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3" w:rsidRDefault="00D41333" w:rsidP="00EF7895">
      <w:pPr>
        <w:outlineLvl w:val="0"/>
        <w:rPr>
          <w:rFonts w:ascii="Times New Roman" w:hAnsi="Times New Roman"/>
          <w:b/>
          <w:sz w:val="24"/>
          <w:szCs w:val="24"/>
        </w:rPr>
      </w:pPr>
      <w:r w:rsidRPr="0021778D">
        <w:rPr>
          <w:rFonts w:ascii="Times New Roman" w:hAnsi="Times New Roman"/>
          <w:b/>
          <w:sz w:val="24"/>
          <w:szCs w:val="24"/>
        </w:rPr>
        <w:t>Upozornenie pre žiadateľov/prijímateľov</w:t>
      </w:r>
    </w:p>
    <w:p w:rsidR="00D41333" w:rsidRPr="00646087" w:rsidRDefault="00D41333" w:rsidP="0064608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087">
        <w:rPr>
          <w:rFonts w:ascii="Times New Roman" w:hAnsi="Times New Roman"/>
          <w:sz w:val="24"/>
          <w:szCs w:val="24"/>
        </w:rPr>
        <w:t xml:space="preserve">Na základe zistení z certifikačných overovaní, resp. auditov upozorňujeme žiadateľov/prijímateľov na nasledovné často sa vyskytujúce nedodržanie princípov a postupov </w:t>
      </w:r>
      <w:r>
        <w:rPr>
          <w:rFonts w:ascii="Times New Roman" w:hAnsi="Times New Roman"/>
          <w:sz w:val="24"/>
          <w:szCs w:val="24"/>
        </w:rPr>
        <w:t>verejného obstarávania</w:t>
      </w:r>
      <w:r w:rsidRPr="00646087">
        <w:rPr>
          <w:rFonts w:ascii="Times New Roman" w:hAnsi="Times New Roman"/>
          <w:sz w:val="24"/>
          <w:szCs w:val="24"/>
        </w:rPr>
        <w:t>:</w:t>
      </w:r>
    </w:p>
    <w:p w:rsidR="00D41333" w:rsidRPr="00646087" w:rsidRDefault="00D41333" w:rsidP="0064608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087">
        <w:rPr>
          <w:rFonts w:ascii="Times New Roman" w:hAnsi="Times New Roman"/>
          <w:sz w:val="24"/>
          <w:szCs w:val="24"/>
        </w:rPr>
        <w:t xml:space="preserve">komisia </w:t>
      </w:r>
      <w:r>
        <w:rPr>
          <w:rFonts w:ascii="Times New Roman" w:hAnsi="Times New Roman"/>
          <w:sz w:val="24"/>
          <w:szCs w:val="24"/>
        </w:rPr>
        <w:t>verejného obstarávateľa/</w:t>
      </w:r>
      <w:r w:rsidRPr="00646087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 xml:space="preserve">/osoba podľa § 7 zákona </w:t>
      </w:r>
      <w:r w:rsidRPr="00646087">
        <w:rPr>
          <w:rFonts w:ascii="Times New Roman" w:hAnsi="Times New Roman"/>
          <w:sz w:val="24"/>
          <w:szCs w:val="24"/>
        </w:rPr>
        <w:t xml:space="preserve">č. 25/2006 </w:t>
      </w:r>
      <w:r>
        <w:rPr>
          <w:rFonts w:ascii="Times New Roman" w:hAnsi="Times New Roman"/>
          <w:sz w:val="24"/>
          <w:szCs w:val="24"/>
        </w:rPr>
        <w:br/>
      </w:r>
      <w:r w:rsidRPr="0064608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z.,  zriadená za účelom vyhodnotenia ponúk nevyhodnotila splnenie podmienok účasti v súlade s pravidlami, ktoré si určila v oznámení o vyhlásení verejného obstarávania (výzve na predkladanie ponúk) a v súťažných podkladoch, čo poukazuje na možné porušenie § 33 ods. 1 zákona č. 25/2006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 xml:space="preserve">z., podľa ktorého </w:t>
      </w:r>
      <w:r>
        <w:rPr>
          <w:rFonts w:ascii="Times New Roman" w:hAnsi="Times New Roman"/>
          <w:sz w:val="24"/>
          <w:szCs w:val="24"/>
        </w:rPr>
        <w:t>verejný obstarávateľ/</w:t>
      </w:r>
      <w:r w:rsidRPr="00646087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 xml:space="preserve">/osoba podľa § 7 zákona </w:t>
      </w:r>
      <w:r w:rsidRPr="00646087">
        <w:rPr>
          <w:rFonts w:ascii="Times New Roman" w:hAnsi="Times New Roman"/>
          <w:sz w:val="24"/>
          <w:szCs w:val="24"/>
        </w:rPr>
        <w:t>č. 25/2006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646087">
        <w:rPr>
          <w:rFonts w:ascii="Times New Roman" w:hAnsi="Times New Roman"/>
          <w:sz w:val="24"/>
          <w:szCs w:val="24"/>
        </w:rPr>
        <w:t xml:space="preserve"> má vyhodnotiť splnenie podmienok účasti vo verejnom obstarávaní v súlade s oznámením o vyhlásení verejného obstarávania a súťažnými podkladmi;</w:t>
      </w:r>
    </w:p>
    <w:p w:rsidR="00D41333" w:rsidRPr="00646087" w:rsidRDefault="00D41333" w:rsidP="0064608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obstarávateľ/</w:t>
      </w:r>
      <w:r w:rsidRPr="00646087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 xml:space="preserve">/osoba podľa § 7 zákona </w:t>
      </w:r>
      <w:r w:rsidRPr="00646087">
        <w:rPr>
          <w:rFonts w:ascii="Times New Roman" w:hAnsi="Times New Roman"/>
          <w:sz w:val="24"/>
          <w:szCs w:val="24"/>
        </w:rPr>
        <w:t>č. 25/2006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646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46087">
        <w:rPr>
          <w:rFonts w:ascii="Times New Roman" w:hAnsi="Times New Roman"/>
          <w:sz w:val="24"/>
          <w:szCs w:val="24"/>
        </w:rPr>
        <w:t xml:space="preserve">pri stanovení výšky ročného obratu nepostupoval v súlade s § 32 ods. 6 zákona </w:t>
      </w:r>
      <w:r>
        <w:rPr>
          <w:rFonts w:ascii="Times New Roman" w:hAnsi="Times New Roman"/>
          <w:sz w:val="24"/>
          <w:szCs w:val="24"/>
        </w:rPr>
        <w:br/>
      </w:r>
      <w:r w:rsidRPr="00646087">
        <w:rPr>
          <w:rFonts w:ascii="Times New Roman" w:hAnsi="Times New Roman"/>
          <w:sz w:val="24"/>
          <w:szCs w:val="24"/>
        </w:rPr>
        <w:t xml:space="preserve">č. 25/2006 Z. z., podľa ktorého rozsah požiadaviek na preukázanie finančného a ekonomického postavenia musí byť primeraný a tiež nepostupoval v súlade s princípom nediskriminácie záujemcov zakotvenom v § 9 ods. 2 zákona č. 25/2006 </w:t>
      </w:r>
      <w:r>
        <w:rPr>
          <w:rFonts w:ascii="Times New Roman" w:hAnsi="Times New Roman"/>
          <w:sz w:val="24"/>
          <w:szCs w:val="24"/>
        </w:rPr>
        <w:br/>
      </w:r>
      <w:r w:rsidRPr="00646087">
        <w:rPr>
          <w:rFonts w:ascii="Times New Roman" w:hAnsi="Times New Roman"/>
          <w:sz w:val="24"/>
          <w:szCs w:val="24"/>
        </w:rPr>
        <w:t>Z. z;</w:t>
      </w:r>
    </w:p>
    <w:p w:rsidR="00D41333" w:rsidRPr="00646087" w:rsidRDefault="00D41333" w:rsidP="0064608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obstarávateľ/</w:t>
      </w:r>
      <w:r w:rsidRPr="00646087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 xml:space="preserve">/osoba podľa § 7 zákona </w:t>
      </w:r>
      <w:r w:rsidRPr="00646087">
        <w:rPr>
          <w:rFonts w:ascii="Times New Roman" w:hAnsi="Times New Roman"/>
          <w:sz w:val="24"/>
          <w:szCs w:val="24"/>
        </w:rPr>
        <w:t>č. 25/2006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646087">
        <w:rPr>
          <w:rFonts w:ascii="Times New Roman" w:hAnsi="Times New Roman"/>
          <w:sz w:val="24"/>
          <w:szCs w:val="24"/>
        </w:rPr>
        <w:t xml:space="preserve"> pri určení podmienky účasti konal nad rámec ustanovenia § 27 ods. 1 písm. b) zákona č. 25/2006 Z. z., nakoľko požadoval predloženie poistnej zmluvy, ktorej predmetom je poistenie zodpovednosti za škodu podnikateľa, pričom takéto poistenie sa nevyžaduje, resp. ho nevyžaduje osobitný zákon;</w:t>
      </w:r>
    </w:p>
    <w:p w:rsidR="00D41333" w:rsidRPr="00646087" w:rsidRDefault="00D41333" w:rsidP="0064608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obstarávateľ/</w:t>
      </w:r>
      <w:r w:rsidRPr="00646087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 xml:space="preserve">/osoba podľa § 7 zákona </w:t>
      </w:r>
      <w:r w:rsidRPr="00646087">
        <w:rPr>
          <w:rFonts w:ascii="Times New Roman" w:hAnsi="Times New Roman"/>
          <w:sz w:val="24"/>
          <w:szCs w:val="24"/>
        </w:rPr>
        <w:t>č. 25/2006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646087">
        <w:rPr>
          <w:rFonts w:ascii="Times New Roman" w:hAnsi="Times New Roman"/>
          <w:sz w:val="24"/>
          <w:szCs w:val="24"/>
        </w:rPr>
        <w:t xml:space="preserve">  požadoval, na preukázanie podmienky účasti stanovenej na preukázanie technickej alebo odbornej spôsobilosti v zmysle § 28 ods. 1 písm. b) zákona č. 25/2006 Z. z. , aby boli práce začaté a ukončené v určitom ohraničenom období pred vyhlásením predmetného verejného obstarávania, čo poukazuje na možný nesúlad s § 32 ods. 6 zákona </w:t>
      </w:r>
      <w:r>
        <w:rPr>
          <w:rFonts w:ascii="Times New Roman" w:hAnsi="Times New Roman"/>
          <w:sz w:val="24"/>
          <w:szCs w:val="24"/>
        </w:rPr>
        <w:br/>
      </w:r>
      <w:r w:rsidRPr="00646087">
        <w:rPr>
          <w:rFonts w:ascii="Times New Roman" w:hAnsi="Times New Roman"/>
          <w:sz w:val="24"/>
          <w:szCs w:val="24"/>
        </w:rPr>
        <w:t>č. 25/2006 Z. z., podľa ktorého rozsah požiadaviek na preukázanie technickej alebo odbornej spôsobilosti musí byť primeraný a tiež na nesúlad  s § 9 ods. 2 zákona č. 25/2006 Z. z., a to princípom nediskriminácie záujemcov.</w:t>
      </w:r>
    </w:p>
    <w:p w:rsidR="00D41333" w:rsidRPr="00646087" w:rsidRDefault="00D41333" w:rsidP="0064608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obstarávateľ/</w:t>
      </w:r>
      <w:r w:rsidRPr="00646087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 xml:space="preserve">/osoba podľa § 7 zákona </w:t>
      </w:r>
      <w:r w:rsidRPr="00646087">
        <w:rPr>
          <w:rFonts w:ascii="Times New Roman" w:hAnsi="Times New Roman"/>
          <w:sz w:val="24"/>
          <w:szCs w:val="24"/>
        </w:rPr>
        <w:t>č. 25/2006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646087">
        <w:rPr>
          <w:rFonts w:ascii="Times New Roman" w:hAnsi="Times New Roman"/>
          <w:sz w:val="24"/>
          <w:szCs w:val="24"/>
        </w:rPr>
        <w:t xml:space="preserve"> požadoval na preukázanie technickej alebo odbornej spôsobilosti podľa § 28 ods. 1 písm. b) zákona č. 25/2006 Z. z</w:t>
      </w:r>
      <w:r>
        <w:rPr>
          <w:rFonts w:ascii="Times New Roman" w:hAnsi="Times New Roman"/>
          <w:sz w:val="24"/>
          <w:szCs w:val="24"/>
        </w:rPr>
        <w:t>.</w:t>
      </w:r>
      <w:r w:rsidRPr="00646087">
        <w:rPr>
          <w:rFonts w:ascii="Times New Roman" w:hAnsi="Times New Roman"/>
          <w:sz w:val="24"/>
          <w:szCs w:val="24"/>
        </w:rPr>
        <w:t xml:space="preserve"> predložiť až 4 referenčné listy, a to každý v hodnote rovnajúcej sa takmer predpokladanej hodnote zákazky, čo sa považuje na základe rozhodovacej praxe ÚVO (napr. rozhodnutie odboru kontroly č. 1048-7000/2010-OK/3 zo dňa 7.12.2010, rozhodnutie vydané v konaní o námietkach č. 1155-172-7000/2009 zo dňa 23.11.2009) za neprimeranú a diskriminačnú voči tým záujemcom, ktorí majú rovnaké skúsenosti s realizáciou obdobného predmetu zákazky, avšak majú uzavretý vyšší počet zmlúv s nižším finančným objemom. Týmto záujemcom by malo byť umožnené dosiahnuť požadovanú minimálnu úroveň štandardov (určitý finančný objem) aj prostredníctvom vyššieho počtu zmlúv s nižším finančným objemom;</w:t>
      </w:r>
    </w:p>
    <w:p w:rsidR="00D41333" w:rsidRPr="00035744" w:rsidRDefault="00D41333" w:rsidP="0064608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verejný obstarávateľ/</w:t>
      </w:r>
      <w:r w:rsidRPr="00646087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 xml:space="preserve">/osoba podľa § 7 zákona </w:t>
      </w:r>
      <w:r w:rsidRPr="00646087">
        <w:rPr>
          <w:rFonts w:ascii="Times New Roman" w:hAnsi="Times New Roman"/>
          <w:sz w:val="24"/>
          <w:szCs w:val="24"/>
        </w:rPr>
        <w:t>č. 25/2006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646087">
        <w:rPr>
          <w:rFonts w:ascii="Times New Roman" w:hAnsi="Times New Roman"/>
          <w:sz w:val="24"/>
          <w:szCs w:val="24"/>
        </w:rPr>
        <w:t xml:space="preserve"> požadoval na preukázanie technickej alebo odbornej spôsobilosti podľa § 28 ods. 1 písm. b) zákona č. 25/2006 Z. z  zoznam stavebných prác rovnakého alebo podobného predmetu zákazky uskutočnených za predchádzajúcich 5 rokov, pričom obstarávateľ v rámci uvedenej podmienky účasti uviedol, že za práce rovnakého alebo podobného predmetu zákazky bude obstarávateľ považovať len realizácie prác viažuce sa </w:t>
      </w:r>
      <w:r>
        <w:rPr>
          <w:rFonts w:ascii="Times New Roman" w:hAnsi="Times New Roman"/>
          <w:sz w:val="24"/>
          <w:szCs w:val="24"/>
        </w:rPr>
        <w:br/>
      </w:r>
      <w:r w:rsidRPr="00646087">
        <w:rPr>
          <w:rFonts w:ascii="Times New Roman" w:hAnsi="Times New Roman"/>
          <w:sz w:val="24"/>
          <w:szCs w:val="24"/>
        </w:rPr>
        <w:t>na inžinierske stavby, pričom predmetom zákazky neboli len inžinierske stavby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5744">
        <w:rPr>
          <w:rFonts w:ascii="Times New Roman" w:hAnsi="Times New Roman"/>
          <w:sz w:val="24"/>
          <w:szCs w:val="24"/>
          <w:u w:val="single"/>
        </w:rPr>
        <w:t>Uchádzač preukázal referencie, ktoré sa neviazali na inžinierske stavby;</w:t>
      </w:r>
    </w:p>
    <w:p w:rsidR="00D41333" w:rsidRPr="008E5DDA" w:rsidRDefault="00D41333" w:rsidP="0064608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verejný obstarávateľ/</w:t>
      </w:r>
      <w:r w:rsidRPr="00646087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 xml:space="preserve">/osoba podľa § 7 zákona </w:t>
      </w:r>
      <w:r w:rsidRPr="00646087">
        <w:rPr>
          <w:rFonts w:ascii="Times New Roman" w:hAnsi="Times New Roman"/>
          <w:sz w:val="24"/>
          <w:szCs w:val="24"/>
        </w:rPr>
        <w:t>č. 25/2006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08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646087">
        <w:rPr>
          <w:rFonts w:ascii="Times New Roman" w:hAnsi="Times New Roman"/>
          <w:sz w:val="24"/>
          <w:szCs w:val="24"/>
        </w:rPr>
        <w:t xml:space="preserve"> v zmysle oznámenia o vyhlásení verejného obstarávania požadoval predložiť od uchádzačov v ponuke poistnú zmluvu, avšak v súťažných podkladoch umožnil uchádzačom alternatívny výber z dvoch možností: predložiť poistnú zmluvu v určitej min. hodnote EUR alebo potvrdenie príslušnej poisťovne o poistení zodpovednosti za škodu podnikateľa vzniknuté na majetku alebo zdraví tretích osôb počas realizácie predmetného diela. V súťažných podkladoch obstarávateľ ďalej požadoval predložiť za účelom splnenia podmienok účasti aj ďalší doklad, a to doklad o zaplatení poistného, avšak tento dokument nebol požadovaný v oznámení o vyhlásení verejného obstarávania. Podľa § 33 ods. 1 zákona č. 25/2006 Z. z., obstarávateľ posudzuje splnenie podmienok účasti vo verejnom obstarávaní v súlade s oznámením o vyhlásení verejného obstarávania a súťažnými podkladmi. Ak sú podmienky účasti uvedené aj v súťažných podkladoch, nesmú byť v rozpore s oznámením o vyhlásení verejného obstarávania.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DA">
        <w:rPr>
          <w:rFonts w:ascii="Times New Roman" w:hAnsi="Times New Roman"/>
          <w:sz w:val="24"/>
          <w:szCs w:val="24"/>
          <w:u w:val="single"/>
        </w:rPr>
        <w:t xml:space="preserve">V danom prípade išlo o nesúlad oznámenia a súťažných podkladov a zároveň bola poistná zmluva požadovaná pri stavebných prácach, pričom poistná zmluva sa môže vyžadovať od uchádzača len v prípade, ak to ustanovuje osobitný zákon </w:t>
      </w:r>
    </w:p>
    <w:p w:rsidR="00D41333" w:rsidRDefault="00D41333" w:rsidP="00646087">
      <w:pPr>
        <w:ind w:firstLine="708"/>
        <w:jc w:val="both"/>
        <w:rPr>
          <w:sz w:val="24"/>
          <w:szCs w:val="24"/>
        </w:rPr>
      </w:pPr>
    </w:p>
    <w:p w:rsidR="00D41333" w:rsidRDefault="00D41333"/>
    <w:p w:rsidR="00D41333" w:rsidRDefault="00D41333"/>
    <w:sectPr w:rsidR="00D41333" w:rsidSect="006B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4"/>
    <w:multiLevelType w:val="hybridMultilevel"/>
    <w:tmpl w:val="972CFC42"/>
    <w:lvl w:ilvl="0" w:tplc="BE8CAA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87"/>
    <w:rsid w:val="00035744"/>
    <w:rsid w:val="000359EB"/>
    <w:rsid w:val="00110DCB"/>
    <w:rsid w:val="001E48EF"/>
    <w:rsid w:val="0021778D"/>
    <w:rsid w:val="002A77C7"/>
    <w:rsid w:val="002F14BC"/>
    <w:rsid w:val="0049102B"/>
    <w:rsid w:val="004B0086"/>
    <w:rsid w:val="00507578"/>
    <w:rsid w:val="00513206"/>
    <w:rsid w:val="00633529"/>
    <w:rsid w:val="00646087"/>
    <w:rsid w:val="006B3933"/>
    <w:rsid w:val="006D755F"/>
    <w:rsid w:val="00775227"/>
    <w:rsid w:val="00781885"/>
    <w:rsid w:val="008E5DDA"/>
    <w:rsid w:val="0093753F"/>
    <w:rsid w:val="00AB33F6"/>
    <w:rsid w:val="00BE6B82"/>
    <w:rsid w:val="00BF0DDE"/>
    <w:rsid w:val="00CA07F8"/>
    <w:rsid w:val="00D41333"/>
    <w:rsid w:val="00DE3694"/>
    <w:rsid w:val="00E40245"/>
    <w:rsid w:val="00EB6074"/>
    <w:rsid w:val="00E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E48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4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48E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4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48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8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F78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746</Words>
  <Characters>4253</Characters>
  <Application>Microsoft Office Outlook</Application>
  <DocSecurity>0</DocSecurity>
  <Lines>0</Lines>
  <Paragraphs>0</Paragraphs>
  <ScaleCrop>false</ScaleCrop>
  <Company>MH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Upozornenie pre žiadateľov/prijímateľov</dc:title>
  <dc:subject/>
  <dc:creator>Baronova</dc:creator>
  <cp:keywords/>
  <dc:description/>
  <cp:lastModifiedBy>budiakova</cp:lastModifiedBy>
  <cp:revision>3</cp:revision>
  <cp:lastPrinted>2011-09-12T10:31:00Z</cp:lastPrinted>
  <dcterms:created xsi:type="dcterms:W3CDTF">2011-09-12T10:31:00Z</dcterms:created>
  <dcterms:modified xsi:type="dcterms:W3CDTF">2011-09-12T10:40:00Z</dcterms:modified>
</cp:coreProperties>
</file>