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B25DD" w14:textId="77777777" w:rsidR="002B7CD7" w:rsidRPr="00943D35" w:rsidRDefault="00C71BCE" w:rsidP="00D07296">
      <w:pPr>
        <w:pStyle w:val="Zkladntext"/>
        <w:spacing w:after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43D35">
        <w:rPr>
          <w:rFonts w:asciiTheme="minorHAnsi" w:hAnsiTheme="minorHAnsi" w:cstheme="minorHAnsi"/>
          <w:b/>
          <w:color w:val="auto"/>
          <w:sz w:val="22"/>
          <w:szCs w:val="22"/>
        </w:rPr>
        <w:t xml:space="preserve">Zmluva o poskytovaní </w:t>
      </w:r>
      <w:r w:rsidR="004479E0" w:rsidRPr="00943D35">
        <w:rPr>
          <w:rFonts w:asciiTheme="minorHAnsi" w:hAnsiTheme="minorHAnsi" w:cstheme="minorHAnsi"/>
          <w:b/>
          <w:color w:val="auto"/>
          <w:sz w:val="22"/>
          <w:szCs w:val="22"/>
        </w:rPr>
        <w:t xml:space="preserve">servisných </w:t>
      </w:r>
      <w:r w:rsidR="0080741D" w:rsidRPr="00943D35">
        <w:rPr>
          <w:rFonts w:asciiTheme="minorHAnsi" w:hAnsiTheme="minorHAnsi" w:cstheme="minorHAnsi"/>
          <w:b/>
          <w:color w:val="auto"/>
          <w:sz w:val="22"/>
          <w:szCs w:val="22"/>
        </w:rPr>
        <w:t>služieb</w:t>
      </w:r>
    </w:p>
    <w:p w14:paraId="10687C16" w14:textId="583B83BE" w:rsidR="0027474B" w:rsidRPr="00D06900" w:rsidRDefault="005D0213" w:rsidP="008C577A">
      <w:pPr>
        <w:spacing w:after="0"/>
        <w:jc w:val="center"/>
        <w:outlineLvl w:val="0"/>
        <w:rPr>
          <w:rFonts w:ascii="Calibri" w:hAnsi="Calibri"/>
          <w:sz w:val="18"/>
          <w:szCs w:val="18"/>
        </w:rPr>
      </w:pPr>
      <w:r w:rsidRPr="00943D35">
        <w:rPr>
          <w:rFonts w:asciiTheme="minorHAnsi" w:hAnsiTheme="minorHAnsi" w:cstheme="minorHAnsi"/>
          <w:sz w:val="18"/>
          <w:szCs w:val="18"/>
        </w:rPr>
        <w:t>uzavretá podľa ustanovenia § 269 ods. 2 zákona č. 513/1991 Zb. Obchodný zákonník v znení neskorších predpisov</w:t>
      </w:r>
      <w:r w:rsidR="002B7CD7" w:rsidRPr="00943D35">
        <w:rPr>
          <w:rFonts w:asciiTheme="minorHAnsi" w:hAnsiTheme="minorHAnsi" w:cstheme="minorHAnsi"/>
          <w:sz w:val="18"/>
          <w:szCs w:val="18"/>
        </w:rPr>
        <w:t xml:space="preserve"> (ďalej </w:t>
      </w:r>
      <w:r w:rsidR="00D07296" w:rsidRPr="00943D35">
        <w:rPr>
          <w:rFonts w:asciiTheme="minorHAnsi" w:hAnsiTheme="minorHAnsi" w:cstheme="minorHAnsi"/>
          <w:sz w:val="18"/>
          <w:szCs w:val="18"/>
        </w:rPr>
        <w:t>ako</w:t>
      </w:r>
      <w:r w:rsidR="002B7CD7" w:rsidRPr="00943D35">
        <w:rPr>
          <w:rFonts w:asciiTheme="minorHAnsi" w:hAnsiTheme="minorHAnsi" w:cstheme="minorHAnsi"/>
          <w:sz w:val="18"/>
          <w:szCs w:val="18"/>
        </w:rPr>
        <w:t xml:space="preserve"> „</w:t>
      </w:r>
      <w:r w:rsidR="002B7CD7" w:rsidRPr="00943D35">
        <w:rPr>
          <w:rFonts w:asciiTheme="minorHAnsi" w:hAnsiTheme="minorHAnsi" w:cstheme="minorHAnsi"/>
          <w:b/>
          <w:sz w:val="18"/>
          <w:szCs w:val="18"/>
        </w:rPr>
        <w:t>Obchodný zákonník</w:t>
      </w:r>
      <w:r w:rsidR="002B7CD7" w:rsidRPr="00943D35">
        <w:rPr>
          <w:rFonts w:asciiTheme="minorHAnsi" w:hAnsiTheme="minorHAnsi" w:cstheme="minorHAnsi"/>
          <w:sz w:val="18"/>
          <w:szCs w:val="18"/>
        </w:rPr>
        <w:t>“)</w:t>
      </w:r>
      <w:r w:rsidR="0027474B">
        <w:rPr>
          <w:rFonts w:asciiTheme="minorHAnsi" w:hAnsiTheme="minorHAnsi" w:cstheme="minorHAnsi"/>
          <w:sz w:val="18"/>
          <w:szCs w:val="18"/>
        </w:rPr>
        <w:t xml:space="preserve"> </w:t>
      </w:r>
      <w:r w:rsidR="0027474B" w:rsidRPr="00D06900">
        <w:rPr>
          <w:rFonts w:ascii="Calibri" w:hAnsi="Calibri"/>
          <w:sz w:val="18"/>
          <w:szCs w:val="18"/>
        </w:rPr>
        <w:t>a príslušných ustanovení zákona č. 343/2015 Z. z. o verejnom obstarávaní a o zmene a doplnení niektorých zákonov v znení neskorších predpisov (ďalej ako „</w:t>
      </w:r>
      <w:r w:rsidR="0027474B" w:rsidRPr="00D06900">
        <w:rPr>
          <w:rFonts w:ascii="Calibri" w:hAnsi="Calibri"/>
          <w:b/>
          <w:sz w:val="18"/>
          <w:szCs w:val="18"/>
        </w:rPr>
        <w:t>Zákon o verejnom obstarávaní</w:t>
      </w:r>
      <w:r w:rsidR="0027474B" w:rsidRPr="00D06900">
        <w:rPr>
          <w:rFonts w:ascii="Calibri" w:hAnsi="Calibri"/>
          <w:sz w:val="18"/>
          <w:szCs w:val="18"/>
        </w:rPr>
        <w:t>“)</w:t>
      </w:r>
    </w:p>
    <w:p w14:paraId="136D0195" w14:textId="77777777" w:rsidR="0027474B" w:rsidRPr="00D06900" w:rsidRDefault="0027474B" w:rsidP="008C577A">
      <w:pPr>
        <w:spacing w:after="0"/>
        <w:jc w:val="center"/>
        <w:outlineLvl w:val="0"/>
        <w:rPr>
          <w:rFonts w:ascii="Calibri" w:hAnsi="Calibri"/>
          <w:sz w:val="18"/>
          <w:szCs w:val="18"/>
        </w:rPr>
      </w:pPr>
      <w:r w:rsidRPr="00D06900">
        <w:rPr>
          <w:rFonts w:ascii="Calibri" w:hAnsi="Calibri"/>
          <w:sz w:val="18"/>
          <w:szCs w:val="18"/>
        </w:rPr>
        <w:t>(ďalej ako „</w:t>
      </w:r>
      <w:r w:rsidRPr="00D06900">
        <w:rPr>
          <w:rFonts w:ascii="Calibri" w:hAnsi="Calibri"/>
          <w:b/>
          <w:sz w:val="18"/>
          <w:szCs w:val="18"/>
        </w:rPr>
        <w:t>Zmluva</w:t>
      </w:r>
      <w:r w:rsidRPr="00D06900">
        <w:rPr>
          <w:rFonts w:ascii="Calibri" w:hAnsi="Calibri"/>
          <w:sz w:val="18"/>
          <w:szCs w:val="18"/>
        </w:rPr>
        <w:t>)</w:t>
      </w:r>
    </w:p>
    <w:p w14:paraId="57E25D56" w14:textId="77777777" w:rsidR="005D0213" w:rsidRPr="00943D35" w:rsidRDefault="005D0213" w:rsidP="00163410">
      <w:pPr>
        <w:pStyle w:val="Zkladntext"/>
        <w:spacing w:after="0"/>
        <w:jc w:val="center"/>
        <w:rPr>
          <w:rFonts w:asciiTheme="minorHAnsi" w:hAnsiTheme="minorHAnsi" w:cstheme="minorHAnsi"/>
          <w:color w:val="auto"/>
          <w:sz w:val="18"/>
          <w:szCs w:val="18"/>
        </w:rPr>
      </w:pPr>
    </w:p>
    <w:p w14:paraId="22238C87" w14:textId="77777777" w:rsidR="00F74883" w:rsidRPr="00943D35" w:rsidRDefault="0001155E" w:rsidP="005D0213">
      <w:pPr>
        <w:spacing w:after="0" w:line="240" w:lineRule="exact"/>
        <w:rPr>
          <w:rFonts w:asciiTheme="minorHAnsi" w:hAnsiTheme="minorHAnsi" w:cstheme="minorHAnsi"/>
          <w:sz w:val="22"/>
          <w:szCs w:val="22"/>
        </w:rPr>
      </w:pPr>
      <w:r w:rsidRPr="00943D35">
        <w:rPr>
          <w:rFonts w:asciiTheme="minorHAnsi" w:hAnsiTheme="minorHAnsi" w:cstheme="minorHAnsi"/>
          <w:sz w:val="22"/>
          <w:szCs w:val="22"/>
        </w:rPr>
        <w:tab/>
      </w:r>
      <w:r w:rsidRPr="00943D35">
        <w:rPr>
          <w:rFonts w:asciiTheme="minorHAnsi" w:hAnsiTheme="minorHAnsi" w:cstheme="minorHAnsi"/>
          <w:sz w:val="22"/>
          <w:szCs w:val="22"/>
        </w:rPr>
        <w:tab/>
      </w:r>
      <w:r w:rsidRPr="00943D35">
        <w:rPr>
          <w:rFonts w:asciiTheme="minorHAnsi" w:hAnsiTheme="minorHAnsi" w:cstheme="minorHAnsi"/>
          <w:sz w:val="22"/>
          <w:szCs w:val="22"/>
        </w:rPr>
        <w:tab/>
      </w:r>
      <w:r w:rsidRPr="00943D35">
        <w:rPr>
          <w:rFonts w:asciiTheme="minorHAnsi" w:hAnsiTheme="minorHAnsi" w:cstheme="minorHAnsi"/>
          <w:sz w:val="22"/>
          <w:szCs w:val="22"/>
        </w:rPr>
        <w:tab/>
      </w:r>
      <w:r w:rsidRPr="00943D35">
        <w:rPr>
          <w:rFonts w:asciiTheme="minorHAnsi" w:hAnsiTheme="minorHAnsi" w:cstheme="minorHAnsi"/>
          <w:sz w:val="22"/>
          <w:szCs w:val="22"/>
        </w:rPr>
        <w:tab/>
      </w:r>
      <w:r w:rsidRPr="00943D35">
        <w:rPr>
          <w:rFonts w:asciiTheme="minorHAnsi" w:hAnsiTheme="minorHAnsi" w:cstheme="minorHAnsi"/>
          <w:sz w:val="22"/>
          <w:szCs w:val="22"/>
        </w:rPr>
        <w:tab/>
      </w:r>
      <w:r w:rsidRPr="00943D35">
        <w:rPr>
          <w:rFonts w:asciiTheme="minorHAnsi" w:hAnsiTheme="minorHAnsi" w:cstheme="minorHAnsi"/>
          <w:sz w:val="22"/>
          <w:szCs w:val="22"/>
        </w:rPr>
        <w:tab/>
      </w:r>
      <w:r w:rsidRPr="00943D35">
        <w:rPr>
          <w:rFonts w:asciiTheme="minorHAnsi" w:hAnsiTheme="minorHAnsi" w:cstheme="minorHAnsi"/>
          <w:sz w:val="22"/>
          <w:szCs w:val="22"/>
        </w:rPr>
        <w:tab/>
      </w:r>
      <w:r w:rsidRPr="00943D35">
        <w:rPr>
          <w:rFonts w:asciiTheme="minorHAnsi" w:hAnsiTheme="minorHAnsi" w:cstheme="minorHAnsi"/>
          <w:sz w:val="22"/>
          <w:szCs w:val="22"/>
        </w:rPr>
        <w:tab/>
      </w:r>
      <w:r w:rsidRPr="00943D35">
        <w:rPr>
          <w:rFonts w:asciiTheme="minorHAnsi" w:hAnsiTheme="minorHAnsi" w:cstheme="minorHAnsi"/>
          <w:sz w:val="22"/>
          <w:szCs w:val="22"/>
        </w:rPr>
        <w:tab/>
      </w:r>
      <w:r w:rsidRPr="00943D35">
        <w:rPr>
          <w:rFonts w:asciiTheme="minorHAnsi" w:hAnsiTheme="minorHAnsi" w:cstheme="minorHAnsi"/>
          <w:sz w:val="22"/>
          <w:szCs w:val="22"/>
        </w:rPr>
        <w:tab/>
      </w:r>
      <w:r w:rsidRPr="00943D35">
        <w:rPr>
          <w:rFonts w:asciiTheme="minorHAnsi" w:hAnsiTheme="minorHAnsi" w:cstheme="minorHAnsi"/>
          <w:sz w:val="22"/>
          <w:szCs w:val="22"/>
        </w:rPr>
        <w:tab/>
      </w:r>
    </w:p>
    <w:p w14:paraId="48D2DA2E" w14:textId="77777777" w:rsidR="001139A2" w:rsidRPr="00943D35" w:rsidRDefault="001139A2" w:rsidP="005D0213">
      <w:pPr>
        <w:spacing w:after="0" w:line="240" w:lineRule="exact"/>
        <w:rPr>
          <w:rFonts w:asciiTheme="minorHAnsi" w:hAnsiTheme="minorHAnsi" w:cstheme="minorHAnsi"/>
          <w:sz w:val="22"/>
          <w:szCs w:val="22"/>
        </w:rPr>
      </w:pPr>
    </w:p>
    <w:p w14:paraId="5C08E6F5" w14:textId="77777777" w:rsidR="009A0762" w:rsidRPr="00920097" w:rsidRDefault="00D07296" w:rsidP="009A0762">
      <w:pPr>
        <w:spacing w:after="0" w:line="240" w:lineRule="exact"/>
        <w:rPr>
          <w:rFonts w:asciiTheme="minorHAnsi" w:hAnsiTheme="minorHAnsi" w:cstheme="minorHAnsi"/>
          <w:sz w:val="22"/>
          <w:szCs w:val="22"/>
        </w:rPr>
      </w:pPr>
      <w:r w:rsidRPr="00920097">
        <w:rPr>
          <w:rFonts w:asciiTheme="minorHAnsi" w:hAnsiTheme="minorHAnsi" w:cstheme="minorHAnsi"/>
          <w:sz w:val="22"/>
          <w:szCs w:val="22"/>
        </w:rPr>
        <w:t>Uzatvorená medzi</w:t>
      </w:r>
    </w:p>
    <w:p w14:paraId="5C913372" w14:textId="77777777" w:rsidR="00D07296" w:rsidRPr="00032A85" w:rsidRDefault="00D07296" w:rsidP="009A0762">
      <w:pPr>
        <w:spacing w:after="0" w:line="240" w:lineRule="exact"/>
        <w:rPr>
          <w:rFonts w:asciiTheme="minorHAnsi" w:hAnsiTheme="minorHAnsi" w:cstheme="minorHAnsi"/>
          <w:sz w:val="22"/>
          <w:szCs w:val="22"/>
        </w:rPr>
      </w:pPr>
    </w:p>
    <w:p w14:paraId="496F9293" w14:textId="77777777" w:rsidR="0085108B" w:rsidRPr="001346EA" w:rsidRDefault="009A0762" w:rsidP="0085108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7F7A2D">
        <w:rPr>
          <w:rFonts w:asciiTheme="minorHAnsi" w:hAnsiTheme="minorHAnsi" w:cstheme="minorHAnsi"/>
          <w:sz w:val="22"/>
          <w:szCs w:val="22"/>
        </w:rPr>
        <w:t>Obchodné meno:</w:t>
      </w:r>
      <w:r w:rsidRPr="007F7A2D">
        <w:rPr>
          <w:rFonts w:asciiTheme="minorHAnsi" w:hAnsiTheme="minorHAnsi" w:cstheme="minorHAnsi"/>
          <w:sz w:val="22"/>
          <w:szCs w:val="22"/>
        </w:rPr>
        <w:tab/>
      </w:r>
      <w:r w:rsidR="00F867F4" w:rsidRPr="007F7A2D">
        <w:rPr>
          <w:rFonts w:asciiTheme="minorHAnsi" w:hAnsiTheme="minorHAnsi" w:cstheme="minorHAnsi"/>
          <w:sz w:val="22"/>
          <w:szCs w:val="22"/>
        </w:rPr>
        <w:tab/>
      </w:r>
      <w:r w:rsidR="0085108B" w:rsidRPr="001346EA">
        <w:rPr>
          <w:rFonts w:asciiTheme="minorHAnsi" w:hAnsiTheme="minorHAnsi" w:cstheme="minorHAnsi"/>
          <w:b/>
          <w:sz w:val="22"/>
          <w:szCs w:val="22"/>
        </w:rPr>
        <w:t>Slovenská inovačná a energetická agentúra</w:t>
      </w:r>
    </w:p>
    <w:p w14:paraId="5856FC66" w14:textId="77777777" w:rsidR="009A0762" w:rsidRPr="001346EA" w:rsidRDefault="009A0762" w:rsidP="0085108B">
      <w:pPr>
        <w:tabs>
          <w:tab w:val="left" w:pos="2127"/>
        </w:tabs>
        <w:spacing w:after="0" w:line="240" w:lineRule="exact"/>
        <w:rPr>
          <w:rFonts w:asciiTheme="minorHAnsi" w:hAnsiTheme="minorHAnsi" w:cstheme="minorHAnsi"/>
          <w:sz w:val="22"/>
          <w:szCs w:val="22"/>
        </w:rPr>
      </w:pPr>
      <w:r w:rsidRPr="001346EA">
        <w:rPr>
          <w:rFonts w:asciiTheme="minorHAnsi" w:hAnsiTheme="minorHAnsi" w:cstheme="minorHAnsi"/>
          <w:sz w:val="22"/>
          <w:szCs w:val="22"/>
        </w:rPr>
        <w:t>Sídlo:</w:t>
      </w:r>
      <w:r w:rsidRPr="001346EA">
        <w:rPr>
          <w:rFonts w:asciiTheme="minorHAnsi" w:hAnsiTheme="minorHAnsi" w:cstheme="minorHAnsi"/>
          <w:sz w:val="22"/>
          <w:szCs w:val="22"/>
        </w:rPr>
        <w:tab/>
      </w:r>
      <w:r w:rsidR="00591153" w:rsidRPr="001346EA">
        <w:rPr>
          <w:rFonts w:asciiTheme="minorHAnsi" w:hAnsiTheme="minorHAnsi" w:cstheme="minorHAnsi"/>
          <w:sz w:val="22"/>
          <w:szCs w:val="22"/>
        </w:rPr>
        <w:tab/>
      </w:r>
      <w:r w:rsidR="00F867F4" w:rsidRPr="001346EA">
        <w:rPr>
          <w:rFonts w:asciiTheme="minorHAnsi" w:hAnsiTheme="minorHAnsi" w:cstheme="minorHAnsi"/>
          <w:sz w:val="22"/>
          <w:szCs w:val="22"/>
        </w:rPr>
        <w:tab/>
      </w:r>
      <w:r w:rsidR="005D0213" w:rsidRPr="001346EA">
        <w:rPr>
          <w:rFonts w:asciiTheme="minorHAnsi" w:hAnsiTheme="minorHAnsi" w:cstheme="minorHAnsi"/>
          <w:bCs/>
          <w:sz w:val="22"/>
          <w:szCs w:val="22"/>
        </w:rPr>
        <w:t xml:space="preserve">Bajkalská 27, </w:t>
      </w:r>
      <w:r w:rsidR="00F13201" w:rsidRPr="001346EA">
        <w:rPr>
          <w:rFonts w:asciiTheme="minorHAnsi" w:hAnsiTheme="minorHAnsi" w:cstheme="minorHAnsi"/>
          <w:bCs/>
          <w:sz w:val="22"/>
          <w:szCs w:val="22"/>
        </w:rPr>
        <w:t xml:space="preserve">829 77 </w:t>
      </w:r>
      <w:r w:rsidR="005D0213" w:rsidRPr="001346EA">
        <w:rPr>
          <w:rFonts w:asciiTheme="minorHAnsi" w:hAnsiTheme="minorHAnsi" w:cstheme="minorHAnsi"/>
          <w:bCs/>
          <w:sz w:val="22"/>
          <w:szCs w:val="22"/>
        </w:rPr>
        <w:t>Bratislava</w:t>
      </w:r>
    </w:p>
    <w:p w14:paraId="1C1DBD95" w14:textId="77777777" w:rsidR="009A0762" w:rsidRPr="001346EA" w:rsidRDefault="009A0762" w:rsidP="007A2B96">
      <w:pPr>
        <w:tabs>
          <w:tab w:val="left" w:pos="720"/>
          <w:tab w:val="left" w:pos="1440"/>
          <w:tab w:val="left" w:pos="2127"/>
          <w:tab w:val="left" w:pos="2160"/>
          <w:tab w:val="left" w:pos="2835"/>
          <w:tab w:val="left" w:pos="3600"/>
          <w:tab w:val="center" w:pos="4844"/>
        </w:tabs>
        <w:spacing w:after="0" w:line="240" w:lineRule="exact"/>
        <w:rPr>
          <w:rFonts w:asciiTheme="minorHAnsi" w:hAnsiTheme="minorHAnsi" w:cstheme="minorHAnsi"/>
          <w:sz w:val="22"/>
          <w:szCs w:val="22"/>
        </w:rPr>
      </w:pPr>
      <w:r w:rsidRPr="001346EA">
        <w:rPr>
          <w:rFonts w:asciiTheme="minorHAnsi" w:hAnsiTheme="minorHAnsi" w:cstheme="minorHAnsi"/>
          <w:sz w:val="22"/>
          <w:szCs w:val="22"/>
        </w:rPr>
        <w:t>IČO:</w:t>
      </w:r>
      <w:r w:rsidR="007A2B96" w:rsidRPr="001346EA">
        <w:rPr>
          <w:rFonts w:asciiTheme="minorHAnsi" w:hAnsiTheme="minorHAnsi" w:cstheme="minorHAnsi"/>
          <w:sz w:val="22"/>
          <w:szCs w:val="22"/>
        </w:rPr>
        <w:tab/>
      </w:r>
      <w:r w:rsidR="00591153" w:rsidRPr="001346EA">
        <w:rPr>
          <w:rFonts w:asciiTheme="minorHAnsi" w:hAnsiTheme="minorHAnsi" w:cstheme="minorHAnsi"/>
          <w:sz w:val="22"/>
          <w:szCs w:val="22"/>
        </w:rPr>
        <w:tab/>
      </w:r>
      <w:r w:rsidR="00591153" w:rsidRPr="001346EA">
        <w:rPr>
          <w:rFonts w:asciiTheme="minorHAnsi" w:hAnsiTheme="minorHAnsi" w:cstheme="minorHAnsi"/>
          <w:sz w:val="22"/>
          <w:szCs w:val="22"/>
        </w:rPr>
        <w:tab/>
      </w:r>
      <w:r w:rsidR="00591153" w:rsidRPr="001346EA">
        <w:rPr>
          <w:rFonts w:asciiTheme="minorHAnsi" w:hAnsiTheme="minorHAnsi" w:cstheme="minorHAnsi"/>
          <w:sz w:val="22"/>
          <w:szCs w:val="22"/>
        </w:rPr>
        <w:tab/>
      </w:r>
      <w:r w:rsidR="00F867F4" w:rsidRPr="001346EA">
        <w:rPr>
          <w:rFonts w:asciiTheme="minorHAnsi" w:hAnsiTheme="minorHAnsi" w:cstheme="minorHAnsi"/>
          <w:sz w:val="22"/>
          <w:szCs w:val="22"/>
        </w:rPr>
        <w:tab/>
      </w:r>
      <w:r w:rsidR="00F867F4" w:rsidRPr="001346EA">
        <w:rPr>
          <w:rFonts w:asciiTheme="minorHAnsi" w:hAnsiTheme="minorHAnsi" w:cstheme="minorHAnsi"/>
          <w:sz w:val="22"/>
          <w:szCs w:val="22"/>
        </w:rPr>
        <w:tab/>
      </w:r>
      <w:r w:rsidR="005D0213" w:rsidRPr="001346EA">
        <w:rPr>
          <w:rFonts w:asciiTheme="minorHAnsi" w:hAnsiTheme="minorHAnsi" w:cstheme="minorHAnsi"/>
          <w:sz w:val="22"/>
          <w:szCs w:val="22"/>
        </w:rPr>
        <w:t>00002801</w:t>
      </w:r>
      <w:r w:rsidRPr="001346EA">
        <w:rPr>
          <w:rFonts w:asciiTheme="minorHAnsi" w:hAnsiTheme="minorHAnsi" w:cstheme="minorHAnsi"/>
          <w:sz w:val="22"/>
          <w:szCs w:val="22"/>
        </w:rPr>
        <w:tab/>
      </w:r>
    </w:p>
    <w:p w14:paraId="3BFEBF84" w14:textId="79001BBD" w:rsidR="009A0762" w:rsidRPr="001346EA" w:rsidRDefault="00591153" w:rsidP="00160330">
      <w:pPr>
        <w:tabs>
          <w:tab w:val="left" w:pos="2127"/>
        </w:tabs>
        <w:spacing w:after="0" w:line="240" w:lineRule="exact"/>
        <w:rPr>
          <w:rFonts w:asciiTheme="minorHAnsi" w:hAnsiTheme="minorHAnsi" w:cstheme="minorHAnsi"/>
          <w:sz w:val="22"/>
          <w:szCs w:val="22"/>
        </w:rPr>
      </w:pPr>
      <w:r w:rsidRPr="001346EA">
        <w:rPr>
          <w:rFonts w:asciiTheme="minorHAnsi" w:hAnsiTheme="minorHAnsi" w:cstheme="minorHAnsi"/>
          <w:sz w:val="22"/>
          <w:szCs w:val="22"/>
        </w:rPr>
        <w:t>Zast</w:t>
      </w:r>
      <w:r w:rsidR="0080741D" w:rsidRPr="001346EA">
        <w:rPr>
          <w:rFonts w:asciiTheme="minorHAnsi" w:hAnsiTheme="minorHAnsi" w:cstheme="minorHAnsi"/>
          <w:sz w:val="22"/>
          <w:szCs w:val="22"/>
        </w:rPr>
        <w:t>úpená</w:t>
      </w:r>
      <w:r w:rsidR="009A0762" w:rsidRPr="001346EA">
        <w:rPr>
          <w:rFonts w:asciiTheme="minorHAnsi" w:hAnsiTheme="minorHAnsi" w:cstheme="minorHAnsi"/>
          <w:sz w:val="22"/>
          <w:szCs w:val="22"/>
        </w:rPr>
        <w:t>:</w:t>
      </w:r>
      <w:r w:rsidR="009A0762" w:rsidRPr="001346EA">
        <w:rPr>
          <w:rFonts w:asciiTheme="minorHAnsi" w:hAnsiTheme="minorHAnsi" w:cstheme="minorHAnsi"/>
          <w:sz w:val="22"/>
          <w:szCs w:val="22"/>
        </w:rPr>
        <w:tab/>
      </w:r>
      <w:r w:rsidR="00F867F4" w:rsidRPr="001346EA">
        <w:rPr>
          <w:rFonts w:asciiTheme="minorHAnsi" w:hAnsiTheme="minorHAnsi" w:cstheme="minorHAnsi"/>
          <w:sz w:val="22"/>
          <w:szCs w:val="22"/>
        </w:rPr>
        <w:tab/>
      </w:r>
      <w:r w:rsidR="00B579F2">
        <w:rPr>
          <w:rFonts w:asciiTheme="minorHAnsi" w:hAnsiTheme="minorHAnsi" w:cstheme="minorHAnsi"/>
          <w:sz w:val="22"/>
          <w:szCs w:val="22"/>
        </w:rPr>
        <w:t>Ing. Peter Blaškovitš</w:t>
      </w:r>
      <w:r w:rsidR="005D0213" w:rsidRPr="001346EA">
        <w:rPr>
          <w:rFonts w:asciiTheme="minorHAnsi" w:hAnsiTheme="minorHAnsi" w:cstheme="minorHAnsi"/>
          <w:sz w:val="22"/>
          <w:szCs w:val="22"/>
        </w:rPr>
        <w:t>, generáln</w:t>
      </w:r>
      <w:r w:rsidR="00B579F2">
        <w:rPr>
          <w:rFonts w:asciiTheme="minorHAnsi" w:hAnsiTheme="minorHAnsi" w:cstheme="minorHAnsi"/>
          <w:sz w:val="22"/>
          <w:szCs w:val="22"/>
        </w:rPr>
        <w:t>y</w:t>
      </w:r>
      <w:r w:rsidR="005D0213" w:rsidRPr="001346EA">
        <w:rPr>
          <w:rFonts w:asciiTheme="minorHAnsi" w:hAnsiTheme="minorHAnsi" w:cstheme="minorHAnsi"/>
          <w:sz w:val="22"/>
          <w:szCs w:val="22"/>
        </w:rPr>
        <w:t xml:space="preserve"> riaditeľ</w:t>
      </w:r>
    </w:p>
    <w:p w14:paraId="3706023F" w14:textId="77777777" w:rsidR="009A0762" w:rsidRPr="001346EA" w:rsidRDefault="00591153" w:rsidP="00160330">
      <w:pPr>
        <w:tabs>
          <w:tab w:val="left" w:pos="2127"/>
        </w:tabs>
        <w:autoSpaceDE w:val="0"/>
        <w:autoSpaceDN w:val="0"/>
        <w:adjustRightInd w:val="0"/>
        <w:spacing w:after="0" w:line="240" w:lineRule="exact"/>
        <w:rPr>
          <w:rFonts w:asciiTheme="minorHAnsi" w:hAnsiTheme="minorHAnsi" w:cstheme="minorHAnsi"/>
          <w:sz w:val="22"/>
          <w:szCs w:val="22"/>
        </w:rPr>
      </w:pPr>
      <w:r w:rsidRPr="001346EA">
        <w:rPr>
          <w:rFonts w:asciiTheme="minorHAnsi" w:hAnsiTheme="minorHAnsi" w:cstheme="minorHAnsi"/>
          <w:sz w:val="22"/>
          <w:szCs w:val="22"/>
        </w:rPr>
        <w:t>Bankové spojenie</w:t>
      </w:r>
      <w:r w:rsidR="009A0762" w:rsidRPr="001346EA">
        <w:rPr>
          <w:rFonts w:asciiTheme="minorHAnsi" w:hAnsiTheme="minorHAnsi" w:cstheme="minorHAnsi"/>
          <w:sz w:val="22"/>
          <w:szCs w:val="22"/>
        </w:rPr>
        <w:t>:</w:t>
      </w:r>
      <w:r w:rsidR="009A0762" w:rsidRPr="001346EA">
        <w:rPr>
          <w:rFonts w:asciiTheme="minorHAnsi" w:hAnsiTheme="minorHAnsi" w:cstheme="minorHAnsi"/>
          <w:sz w:val="22"/>
          <w:szCs w:val="22"/>
        </w:rPr>
        <w:tab/>
      </w:r>
      <w:r w:rsidR="00F867F4" w:rsidRPr="001346EA">
        <w:rPr>
          <w:rFonts w:asciiTheme="minorHAnsi" w:hAnsiTheme="minorHAnsi" w:cstheme="minorHAnsi"/>
          <w:sz w:val="22"/>
          <w:szCs w:val="22"/>
        </w:rPr>
        <w:tab/>
      </w:r>
      <w:r w:rsidR="005D0213" w:rsidRPr="001346EA">
        <w:rPr>
          <w:rFonts w:asciiTheme="minorHAnsi" w:hAnsiTheme="minorHAnsi" w:cstheme="minorHAnsi"/>
          <w:sz w:val="22"/>
          <w:szCs w:val="22"/>
        </w:rPr>
        <w:t>Štátna pokladnica</w:t>
      </w:r>
    </w:p>
    <w:p w14:paraId="7C90F5D0" w14:textId="77777777" w:rsidR="009A0762" w:rsidRPr="001346EA" w:rsidRDefault="00526EBC" w:rsidP="00160330">
      <w:pPr>
        <w:tabs>
          <w:tab w:val="left" w:pos="2127"/>
        </w:tabs>
        <w:spacing w:after="0" w:line="240" w:lineRule="exact"/>
        <w:rPr>
          <w:rFonts w:asciiTheme="minorHAnsi" w:hAnsiTheme="minorHAnsi" w:cstheme="minorHAnsi"/>
          <w:sz w:val="22"/>
          <w:szCs w:val="22"/>
        </w:rPr>
      </w:pPr>
      <w:r w:rsidRPr="001346EA">
        <w:rPr>
          <w:rFonts w:asciiTheme="minorHAnsi" w:hAnsiTheme="minorHAnsi" w:cstheme="minorHAnsi"/>
          <w:sz w:val="22"/>
          <w:szCs w:val="22"/>
        </w:rPr>
        <w:t>IBAN</w:t>
      </w:r>
      <w:r w:rsidR="009A0762" w:rsidRPr="001346EA">
        <w:rPr>
          <w:rFonts w:asciiTheme="minorHAnsi" w:hAnsiTheme="minorHAnsi" w:cstheme="minorHAnsi"/>
          <w:sz w:val="22"/>
          <w:szCs w:val="22"/>
        </w:rPr>
        <w:t xml:space="preserve">: </w:t>
      </w:r>
      <w:r w:rsidR="009A0762" w:rsidRPr="001346EA">
        <w:rPr>
          <w:rFonts w:asciiTheme="minorHAnsi" w:hAnsiTheme="minorHAnsi" w:cstheme="minorHAnsi"/>
          <w:sz w:val="22"/>
          <w:szCs w:val="22"/>
        </w:rPr>
        <w:tab/>
      </w:r>
      <w:r w:rsidR="00F867F4" w:rsidRPr="001346EA">
        <w:rPr>
          <w:rFonts w:asciiTheme="minorHAnsi" w:hAnsiTheme="minorHAnsi" w:cstheme="minorHAnsi"/>
          <w:sz w:val="22"/>
          <w:szCs w:val="22"/>
        </w:rPr>
        <w:tab/>
      </w:r>
      <w:r w:rsidR="00AD2379" w:rsidRPr="001346EA">
        <w:rPr>
          <w:rFonts w:asciiTheme="minorHAnsi" w:hAnsiTheme="minorHAnsi" w:cstheme="minorHAnsi"/>
          <w:sz w:val="22"/>
          <w:szCs w:val="22"/>
        </w:rPr>
        <w:tab/>
      </w:r>
      <w:r w:rsidRPr="001346EA">
        <w:rPr>
          <w:rFonts w:asciiTheme="minorHAnsi" w:hAnsiTheme="minorHAnsi" w:cstheme="minorHAnsi"/>
          <w:sz w:val="22"/>
          <w:szCs w:val="22"/>
        </w:rPr>
        <w:t>SK6581800000007000062596</w:t>
      </w:r>
    </w:p>
    <w:p w14:paraId="60331EFA" w14:textId="77777777" w:rsidR="006512D5" w:rsidRPr="001346EA" w:rsidRDefault="006512D5" w:rsidP="00160330">
      <w:pPr>
        <w:tabs>
          <w:tab w:val="left" w:pos="2127"/>
        </w:tabs>
        <w:spacing w:after="0" w:line="240" w:lineRule="exact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1346EA">
        <w:rPr>
          <w:rFonts w:asciiTheme="minorHAnsi" w:hAnsiTheme="minorHAnsi" w:cstheme="minorHAnsi"/>
          <w:sz w:val="22"/>
          <w:szCs w:val="22"/>
        </w:rPr>
        <w:t>BIC:</w:t>
      </w:r>
      <w:r w:rsidRPr="001346EA">
        <w:rPr>
          <w:rFonts w:asciiTheme="minorHAnsi" w:hAnsiTheme="minorHAnsi" w:cstheme="minorHAnsi"/>
          <w:sz w:val="22"/>
          <w:szCs w:val="22"/>
        </w:rPr>
        <w:tab/>
      </w:r>
      <w:r w:rsidRPr="001346EA">
        <w:rPr>
          <w:rFonts w:asciiTheme="minorHAnsi" w:hAnsiTheme="minorHAnsi" w:cstheme="minorHAnsi"/>
          <w:sz w:val="22"/>
          <w:szCs w:val="22"/>
        </w:rPr>
        <w:tab/>
      </w:r>
      <w:r w:rsidR="00F867F4" w:rsidRPr="001346EA">
        <w:rPr>
          <w:rFonts w:asciiTheme="minorHAnsi" w:hAnsiTheme="minorHAnsi" w:cstheme="minorHAnsi"/>
          <w:sz w:val="22"/>
          <w:szCs w:val="22"/>
        </w:rPr>
        <w:tab/>
      </w:r>
      <w:r w:rsidRPr="001346EA">
        <w:rPr>
          <w:rFonts w:asciiTheme="minorHAnsi" w:hAnsiTheme="minorHAnsi" w:cstheme="minorHAnsi"/>
          <w:sz w:val="22"/>
          <w:szCs w:val="22"/>
        </w:rPr>
        <w:t>SPSRSKBA</w:t>
      </w:r>
    </w:p>
    <w:p w14:paraId="243844BF" w14:textId="77777777" w:rsidR="009A0762" w:rsidRPr="001346EA" w:rsidRDefault="009A0762" w:rsidP="00160330">
      <w:pPr>
        <w:tabs>
          <w:tab w:val="left" w:pos="2127"/>
          <w:tab w:val="left" w:pos="2160"/>
        </w:tabs>
        <w:spacing w:after="0" w:line="240" w:lineRule="exact"/>
        <w:rPr>
          <w:rFonts w:asciiTheme="minorHAnsi" w:hAnsiTheme="minorHAnsi" w:cstheme="minorHAnsi"/>
          <w:sz w:val="22"/>
          <w:szCs w:val="22"/>
        </w:rPr>
      </w:pPr>
      <w:r w:rsidRPr="001346EA">
        <w:rPr>
          <w:rFonts w:asciiTheme="minorHAnsi" w:hAnsiTheme="minorHAnsi" w:cstheme="minorHAnsi"/>
          <w:sz w:val="22"/>
          <w:szCs w:val="22"/>
        </w:rPr>
        <w:t xml:space="preserve">IČ </w:t>
      </w:r>
      <w:smartTag w:uri="urn:schemas-microsoft-com:office:smarttags" w:element="stockticker">
        <w:r w:rsidRPr="001346EA">
          <w:rPr>
            <w:rFonts w:asciiTheme="minorHAnsi" w:hAnsiTheme="minorHAnsi" w:cstheme="minorHAnsi"/>
            <w:sz w:val="22"/>
            <w:szCs w:val="22"/>
          </w:rPr>
          <w:t>DPH</w:t>
        </w:r>
      </w:smartTag>
      <w:r w:rsidRPr="001346EA">
        <w:rPr>
          <w:rFonts w:asciiTheme="minorHAnsi" w:hAnsiTheme="minorHAnsi" w:cstheme="minorHAnsi"/>
          <w:sz w:val="22"/>
          <w:szCs w:val="22"/>
        </w:rPr>
        <w:t>:</w:t>
      </w:r>
      <w:r w:rsidRPr="001346EA">
        <w:rPr>
          <w:rFonts w:asciiTheme="minorHAnsi" w:hAnsiTheme="minorHAnsi" w:cstheme="minorHAnsi"/>
          <w:sz w:val="22"/>
          <w:szCs w:val="22"/>
        </w:rPr>
        <w:tab/>
      </w:r>
      <w:r w:rsidR="00F867F4" w:rsidRPr="001346EA">
        <w:rPr>
          <w:rFonts w:asciiTheme="minorHAnsi" w:hAnsiTheme="minorHAnsi" w:cstheme="minorHAnsi"/>
          <w:sz w:val="22"/>
          <w:szCs w:val="22"/>
        </w:rPr>
        <w:tab/>
      </w:r>
      <w:r w:rsidR="00F867F4" w:rsidRPr="001346EA">
        <w:rPr>
          <w:rFonts w:asciiTheme="minorHAnsi" w:hAnsiTheme="minorHAnsi" w:cstheme="minorHAnsi"/>
          <w:sz w:val="22"/>
          <w:szCs w:val="22"/>
        </w:rPr>
        <w:tab/>
      </w:r>
      <w:r w:rsidR="005D0213" w:rsidRPr="001346EA">
        <w:rPr>
          <w:rFonts w:asciiTheme="minorHAnsi" w:hAnsiTheme="minorHAnsi" w:cstheme="minorHAnsi"/>
          <w:sz w:val="22"/>
          <w:szCs w:val="22"/>
        </w:rPr>
        <w:t>SK</w:t>
      </w:r>
      <w:bookmarkStart w:id="0" w:name="OLE_LINK2"/>
      <w:bookmarkStart w:id="1" w:name="OLE_LINK1"/>
      <w:r w:rsidR="005D0213" w:rsidRPr="001346EA">
        <w:rPr>
          <w:rFonts w:asciiTheme="minorHAnsi" w:hAnsiTheme="minorHAnsi" w:cstheme="minorHAnsi"/>
          <w:sz w:val="22"/>
          <w:szCs w:val="22"/>
        </w:rPr>
        <w:t>2020877749</w:t>
      </w:r>
      <w:bookmarkEnd w:id="0"/>
      <w:bookmarkEnd w:id="1"/>
    </w:p>
    <w:p w14:paraId="1DB22AC1" w14:textId="77777777" w:rsidR="009A0762" w:rsidRDefault="00591153" w:rsidP="00160330">
      <w:pPr>
        <w:tabs>
          <w:tab w:val="left" w:pos="2127"/>
        </w:tabs>
        <w:spacing w:after="0" w:line="240" w:lineRule="exact"/>
        <w:rPr>
          <w:rFonts w:asciiTheme="minorHAnsi" w:hAnsiTheme="minorHAnsi" w:cstheme="minorHAnsi"/>
          <w:sz w:val="22"/>
          <w:szCs w:val="22"/>
        </w:rPr>
      </w:pPr>
      <w:r w:rsidRPr="001346EA">
        <w:rPr>
          <w:rFonts w:asciiTheme="minorHAnsi" w:hAnsiTheme="minorHAnsi" w:cstheme="minorHAnsi"/>
          <w:sz w:val="22"/>
          <w:szCs w:val="22"/>
        </w:rPr>
        <w:t>DIČ</w:t>
      </w:r>
      <w:r w:rsidR="009A0762" w:rsidRPr="001346EA">
        <w:rPr>
          <w:rFonts w:asciiTheme="minorHAnsi" w:hAnsiTheme="minorHAnsi" w:cstheme="minorHAnsi"/>
          <w:sz w:val="22"/>
          <w:szCs w:val="22"/>
        </w:rPr>
        <w:t>:</w:t>
      </w:r>
      <w:r w:rsidR="009A0762" w:rsidRPr="001346EA">
        <w:rPr>
          <w:rFonts w:asciiTheme="minorHAnsi" w:hAnsiTheme="minorHAnsi" w:cstheme="minorHAnsi"/>
          <w:sz w:val="22"/>
          <w:szCs w:val="22"/>
        </w:rPr>
        <w:tab/>
      </w:r>
      <w:r w:rsidRPr="001346EA">
        <w:rPr>
          <w:rFonts w:asciiTheme="minorHAnsi" w:hAnsiTheme="minorHAnsi" w:cstheme="minorHAnsi"/>
          <w:sz w:val="22"/>
          <w:szCs w:val="22"/>
        </w:rPr>
        <w:tab/>
      </w:r>
      <w:r w:rsidR="00F867F4" w:rsidRPr="001346EA">
        <w:rPr>
          <w:rFonts w:asciiTheme="minorHAnsi" w:hAnsiTheme="minorHAnsi" w:cstheme="minorHAnsi"/>
          <w:sz w:val="22"/>
          <w:szCs w:val="22"/>
        </w:rPr>
        <w:tab/>
      </w:r>
      <w:r w:rsidR="005D0213" w:rsidRPr="001346EA">
        <w:rPr>
          <w:rFonts w:asciiTheme="minorHAnsi" w:hAnsiTheme="minorHAnsi" w:cstheme="minorHAnsi"/>
          <w:sz w:val="22"/>
          <w:szCs w:val="22"/>
        </w:rPr>
        <w:t>2020877749</w:t>
      </w:r>
    </w:p>
    <w:p w14:paraId="571F0002" w14:textId="77777777" w:rsidR="0027474B" w:rsidRPr="000468C3" w:rsidRDefault="0027474B" w:rsidP="00160330">
      <w:pPr>
        <w:tabs>
          <w:tab w:val="left" w:pos="2127"/>
        </w:tabs>
        <w:spacing w:after="0" w:line="240" w:lineRule="exact"/>
        <w:rPr>
          <w:rFonts w:asciiTheme="minorHAnsi" w:hAnsiTheme="minorHAnsi" w:cstheme="minorHAnsi"/>
          <w:sz w:val="22"/>
          <w:szCs w:val="22"/>
        </w:rPr>
      </w:pPr>
      <w:r w:rsidRPr="000468C3">
        <w:rPr>
          <w:rFonts w:asciiTheme="minorHAnsi" w:hAnsiTheme="minorHAnsi" w:cstheme="minorHAnsi"/>
          <w:sz w:val="22"/>
          <w:szCs w:val="22"/>
        </w:rPr>
        <w:t>Vecne zodpovedný:</w:t>
      </w:r>
      <w:r w:rsidRPr="000468C3">
        <w:rPr>
          <w:rFonts w:asciiTheme="minorHAnsi" w:hAnsiTheme="minorHAnsi" w:cstheme="minorHAnsi"/>
          <w:sz w:val="22"/>
          <w:szCs w:val="22"/>
        </w:rPr>
        <w:tab/>
      </w:r>
      <w:r w:rsidRPr="000468C3">
        <w:rPr>
          <w:rFonts w:asciiTheme="minorHAnsi" w:hAnsiTheme="minorHAnsi" w:cstheme="minorHAnsi"/>
          <w:sz w:val="22"/>
          <w:szCs w:val="22"/>
        </w:rPr>
        <w:tab/>
        <w:t>Miroslav Štefunko</w:t>
      </w:r>
      <w:r w:rsidR="00803DFD">
        <w:rPr>
          <w:rFonts w:asciiTheme="minorHAnsi" w:hAnsiTheme="minorHAnsi" w:cstheme="minorHAnsi"/>
          <w:sz w:val="22"/>
          <w:szCs w:val="22"/>
        </w:rPr>
        <w:t>, r</w:t>
      </w:r>
      <w:r w:rsidR="00803DFD" w:rsidRPr="00803DFD">
        <w:rPr>
          <w:rFonts w:asciiTheme="minorHAnsi" w:hAnsiTheme="minorHAnsi" w:cstheme="minorHAnsi"/>
          <w:sz w:val="22"/>
          <w:szCs w:val="22"/>
        </w:rPr>
        <w:t>eferent správy budovy</w:t>
      </w:r>
    </w:p>
    <w:p w14:paraId="5B503B05" w14:textId="77777777" w:rsidR="009A0762" w:rsidRPr="000468C3" w:rsidRDefault="00591153" w:rsidP="00160330">
      <w:pPr>
        <w:tabs>
          <w:tab w:val="left" w:pos="2127"/>
        </w:tabs>
        <w:spacing w:after="0" w:line="240" w:lineRule="exact"/>
        <w:rPr>
          <w:rFonts w:asciiTheme="minorHAnsi" w:hAnsiTheme="minorHAnsi" w:cstheme="minorHAnsi"/>
          <w:b/>
          <w:sz w:val="22"/>
          <w:szCs w:val="22"/>
        </w:rPr>
      </w:pPr>
      <w:r w:rsidRPr="000468C3">
        <w:rPr>
          <w:rFonts w:asciiTheme="minorHAnsi" w:hAnsiTheme="minorHAnsi" w:cstheme="minorHAnsi"/>
          <w:sz w:val="22"/>
          <w:szCs w:val="22"/>
        </w:rPr>
        <w:t>Telefón</w:t>
      </w:r>
      <w:r w:rsidR="009A0762" w:rsidRPr="000468C3">
        <w:rPr>
          <w:rFonts w:asciiTheme="minorHAnsi" w:hAnsiTheme="minorHAnsi" w:cstheme="minorHAnsi"/>
          <w:sz w:val="22"/>
          <w:szCs w:val="22"/>
        </w:rPr>
        <w:t>:</w:t>
      </w:r>
      <w:r w:rsidR="009A0762" w:rsidRPr="000468C3">
        <w:rPr>
          <w:rFonts w:asciiTheme="minorHAnsi" w:hAnsiTheme="minorHAnsi" w:cstheme="minorHAnsi"/>
          <w:sz w:val="22"/>
          <w:szCs w:val="22"/>
        </w:rPr>
        <w:tab/>
      </w:r>
      <w:r w:rsidR="00F867F4" w:rsidRPr="000468C3">
        <w:rPr>
          <w:rFonts w:asciiTheme="minorHAnsi" w:hAnsiTheme="minorHAnsi" w:cstheme="minorHAnsi"/>
          <w:sz w:val="22"/>
          <w:szCs w:val="22"/>
        </w:rPr>
        <w:tab/>
      </w:r>
      <w:r w:rsidR="00F74883" w:rsidRPr="000468C3">
        <w:rPr>
          <w:rFonts w:asciiTheme="minorHAnsi" w:hAnsiTheme="minorHAnsi" w:cstheme="minorHAnsi"/>
          <w:sz w:val="22"/>
          <w:szCs w:val="22"/>
        </w:rPr>
        <w:t xml:space="preserve">+421 </w:t>
      </w:r>
      <w:r w:rsidR="000468C3" w:rsidRPr="000468C3">
        <w:rPr>
          <w:rFonts w:asciiTheme="minorHAnsi" w:hAnsiTheme="minorHAnsi" w:cstheme="minorHAnsi"/>
          <w:sz w:val="22"/>
          <w:szCs w:val="22"/>
        </w:rPr>
        <w:t>907 209 156</w:t>
      </w:r>
    </w:p>
    <w:p w14:paraId="2FF5170B" w14:textId="77777777" w:rsidR="00591153" w:rsidRPr="001346EA" w:rsidRDefault="00591153" w:rsidP="00F867F4">
      <w:pPr>
        <w:tabs>
          <w:tab w:val="clear" w:pos="567"/>
          <w:tab w:val="right" w:pos="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0468C3">
        <w:rPr>
          <w:rFonts w:asciiTheme="minorHAnsi" w:hAnsiTheme="minorHAnsi" w:cstheme="minorHAnsi"/>
          <w:sz w:val="22"/>
          <w:szCs w:val="22"/>
        </w:rPr>
        <w:t>E-mail:</w:t>
      </w:r>
      <w:r w:rsidRPr="000468C3">
        <w:rPr>
          <w:rFonts w:asciiTheme="minorHAnsi" w:hAnsiTheme="minorHAnsi" w:cstheme="minorHAnsi"/>
          <w:sz w:val="22"/>
          <w:szCs w:val="22"/>
        </w:rPr>
        <w:tab/>
      </w:r>
      <w:r w:rsidR="00F867F4" w:rsidRPr="000468C3">
        <w:rPr>
          <w:rFonts w:asciiTheme="minorHAnsi" w:hAnsiTheme="minorHAnsi" w:cstheme="minorHAnsi"/>
          <w:sz w:val="22"/>
          <w:szCs w:val="22"/>
        </w:rPr>
        <w:tab/>
      </w:r>
      <w:r w:rsidR="00F867F4" w:rsidRPr="000468C3">
        <w:rPr>
          <w:rFonts w:asciiTheme="minorHAnsi" w:hAnsiTheme="minorHAnsi" w:cstheme="minorHAnsi"/>
          <w:sz w:val="22"/>
          <w:szCs w:val="22"/>
        </w:rPr>
        <w:tab/>
      </w:r>
      <w:r w:rsidR="00F867F4" w:rsidRPr="000468C3">
        <w:rPr>
          <w:rFonts w:asciiTheme="minorHAnsi" w:hAnsiTheme="minorHAnsi" w:cstheme="minorHAnsi"/>
          <w:sz w:val="22"/>
          <w:szCs w:val="22"/>
        </w:rPr>
        <w:tab/>
      </w:r>
      <w:r w:rsidR="000468C3" w:rsidRPr="000468C3">
        <w:rPr>
          <w:rFonts w:asciiTheme="minorHAnsi" w:hAnsiTheme="minorHAnsi" w:cstheme="minorHAnsi"/>
          <w:sz w:val="22"/>
          <w:szCs w:val="22"/>
        </w:rPr>
        <w:t>miroslav.stefunko@siea.gov.sk</w:t>
      </w:r>
    </w:p>
    <w:p w14:paraId="6881CDDF" w14:textId="77777777" w:rsidR="00F867F4" w:rsidRPr="001346EA" w:rsidRDefault="005D0213" w:rsidP="00401170">
      <w:pPr>
        <w:tabs>
          <w:tab w:val="clear" w:pos="567"/>
          <w:tab w:val="right" w:pos="0"/>
        </w:tabs>
        <w:spacing w:after="0"/>
        <w:ind w:left="2832" w:hanging="2832"/>
      </w:pPr>
      <w:r w:rsidRPr="001346EA">
        <w:rPr>
          <w:rFonts w:asciiTheme="minorHAnsi" w:hAnsiTheme="minorHAnsi" w:cstheme="minorHAnsi"/>
          <w:sz w:val="22"/>
          <w:szCs w:val="22"/>
        </w:rPr>
        <w:t>Regi</w:t>
      </w:r>
      <w:r w:rsidR="00591153" w:rsidRPr="001346EA">
        <w:rPr>
          <w:rFonts w:asciiTheme="minorHAnsi" w:hAnsiTheme="minorHAnsi" w:cstheme="minorHAnsi"/>
          <w:sz w:val="22"/>
          <w:szCs w:val="22"/>
        </w:rPr>
        <w:t>strácia:</w:t>
      </w:r>
      <w:r w:rsidR="00591153" w:rsidRPr="001346EA">
        <w:rPr>
          <w:rFonts w:asciiTheme="minorHAnsi" w:hAnsiTheme="minorHAnsi" w:cstheme="minorHAnsi"/>
          <w:sz w:val="22"/>
          <w:szCs w:val="22"/>
        </w:rPr>
        <w:tab/>
      </w:r>
      <w:r w:rsidRPr="001346EA">
        <w:rPr>
          <w:rFonts w:asciiTheme="minorHAnsi" w:hAnsiTheme="minorHAnsi" w:cstheme="minorHAnsi"/>
          <w:sz w:val="22"/>
          <w:szCs w:val="22"/>
        </w:rPr>
        <w:t>štátna príspevková organizácia zriadená rozhodnutím ministra hospodárstva SR č. 63/1999</w:t>
      </w:r>
      <w:r w:rsidR="00647728" w:rsidRPr="001346EA">
        <w:rPr>
          <w:rFonts w:asciiTheme="minorHAnsi" w:hAnsiTheme="minorHAnsi" w:cstheme="minorHAnsi"/>
          <w:sz w:val="22"/>
          <w:szCs w:val="22"/>
        </w:rPr>
        <w:t xml:space="preserve"> s účinnosťou od 1.5.1999</w:t>
      </w:r>
      <w:r w:rsidRPr="001346EA">
        <w:rPr>
          <w:rFonts w:asciiTheme="minorHAnsi" w:hAnsiTheme="minorHAnsi" w:cstheme="minorHAnsi"/>
          <w:sz w:val="22"/>
          <w:szCs w:val="22"/>
        </w:rPr>
        <w:t xml:space="preserve"> v znení nadväzujúcich rozhodnutí</w:t>
      </w:r>
    </w:p>
    <w:p w14:paraId="56C3CBC9" w14:textId="77777777" w:rsidR="009A0762" w:rsidRPr="00943D35" w:rsidRDefault="001122BA" w:rsidP="005D0213">
      <w:pPr>
        <w:pStyle w:val="Hlavika"/>
        <w:tabs>
          <w:tab w:val="clear" w:pos="4536"/>
          <w:tab w:val="clear" w:pos="9072"/>
          <w:tab w:val="left" w:pos="3402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1346EA">
        <w:rPr>
          <w:rFonts w:asciiTheme="minorHAnsi" w:hAnsiTheme="minorHAnsi" w:cstheme="minorHAnsi"/>
          <w:sz w:val="22"/>
          <w:szCs w:val="22"/>
        </w:rPr>
        <w:t>(</w:t>
      </w:r>
      <w:r w:rsidR="00D07296" w:rsidRPr="001346EA">
        <w:rPr>
          <w:rFonts w:asciiTheme="minorHAnsi" w:hAnsiTheme="minorHAnsi" w:cstheme="minorHAnsi"/>
          <w:sz w:val="22"/>
          <w:szCs w:val="22"/>
        </w:rPr>
        <w:t xml:space="preserve"> ďalej ako</w:t>
      </w:r>
      <w:r w:rsidR="009A0762" w:rsidRPr="001346EA">
        <w:rPr>
          <w:rFonts w:asciiTheme="minorHAnsi" w:hAnsiTheme="minorHAnsi" w:cstheme="minorHAnsi"/>
          <w:sz w:val="22"/>
          <w:szCs w:val="22"/>
        </w:rPr>
        <w:t xml:space="preserve"> </w:t>
      </w:r>
      <w:r w:rsidRPr="001346EA">
        <w:rPr>
          <w:rFonts w:asciiTheme="minorHAnsi" w:hAnsiTheme="minorHAnsi" w:cstheme="minorHAnsi"/>
          <w:sz w:val="22"/>
          <w:szCs w:val="22"/>
        </w:rPr>
        <w:t>“</w:t>
      </w:r>
      <w:r w:rsidR="00D07296" w:rsidRPr="00401170">
        <w:rPr>
          <w:rFonts w:asciiTheme="minorHAnsi" w:hAnsiTheme="minorHAnsi" w:cstheme="minorHAnsi"/>
          <w:b/>
          <w:sz w:val="22"/>
          <w:szCs w:val="22"/>
        </w:rPr>
        <w:t>O</w:t>
      </w:r>
      <w:r w:rsidRPr="00401170">
        <w:rPr>
          <w:rFonts w:asciiTheme="minorHAnsi" w:hAnsiTheme="minorHAnsi" w:cstheme="minorHAnsi"/>
          <w:b/>
          <w:sz w:val="22"/>
          <w:szCs w:val="22"/>
        </w:rPr>
        <w:t>bjednávateľ</w:t>
      </w:r>
      <w:r w:rsidRPr="00943D35">
        <w:rPr>
          <w:rFonts w:asciiTheme="minorHAnsi" w:hAnsiTheme="minorHAnsi" w:cstheme="minorHAnsi"/>
          <w:sz w:val="22"/>
          <w:szCs w:val="22"/>
        </w:rPr>
        <w:t xml:space="preserve">“) </w:t>
      </w:r>
    </w:p>
    <w:p w14:paraId="306DCDD0" w14:textId="77777777" w:rsidR="009A0762" w:rsidRPr="00943D35" w:rsidRDefault="009A0762" w:rsidP="009A0762">
      <w:pPr>
        <w:tabs>
          <w:tab w:val="left" w:pos="3402"/>
          <w:tab w:val="right" w:pos="8789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7F7D7EB3" w14:textId="77777777" w:rsidR="001122BA" w:rsidRPr="00943D35" w:rsidRDefault="001122BA" w:rsidP="009A0762">
      <w:pPr>
        <w:tabs>
          <w:tab w:val="left" w:pos="3402"/>
          <w:tab w:val="right" w:pos="8789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943D35">
        <w:rPr>
          <w:rFonts w:asciiTheme="minorHAnsi" w:hAnsiTheme="minorHAnsi" w:cstheme="minorHAnsi"/>
          <w:sz w:val="22"/>
          <w:szCs w:val="22"/>
        </w:rPr>
        <w:t>a</w:t>
      </w:r>
    </w:p>
    <w:p w14:paraId="0C728693" w14:textId="77777777" w:rsidR="001122BA" w:rsidRPr="00943D35" w:rsidRDefault="001122BA" w:rsidP="009A0762">
      <w:pPr>
        <w:tabs>
          <w:tab w:val="left" w:pos="3402"/>
          <w:tab w:val="right" w:pos="8789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20A17E76" w14:textId="77777777" w:rsidR="009A0762" w:rsidRPr="001657F5" w:rsidRDefault="009A0762" w:rsidP="009A0762">
      <w:pPr>
        <w:pStyle w:val="Hlavika"/>
        <w:tabs>
          <w:tab w:val="clear" w:pos="4536"/>
          <w:tab w:val="clear" w:pos="9072"/>
          <w:tab w:val="left" w:pos="3402"/>
          <w:tab w:val="right" w:pos="8789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6E7D2C29" w14:textId="77777777" w:rsidR="00B8460F" w:rsidRPr="00920097" w:rsidRDefault="00B8460F" w:rsidP="00EB789B">
      <w:pPr>
        <w:tabs>
          <w:tab w:val="left" w:pos="2127"/>
        </w:tabs>
        <w:spacing w:before="20" w:after="20" w:line="240" w:lineRule="exact"/>
        <w:rPr>
          <w:rFonts w:asciiTheme="minorHAnsi" w:hAnsiTheme="minorHAnsi" w:cstheme="minorHAnsi"/>
          <w:sz w:val="22"/>
          <w:szCs w:val="22"/>
        </w:rPr>
      </w:pPr>
      <w:r w:rsidRPr="00920097">
        <w:rPr>
          <w:rFonts w:asciiTheme="minorHAnsi" w:hAnsiTheme="minorHAnsi" w:cstheme="minorHAnsi"/>
          <w:sz w:val="22"/>
          <w:szCs w:val="22"/>
        </w:rPr>
        <w:t>Obchodné meno</w:t>
      </w:r>
      <w:r w:rsidR="007D4C9B" w:rsidRPr="00920097">
        <w:rPr>
          <w:rFonts w:asciiTheme="minorHAnsi" w:hAnsiTheme="minorHAnsi" w:cstheme="minorHAnsi"/>
          <w:sz w:val="22"/>
          <w:szCs w:val="22"/>
        </w:rPr>
        <w:t>:</w:t>
      </w:r>
      <w:r w:rsidRPr="00920097">
        <w:rPr>
          <w:rFonts w:asciiTheme="minorHAnsi" w:hAnsiTheme="minorHAnsi" w:cstheme="minorHAnsi"/>
          <w:sz w:val="22"/>
          <w:szCs w:val="22"/>
        </w:rPr>
        <w:tab/>
      </w:r>
      <w:r w:rsidR="00EB789B">
        <w:rPr>
          <w:rFonts w:asciiTheme="minorHAnsi" w:hAnsiTheme="minorHAnsi" w:cstheme="minorHAnsi"/>
          <w:sz w:val="22"/>
          <w:szCs w:val="22"/>
        </w:rPr>
        <w:tab/>
      </w:r>
      <w:r w:rsidR="00EB789B" w:rsidRPr="00EB789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EB789B" w:rsidRPr="00EB789B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EB789B" w:rsidRPr="00EB789B">
        <w:rPr>
          <w:rFonts w:asciiTheme="minorHAnsi" w:hAnsiTheme="minorHAnsi" w:cstheme="minorHAnsi"/>
          <w:b/>
          <w:sz w:val="22"/>
          <w:szCs w:val="22"/>
        </w:rPr>
      </w:r>
      <w:r w:rsidR="00EB789B" w:rsidRPr="00EB789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EB789B" w:rsidRPr="00EB789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B789B" w:rsidRPr="00EB789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B789B" w:rsidRPr="00EB789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B789B" w:rsidRPr="00EB789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B789B" w:rsidRPr="00EB789B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EB789B" w:rsidRPr="00EB789B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2"/>
      <w:r w:rsidRPr="00920097">
        <w:rPr>
          <w:rFonts w:asciiTheme="minorHAnsi" w:hAnsiTheme="minorHAnsi" w:cstheme="minorHAnsi"/>
          <w:sz w:val="22"/>
          <w:szCs w:val="22"/>
        </w:rPr>
        <w:tab/>
      </w:r>
    </w:p>
    <w:p w14:paraId="5314230B" w14:textId="77777777" w:rsidR="00B8460F" w:rsidRPr="007F7A2D" w:rsidRDefault="00B8460F" w:rsidP="00EB789B">
      <w:pPr>
        <w:tabs>
          <w:tab w:val="left" w:pos="2127"/>
        </w:tabs>
        <w:spacing w:before="20" w:after="20" w:line="240" w:lineRule="exact"/>
        <w:rPr>
          <w:rFonts w:asciiTheme="minorHAnsi" w:hAnsiTheme="minorHAnsi" w:cstheme="minorHAnsi"/>
          <w:sz w:val="22"/>
          <w:szCs w:val="22"/>
        </w:rPr>
      </w:pPr>
      <w:r w:rsidRPr="00032A85">
        <w:rPr>
          <w:rFonts w:asciiTheme="minorHAnsi" w:hAnsiTheme="minorHAnsi" w:cstheme="minorHAnsi"/>
          <w:sz w:val="22"/>
          <w:szCs w:val="22"/>
        </w:rPr>
        <w:t>Sídlo</w:t>
      </w:r>
      <w:r w:rsidR="007D4C9B" w:rsidRPr="007F7A2D">
        <w:rPr>
          <w:rFonts w:asciiTheme="minorHAnsi" w:hAnsiTheme="minorHAnsi" w:cstheme="minorHAnsi"/>
          <w:sz w:val="22"/>
          <w:szCs w:val="22"/>
        </w:rPr>
        <w:t>:</w:t>
      </w:r>
      <w:r w:rsidRPr="007F7A2D">
        <w:rPr>
          <w:rFonts w:asciiTheme="minorHAnsi" w:hAnsiTheme="minorHAnsi" w:cstheme="minorHAnsi"/>
          <w:sz w:val="22"/>
          <w:szCs w:val="22"/>
        </w:rPr>
        <w:tab/>
      </w:r>
      <w:r w:rsidRPr="007F7A2D">
        <w:rPr>
          <w:rFonts w:asciiTheme="minorHAnsi" w:hAnsiTheme="minorHAnsi" w:cstheme="minorHAnsi"/>
          <w:sz w:val="22"/>
          <w:szCs w:val="22"/>
        </w:rPr>
        <w:tab/>
      </w:r>
      <w:r w:rsidRPr="007F7A2D">
        <w:rPr>
          <w:rFonts w:asciiTheme="minorHAnsi" w:hAnsiTheme="minorHAnsi" w:cstheme="minorHAnsi"/>
          <w:sz w:val="22"/>
          <w:szCs w:val="22"/>
        </w:rPr>
        <w:tab/>
      </w:r>
      <w:r w:rsidR="00EB78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EB789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B789B">
        <w:rPr>
          <w:rFonts w:asciiTheme="minorHAnsi" w:hAnsiTheme="minorHAnsi" w:cstheme="minorHAnsi"/>
          <w:sz w:val="22"/>
          <w:szCs w:val="22"/>
        </w:rPr>
      </w:r>
      <w:r w:rsidR="00EB789B">
        <w:rPr>
          <w:rFonts w:asciiTheme="minorHAnsi" w:hAnsiTheme="minorHAnsi" w:cstheme="minorHAnsi"/>
          <w:sz w:val="22"/>
          <w:szCs w:val="22"/>
        </w:rPr>
        <w:fldChar w:fldCharType="separate"/>
      </w:r>
      <w:r w:rsidR="00EB789B">
        <w:rPr>
          <w:rFonts w:asciiTheme="minorHAnsi" w:hAnsiTheme="minorHAnsi" w:cstheme="minorHAnsi"/>
          <w:noProof/>
          <w:sz w:val="22"/>
          <w:szCs w:val="22"/>
        </w:rPr>
        <w:t> </w:t>
      </w:r>
      <w:r w:rsidR="00EB789B">
        <w:rPr>
          <w:rFonts w:asciiTheme="minorHAnsi" w:hAnsiTheme="minorHAnsi" w:cstheme="minorHAnsi"/>
          <w:noProof/>
          <w:sz w:val="22"/>
          <w:szCs w:val="22"/>
        </w:rPr>
        <w:t> </w:t>
      </w:r>
      <w:r w:rsidR="00EB789B">
        <w:rPr>
          <w:rFonts w:asciiTheme="minorHAnsi" w:hAnsiTheme="minorHAnsi" w:cstheme="minorHAnsi"/>
          <w:noProof/>
          <w:sz w:val="22"/>
          <w:szCs w:val="22"/>
        </w:rPr>
        <w:t> </w:t>
      </w:r>
      <w:r w:rsidR="00EB789B">
        <w:rPr>
          <w:rFonts w:asciiTheme="minorHAnsi" w:hAnsiTheme="minorHAnsi" w:cstheme="minorHAnsi"/>
          <w:noProof/>
          <w:sz w:val="22"/>
          <w:szCs w:val="22"/>
        </w:rPr>
        <w:t> </w:t>
      </w:r>
      <w:r w:rsidR="00EB789B">
        <w:rPr>
          <w:rFonts w:asciiTheme="minorHAnsi" w:hAnsiTheme="minorHAnsi" w:cstheme="minorHAnsi"/>
          <w:noProof/>
          <w:sz w:val="22"/>
          <w:szCs w:val="22"/>
        </w:rPr>
        <w:t> </w:t>
      </w:r>
      <w:r w:rsidR="00EB789B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14:paraId="46914A77" w14:textId="77777777" w:rsidR="00B8460F" w:rsidRPr="001346EA" w:rsidRDefault="00B8460F" w:rsidP="00EB789B">
      <w:pPr>
        <w:tabs>
          <w:tab w:val="left" w:pos="2127"/>
        </w:tabs>
        <w:spacing w:before="20" w:after="20" w:line="240" w:lineRule="exact"/>
        <w:rPr>
          <w:rFonts w:asciiTheme="minorHAnsi" w:hAnsiTheme="minorHAnsi" w:cstheme="minorHAnsi"/>
          <w:sz w:val="22"/>
          <w:szCs w:val="22"/>
        </w:rPr>
      </w:pPr>
      <w:r w:rsidRPr="001346EA">
        <w:rPr>
          <w:rFonts w:asciiTheme="minorHAnsi" w:hAnsiTheme="minorHAnsi" w:cstheme="minorHAnsi"/>
          <w:sz w:val="22"/>
          <w:szCs w:val="22"/>
        </w:rPr>
        <w:t>IČO</w:t>
      </w:r>
      <w:r w:rsidR="007D4C9B" w:rsidRPr="001346EA">
        <w:rPr>
          <w:rFonts w:asciiTheme="minorHAnsi" w:hAnsiTheme="minorHAnsi" w:cstheme="minorHAnsi"/>
          <w:sz w:val="22"/>
          <w:szCs w:val="22"/>
        </w:rPr>
        <w:t>:</w:t>
      </w:r>
      <w:r w:rsidRPr="001346EA">
        <w:rPr>
          <w:rFonts w:asciiTheme="minorHAnsi" w:hAnsiTheme="minorHAnsi" w:cstheme="minorHAnsi"/>
          <w:sz w:val="22"/>
          <w:szCs w:val="22"/>
        </w:rPr>
        <w:tab/>
      </w:r>
      <w:r w:rsidRPr="001346EA">
        <w:rPr>
          <w:rFonts w:asciiTheme="minorHAnsi" w:hAnsiTheme="minorHAnsi" w:cstheme="minorHAnsi"/>
          <w:sz w:val="22"/>
          <w:szCs w:val="22"/>
        </w:rPr>
        <w:tab/>
      </w:r>
      <w:r w:rsidRPr="001346EA">
        <w:rPr>
          <w:rFonts w:asciiTheme="minorHAnsi" w:hAnsiTheme="minorHAnsi" w:cstheme="minorHAnsi"/>
          <w:sz w:val="22"/>
          <w:szCs w:val="22"/>
        </w:rPr>
        <w:tab/>
      </w:r>
      <w:r w:rsidR="00EB78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B789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B789B">
        <w:rPr>
          <w:rFonts w:asciiTheme="minorHAnsi" w:hAnsiTheme="minorHAnsi" w:cstheme="minorHAnsi"/>
          <w:sz w:val="22"/>
          <w:szCs w:val="22"/>
        </w:rPr>
      </w:r>
      <w:r w:rsidR="00EB789B">
        <w:rPr>
          <w:rFonts w:asciiTheme="minorHAnsi" w:hAnsiTheme="minorHAnsi" w:cstheme="minorHAnsi"/>
          <w:sz w:val="22"/>
          <w:szCs w:val="22"/>
        </w:rPr>
        <w:fldChar w:fldCharType="separate"/>
      </w:r>
      <w:r w:rsidR="00EB789B">
        <w:rPr>
          <w:rFonts w:asciiTheme="minorHAnsi" w:hAnsiTheme="minorHAnsi" w:cstheme="minorHAnsi"/>
          <w:noProof/>
          <w:sz w:val="22"/>
          <w:szCs w:val="22"/>
        </w:rPr>
        <w:t> </w:t>
      </w:r>
      <w:r w:rsidR="00EB789B">
        <w:rPr>
          <w:rFonts w:asciiTheme="minorHAnsi" w:hAnsiTheme="minorHAnsi" w:cstheme="minorHAnsi"/>
          <w:noProof/>
          <w:sz w:val="22"/>
          <w:szCs w:val="22"/>
        </w:rPr>
        <w:t> </w:t>
      </w:r>
      <w:r w:rsidR="00EB789B">
        <w:rPr>
          <w:rFonts w:asciiTheme="minorHAnsi" w:hAnsiTheme="minorHAnsi" w:cstheme="minorHAnsi"/>
          <w:noProof/>
          <w:sz w:val="22"/>
          <w:szCs w:val="22"/>
        </w:rPr>
        <w:t> </w:t>
      </w:r>
      <w:r w:rsidR="00EB789B">
        <w:rPr>
          <w:rFonts w:asciiTheme="minorHAnsi" w:hAnsiTheme="minorHAnsi" w:cstheme="minorHAnsi"/>
          <w:noProof/>
          <w:sz w:val="22"/>
          <w:szCs w:val="22"/>
        </w:rPr>
        <w:t> </w:t>
      </w:r>
      <w:r w:rsidR="00EB789B">
        <w:rPr>
          <w:rFonts w:asciiTheme="minorHAnsi" w:hAnsiTheme="minorHAnsi" w:cstheme="minorHAnsi"/>
          <w:noProof/>
          <w:sz w:val="22"/>
          <w:szCs w:val="22"/>
        </w:rPr>
        <w:t> </w:t>
      </w:r>
      <w:r w:rsidR="00EB789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EE29F88" w14:textId="77777777" w:rsidR="00A10D6D" w:rsidRPr="001346EA" w:rsidRDefault="00B8460F" w:rsidP="00EB789B">
      <w:pPr>
        <w:spacing w:before="20" w:after="20"/>
        <w:rPr>
          <w:rFonts w:asciiTheme="minorHAnsi" w:hAnsiTheme="minorHAnsi" w:cstheme="minorHAnsi"/>
          <w:color w:val="000000"/>
          <w:sz w:val="22"/>
          <w:szCs w:val="22"/>
          <w:lang w:eastAsia="sk-SK"/>
        </w:rPr>
      </w:pPr>
      <w:r w:rsidRPr="001346EA">
        <w:rPr>
          <w:rFonts w:asciiTheme="minorHAnsi" w:hAnsiTheme="minorHAnsi" w:cstheme="minorHAnsi"/>
          <w:sz w:val="22"/>
          <w:szCs w:val="22"/>
        </w:rPr>
        <w:t>Zastupuje</w:t>
      </w:r>
      <w:r w:rsidR="007D4C9B" w:rsidRPr="001346EA">
        <w:rPr>
          <w:rFonts w:asciiTheme="minorHAnsi" w:hAnsiTheme="minorHAnsi" w:cstheme="minorHAnsi"/>
          <w:sz w:val="22"/>
          <w:szCs w:val="22"/>
        </w:rPr>
        <w:t>:</w:t>
      </w:r>
      <w:r w:rsidRPr="001346EA">
        <w:rPr>
          <w:rFonts w:asciiTheme="minorHAnsi" w:hAnsiTheme="minorHAnsi" w:cstheme="minorHAnsi"/>
          <w:sz w:val="22"/>
          <w:szCs w:val="22"/>
        </w:rPr>
        <w:tab/>
      </w:r>
      <w:r w:rsidRPr="001346EA">
        <w:rPr>
          <w:rFonts w:asciiTheme="minorHAnsi" w:hAnsiTheme="minorHAnsi" w:cstheme="minorHAnsi"/>
          <w:sz w:val="22"/>
          <w:szCs w:val="22"/>
        </w:rPr>
        <w:tab/>
      </w:r>
      <w:r w:rsidRPr="001346EA">
        <w:rPr>
          <w:rFonts w:asciiTheme="minorHAnsi" w:hAnsiTheme="minorHAnsi" w:cstheme="minorHAnsi"/>
          <w:sz w:val="22"/>
          <w:szCs w:val="22"/>
        </w:rPr>
        <w:tab/>
      </w:r>
      <w:r w:rsidR="00EB78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B789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B789B">
        <w:rPr>
          <w:rFonts w:asciiTheme="minorHAnsi" w:hAnsiTheme="minorHAnsi" w:cstheme="minorHAnsi"/>
          <w:sz w:val="22"/>
          <w:szCs w:val="22"/>
        </w:rPr>
      </w:r>
      <w:r w:rsidR="00EB789B">
        <w:rPr>
          <w:rFonts w:asciiTheme="minorHAnsi" w:hAnsiTheme="minorHAnsi" w:cstheme="minorHAnsi"/>
          <w:sz w:val="22"/>
          <w:szCs w:val="22"/>
        </w:rPr>
        <w:fldChar w:fldCharType="separate"/>
      </w:r>
      <w:r w:rsidR="00EB789B">
        <w:rPr>
          <w:rFonts w:asciiTheme="minorHAnsi" w:hAnsiTheme="minorHAnsi" w:cstheme="minorHAnsi"/>
          <w:noProof/>
          <w:sz w:val="22"/>
          <w:szCs w:val="22"/>
        </w:rPr>
        <w:t> </w:t>
      </w:r>
      <w:r w:rsidR="00EB789B">
        <w:rPr>
          <w:rFonts w:asciiTheme="minorHAnsi" w:hAnsiTheme="minorHAnsi" w:cstheme="minorHAnsi"/>
          <w:noProof/>
          <w:sz w:val="22"/>
          <w:szCs w:val="22"/>
        </w:rPr>
        <w:t> </w:t>
      </w:r>
      <w:r w:rsidR="00EB789B">
        <w:rPr>
          <w:rFonts w:asciiTheme="minorHAnsi" w:hAnsiTheme="minorHAnsi" w:cstheme="minorHAnsi"/>
          <w:noProof/>
          <w:sz w:val="22"/>
          <w:szCs w:val="22"/>
        </w:rPr>
        <w:t> </w:t>
      </w:r>
      <w:r w:rsidR="00EB789B">
        <w:rPr>
          <w:rFonts w:asciiTheme="minorHAnsi" w:hAnsiTheme="minorHAnsi" w:cstheme="minorHAnsi"/>
          <w:noProof/>
          <w:sz w:val="22"/>
          <w:szCs w:val="22"/>
        </w:rPr>
        <w:t> </w:t>
      </w:r>
      <w:r w:rsidR="00EB789B">
        <w:rPr>
          <w:rFonts w:asciiTheme="minorHAnsi" w:hAnsiTheme="minorHAnsi" w:cstheme="minorHAnsi"/>
          <w:noProof/>
          <w:sz w:val="22"/>
          <w:szCs w:val="22"/>
        </w:rPr>
        <w:t> </w:t>
      </w:r>
      <w:r w:rsidR="00EB789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70EF840" w14:textId="77777777" w:rsidR="00B8460F" w:rsidRPr="001346EA" w:rsidRDefault="00B8460F" w:rsidP="00EB789B">
      <w:pPr>
        <w:tabs>
          <w:tab w:val="left" w:pos="2127"/>
        </w:tabs>
        <w:autoSpaceDE w:val="0"/>
        <w:autoSpaceDN w:val="0"/>
        <w:adjustRightInd w:val="0"/>
        <w:spacing w:before="20" w:after="20" w:line="240" w:lineRule="exact"/>
        <w:rPr>
          <w:rFonts w:asciiTheme="minorHAnsi" w:hAnsiTheme="minorHAnsi" w:cstheme="minorHAnsi"/>
          <w:sz w:val="22"/>
          <w:szCs w:val="22"/>
        </w:rPr>
      </w:pPr>
      <w:r w:rsidRPr="001346EA">
        <w:rPr>
          <w:rFonts w:asciiTheme="minorHAnsi" w:hAnsiTheme="minorHAnsi" w:cstheme="minorHAnsi"/>
          <w:sz w:val="22"/>
          <w:szCs w:val="22"/>
        </w:rPr>
        <w:t>Bankové spojenie</w:t>
      </w:r>
      <w:r w:rsidR="007D4C9B" w:rsidRPr="001346EA">
        <w:rPr>
          <w:rFonts w:asciiTheme="minorHAnsi" w:hAnsiTheme="minorHAnsi" w:cstheme="minorHAnsi"/>
          <w:sz w:val="22"/>
          <w:szCs w:val="22"/>
        </w:rPr>
        <w:t>:</w:t>
      </w:r>
      <w:r w:rsidRPr="001346EA">
        <w:rPr>
          <w:rFonts w:asciiTheme="minorHAnsi" w:hAnsiTheme="minorHAnsi" w:cstheme="minorHAnsi"/>
          <w:sz w:val="22"/>
          <w:szCs w:val="22"/>
        </w:rPr>
        <w:tab/>
      </w:r>
      <w:r w:rsidRPr="001346EA">
        <w:rPr>
          <w:rFonts w:asciiTheme="minorHAnsi" w:hAnsiTheme="minorHAnsi" w:cstheme="minorHAnsi"/>
          <w:sz w:val="22"/>
          <w:szCs w:val="22"/>
        </w:rPr>
        <w:tab/>
      </w:r>
      <w:r w:rsidR="00EB78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B789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B789B">
        <w:rPr>
          <w:rFonts w:asciiTheme="minorHAnsi" w:hAnsiTheme="minorHAnsi" w:cstheme="minorHAnsi"/>
          <w:sz w:val="22"/>
          <w:szCs w:val="22"/>
        </w:rPr>
      </w:r>
      <w:r w:rsidR="00EB789B">
        <w:rPr>
          <w:rFonts w:asciiTheme="minorHAnsi" w:hAnsiTheme="minorHAnsi" w:cstheme="minorHAnsi"/>
          <w:sz w:val="22"/>
          <w:szCs w:val="22"/>
        </w:rPr>
        <w:fldChar w:fldCharType="separate"/>
      </w:r>
      <w:r w:rsidR="00EB789B">
        <w:rPr>
          <w:rFonts w:asciiTheme="minorHAnsi" w:hAnsiTheme="minorHAnsi" w:cstheme="minorHAnsi"/>
          <w:noProof/>
          <w:sz w:val="22"/>
          <w:szCs w:val="22"/>
        </w:rPr>
        <w:t> </w:t>
      </w:r>
      <w:r w:rsidR="00EB789B">
        <w:rPr>
          <w:rFonts w:asciiTheme="minorHAnsi" w:hAnsiTheme="minorHAnsi" w:cstheme="minorHAnsi"/>
          <w:noProof/>
          <w:sz w:val="22"/>
          <w:szCs w:val="22"/>
        </w:rPr>
        <w:t> </w:t>
      </w:r>
      <w:r w:rsidR="00EB789B">
        <w:rPr>
          <w:rFonts w:asciiTheme="minorHAnsi" w:hAnsiTheme="minorHAnsi" w:cstheme="minorHAnsi"/>
          <w:noProof/>
          <w:sz w:val="22"/>
          <w:szCs w:val="22"/>
        </w:rPr>
        <w:t> </w:t>
      </w:r>
      <w:r w:rsidR="00EB789B">
        <w:rPr>
          <w:rFonts w:asciiTheme="minorHAnsi" w:hAnsiTheme="minorHAnsi" w:cstheme="minorHAnsi"/>
          <w:noProof/>
          <w:sz w:val="22"/>
          <w:szCs w:val="22"/>
        </w:rPr>
        <w:t> </w:t>
      </w:r>
      <w:r w:rsidR="00EB789B">
        <w:rPr>
          <w:rFonts w:asciiTheme="minorHAnsi" w:hAnsiTheme="minorHAnsi" w:cstheme="minorHAnsi"/>
          <w:noProof/>
          <w:sz w:val="22"/>
          <w:szCs w:val="22"/>
        </w:rPr>
        <w:t> </w:t>
      </w:r>
      <w:r w:rsidR="00EB789B">
        <w:rPr>
          <w:rFonts w:asciiTheme="minorHAnsi" w:hAnsiTheme="minorHAnsi" w:cstheme="minorHAnsi"/>
          <w:sz w:val="22"/>
          <w:szCs w:val="22"/>
        </w:rPr>
        <w:fldChar w:fldCharType="end"/>
      </w:r>
      <w:r w:rsidRPr="001346E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5692E8" w14:textId="77777777" w:rsidR="00B8460F" w:rsidRPr="001346EA" w:rsidRDefault="00B8460F" w:rsidP="00EB789B">
      <w:pPr>
        <w:tabs>
          <w:tab w:val="left" w:pos="2127"/>
        </w:tabs>
        <w:spacing w:before="20" w:after="20" w:line="240" w:lineRule="exact"/>
        <w:rPr>
          <w:rFonts w:asciiTheme="minorHAnsi" w:hAnsiTheme="minorHAnsi" w:cstheme="minorHAnsi"/>
          <w:color w:val="000000"/>
          <w:sz w:val="22"/>
          <w:szCs w:val="22"/>
          <w:lang w:eastAsia="sk-SK"/>
        </w:rPr>
      </w:pPr>
      <w:r w:rsidRPr="001346EA">
        <w:rPr>
          <w:rFonts w:asciiTheme="minorHAnsi" w:hAnsiTheme="minorHAnsi" w:cstheme="minorHAnsi"/>
          <w:sz w:val="22"/>
          <w:szCs w:val="22"/>
        </w:rPr>
        <w:t>IBAN</w:t>
      </w:r>
      <w:r w:rsidR="007D4C9B" w:rsidRPr="001346EA">
        <w:rPr>
          <w:rFonts w:asciiTheme="minorHAnsi" w:hAnsiTheme="minorHAnsi" w:cstheme="minorHAnsi"/>
          <w:sz w:val="22"/>
          <w:szCs w:val="22"/>
        </w:rPr>
        <w:t>:</w:t>
      </w:r>
      <w:r w:rsidRPr="001346EA">
        <w:rPr>
          <w:rFonts w:asciiTheme="minorHAnsi" w:hAnsiTheme="minorHAnsi" w:cstheme="minorHAnsi"/>
          <w:sz w:val="22"/>
          <w:szCs w:val="22"/>
        </w:rPr>
        <w:tab/>
      </w:r>
      <w:r w:rsidRPr="001346EA">
        <w:rPr>
          <w:rFonts w:asciiTheme="minorHAnsi" w:hAnsiTheme="minorHAnsi" w:cstheme="minorHAnsi"/>
          <w:sz w:val="22"/>
          <w:szCs w:val="22"/>
        </w:rPr>
        <w:tab/>
      </w:r>
      <w:r w:rsidRPr="001346EA">
        <w:rPr>
          <w:rFonts w:asciiTheme="minorHAnsi" w:hAnsiTheme="minorHAnsi" w:cstheme="minorHAnsi"/>
          <w:sz w:val="22"/>
          <w:szCs w:val="22"/>
        </w:rPr>
        <w:tab/>
      </w:r>
      <w:r w:rsidR="00EB78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B789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B789B">
        <w:rPr>
          <w:rFonts w:asciiTheme="minorHAnsi" w:hAnsiTheme="minorHAnsi" w:cstheme="minorHAnsi"/>
          <w:sz w:val="22"/>
          <w:szCs w:val="22"/>
        </w:rPr>
      </w:r>
      <w:r w:rsidR="00EB789B">
        <w:rPr>
          <w:rFonts w:asciiTheme="minorHAnsi" w:hAnsiTheme="minorHAnsi" w:cstheme="minorHAnsi"/>
          <w:sz w:val="22"/>
          <w:szCs w:val="22"/>
        </w:rPr>
        <w:fldChar w:fldCharType="separate"/>
      </w:r>
      <w:r w:rsidR="00EB789B">
        <w:rPr>
          <w:rFonts w:asciiTheme="minorHAnsi" w:hAnsiTheme="minorHAnsi" w:cstheme="minorHAnsi"/>
          <w:noProof/>
          <w:sz w:val="22"/>
          <w:szCs w:val="22"/>
        </w:rPr>
        <w:t> </w:t>
      </w:r>
      <w:r w:rsidR="00EB789B">
        <w:rPr>
          <w:rFonts w:asciiTheme="minorHAnsi" w:hAnsiTheme="minorHAnsi" w:cstheme="minorHAnsi"/>
          <w:noProof/>
          <w:sz w:val="22"/>
          <w:szCs w:val="22"/>
        </w:rPr>
        <w:t> </w:t>
      </w:r>
      <w:r w:rsidR="00EB789B">
        <w:rPr>
          <w:rFonts w:asciiTheme="minorHAnsi" w:hAnsiTheme="minorHAnsi" w:cstheme="minorHAnsi"/>
          <w:noProof/>
          <w:sz w:val="22"/>
          <w:szCs w:val="22"/>
        </w:rPr>
        <w:t> </w:t>
      </w:r>
      <w:r w:rsidR="00EB789B">
        <w:rPr>
          <w:rFonts w:asciiTheme="minorHAnsi" w:hAnsiTheme="minorHAnsi" w:cstheme="minorHAnsi"/>
          <w:noProof/>
          <w:sz w:val="22"/>
          <w:szCs w:val="22"/>
        </w:rPr>
        <w:t> </w:t>
      </w:r>
      <w:r w:rsidR="00EB789B">
        <w:rPr>
          <w:rFonts w:asciiTheme="minorHAnsi" w:hAnsiTheme="minorHAnsi" w:cstheme="minorHAnsi"/>
          <w:noProof/>
          <w:sz w:val="22"/>
          <w:szCs w:val="22"/>
        </w:rPr>
        <w:t> </w:t>
      </w:r>
      <w:r w:rsidR="00EB789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84E9816" w14:textId="77777777" w:rsidR="00B8460F" w:rsidRPr="001346EA" w:rsidRDefault="00EB789B" w:rsidP="00EB789B">
      <w:pPr>
        <w:tabs>
          <w:tab w:val="left" w:pos="2127"/>
        </w:tabs>
        <w:spacing w:before="20" w:after="20" w:line="240" w:lineRule="exact"/>
        <w:rPr>
          <w:rFonts w:asciiTheme="minorHAnsi" w:hAnsiTheme="minorHAnsi" w:cstheme="minorHAnsi"/>
          <w:color w:val="000000"/>
          <w:sz w:val="22"/>
          <w:szCs w:val="22"/>
          <w:lang w:eastAsia="sk-SK"/>
        </w:rPr>
      </w:pPr>
      <w:r w:rsidRPr="001346EA">
        <w:rPr>
          <w:rFonts w:asciiTheme="minorHAnsi" w:hAnsiTheme="minorHAnsi" w:cstheme="minorHAnsi"/>
          <w:sz w:val="22"/>
          <w:szCs w:val="22"/>
        </w:rPr>
        <w:t>BIC</w:t>
      </w:r>
      <w:r w:rsidR="007D4C9B" w:rsidRPr="001346EA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:</w:t>
      </w:r>
      <w:r w:rsidR="00B8460F" w:rsidRPr="001346EA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 xml:space="preserve">                        </w:t>
      </w:r>
      <w:r w:rsidR="007D4C9B" w:rsidRPr="001346EA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ab/>
      </w:r>
      <w:r w:rsidR="007D4C9B" w:rsidRPr="001346EA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ab/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0A2D5A9D" w14:textId="77777777" w:rsidR="00B8460F" w:rsidRPr="001346EA" w:rsidRDefault="00B8460F" w:rsidP="00EB789B">
      <w:pPr>
        <w:tabs>
          <w:tab w:val="left" w:pos="2127"/>
          <w:tab w:val="left" w:pos="2160"/>
        </w:tabs>
        <w:spacing w:before="20" w:after="20" w:line="240" w:lineRule="exact"/>
        <w:rPr>
          <w:rFonts w:asciiTheme="minorHAnsi" w:hAnsiTheme="minorHAnsi" w:cstheme="minorHAnsi"/>
          <w:sz w:val="22"/>
          <w:szCs w:val="22"/>
        </w:rPr>
      </w:pPr>
      <w:r w:rsidRPr="001346EA">
        <w:rPr>
          <w:rFonts w:asciiTheme="minorHAnsi" w:hAnsiTheme="minorHAnsi" w:cstheme="minorHAnsi"/>
          <w:sz w:val="22"/>
          <w:szCs w:val="22"/>
        </w:rPr>
        <w:t>IČ DPH</w:t>
      </w:r>
      <w:r w:rsidR="007D4C9B" w:rsidRPr="001346EA">
        <w:rPr>
          <w:rFonts w:asciiTheme="minorHAnsi" w:hAnsiTheme="minorHAnsi" w:cstheme="minorHAnsi"/>
          <w:sz w:val="22"/>
          <w:szCs w:val="22"/>
        </w:rPr>
        <w:t>:</w:t>
      </w:r>
      <w:r w:rsidRPr="001346EA">
        <w:rPr>
          <w:rFonts w:asciiTheme="minorHAnsi" w:hAnsiTheme="minorHAnsi" w:cstheme="minorHAnsi"/>
          <w:sz w:val="22"/>
          <w:szCs w:val="22"/>
        </w:rPr>
        <w:tab/>
      </w:r>
      <w:r w:rsidR="007D4C9B" w:rsidRPr="001346EA">
        <w:rPr>
          <w:rFonts w:asciiTheme="minorHAnsi" w:hAnsiTheme="minorHAnsi" w:cstheme="minorHAnsi"/>
          <w:sz w:val="22"/>
          <w:szCs w:val="22"/>
        </w:rPr>
        <w:tab/>
      </w:r>
      <w:r w:rsidRPr="001346EA">
        <w:rPr>
          <w:rFonts w:asciiTheme="minorHAnsi" w:hAnsiTheme="minorHAnsi" w:cstheme="minorHAnsi"/>
          <w:sz w:val="22"/>
          <w:szCs w:val="22"/>
        </w:rPr>
        <w:tab/>
      </w:r>
      <w:r w:rsidR="00EB78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B789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B789B">
        <w:rPr>
          <w:rFonts w:asciiTheme="minorHAnsi" w:hAnsiTheme="minorHAnsi" w:cstheme="minorHAnsi"/>
          <w:sz w:val="22"/>
          <w:szCs w:val="22"/>
        </w:rPr>
      </w:r>
      <w:r w:rsidR="00EB789B">
        <w:rPr>
          <w:rFonts w:asciiTheme="minorHAnsi" w:hAnsiTheme="minorHAnsi" w:cstheme="minorHAnsi"/>
          <w:sz w:val="22"/>
          <w:szCs w:val="22"/>
        </w:rPr>
        <w:fldChar w:fldCharType="separate"/>
      </w:r>
      <w:r w:rsidR="00EB789B">
        <w:rPr>
          <w:rFonts w:asciiTheme="minorHAnsi" w:hAnsiTheme="minorHAnsi" w:cstheme="minorHAnsi"/>
          <w:noProof/>
          <w:sz w:val="22"/>
          <w:szCs w:val="22"/>
        </w:rPr>
        <w:t> </w:t>
      </w:r>
      <w:r w:rsidR="00EB789B">
        <w:rPr>
          <w:rFonts w:asciiTheme="minorHAnsi" w:hAnsiTheme="minorHAnsi" w:cstheme="minorHAnsi"/>
          <w:noProof/>
          <w:sz w:val="22"/>
          <w:szCs w:val="22"/>
        </w:rPr>
        <w:t> </w:t>
      </w:r>
      <w:r w:rsidR="00EB789B">
        <w:rPr>
          <w:rFonts w:asciiTheme="minorHAnsi" w:hAnsiTheme="minorHAnsi" w:cstheme="minorHAnsi"/>
          <w:noProof/>
          <w:sz w:val="22"/>
          <w:szCs w:val="22"/>
        </w:rPr>
        <w:t> </w:t>
      </w:r>
      <w:r w:rsidR="00EB789B">
        <w:rPr>
          <w:rFonts w:asciiTheme="minorHAnsi" w:hAnsiTheme="minorHAnsi" w:cstheme="minorHAnsi"/>
          <w:noProof/>
          <w:sz w:val="22"/>
          <w:szCs w:val="22"/>
        </w:rPr>
        <w:t> </w:t>
      </w:r>
      <w:r w:rsidR="00EB789B">
        <w:rPr>
          <w:rFonts w:asciiTheme="minorHAnsi" w:hAnsiTheme="minorHAnsi" w:cstheme="minorHAnsi"/>
          <w:noProof/>
          <w:sz w:val="22"/>
          <w:szCs w:val="22"/>
        </w:rPr>
        <w:t> </w:t>
      </w:r>
      <w:r w:rsidR="00EB789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8F9EB9E" w14:textId="77777777" w:rsidR="0027474B" w:rsidRDefault="00B8460F" w:rsidP="00EB789B">
      <w:pPr>
        <w:tabs>
          <w:tab w:val="left" w:pos="2127"/>
        </w:tabs>
        <w:spacing w:before="20" w:after="20" w:line="240" w:lineRule="exact"/>
        <w:rPr>
          <w:rFonts w:asciiTheme="minorHAnsi" w:hAnsiTheme="minorHAnsi" w:cstheme="minorHAnsi"/>
          <w:sz w:val="22"/>
          <w:szCs w:val="22"/>
        </w:rPr>
      </w:pPr>
      <w:r w:rsidRPr="001346EA">
        <w:rPr>
          <w:rFonts w:asciiTheme="minorHAnsi" w:hAnsiTheme="minorHAnsi" w:cstheme="minorHAnsi"/>
          <w:sz w:val="22"/>
          <w:szCs w:val="22"/>
        </w:rPr>
        <w:t>DIČ</w:t>
      </w:r>
      <w:r w:rsidR="007D4C9B" w:rsidRPr="001346EA">
        <w:rPr>
          <w:rFonts w:asciiTheme="minorHAnsi" w:hAnsiTheme="minorHAnsi" w:cstheme="minorHAnsi"/>
          <w:sz w:val="22"/>
          <w:szCs w:val="22"/>
        </w:rPr>
        <w:t>:</w:t>
      </w:r>
      <w:r w:rsidRPr="001346EA">
        <w:rPr>
          <w:rFonts w:asciiTheme="minorHAnsi" w:hAnsiTheme="minorHAnsi" w:cstheme="minorHAnsi"/>
          <w:sz w:val="22"/>
          <w:szCs w:val="22"/>
        </w:rPr>
        <w:tab/>
      </w:r>
      <w:r w:rsidR="00EB789B">
        <w:rPr>
          <w:rFonts w:asciiTheme="minorHAnsi" w:hAnsiTheme="minorHAnsi" w:cstheme="minorHAnsi"/>
          <w:sz w:val="22"/>
          <w:szCs w:val="22"/>
        </w:rPr>
        <w:tab/>
      </w:r>
      <w:r w:rsidR="00EB789B">
        <w:rPr>
          <w:rFonts w:asciiTheme="minorHAnsi" w:hAnsiTheme="minorHAnsi" w:cstheme="minorHAnsi"/>
          <w:sz w:val="22"/>
          <w:szCs w:val="22"/>
        </w:rPr>
        <w:tab/>
      </w:r>
      <w:r w:rsidR="00EB78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B789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B789B">
        <w:rPr>
          <w:rFonts w:asciiTheme="minorHAnsi" w:hAnsiTheme="minorHAnsi" w:cstheme="minorHAnsi"/>
          <w:sz w:val="22"/>
          <w:szCs w:val="22"/>
        </w:rPr>
      </w:r>
      <w:r w:rsidR="00EB789B">
        <w:rPr>
          <w:rFonts w:asciiTheme="minorHAnsi" w:hAnsiTheme="minorHAnsi" w:cstheme="minorHAnsi"/>
          <w:sz w:val="22"/>
          <w:szCs w:val="22"/>
        </w:rPr>
        <w:fldChar w:fldCharType="separate"/>
      </w:r>
      <w:r w:rsidR="00EB789B">
        <w:rPr>
          <w:rFonts w:asciiTheme="minorHAnsi" w:hAnsiTheme="minorHAnsi" w:cstheme="minorHAnsi"/>
          <w:noProof/>
          <w:sz w:val="22"/>
          <w:szCs w:val="22"/>
        </w:rPr>
        <w:t> </w:t>
      </w:r>
      <w:r w:rsidR="00EB789B">
        <w:rPr>
          <w:rFonts w:asciiTheme="minorHAnsi" w:hAnsiTheme="minorHAnsi" w:cstheme="minorHAnsi"/>
          <w:noProof/>
          <w:sz w:val="22"/>
          <w:szCs w:val="22"/>
        </w:rPr>
        <w:t> </w:t>
      </w:r>
      <w:r w:rsidR="00EB789B">
        <w:rPr>
          <w:rFonts w:asciiTheme="minorHAnsi" w:hAnsiTheme="minorHAnsi" w:cstheme="minorHAnsi"/>
          <w:noProof/>
          <w:sz w:val="22"/>
          <w:szCs w:val="22"/>
        </w:rPr>
        <w:t> </w:t>
      </w:r>
      <w:r w:rsidR="00EB789B">
        <w:rPr>
          <w:rFonts w:asciiTheme="minorHAnsi" w:hAnsiTheme="minorHAnsi" w:cstheme="minorHAnsi"/>
          <w:noProof/>
          <w:sz w:val="22"/>
          <w:szCs w:val="22"/>
        </w:rPr>
        <w:t> </w:t>
      </w:r>
      <w:r w:rsidR="00EB789B">
        <w:rPr>
          <w:rFonts w:asciiTheme="minorHAnsi" w:hAnsiTheme="minorHAnsi" w:cstheme="minorHAnsi"/>
          <w:noProof/>
          <w:sz w:val="22"/>
          <w:szCs w:val="22"/>
        </w:rPr>
        <w:t> </w:t>
      </w:r>
      <w:r w:rsidR="00EB789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6D0B0D0" w14:textId="77777777" w:rsidR="00B8460F" w:rsidRPr="001346EA" w:rsidRDefault="0027474B" w:rsidP="00EB789B">
      <w:pPr>
        <w:tabs>
          <w:tab w:val="left" w:pos="2127"/>
        </w:tabs>
        <w:spacing w:before="20" w:after="20" w:line="240" w:lineRule="exact"/>
        <w:rPr>
          <w:rFonts w:asciiTheme="minorHAnsi" w:hAnsiTheme="minorHAnsi" w:cstheme="minorHAnsi"/>
          <w:sz w:val="22"/>
          <w:szCs w:val="22"/>
        </w:rPr>
      </w:pPr>
      <w:r w:rsidRPr="001346EA">
        <w:rPr>
          <w:rFonts w:asciiTheme="minorHAnsi" w:hAnsiTheme="minorHAnsi" w:cstheme="minorHAnsi"/>
          <w:sz w:val="22"/>
          <w:szCs w:val="22"/>
        </w:rPr>
        <w:t>Vecne zodpovedný:</w:t>
      </w:r>
      <w:r w:rsidRPr="001346EA">
        <w:rPr>
          <w:rFonts w:asciiTheme="minorHAnsi" w:hAnsiTheme="minorHAnsi" w:cstheme="minorHAnsi"/>
          <w:sz w:val="22"/>
          <w:szCs w:val="22"/>
        </w:rPr>
        <w:tab/>
      </w:r>
      <w:r w:rsidRPr="001346EA">
        <w:rPr>
          <w:rFonts w:asciiTheme="minorHAnsi" w:hAnsiTheme="minorHAnsi" w:cstheme="minorHAnsi"/>
          <w:sz w:val="22"/>
          <w:szCs w:val="22"/>
        </w:rPr>
        <w:tab/>
      </w:r>
      <w:r w:rsidR="00EB78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B789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B789B">
        <w:rPr>
          <w:rFonts w:asciiTheme="minorHAnsi" w:hAnsiTheme="minorHAnsi" w:cstheme="minorHAnsi"/>
          <w:sz w:val="22"/>
          <w:szCs w:val="22"/>
        </w:rPr>
      </w:r>
      <w:r w:rsidR="00EB789B">
        <w:rPr>
          <w:rFonts w:asciiTheme="minorHAnsi" w:hAnsiTheme="minorHAnsi" w:cstheme="minorHAnsi"/>
          <w:sz w:val="22"/>
          <w:szCs w:val="22"/>
        </w:rPr>
        <w:fldChar w:fldCharType="separate"/>
      </w:r>
      <w:r w:rsidR="00EB789B">
        <w:rPr>
          <w:rFonts w:asciiTheme="minorHAnsi" w:hAnsiTheme="minorHAnsi" w:cstheme="minorHAnsi"/>
          <w:noProof/>
          <w:sz w:val="22"/>
          <w:szCs w:val="22"/>
        </w:rPr>
        <w:t> </w:t>
      </w:r>
      <w:r w:rsidR="00EB789B">
        <w:rPr>
          <w:rFonts w:asciiTheme="minorHAnsi" w:hAnsiTheme="minorHAnsi" w:cstheme="minorHAnsi"/>
          <w:noProof/>
          <w:sz w:val="22"/>
          <w:szCs w:val="22"/>
        </w:rPr>
        <w:t> </w:t>
      </w:r>
      <w:r w:rsidR="00EB789B">
        <w:rPr>
          <w:rFonts w:asciiTheme="minorHAnsi" w:hAnsiTheme="minorHAnsi" w:cstheme="minorHAnsi"/>
          <w:noProof/>
          <w:sz w:val="22"/>
          <w:szCs w:val="22"/>
        </w:rPr>
        <w:t> </w:t>
      </w:r>
      <w:r w:rsidR="00EB789B">
        <w:rPr>
          <w:rFonts w:asciiTheme="minorHAnsi" w:hAnsiTheme="minorHAnsi" w:cstheme="minorHAnsi"/>
          <w:noProof/>
          <w:sz w:val="22"/>
          <w:szCs w:val="22"/>
        </w:rPr>
        <w:t> </w:t>
      </w:r>
      <w:r w:rsidR="00EB789B">
        <w:rPr>
          <w:rFonts w:asciiTheme="minorHAnsi" w:hAnsiTheme="minorHAnsi" w:cstheme="minorHAnsi"/>
          <w:noProof/>
          <w:sz w:val="22"/>
          <w:szCs w:val="22"/>
        </w:rPr>
        <w:t> </w:t>
      </w:r>
      <w:r w:rsidR="00EB789B">
        <w:rPr>
          <w:rFonts w:asciiTheme="minorHAnsi" w:hAnsiTheme="minorHAnsi" w:cstheme="minorHAnsi"/>
          <w:sz w:val="22"/>
          <w:szCs w:val="22"/>
        </w:rPr>
        <w:fldChar w:fldCharType="end"/>
      </w:r>
      <w:r w:rsidR="00B8460F" w:rsidRPr="001346EA">
        <w:rPr>
          <w:rFonts w:asciiTheme="minorHAnsi" w:hAnsiTheme="minorHAnsi" w:cstheme="minorHAnsi"/>
          <w:sz w:val="22"/>
          <w:szCs w:val="22"/>
        </w:rPr>
        <w:tab/>
      </w:r>
      <w:r w:rsidR="00B8460F" w:rsidRPr="001346EA">
        <w:rPr>
          <w:rFonts w:asciiTheme="minorHAnsi" w:hAnsiTheme="minorHAnsi" w:cstheme="minorHAnsi"/>
          <w:sz w:val="22"/>
          <w:szCs w:val="22"/>
        </w:rPr>
        <w:tab/>
      </w:r>
    </w:p>
    <w:p w14:paraId="3F1C000B" w14:textId="77777777" w:rsidR="00B8460F" w:rsidRPr="001346EA" w:rsidRDefault="00B8460F" w:rsidP="00EB789B">
      <w:pPr>
        <w:tabs>
          <w:tab w:val="left" w:pos="2127"/>
        </w:tabs>
        <w:spacing w:before="20" w:after="20" w:line="240" w:lineRule="exact"/>
        <w:rPr>
          <w:rFonts w:asciiTheme="minorHAnsi" w:hAnsiTheme="minorHAnsi" w:cstheme="minorHAnsi"/>
          <w:b/>
          <w:sz w:val="22"/>
          <w:szCs w:val="22"/>
        </w:rPr>
      </w:pPr>
      <w:r w:rsidRPr="001346EA">
        <w:rPr>
          <w:rFonts w:asciiTheme="minorHAnsi" w:hAnsiTheme="minorHAnsi" w:cstheme="minorHAnsi"/>
          <w:sz w:val="22"/>
          <w:szCs w:val="22"/>
        </w:rPr>
        <w:t>Telefón</w:t>
      </w:r>
      <w:r w:rsidR="007D4C9B" w:rsidRPr="001346EA">
        <w:rPr>
          <w:rFonts w:asciiTheme="minorHAnsi" w:hAnsiTheme="minorHAnsi" w:cstheme="minorHAnsi"/>
          <w:sz w:val="22"/>
          <w:szCs w:val="22"/>
        </w:rPr>
        <w:t>:</w:t>
      </w:r>
      <w:r w:rsidRPr="001346EA">
        <w:rPr>
          <w:rFonts w:asciiTheme="minorHAnsi" w:hAnsiTheme="minorHAnsi" w:cstheme="minorHAnsi"/>
          <w:sz w:val="22"/>
          <w:szCs w:val="22"/>
        </w:rPr>
        <w:tab/>
      </w:r>
      <w:r w:rsidRPr="001346EA">
        <w:rPr>
          <w:rFonts w:asciiTheme="minorHAnsi" w:hAnsiTheme="minorHAnsi" w:cstheme="minorHAnsi"/>
          <w:sz w:val="22"/>
          <w:szCs w:val="22"/>
        </w:rPr>
        <w:tab/>
      </w:r>
      <w:r w:rsidR="00EB78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B789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B789B">
        <w:rPr>
          <w:rFonts w:asciiTheme="minorHAnsi" w:hAnsiTheme="minorHAnsi" w:cstheme="minorHAnsi"/>
          <w:sz w:val="22"/>
          <w:szCs w:val="22"/>
        </w:rPr>
      </w:r>
      <w:r w:rsidR="00EB789B">
        <w:rPr>
          <w:rFonts w:asciiTheme="minorHAnsi" w:hAnsiTheme="minorHAnsi" w:cstheme="minorHAnsi"/>
          <w:sz w:val="22"/>
          <w:szCs w:val="22"/>
        </w:rPr>
        <w:fldChar w:fldCharType="separate"/>
      </w:r>
      <w:r w:rsidR="00EB789B">
        <w:rPr>
          <w:rFonts w:asciiTheme="minorHAnsi" w:hAnsiTheme="minorHAnsi" w:cstheme="minorHAnsi"/>
          <w:noProof/>
          <w:sz w:val="22"/>
          <w:szCs w:val="22"/>
        </w:rPr>
        <w:t> </w:t>
      </w:r>
      <w:r w:rsidR="00EB789B">
        <w:rPr>
          <w:rFonts w:asciiTheme="minorHAnsi" w:hAnsiTheme="minorHAnsi" w:cstheme="minorHAnsi"/>
          <w:noProof/>
          <w:sz w:val="22"/>
          <w:szCs w:val="22"/>
        </w:rPr>
        <w:t> </w:t>
      </w:r>
      <w:r w:rsidR="00EB789B">
        <w:rPr>
          <w:rFonts w:asciiTheme="minorHAnsi" w:hAnsiTheme="minorHAnsi" w:cstheme="minorHAnsi"/>
          <w:noProof/>
          <w:sz w:val="22"/>
          <w:szCs w:val="22"/>
        </w:rPr>
        <w:t> </w:t>
      </w:r>
      <w:r w:rsidR="00EB789B">
        <w:rPr>
          <w:rFonts w:asciiTheme="minorHAnsi" w:hAnsiTheme="minorHAnsi" w:cstheme="minorHAnsi"/>
          <w:noProof/>
          <w:sz w:val="22"/>
          <w:szCs w:val="22"/>
        </w:rPr>
        <w:t> </w:t>
      </w:r>
      <w:r w:rsidR="00EB789B">
        <w:rPr>
          <w:rFonts w:asciiTheme="minorHAnsi" w:hAnsiTheme="minorHAnsi" w:cstheme="minorHAnsi"/>
          <w:noProof/>
          <w:sz w:val="22"/>
          <w:szCs w:val="22"/>
        </w:rPr>
        <w:t> </w:t>
      </w:r>
      <w:r w:rsidR="00EB789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03A6FCD" w14:textId="77777777" w:rsidR="00B8460F" w:rsidRPr="001346EA" w:rsidRDefault="00B8460F" w:rsidP="00EB789B">
      <w:pPr>
        <w:tabs>
          <w:tab w:val="left" w:pos="2127"/>
          <w:tab w:val="left" w:pos="2835"/>
          <w:tab w:val="right" w:pos="8789"/>
        </w:tabs>
        <w:spacing w:before="20" w:after="20"/>
        <w:rPr>
          <w:rFonts w:asciiTheme="minorHAnsi" w:hAnsiTheme="minorHAnsi" w:cstheme="minorHAnsi"/>
          <w:sz w:val="22"/>
          <w:szCs w:val="22"/>
        </w:rPr>
      </w:pPr>
      <w:r w:rsidRPr="001346EA">
        <w:rPr>
          <w:rFonts w:asciiTheme="minorHAnsi" w:hAnsiTheme="minorHAnsi" w:cstheme="minorHAnsi"/>
          <w:sz w:val="22"/>
          <w:szCs w:val="22"/>
        </w:rPr>
        <w:t>E-mail</w:t>
      </w:r>
      <w:r w:rsidR="007D4C9B" w:rsidRPr="001346EA">
        <w:rPr>
          <w:rFonts w:asciiTheme="minorHAnsi" w:hAnsiTheme="minorHAnsi" w:cstheme="minorHAnsi"/>
          <w:sz w:val="22"/>
          <w:szCs w:val="22"/>
        </w:rPr>
        <w:t>:</w:t>
      </w:r>
      <w:r w:rsidR="00EB789B">
        <w:rPr>
          <w:rFonts w:asciiTheme="minorHAnsi" w:hAnsiTheme="minorHAnsi" w:cstheme="minorHAnsi"/>
          <w:sz w:val="22"/>
          <w:szCs w:val="22"/>
        </w:rPr>
        <w:tab/>
      </w:r>
      <w:r w:rsidR="00EB789B">
        <w:rPr>
          <w:rFonts w:asciiTheme="minorHAnsi" w:hAnsiTheme="minorHAnsi" w:cstheme="minorHAnsi"/>
          <w:sz w:val="22"/>
          <w:szCs w:val="22"/>
        </w:rPr>
        <w:tab/>
      </w:r>
      <w:r w:rsidR="00EB789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B789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B789B">
        <w:rPr>
          <w:rFonts w:asciiTheme="minorHAnsi" w:hAnsiTheme="minorHAnsi" w:cstheme="minorHAnsi"/>
          <w:sz w:val="22"/>
          <w:szCs w:val="22"/>
        </w:rPr>
      </w:r>
      <w:r w:rsidR="00EB789B">
        <w:rPr>
          <w:rFonts w:asciiTheme="minorHAnsi" w:hAnsiTheme="minorHAnsi" w:cstheme="minorHAnsi"/>
          <w:sz w:val="22"/>
          <w:szCs w:val="22"/>
        </w:rPr>
        <w:fldChar w:fldCharType="separate"/>
      </w:r>
      <w:r w:rsidR="00EB789B">
        <w:rPr>
          <w:rFonts w:asciiTheme="minorHAnsi" w:hAnsiTheme="minorHAnsi" w:cstheme="minorHAnsi"/>
          <w:noProof/>
          <w:sz w:val="22"/>
          <w:szCs w:val="22"/>
        </w:rPr>
        <w:t> </w:t>
      </w:r>
      <w:r w:rsidR="00EB789B">
        <w:rPr>
          <w:rFonts w:asciiTheme="minorHAnsi" w:hAnsiTheme="minorHAnsi" w:cstheme="minorHAnsi"/>
          <w:noProof/>
          <w:sz w:val="22"/>
          <w:szCs w:val="22"/>
        </w:rPr>
        <w:t> </w:t>
      </w:r>
      <w:r w:rsidR="00EB789B">
        <w:rPr>
          <w:rFonts w:asciiTheme="minorHAnsi" w:hAnsiTheme="minorHAnsi" w:cstheme="minorHAnsi"/>
          <w:noProof/>
          <w:sz w:val="22"/>
          <w:szCs w:val="22"/>
        </w:rPr>
        <w:t> </w:t>
      </w:r>
      <w:r w:rsidR="00EB789B">
        <w:rPr>
          <w:rFonts w:asciiTheme="minorHAnsi" w:hAnsiTheme="minorHAnsi" w:cstheme="minorHAnsi"/>
          <w:noProof/>
          <w:sz w:val="22"/>
          <w:szCs w:val="22"/>
        </w:rPr>
        <w:t> </w:t>
      </w:r>
      <w:r w:rsidR="00EB789B">
        <w:rPr>
          <w:rFonts w:asciiTheme="minorHAnsi" w:hAnsiTheme="minorHAnsi" w:cstheme="minorHAnsi"/>
          <w:noProof/>
          <w:sz w:val="22"/>
          <w:szCs w:val="22"/>
        </w:rPr>
        <w:t> </w:t>
      </w:r>
      <w:r w:rsidR="00EB789B">
        <w:rPr>
          <w:rFonts w:asciiTheme="minorHAnsi" w:hAnsiTheme="minorHAnsi" w:cstheme="minorHAnsi"/>
          <w:sz w:val="22"/>
          <w:szCs w:val="22"/>
        </w:rPr>
        <w:fldChar w:fldCharType="end"/>
      </w:r>
      <w:r w:rsidR="00AD2379" w:rsidRPr="001346E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DFE217" w14:textId="77777777" w:rsidR="00F867F4" w:rsidRPr="001346EA" w:rsidRDefault="00EB789B" w:rsidP="00EB789B">
      <w:pPr>
        <w:tabs>
          <w:tab w:val="left" w:pos="2127"/>
          <w:tab w:val="left" w:pos="2835"/>
          <w:tab w:val="right" w:pos="8789"/>
        </w:tabs>
        <w:spacing w:before="20" w:after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Zapísa</w:t>
      </w:r>
      <w:r w:rsidR="00B8460F" w:rsidRPr="001346EA">
        <w:rPr>
          <w:rFonts w:asciiTheme="minorHAnsi" w:hAnsiTheme="minorHAnsi" w:cstheme="minorHAnsi"/>
          <w:sz w:val="22"/>
          <w:szCs w:val="22"/>
        </w:rPr>
        <w:t>ný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7D4C9B" w:rsidRPr="001346EA">
        <w:rPr>
          <w:rFonts w:asciiTheme="minorHAnsi" w:hAnsiTheme="minorHAnsi" w:cstheme="minorHAnsi"/>
          <w:sz w:val="22"/>
          <w:szCs w:val="22"/>
        </w:rPr>
        <w:t>:</w:t>
      </w:r>
      <w:r w:rsidR="00B8460F" w:rsidRPr="001346EA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AD2379" w:rsidRPr="001346EA">
        <w:rPr>
          <w:rFonts w:asciiTheme="minorHAnsi" w:hAnsiTheme="minorHAnsi" w:cstheme="minorHAnsi"/>
          <w:sz w:val="22"/>
          <w:szCs w:val="22"/>
        </w:rPr>
        <w:t xml:space="preserve">      </w:t>
      </w:r>
      <w:r w:rsidR="00B8460F" w:rsidRPr="001346E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43F1654C" w14:textId="77777777" w:rsidR="00732E04" w:rsidRPr="00943D35" w:rsidRDefault="001122BA" w:rsidP="005D0213">
      <w:pPr>
        <w:pStyle w:val="Hlavika"/>
        <w:tabs>
          <w:tab w:val="clear" w:pos="4536"/>
          <w:tab w:val="clear" w:pos="9072"/>
          <w:tab w:val="left" w:pos="3402"/>
        </w:tabs>
        <w:spacing w:after="0"/>
        <w:rPr>
          <w:rFonts w:asciiTheme="minorHAnsi" w:hAnsiTheme="minorHAnsi" w:cstheme="minorHAnsi"/>
          <w:noProof/>
          <w:sz w:val="22"/>
          <w:szCs w:val="22"/>
        </w:rPr>
      </w:pPr>
      <w:r w:rsidRPr="001346EA">
        <w:rPr>
          <w:rFonts w:asciiTheme="minorHAnsi" w:hAnsiTheme="minorHAnsi" w:cstheme="minorHAnsi"/>
          <w:sz w:val="22"/>
          <w:szCs w:val="22"/>
        </w:rPr>
        <w:t>(</w:t>
      </w:r>
      <w:r w:rsidR="00D07296" w:rsidRPr="001346EA">
        <w:rPr>
          <w:rFonts w:asciiTheme="minorHAnsi" w:hAnsiTheme="minorHAnsi" w:cstheme="minorHAnsi"/>
          <w:sz w:val="22"/>
          <w:szCs w:val="22"/>
        </w:rPr>
        <w:t xml:space="preserve">ďalej ako  </w:t>
      </w:r>
      <w:r w:rsidRPr="001346EA">
        <w:rPr>
          <w:rFonts w:asciiTheme="minorHAnsi" w:hAnsiTheme="minorHAnsi" w:cstheme="minorHAnsi"/>
          <w:sz w:val="22"/>
          <w:szCs w:val="22"/>
        </w:rPr>
        <w:t>“</w:t>
      </w:r>
      <w:r w:rsidR="00D07296" w:rsidRPr="00401170">
        <w:rPr>
          <w:rFonts w:asciiTheme="minorHAnsi" w:hAnsiTheme="minorHAnsi" w:cstheme="minorHAnsi"/>
          <w:b/>
          <w:sz w:val="22"/>
          <w:szCs w:val="22"/>
        </w:rPr>
        <w:t>P</w:t>
      </w:r>
      <w:r w:rsidRPr="00401170">
        <w:rPr>
          <w:rFonts w:asciiTheme="minorHAnsi" w:hAnsiTheme="minorHAnsi" w:cstheme="minorHAnsi"/>
          <w:b/>
          <w:sz w:val="22"/>
          <w:szCs w:val="22"/>
        </w:rPr>
        <w:t>oskytovateľ</w:t>
      </w:r>
      <w:r w:rsidRPr="00943D35">
        <w:rPr>
          <w:rFonts w:asciiTheme="minorHAnsi" w:hAnsiTheme="minorHAnsi" w:cstheme="minorHAnsi"/>
          <w:sz w:val="22"/>
          <w:szCs w:val="22"/>
        </w:rPr>
        <w:t>“)</w:t>
      </w:r>
    </w:p>
    <w:p w14:paraId="1EC7DF64" w14:textId="7E3A01FC" w:rsidR="00A10852" w:rsidRPr="00943D35" w:rsidRDefault="00A10852" w:rsidP="005D0213">
      <w:pPr>
        <w:pStyle w:val="Hlavika"/>
        <w:tabs>
          <w:tab w:val="clear" w:pos="4536"/>
          <w:tab w:val="clear" w:pos="9072"/>
          <w:tab w:val="left" w:pos="3402"/>
        </w:tabs>
        <w:spacing w:after="0"/>
        <w:rPr>
          <w:rFonts w:asciiTheme="minorHAnsi" w:hAnsiTheme="minorHAnsi" w:cstheme="minorHAnsi"/>
          <w:noProof/>
          <w:sz w:val="22"/>
          <w:szCs w:val="22"/>
        </w:rPr>
      </w:pPr>
      <w:r w:rsidRPr="00943D35">
        <w:rPr>
          <w:rFonts w:asciiTheme="minorHAnsi" w:hAnsiTheme="minorHAnsi" w:cstheme="minorHAnsi"/>
          <w:noProof/>
          <w:sz w:val="22"/>
          <w:szCs w:val="22"/>
        </w:rPr>
        <w:t>(</w:t>
      </w:r>
      <w:r w:rsidR="005C657A" w:rsidRPr="00943D35">
        <w:rPr>
          <w:rFonts w:asciiTheme="minorHAnsi" w:hAnsiTheme="minorHAnsi" w:cstheme="minorHAnsi"/>
          <w:noProof/>
          <w:sz w:val="22"/>
          <w:szCs w:val="22"/>
        </w:rPr>
        <w:t>spolu ďalej ako</w:t>
      </w:r>
      <w:r w:rsidRPr="00736664">
        <w:rPr>
          <w:rFonts w:asciiTheme="minorHAnsi" w:hAnsiTheme="minorHAnsi" w:cstheme="minorHAnsi"/>
          <w:noProof/>
          <w:sz w:val="22"/>
          <w:szCs w:val="22"/>
        </w:rPr>
        <w:t xml:space="preserve"> „</w:t>
      </w:r>
      <w:r w:rsidR="005C657A" w:rsidRPr="00401170">
        <w:rPr>
          <w:rFonts w:asciiTheme="minorHAnsi" w:hAnsiTheme="minorHAnsi" w:cstheme="minorHAnsi"/>
          <w:b/>
          <w:noProof/>
          <w:sz w:val="22"/>
          <w:szCs w:val="22"/>
        </w:rPr>
        <w:t>Z</w:t>
      </w:r>
      <w:r w:rsidRPr="00401170">
        <w:rPr>
          <w:rFonts w:asciiTheme="minorHAnsi" w:hAnsiTheme="minorHAnsi" w:cstheme="minorHAnsi"/>
          <w:b/>
          <w:noProof/>
          <w:sz w:val="22"/>
          <w:szCs w:val="22"/>
        </w:rPr>
        <w:t>mluvné strany</w:t>
      </w:r>
      <w:r w:rsidRPr="00943D35">
        <w:rPr>
          <w:rFonts w:asciiTheme="minorHAnsi" w:hAnsiTheme="minorHAnsi" w:cstheme="minorHAnsi"/>
          <w:noProof/>
          <w:sz w:val="22"/>
          <w:szCs w:val="22"/>
        </w:rPr>
        <w:t>“</w:t>
      </w:r>
      <w:r w:rsidR="005C657A" w:rsidRPr="00943D35">
        <w:rPr>
          <w:rFonts w:asciiTheme="minorHAnsi" w:hAnsiTheme="minorHAnsi" w:cstheme="minorHAnsi"/>
          <w:noProof/>
          <w:sz w:val="22"/>
          <w:szCs w:val="22"/>
        </w:rPr>
        <w:t>,</w:t>
      </w:r>
      <w:r w:rsidRPr="00943D35">
        <w:rPr>
          <w:rFonts w:asciiTheme="minorHAnsi" w:hAnsiTheme="minorHAnsi" w:cstheme="minorHAnsi"/>
          <w:noProof/>
          <w:sz w:val="22"/>
          <w:szCs w:val="22"/>
        </w:rPr>
        <w:t xml:space="preserve"> jednotlivo aj „</w:t>
      </w:r>
      <w:r w:rsidR="00871667" w:rsidRPr="00401170">
        <w:rPr>
          <w:rFonts w:asciiTheme="minorHAnsi" w:hAnsiTheme="minorHAnsi" w:cstheme="minorHAnsi"/>
          <w:b/>
          <w:noProof/>
          <w:sz w:val="22"/>
          <w:szCs w:val="22"/>
        </w:rPr>
        <w:t>Z</w:t>
      </w:r>
      <w:r w:rsidRPr="00401170">
        <w:rPr>
          <w:rFonts w:asciiTheme="minorHAnsi" w:hAnsiTheme="minorHAnsi" w:cstheme="minorHAnsi"/>
          <w:b/>
          <w:noProof/>
          <w:sz w:val="22"/>
          <w:szCs w:val="22"/>
        </w:rPr>
        <w:t>mluvná strana</w:t>
      </w:r>
      <w:r w:rsidRPr="00943D35">
        <w:rPr>
          <w:rFonts w:asciiTheme="minorHAnsi" w:hAnsiTheme="minorHAnsi" w:cstheme="minorHAnsi"/>
          <w:noProof/>
          <w:sz w:val="22"/>
          <w:szCs w:val="22"/>
        </w:rPr>
        <w:t>“)</w:t>
      </w:r>
    </w:p>
    <w:p w14:paraId="74D1BD71" w14:textId="77777777" w:rsidR="00AD2379" w:rsidRPr="00943D35" w:rsidRDefault="00AD2379" w:rsidP="005D0213">
      <w:pPr>
        <w:pStyle w:val="Hlavika"/>
        <w:tabs>
          <w:tab w:val="clear" w:pos="4536"/>
          <w:tab w:val="clear" w:pos="9072"/>
          <w:tab w:val="left" w:pos="3402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2D5D8825" w14:textId="77777777" w:rsidR="00AD2379" w:rsidRPr="00887511" w:rsidRDefault="00AD2379" w:rsidP="001122BA">
      <w:pPr>
        <w:pStyle w:val="Hlavika"/>
        <w:tabs>
          <w:tab w:val="clear" w:pos="4536"/>
          <w:tab w:val="clear" w:pos="9072"/>
          <w:tab w:val="left" w:pos="3402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783CC316" w14:textId="77777777" w:rsidR="005D0213" w:rsidRPr="001657F5" w:rsidRDefault="00C77998" w:rsidP="00180FF3">
      <w:pPr>
        <w:tabs>
          <w:tab w:val="left" w:pos="3119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87511">
        <w:rPr>
          <w:rFonts w:asciiTheme="minorHAnsi" w:hAnsiTheme="minorHAnsi" w:cstheme="minorHAnsi"/>
          <w:b/>
          <w:bCs/>
          <w:sz w:val="22"/>
          <w:szCs w:val="22"/>
        </w:rPr>
        <w:t>Preambula</w:t>
      </w:r>
    </w:p>
    <w:p w14:paraId="4E15266A" w14:textId="77777777" w:rsidR="00C77998" w:rsidRPr="001657F5" w:rsidRDefault="00C77998" w:rsidP="00180FF3">
      <w:pPr>
        <w:tabs>
          <w:tab w:val="left" w:pos="3119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C6FA16D" w14:textId="42DF36EF" w:rsidR="00B92889" w:rsidRDefault="005D0213" w:rsidP="00EB789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920097">
        <w:rPr>
          <w:rFonts w:asciiTheme="minorHAnsi" w:hAnsiTheme="minorHAnsi" w:cstheme="minorHAnsi"/>
          <w:sz w:val="22"/>
          <w:szCs w:val="22"/>
        </w:rPr>
        <w:t xml:space="preserve">Podkladom pre uzavretie </w:t>
      </w:r>
      <w:r w:rsidR="00871667" w:rsidRPr="00920097">
        <w:rPr>
          <w:rFonts w:asciiTheme="minorHAnsi" w:hAnsiTheme="minorHAnsi" w:cstheme="minorHAnsi"/>
          <w:sz w:val="22"/>
          <w:szCs w:val="22"/>
        </w:rPr>
        <w:t>Z</w:t>
      </w:r>
      <w:r w:rsidRPr="00920097">
        <w:rPr>
          <w:rFonts w:asciiTheme="minorHAnsi" w:hAnsiTheme="minorHAnsi" w:cstheme="minorHAnsi"/>
          <w:sz w:val="22"/>
          <w:szCs w:val="22"/>
        </w:rPr>
        <w:t xml:space="preserve">mluvy sú podmienky uvedené vo </w:t>
      </w:r>
      <w:r w:rsidR="00917680" w:rsidRPr="00943D35">
        <w:rPr>
          <w:rFonts w:asciiTheme="minorHAnsi" w:hAnsiTheme="minorHAnsi" w:cstheme="minorHAnsi"/>
          <w:sz w:val="22"/>
          <w:szCs w:val="22"/>
        </w:rPr>
        <w:t>V</w:t>
      </w:r>
      <w:r w:rsidRPr="00943D35">
        <w:rPr>
          <w:rFonts w:asciiTheme="minorHAnsi" w:hAnsiTheme="minorHAnsi" w:cstheme="minorHAnsi"/>
          <w:sz w:val="22"/>
          <w:szCs w:val="22"/>
        </w:rPr>
        <w:t xml:space="preserve">ýzve na </w:t>
      </w:r>
      <w:r w:rsidR="00EB789B" w:rsidRPr="00EB789B">
        <w:rPr>
          <w:rFonts w:asciiTheme="minorHAnsi" w:hAnsiTheme="minorHAnsi" w:cstheme="minorHAnsi"/>
          <w:sz w:val="22"/>
          <w:szCs w:val="22"/>
        </w:rPr>
        <w:t>predkladanie ponúk a pokyn</w:t>
      </w:r>
      <w:r w:rsidR="00EB789B">
        <w:rPr>
          <w:rFonts w:asciiTheme="minorHAnsi" w:hAnsiTheme="minorHAnsi" w:cstheme="minorHAnsi"/>
          <w:sz w:val="22"/>
          <w:szCs w:val="22"/>
        </w:rPr>
        <w:t>ov</w:t>
      </w:r>
      <w:r w:rsidR="00EB789B" w:rsidRPr="00EB789B">
        <w:rPr>
          <w:rFonts w:asciiTheme="minorHAnsi" w:hAnsiTheme="minorHAnsi" w:cstheme="minorHAnsi"/>
          <w:sz w:val="22"/>
          <w:szCs w:val="22"/>
        </w:rPr>
        <w:t xml:space="preserve"> na vypracovanie ponúk</w:t>
      </w:r>
      <w:r w:rsidR="00EB789B">
        <w:rPr>
          <w:rFonts w:asciiTheme="minorHAnsi" w:hAnsiTheme="minorHAnsi" w:cstheme="minorHAnsi"/>
          <w:sz w:val="22"/>
          <w:szCs w:val="22"/>
        </w:rPr>
        <w:t xml:space="preserve"> </w:t>
      </w:r>
      <w:r w:rsidR="00EB789B" w:rsidRPr="00EB789B">
        <w:rPr>
          <w:rFonts w:asciiTheme="minorHAnsi" w:hAnsiTheme="minorHAnsi" w:cstheme="minorHAnsi"/>
          <w:sz w:val="22"/>
          <w:szCs w:val="22"/>
        </w:rPr>
        <w:t>na zákazku č.</w:t>
      </w:r>
      <w:r w:rsidR="00EB78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7686" w:rsidRPr="00B579F2">
        <w:rPr>
          <w:rFonts w:asciiTheme="minorHAnsi" w:hAnsiTheme="minorHAnsi" w:cstheme="minorHAnsi"/>
          <w:b/>
          <w:sz w:val="22"/>
          <w:szCs w:val="22"/>
        </w:rPr>
        <w:t xml:space="preserve">NZ </w:t>
      </w:r>
      <w:r w:rsidR="00B579F2" w:rsidRPr="00B579F2">
        <w:rPr>
          <w:rFonts w:asciiTheme="minorHAnsi" w:hAnsiTheme="minorHAnsi" w:cstheme="minorHAnsi"/>
          <w:b/>
          <w:sz w:val="22"/>
          <w:szCs w:val="22"/>
        </w:rPr>
        <w:t>192</w:t>
      </w:r>
      <w:r w:rsidR="005A30E3">
        <w:rPr>
          <w:rFonts w:asciiTheme="minorHAnsi" w:hAnsiTheme="minorHAnsi" w:cstheme="minorHAnsi"/>
          <w:b/>
          <w:sz w:val="22"/>
          <w:szCs w:val="22"/>
        </w:rPr>
        <w:t>2</w:t>
      </w:r>
      <w:r w:rsidR="00917680" w:rsidRPr="00943D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17680" w:rsidRPr="00943D35">
        <w:rPr>
          <w:rFonts w:asciiTheme="minorHAnsi" w:hAnsiTheme="minorHAnsi" w:cstheme="minorHAnsi"/>
          <w:sz w:val="22"/>
          <w:szCs w:val="22"/>
        </w:rPr>
        <w:t>(ďalej ako „</w:t>
      </w:r>
      <w:r w:rsidR="00917680" w:rsidRPr="00943D35">
        <w:rPr>
          <w:rFonts w:asciiTheme="minorHAnsi" w:hAnsiTheme="minorHAnsi" w:cstheme="minorHAnsi"/>
          <w:b/>
          <w:sz w:val="22"/>
          <w:szCs w:val="22"/>
        </w:rPr>
        <w:t>Výzva</w:t>
      </w:r>
      <w:r w:rsidR="00917680" w:rsidRPr="00943D35">
        <w:rPr>
          <w:rFonts w:asciiTheme="minorHAnsi" w:hAnsiTheme="minorHAnsi" w:cstheme="minorHAnsi"/>
          <w:sz w:val="22"/>
          <w:szCs w:val="22"/>
        </w:rPr>
        <w:t>“)</w:t>
      </w:r>
      <w:r w:rsidRPr="00943D35">
        <w:rPr>
          <w:rFonts w:asciiTheme="minorHAnsi" w:hAnsiTheme="minorHAnsi" w:cstheme="minorHAnsi"/>
          <w:sz w:val="22"/>
          <w:szCs w:val="22"/>
        </w:rPr>
        <w:t xml:space="preserve">, na ktorú </w:t>
      </w:r>
      <w:r w:rsidR="00871667" w:rsidRPr="00943D35">
        <w:rPr>
          <w:rFonts w:asciiTheme="minorHAnsi" w:hAnsiTheme="minorHAnsi" w:cstheme="minorHAnsi"/>
          <w:sz w:val="22"/>
          <w:szCs w:val="22"/>
        </w:rPr>
        <w:t>O</w:t>
      </w:r>
      <w:r w:rsidRPr="00943D35">
        <w:rPr>
          <w:rFonts w:asciiTheme="minorHAnsi" w:hAnsiTheme="minorHAnsi" w:cstheme="minorHAnsi"/>
          <w:sz w:val="22"/>
          <w:szCs w:val="22"/>
        </w:rPr>
        <w:t>bjednávateľ použil postup zadávania zákazky podľa</w:t>
      </w:r>
      <w:r w:rsidR="00F47686" w:rsidRPr="00943D35">
        <w:rPr>
          <w:rFonts w:asciiTheme="minorHAnsi" w:hAnsiTheme="minorHAnsi" w:cstheme="minorHAnsi"/>
          <w:sz w:val="22"/>
          <w:szCs w:val="22"/>
        </w:rPr>
        <w:t xml:space="preserve"> zadávanú podľa § 117 </w:t>
      </w:r>
      <w:r w:rsidR="0027474B">
        <w:rPr>
          <w:rFonts w:asciiTheme="minorHAnsi" w:hAnsiTheme="minorHAnsi" w:cstheme="minorHAnsi"/>
          <w:sz w:val="22"/>
          <w:szCs w:val="22"/>
        </w:rPr>
        <w:t>Zákona o verejnom obstarávaní</w:t>
      </w:r>
      <w:r w:rsidR="00EB789B">
        <w:rPr>
          <w:rFonts w:asciiTheme="minorHAnsi" w:hAnsiTheme="minorHAnsi" w:cstheme="minorHAnsi"/>
          <w:sz w:val="22"/>
          <w:szCs w:val="22"/>
        </w:rPr>
        <w:t xml:space="preserve"> a ponuka Poskytovateľa</w:t>
      </w:r>
      <w:r w:rsidR="0027474B">
        <w:rPr>
          <w:rFonts w:asciiTheme="minorHAnsi" w:hAnsiTheme="minorHAnsi" w:cstheme="minorHAnsi"/>
          <w:sz w:val="22"/>
          <w:szCs w:val="22"/>
        </w:rPr>
        <w:t>.</w:t>
      </w:r>
    </w:p>
    <w:p w14:paraId="0190A22D" w14:textId="77777777" w:rsidR="007D4C9B" w:rsidRDefault="007D4C9B" w:rsidP="00180FF3">
      <w:pPr>
        <w:tabs>
          <w:tab w:val="left" w:pos="3119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4AA4814" w14:textId="77777777" w:rsidR="00341CBC" w:rsidRDefault="00341CBC" w:rsidP="00180FF3">
      <w:pPr>
        <w:tabs>
          <w:tab w:val="left" w:pos="3119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39BF5CB" w14:textId="77777777" w:rsidR="00341CBC" w:rsidRDefault="00341CBC" w:rsidP="00180FF3">
      <w:pPr>
        <w:tabs>
          <w:tab w:val="left" w:pos="3119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1313984" w14:textId="77777777" w:rsidR="00341CBC" w:rsidRDefault="00341CBC" w:rsidP="00180FF3">
      <w:pPr>
        <w:tabs>
          <w:tab w:val="left" w:pos="3119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87820BB" w14:textId="77777777" w:rsidR="009C1CE3" w:rsidRDefault="009C1CE3" w:rsidP="00180FF3">
      <w:pPr>
        <w:tabs>
          <w:tab w:val="left" w:pos="3119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38C88BB" w14:textId="77777777" w:rsidR="001122BA" w:rsidRPr="00736664" w:rsidRDefault="001122BA" w:rsidP="00180FF3">
      <w:pPr>
        <w:tabs>
          <w:tab w:val="left" w:pos="3119"/>
        </w:tabs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43D35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Článok </w:t>
      </w:r>
      <w:r w:rsidRPr="00736664">
        <w:rPr>
          <w:rFonts w:asciiTheme="minorHAnsi" w:hAnsiTheme="minorHAnsi" w:cstheme="minorHAnsi"/>
          <w:b/>
          <w:bCs/>
          <w:sz w:val="22"/>
          <w:szCs w:val="22"/>
        </w:rPr>
        <w:t>I.</w:t>
      </w:r>
    </w:p>
    <w:p w14:paraId="11662CA7" w14:textId="77777777" w:rsidR="00490EA0" w:rsidRPr="001657F5" w:rsidRDefault="00490EA0" w:rsidP="00180FF3">
      <w:pPr>
        <w:pStyle w:val="Nadpis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887511">
        <w:rPr>
          <w:rFonts w:asciiTheme="minorHAnsi" w:hAnsiTheme="minorHAnsi" w:cstheme="minorHAnsi"/>
          <w:noProof/>
          <w:sz w:val="22"/>
          <w:szCs w:val="22"/>
        </w:rPr>
        <w:t>Predmet zmluvy a rozsah služieb</w:t>
      </w:r>
    </w:p>
    <w:p w14:paraId="17CBB76C" w14:textId="34698530" w:rsidR="007957CF" w:rsidRPr="00943D35" w:rsidRDefault="002B625B" w:rsidP="00EB789B">
      <w:pPr>
        <w:pStyle w:val="Odsekzoznamu"/>
        <w:numPr>
          <w:ilvl w:val="1"/>
          <w:numId w:val="19"/>
        </w:numPr>
        <w:ind w:left="567" w:hanging="567"/>
        <w:jc w:val="both"/>
        <w:rPr>
          <w:rFonts w:asciiTheme="minorHAnsi" w:hAnsiTheme="minorHAnsi" w:cstheme="minorHAnsi"/>
          <w:noProof/>
          <w:sz w:val="22"/>
          <w:szCs w:val="22"/>
          <w:lang w:val="sk-SK"/>
        </w:rPr>
      </w:pPr>
      <w:r w:rsidRPr="001657F5">
        <w:rPr>
          <w:rFonts w:asciiTheme="minorHAnsi" w:hAnsiTheme="minorHAnsi" w:cstheme="minorHAnsi"/>
          <w:sz w:val="22"/>
          <w:szCs w:val="22"/>
          <w:lang w:val="sk-SK"/>
        </w:rPr>
        <w:t xml:space="preserve">Predmetom </w:t>
      </w:r>
      <w:r w:rsidR="00871667" w:rsidRPr="00920097">
        <w:rPr>
          <w:rFonts w:asciiTheme="minorHAnsi" w:hAnsiTheme="minorHAnsi" w:cstheme="minorHAnsi"/>
          <w:sz w:val="22"/>
          <w:szCs w:val="22"/>
          <w:lang w:val="sk-SK"/>
        </w:rPr>
        <w:t>Z</w:t>
      </w:r>
      <w:r w:rsidRPr="00920097">
        <w:rPr>
          <w:rFonts w:asciiTheme="minorHAnsi" w:hAnsiTheme="minorHAnsi" w:cstheme="minorHAnsi"/>
          <w:sz w:val="22"/>
          <w:szCs w:val="22"/>
          <w:lang w:val="sk-SK"/>
        </w:rPr>
        <w:t xml:space="preserve">mluvy je poskytovanie služieb </w:t>
      </w:r>
      <w:r w:rsidRPr="00750D57">
        <w:rPr>
          <w:rFonts w:asciiTheme="minorHAnsi" w:hAnsiTheme="minorHAnsi" w:cstheme="minorHAnsi"/>
          <w:sz w:val="22"/>
          <w:szCs w:val="22"/>
          <w:lang w:val="sk-SK"/>
        </w:rPr>
        <w:t xml:space="preserve">pravidelného </w:t>
      </w:r>
      <w:r w:rsidR="00F669D2">
        <w:rPr>
          <w:rFonts w:asciiTheme="minorHAnsi" w:hAnsiTheme="minorHAnsi" w:cstheme="minorHAnsi"/>
          <w:sz w:val="22"/>
          <w:szCs w:val="22"/>
          <w:lang w:val="sk-SK"/>
        </w:rPr>
        <w:t xml:space="preserve">a nepravidelného </w:t>
      </w:r>
      <w:r w:rsidRPr="00750D57">
        <w:rPr>
          <w:rFonts w:asciiTheme="minorHAnsi" w:hAnsiTheme="minorHAnsi" w:cstheme="minorHAnsi"/>
          <w:sz w:val="22"/>
          <w:szCs w:val="22"/>
          <w:lang w:val="sk-SK"/>
        </w:rPr>
        <w:t xml:space="preserve">servisu, údržby a opráv výťahov v budove </w:t>
      </w:r>
      <w:r w:rsidR="00871667" w:rsidRPr="00750D57">
        <w:rPr>
          <w:rFonts w:asciiTheme="minorHAnsi" w:hAnsiTheme="minorHAnsi" w:cstheme="minorHAnsi"/>
          <w:sz w:val="22"/>
          <w:szCs w:val="22"/>
          <w:lang w:val="sk-SK"/>
        </w:rPr>
        <w:t>O</w:t>
      </w:r>
      <w:r w:rsidR="007957CF" w:rsidRPr="00750D57">
        <w:rPr>
          <w:rFonts w:asciiTheme="minorHAnsi" w:hAnsiTheme="minorHAnsi" w:cstheme="minorHAnsi"/>
          <w:sz w:val="22"/>
          <w:szCs w:val="22"/>
          <w:lang w:val="sk-SK"/>
        </w:rPr>
        <w:t>bjednávateľa</w:t>
      </w:r>
      <w:r w:rsidR="00F669D2">
        <w:rPr>
          <w:rFonts w:asciiTheme="minorHAnsi" w:hAnsiTheme="minorHAnsi" w:cstheme="minorHAnsi"/>
          <w:sz w:val="22"/>
          <w:szCs w:val="22"/>
          <w:lang w:val="sk-SK"/>
        </w:rPr>
        <w:t>,</w:t>
      </w:r>
      <w:r w:rsidR="007957CF" w:rsidRPr="00750D5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E54A1B" w:rsidRPr="00750D57">
        <w:rPr>
          <w:rFonts w:asciiTheme="minorHAnsi" w:hAnsiTheme="minorHAnsi" w:cstheme="minorHAnsi"/>
          <w:sz w:val="22"/>
          <w:szCs w:val="22"/>
          <w:lang w:val="sk-SK"/>
        </w:rPr>
        <w:t>špecifikovaných v</w:t>
      </w:r>
      <w:r w:rsidR="007E0F24" w:rsidRPr="00750D57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="00871667" w:rsidRPr="00750D57">
        <w:rPr>
          <w:rFonts w:asciiTheme="minorHAnsi" w:hAnsiTheme="minorHAnsi" w:cstheme="minorHAnsi"/>
          <w:sz w:val="22"/>
          <w:szCs w:val="22"/>
          <w:lang w:val="sk-SK"/>
        </w:rPr>
        <w:t>odseku</w:t>
      </w:r>
      <w:r w:rsidR="007E0F24" w:rsidRPr="00750D5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76222B" w:rsidRPr="00750D57">
        <w:rPr>
          <w:rFonts w:asciiTheme="minorHAnsi" w:hAnsiTheme="minorHAnsi" w:cstheme="minorHAnsi"/>
          <w:sz w:val="22"/>
          <w:szCs w:val="22"/>
          <w:lang w:val="sk-SK"/>
        </w:rPr>
        <w:t>1</w:t>
      </w:r>
      <w:r w:rsidR="00871667" w:rsidRPr="00750D57">
        <w:rPr>
          <w:rFonts w:asciiTheme="minorHAnsi" w:hAnsiTheme="minorHAnsi" w:cstheme="minorHAnsi"/>
          <w:sz w:val="22"/>
          <w:szCs w:val="22"/>
          <w:lang w:val="sk-SK"/>
        </w:rPr>
        <w:t>.3</w:t>
      </w:r>
      <w:r w:rsidR="00EB789B" w:rsidRPr="00750D5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871667" w:rsidRPr="00750D57">
        <w:rPr>
          <w:rFonts w:asciiTheme="minorHAnsi" w:hAnsiTheme="minorHAnsi" w:cstheme="minorHAnsi"/>
          <w:sz w:val="22"/>
          <w:szCs w:val="22"/>
          <w:lang w:val="sk-SK"/>
        </w:rPr>
        <w:t>Z</w:t>
      </w:r>
      <w:r w:rsidR="00A10852" w:rsidRPr="00750D57">
        <w:rPr>
          <w:rFonts w:asciiTheme="minorHAnsi" w:hAnsiTheme="minorHAnsi" w:cstheme="minorHAnsi"/>
          <w:sz w:val="22"/>
          <w:szCs w:val="22"/>
          <w:lang w:val="sk-SK"/>
        </w:rPr>
        <w:t>mluvy</w:t>
      </w:r>
      <w:r w:rsidR="003D52A9">
        <w:rPr>
          <w:rFonts w:asciiTheme="minorHAnsi" w:hAnsiTheme="minorHAnsi" w:cstheme="minorHAnsi"/>
          <w:sz w:val="22"/>
          <w:szCs w:val="22"/>
          <w:lang w:val="sk-SK"/>
        </w:rPr>
        <w:t xml:space="preserve"> prostredníctvom</w:t>
      </w:r>
      <w:r w:rsidR="007957CF" w:rsidRPr="00750D5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750D57">
        <w:rPr>
          <w:rFonts w:asciiTheme="minorHAnsi" w:hAnsiTheme="minorHAnsi" w:cstheme="minorHAnsi"/>
          <w:noProof/>
          <w:sz w:val="22"/>
          <w:szCs w:val="22"/>
          <w:lang w:val="sk-SK"/>
        </w:rPr>
        <w:t>kvalifikovaný</w:t>
      </w:r>
      <w:r w:rsidR="003D52A9">
        <w:rPr>
          <w:rFonts w:asciiTheme="minorHAnsi" w:hAnsiTheme="minorHAnsi" w:cstheme="minorHAnsi"/>
          <w:noProof/>
          <w:sz w:val="22"/>
          <w:szCs w:val="22"/>
          <w:lang w:val="sk-SK"/>
        </w:rPr>
        <w:t>ch</w:t>
      </w:r>
      <w:r w:rsidRPr="00750D57">
        <w:rPr>
          <w:rFonts w:asciiTheme="minorHAnsi" w:hAnsiTheme="minorHAnsi" w:cstheme="minorHAnsi"/>
          <w:noProof/>
          <w:sz w:val="22"/>
          <w:szCs w:val="22"/>
          <w:lang w:val="sk-SK"/>
        </w:rPr>
        <w:t xml:space="preserve"> a odborne vyškolený</w:t>
      </w:r>
      <w:r w:rsidR="003D52A9">
        <w:rPr>
          <w:rFonts w:asciiTheme="minorHAnsi" w:hAnsiTheme="minorHAnsi" w:cstheme="minorHAnsi"/>
          <w:noProof/>
          <w:sz w:val="22"/>
          <w:szCs w:val="22"/>
          <w:lang w:val="sk-SK"/>
        </w:rPr>
        <w:t>ch</w:t>
      </w:r>
      <w:r w:rsidRPr="00750D57">
        <w:rPr>
          <w:rFonts w:asciiTheme="minorHAnsi" w:hAnsiTheme="minorHAnsi" w:cstheme="minorHAnsi"/>
          <w:noProof/>
          <w:sz w:val="22"/>
          <w:szCs w:val="22"/>
          <w:lang w:val="sk-SK"/>
        </w:rPr>
        <w:t xml:space="preserve"> servisný</w:t>
      </w:r>
      <w:r w:rsidR="003D52A9">
        <w:rPr>
          <w:rFonts w:asciiTheme="minorHAnsi" w:hAnsiTheme="minorHAnsi" w:cstheme="minorHAnsi"/>
          <w:noProof/>
          <w:sz w:val="22"/>
          <w:szCs w:val="22"/>
          <w:lang w:val="sk-SK"/>
        </w:rPr>
        <w:t>ch</w:t>
      </w:r>
      <w:r w:rsidRPr="00750D57">
        <w:rPr>
          <w:rFonts w:asciiTheme="minorHAnsi" w:hAnsiTheme="minorHAnsi" w:cstheme="minorHAnsi"/>
          <w:noProof/>
          <w:sz w:val="22"/>
          <w:szCs w:val="22"/>
          <w:lang w:val="sk-SK"/>
        </w:rPr>
        <w:t xml:space="preserve"> pracovník</w:t>
      </w:r>
      <w:r w:rsidR="003D52A9">
        <w:rPr>
          <w:rFonts w:asciiTheme="minorHAnsi" w:hAnsiTheme="minorHAnsi" w:cstheme="minorHAnsi"/>
          <w:noProof/>
          <w:sz w:val="22"/>
          <w:szCs w:val="22"/>
          <w:lang w:val="sk-SK"/>
        </w:rPr>
        <w:t>ov</w:t>
      </w:r>
      <w:r w:rsidRPr="00750D57">
        <w:rPr>
          <w:rFonts w:asciiTheme="minorHAnsi" w:hAnsiTheme="minorHAnsi" w:cstheme="minorHAnsi"/>
          <w:noProof/>
          <w:sz w:val="22"/>
          <w:szCs w:val="22"/>
          <w:lang w:val="sk-SK"/>
        </w:rPr>
        <w:t xml:space="preserve"> </w:t>
      </w:r>
      <w:r w:rsidR="00871667" w:rsidRPr="00750D57">
        <w:rPr>
          <w:rFonts w:asciiTheme="minorHAnsi" w:hAnsiTheme="minorHAnsi" w:cstheme="minorHAnsi"/>
          <w:noProof/>
          <w:sz w:val="22"/>
          <w:szCs w:val="22"/>
          <w:lang w:val="sk-SK"/>
        </w:rPr>
        <w:t>P</w:t>
      </w:r>
      <w:r w:rsidRPr="00750D57">
        <w:rPr>
          <w:rFonts w:asciiTheme="minorHAnsi" w:hAnsiTheme="minorHAnsi" w:cstheme="minorHAnsi"/>
          <w:noProof/>
          <w:sz w:val="22"/>
          <w:szCs w:val="22"/>
          <w:lang w:val="sk-SK"/>
        </w:rPr>
        <w:t>oskytovateľa</w:t>
      </w:r>
      <w:r w:rsidR="00A55065" w:rsidRPr="00750D57">
        <w:rPr>
          <w:rFonts w:asciiTheme="minorHAnsi" w:hAnsiTheme="minorHAnsi" w:cstheme="minorHAnsi"/>
          <w:noProof/>
          <w:sz w:val="22"/>
          <w:szCs w:val="22"/>
          <w:lang w:val="sk-SK"/>
        </w:rPr>
        <w:t xml:space="preserve"> (ďalej ako „</w:t>
      </w:r>
      <w:r w:rsidR="00A55065" w:rsidRPr="00750D57">
        <w:rPr>
          <w:rFonts w:asciiTheme="minorHAnsi" w:hAnsiTheme="minorHAnsi" w:cstheme="minorHAnsi"/>
          <w:b/>
          <w:noProof/>
          <w:sz w:val="22"/>
          <w:szCs w:val="22"/>
          <w:lang w:val="sk-SK"/>
        </w:rPr>
        <w:t>Odborní pracovníci</w:t>
      </w:r>
      <w:r w:rsidR="00A55065" w:rsidRPr="00750D57">
        <w:rPr>
          <w:rFonts w:asciiTheme="minorHAnsi" w:hAnsiTheme="minorHAnsi" w:cstheme="minorHAnsi"/>
          <w:noProof/>
          <w:sz w:val="22"/>
          <w:szCs w:val="22"/>
          <w:lang w:val="sk-SK"/>
        </w:rPr>
        <w:t>“, jednotlivo „</w:t>
      </w:r>
      <w:r w:rsidR="00A55065" w:rsidRPr="00750D57">
        <w:rPr>
          <w:rFonts w:asciiTheme="minorHAnsi" w:hAnsiTheme="minorHAnsi" w:cstheme="minorHAnsi"/>
          <w:b/>
          <w:noProof/>
          <w:sz w:val="22"/>
          <w:szCs w:val="22"/>
          <w:lang w:val="sk-SK"/>
        </w:rPr>
        <w:t>Odborný pracovník</w:t>
      </w:r>
      <w:r w:rsidR="00A55065" w:rsidRPr="00750D57">
        <w:rPr>
          <w:rFonts w:asciiTheme="minorHAnsi" w:hAnsiTheme="minorHAnsi" w:cstheme="minorHAnsi"/>
          <w:noProof/>
          <w:sz w:val="22"/>
          <w:szCs w:val="22"/>
          <w:lang w:val="sk-SK"/>
        </w:rPr>
        <w:t>“)</w:t>
      </w:r>
      <w:r w:rsidRPr="00750D5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647728" w:rsidRPr="00750D57">
        <w:rPr>
          <w:rFonts w:asciiTheme="minorHAnsi" w:hAnsiTheme="minorHAnsi" w:cstheme="minorHAnsi"/>
          <w:sz w:val="22"/>
          <w:szCs w:val="22"/>
          <w:lang w:val="sk-SK"/>
        </w:rPr>
        <w:t xml:space="preserve">za podmienok </w:t>
      </w:r>
      <w:r w:rsidR="007957CF" w:rsidRPr="00750D57">
        <w:rPr>
          <w:rFonts w:asciiTheme="minorHAnsi" w:hAnsiTheme="minorHAnsi" w:cstheme="minorHAnsi"/>
          <w:sz w:val="22"/>
          <w:szCs w:val="22"/>
          <w:lang w:val="sk-SK"/>
        </w:rPr>
        <w:t>vymedzen</w:t>
      </w:r>
      <w:r w:rsidR="00647728" w:rsidRPr="00750D57">
        <w:rPr>
          <w:rFonts w:asciiTheme="minorHAnsi" w:hAnsiTheme="minorHAnsi" w:cstheme="minorHAnsi"/>
          <w:sz w:val="22"/>
          <w:szCs w:val="22"/>
          <w:lang w:val="sk-SK"/>
        </w:rPr>
        <w:t>ých</w:t>
      </w:r>
      <w:r w:rsidR="00B87650" w:rsidRPr="00750D5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871667" w:rsidRPr="00750D57">
        <w:rPr>
          <w:rFonts w:asciiTheme="minorHAnsi" w:hAnsiTheme="minorHAnsi" w:cstheme="minorHAnsi"/>
          <w:sz w:val="22"/>
          <w:szCs w:val="22"/>
          <w:lang w:val="sk-SK"/>
        </w:rPr>
        <w:t>Z</w:t>
      </w:r>
      <w:r w:rsidR="00B87650" w:rsidRPr="00750D57">
        <w:rPr>
          <w:rFonts w:asciiTheme="minorHAnsi" w:hAnsiTheme="minorHAnsi" w:cstheme="minorHAnsi"/>
          <w:sz w:val="22"/>
          <w:szCs w:val="22"/>
          <w:lang w:val="sk-SK"/>
        </w:rPr>
        <w:t>mluvou</w:t>
      </w:r>
      <w:r w:rsidR="00871667" w:rsidRPr="00750D57">
        <w:rPr>
          <w:rFonts w:asciiTheme="minorHAnsi" w:hAnsiTheme="minorHAnsi" w:cstheme="minorHAnsi"/>
          <w:sz w:val="22"/>
          <w:szCs w:val="22"/>
          <w:lang w:val="sk-SK"/>
        </w:rPr>
        <w:t>.</w:t>
      </w:r>
      <w:r w:rsidR="00917680" w:rsidRPr="00750D57">
        <w:rPr>
          <w:rFonts w:asciiTheme="minorHAnsi" w:hAnsiTheme="minorHAnsi" w:cstheme="minorHAnsi"/>
          <w:sz w:val="22"/>
          <w:szCs w:val="22"/>
          <w:lang w:val="sk-SK"/>
        </w:rPr>
        <w:t xml:space="preserve"> Zoznam</w:t>
      </w:r>
      <w:r w:rsidR="00917680" w:rsidRPr="00943D35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8F4AAC" w:rsidRPr="008C577A">
        <w:rPr>
          <w:rFonts w:asciiTheme="minorHAnsi" w:hAnsiTheme="minorHAnsi" w:cstheme="minorHAnsi"/>
          <w:sz w:val="22"/>
          <w:szCs w:val="22"/>
          <w:lang w:val="sk-SK"/>
        </w:rPr>
        <w:t>s podrobnou špecifikáciou jednotlivých činností</w:t>
      </w:r>
      <w:r w:rsidR="008F4AAC" w:rsidRPr="00943D35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917680" w:rsidRPr="00943D35">
        <w:rPr>
          <w:rFonts w:asciiTheme="minorHAnsi" w:hAnsiTheme="minorHAnsi" w:cstheme="minorHAnsi"/>
          <w:sz w:val="22"/>
          <w:szCs w:val="22"/>
          <w:lang w:val="sk-SK"/>
        </w:rPr>
        <w:t>vykonávaných Poskytovateľom v prospech Objednávateľa je uvedený</w:t>
      </w:r>
      <w:r w:rsidR="008F4AAC">
        <w:rPr>
          <w:rFonts w:asciiTheme="minorHAnsi" w:hAnsiTheme="minorHAnsi" w:cstheme="minorHAnsi"/>
          <w:sz w:val="22"/>
          <w:szCs w:val="22"/>
          <w:lang w:val="sk-SK"/>
        </w:rPr>
        <w:t>, v</w:t>
      </w:r>
      <w:r w:rsidR="003D52A9">
        <w:rPr>
          <w:rFonts w:asciiTheme="minorHAnsi" w:hAnsiTheme="minorHAnsi" w:cstheme="minorHAnsi"/>
          <w:sz w:val="22"/>
          <w:szCs w:val="22"/>
          <w:lang w:val="sk-SK"/>
        </w:rPr>
        <w:t xml:space="preserve"> odsekoch 1 až 3 </w:t>
      </w:r>
      <w:r w:rsidR="00917680" w:rsidRPr="008C577A">
        <w:rPr>
          <w:rFonts w:asciiTheme="minorHAnsi" w:hAnsiTheme="minorHAnsi" w:cstheme="minorHAnsi"/>
          <w:sz w:val="22"/>
          <w:szCs w:val="22"/>
          <w:lang w:val="sk-SK"/>
        </w:rPr>
        <w:t>Príloh</w:t>
      </w:r>
      <w:r w:rsidR="003D52A9">
        <w:rPr>
          <w:rFonts w:asciiTheme="minorHAnsi" w:hAnsiTheme="minorHAnsi" w:cstheme="minorHAnsi"/>
          <w:sz w:val="22"/>
          <w:szCs w:val="22"/>
          <w:lang w:val="sk-SK"/>
        </w:rPr>
        <w:t>y</w:t>
      </w:r>
      <w:r w:rsidR="00917680" w:rsidRPr="008C577A">
        <w:rPr>
          <w:rFonts w:asciiTheme="minorHAnsi" w:hAnsiTheme="minorHAnsi" w:cstheme="minorHAnsi"/>
          <w:sz w:val="22"/>
          <w:szCs w:val="22"/>
          <w:lang w:val="sk-SK"/>
        </w:rPr>
        <w:t xml:space="preserve"> číslo 1</w:t>
      </w:r>
      <w:r w:rsidR="00917680" w:rsidRPr="000468C3">
        <w:rPr>
          <w:rFonts w:asciiTheme="minorHAnsi" w:hAnsiTheme="minorHAnsi" w:cstheme="minorHAnsi"/>
          <w:sz w:val="22"/>
          <w:szCs w:val="22"/>
          <w:lang w:val="sk-SK"/>
        </w:rPr>
        <w:t xml:space="preserve"> Zmluvy</w:t>
      </w:r>
      <w:r w:rsidR="00917680" w:rsidRPr="008E1659">
        <w:rPr>
          <w:rFonts w:asciiTheme="minorHAnsi" w:hAnsiTheme="minorHAnsi" w:cstheme="minorHAnsi"/>
          <w:sz w:val="22"/>
          <w:szCs w:val="22"/>
          <w:lang w:val="sk-SK"/>
        </w:rPr>
        <w:t xml:space="preserve"> (ďalej ako „</w:t>
      </w:r>
      <w:r w:rsidR="00917680" w:rsidRPr="00BF61CC">
        <w:rPr>
          <w:rFonts w:asciiTheme="minorHAnsi" w:hAnsiTheme="minorHAnsi" w:cstheme="minorHAnsi"/>
          <w:b/>
          <w:sz w:val="22"/>
          <w:szCs w:val="22"/>
          <w:lang w:val="sk-SK"/>
        </w:rPr>
        <w:t>Služby</w:t>
      </w:r>
      <w:r w:rsidR="00917680" w:rsidRPr="00BF61CC">
        <w:rPr>
          <w:rFonts w:asciiTheme="minorHAnsi" w:hAnsiTheme="minorHAnsi" w:cstheme="minorHAnsi"/>
          <w:sz w:val="22"/>
          <w:szCs w:val="22"/>
          <w:lang w:val="sk-SK"/>
        </w:rPr>
        <w:t>“)</w:t>
      </w:r>
      <w:r w:rsidR="0027474B" w:rsidRPr="00BF61CC">
        <w:rPr>
          <w:rFonts w:asciiTheme="minorHAnsi" w:hAnsiTheme="minorHAnsi" w:cstheme="minorHAnsi"/>
          <w:sz w:val="22"/>
          <w:szCs w:val="22"/>
          <w:lang w:val="sk-SK"/>
        </w:rPr>
        <w:t>.</w:t>
      </w:r>
      <w:r w:rsidR="00B87650" w:rsidRPr="00BF61CC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917680" w:rsidRPr="000468C3">
        <w:rPr>
          <w:rFonts w:asciiTheme="minorHAnsi" w:hAnsiTheme="minorHAnsi" w:cstheme="minorHAnsi"/>
          <w:sz w:val="22"/>
          <w:szCs w:val="22"/>
          <w:lang w:val="sk-SK"/>
        </w:rPr>
        <w:t>O</w:t>
      </w:r>
      <w:r w:rsidR="007957CF" w:rsidRPr="000468C3">
        <w:rPr>
          <w:rFonts w:asciiTheme="minorHAnsi" w:hAnsiTheme="minorHAnsi" w:cstheme="minorHAnsi"/>
          <w:sz w:val="22"/>
          <w:szCs w:val="22"/>
          <w:lang w:val="sk-SK"/>
        </w:rPr>
        <w:t>bjednávateľ sa zaväzuje</w:t>
      </w:r>
      <w:r w:rsidR="00647728" w:rsidRPr="000468C3">
        <w:rPr>
          <w:rFonts w:asciiTheme="minorHAnsi" w:hAnsiTheme="minorHAnsi" w:cstheme="minorHAnsi"/>
          <w:sz w:val="22"/>
          <w:szCs w:val="22"/>
          <w:lang w:val="sk-SK"/>
        </w:rPr>
        <w:t xml:space="preserve"> riadne a včas poskytnuté </w:t>
      </w:r>
      <w:r w:rsidR="00917680" w:rsidRPr="000468C3">
        <w:rPr>
          <w:rFonts w:asciiTheme="minorHAnsi" w:hAnsiTheme="minorHAnsi" w:cstheme="minorHAnsi"/>
          <w:sz w:val="22"/>
          <w:szCs w:val="22"/>
          <w:lang w:val="sk-SK"/>
        </w:rPr>
        <w:t>S</w:t>
      </w:r>
      <w:r w:rsidR="007957CF" w:rsidRPr="000468C3">
        <w:rPr>
          <w:rFonts w:asciiTheme="minorHAnsi" w:hAnsiTheme="minorHAnsi" w:cstheme="minorHAnsi"/>
          <w:sz w:val="22"/>
          <w:szCs w:val="22"/>
          <w:lang w:val="sk-SK"/>
        </w:rPr>
        <w:t>lužby prevzi</w:t>
      </w:r>
      <w:r w:rsidR="007957CF" w:rsidRPr="00943D35">
        <w:rPr>
          <w:rFonts w:asciiTheme="minorHAnsi" w:hAnsiTheme="minorHAnsi" w:cstheme="minorHAnsi"/>
          <w:sz w:val="22"/>
          <w:szCs w:val="22"/>
          <w:lang w:val="sk-SK"/>
        </w:rPr>
        <w:t>ať a zaplatiť za</w:t>
      </w:r>
      <w:r w:rsidR="007D4C9B" w:rsidRPr="00943D35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="007957CF" w:rsidRPr="00943D35">
        <w:rPr>
          <w:rFonts w:asciiTheme="minorHAnsi" w:hAnsiTheme="minorHAnsi" w:cstheme="minorHAnsi"/>
          <w:sz w:val="22"/>
          <w:szCs w:val="22"/>
          <w:lang w:val="sk-SK"/>
        </w:rPr>
        <w:t>ne</w:t>
      </w:r>
      <w:r w:rsidR="007D4C9B" w:rsidRPr="00943D35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="007957CF" w:rsidRPr="00943D35">
        <w:rPr>
          <w:rFonts w:asciiTheme="minorHAnsi" w:hAnsiTheme="minorHAnsi" w:cstheme="minorHAnsi"/>
          <w:sz w:val="22"/>
          <w:szCs w:val="22"/>
          <w:lang w:val="sk-SK"/>
        </w:rPr>
        <w:t xml:space="preserve">dohodnutú cenu. </w:t>
      </w:r>
      <w:r w:rsidR="000F78D0">
        <w:rPr>
          <w:rFonts w:asciiTheme="minorHAnsi" w:hAnsiTheme="minorHAnsi" w:cstheme="minorHAnsi"/>
          <w:sz w:val="22"/>
          <w:szCs w:val="22"/>
          <w:lang w:val="sk-SK"/>
        </w:rPr>
        <w:t xml:space="preserve">Poskytovateľ je povinný poskytovať Služby výlučne prostredníctvom svojich </w:t>
      </w:r>
      <w:r w:rsidR="00A55065">
        <w:rPr>
          <w:rFonts w:asciiTheme="minorHAnsi" w:hAnsiTheme="minorHAnsi" w:cstheme="minorHAnsi"/>
          <w:sz w:val="22"/>
          <w:szCs w:val="22"/>
          <w:lang w:val="sk-SK"/>
        </w:rPr>
        <w:t>Odborných pracovníkov</w:t>
      </w:r>
      <w:r w:rsidR="000F78D0"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14:paraId="7D4858E9" w14:textId="33230BF1" w:rsidR="00A37AC9" w:rsidRDefault="007957CF" w:rsidP="00EB789B">
      <w:pPr>
        <w:pStyle w:val="Odsekzoznamu"/>
        <w:numPr>
          <w:ilvl w:val="1"/>
          <w:numId w:val="19"/>
        </w:numPr>
        <w:ind w:left="567" w:hanging="567"/>
        <w:jc w:val="both"/>
        <w:rPr>
          <w:rFonts w:asciiTheme="minorHAnsi" w:hAnsiTheme="minorHAnsi" w:cstheme="minorHAnsi"/>
          <w:noProof/>
          <w:sz w:val="22"/>
          <w:szCs w:val="22"/>
          <w:lang w:val="sk-SK"/>
        </w:rPr>
      </w:pPr>
      <w:r w:rsidRPr="00737B68">
        <w:rPr>
          <w:rFonts w:asciiTheme="minorHAnsi" w:hAnsiTheme="minorHAnsi" w:cstheme="minorHAnsi"/>
          <w:sz w:val="22"/>
          <w:szCs w:val="22"/>
          <w:lang w:val="sk-SK"/>
        </w:rPr>
        <w:t>Nep</w:t>
      </w:r>
      <w:r w:rsidR="00F669D2">
        <w:rPr>
          <w:rFonts w:asciiTheme="minorHAnsi" w:hAnsiTheme="minorHAnsi" w:cstheme="minorHAnsi"/>
          <w:sz w:val="22"/>
          <w:szCs w:val="22"/>
          <w:lang w:val="sk-SK"/>
        </w:rPr>
        <w:t xml:space="preserve">ravidelné </w:t>
      </w:r>
      <w:r w:rsidR="00917680" w:rsidRPr="00737B68">
        <w:rPr>
          <w:rFonts w:asciiTheme="minorHAnsi" w:hAnsiTheme="minorHAnsi" w:cstheme="minorHAnsi"/>
          <w:sz w:val="22"/>
          <w:szCs w:val="22"/>
          <w:lang w:val="sk-SK"/>
        </w:rPr>
        <w:t>Služby</w:t>
      </w:r>
      <w:r w:rsidR="0027474B" w:rsidRPr="00737B68">
        <w:rPr>
          <w:rFonts w:asciiTheme="minorHAnsi" w:hAnsiTheme="minorHAnsi" w:cstheme="minorHAnsi"/>
          <w:sz w:val="22"/>
          <w:szCs w:val="22"/>
          <w:lang w:val="sk-SK"/>
        </w:rPr>
        <w:t>, uvedené v </w:t>
      </w:r>
      <w:r w:rsidR="003D52A9">
        <w:rPr>
          <w:rFonts w:asciiTheme="minorHAnsi" w:hAnsiTheme="minorHAnsi" w:cstheme="minorHAnsi"/>
          <w:sz w:val="22"/>
          <w:szCs w:val="22"/>
          <w:lang w:val="sk-SK"/>
        </w:rPr>
        <w:t>odseku</w:t>
      </w:r>
      <w:r w:rsidR="0027474B" w:rsidRPr="00737B68">
        <w:rPr>
          <w:rFonts w:asciiTheme="minorHAnsi" w:hAnsiTheme="minorHAnsi" w:cstheme="minorHAnsi"/>
          <w:sz w:val="22"/>
          <w:szCs w:val="22"/>
          <w:lang w:val="sk-SK"/>
        </w:rPr>
        <w:t xml:space="preserve"> 2. – Servisné činnosti nezahrnuté v</w:t>
      </w:r>
      <w:r w:rsidR="00F669D2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="0027474B" w:rsidRPr="00737B68">
        <w:rPr>
          <w:rFonts w:asciiTheme="minorHAnsi" w:hAnsiTheme="minorHAnsi" w:cstheme="minorHAnsi"/>
          <w:sz w:val="22"/>
          <w:szCs w:val="22"/>
          <w:lang w:val="sk-SK"/>
        </w:rPr>
        <w:t>paušál</w:t>
      </w:r>
      <w:r w:rsidR="00F669D2">
        <w:rPr>
          <w:rFonts w:asciiTheme="minorHAnsi" w:hAnsiTheme="minorHAnsi" w:cstheme="minorHAnsi"/>
          <w:sz w:val="22"/>
          <w:szCs w:val="22"/>
          <w:lang w:val="sk-SK"/>
        </w:rPr>
        <w:t xml:space="preserve">e </w:t>
      </w:r>
      <w:r w:rsidR="0027474B" w:rsidRPr="00737B68">
        <w:rPr>
          <w:rFonts w:asciiTheme="minorHAnsi" w:hAnsiTheme="minorHAnsi" w:cstheme="minorHAnsi"/>
          <w:sz w:val="22"/>
          <w:szCs w:val="22"/>
          <w:lang w:val="sk-SK"/>
        </w:rPr>
        <w:t xml:space="preserve">Prílohy číslo 1 Zmluvy, </w:t>
      </w:r>
      <w:r w:rsidR="00917680" w:rsidRPr="00737B68">
        <w:rPr>
          <w:rFonts w:asciiTheme="minorHAnsi" w:hAnsiTheme="minorHAnsi" w:cstheme="minorHAnsi"/>
          <w:sz w:val="22"/>
          <w:szCs w:val="22"/>
          <w:lang w:val="sk-SK"/>
        </w:rPr>
        <w:t>ako</w:t>
      </w:r>
      <w:r w:rsidRPr="00737B68">
        <w:rPr>
          <w:rFonts w:asciiTheme="minorHAnsi" w:hAnsiTheme="minorHAnsi" w:cstheme="minorHAnsi"/>
          <w:sz w:val="22"/>
          <w:szCs w:val="22"/>
          <w:lang w:val="sk-SK"/>
        </w:rPr>
        <w:t xml:space="preserve"> opravy</w:t>
      </w:r>
      <w:r w:rsidR="00871667" w:rsidRPr="00737B68">
        <w:rPr>
          <w:rFonts w:asciiTheme="minorHAnsi" w:hAnsiTheme="minorHAnsi" w:cstheme="minorHAnsi"/>
          <w:sz w:val="22"/>
          <w:szCs w:val="22"/>
          <w:lang w:val="sk-SK"/>
        </w:rPr>
        <w:t>, úpravy alebo iné činnosti vykonané Poskytovateľom na základe</w:t>
      </w:r>
      <w:r w:rsidR="00871667" w:rsidRPr="008E37BD">
        <w:rPr>
          <w:rFonts w:asciiTheme="minorHAnsi" w:hAnsiTheme="minorHAnsi" w:cstheme="minorHAnsi"/>
          <w:sz w:val="22"/>
          <w:szCs w:val="22"/>
          <w:lang w:val="sk-SK"/>
        </w:rPr>
        <w:t xml:space="preserve"> Objednávateľov</w:t>
      </w:r>
      <w:r w:rsidR="00F669D2">
        <w:rPr>
          <w:rFonts w:asciiTheme="minorHAnsi" w:hAnsiTheme="minorHAnsi" w:cstheme="minorHAnsi"/>
          <w:sz w:val="22"/>
          <w:szCs w:val="22"/>
          <w:lang w:val="sk-SK"/>
        </w:rPr>
        <w:t>ej objednávky</w:t>
      </w:r>
      <w:r w:rsidRPr="008E37BD">
        <w:rPr>
          <w:rFonts w:asciiTheme="minorHAnsi" w:hAnsiTheme="minorHAnsi" w:cstheme="minorHAnsi"/>
          <w:sz w:val="22"/>
          <w:szCs w:val="22"/>
          <w:lang w:val="sk-SK"/>
        </w:rPr>
        <w:t xml:space="preserve">, ktoré si vyžadujú dodanie náhradného dielu </w:t>
      </w:r>
      <w:r w:rsidR="00B61A51" w:rsidRPr="008E37BD">
        <w:rPr>
          <w:rFonts w:asciiTheme="minorHAnsi" w:hAnsiTheme="minorHAnsi" w:cstheme="minorHAnsi"/>
          <w:sz w:val="22"/>
          <w:szCs w:val="22"/>
          <w:lang w:val="sk-SK"/>
        </w:rPr>
        <w:t xml:space="preserve">v súvislosti s vykonanými opravami a údržbou </w:t>
      </w:r>
      <w:r w:rsidRPr="008E37BD">
        <w:rPr>
          <w:rFonts w:asciiTheme="minorHAnsi" w:hAnsiTheme="minorHAnsi" w:cstheme="minorHAnsi"/>
          <w:sz w:val="22"/>
          <w:szCs w:val="22"/>
          <w:lang w:val="sk-SK"/>
        </w:rPr>
        <w:t>nad rozsah stanovený v paušálnej sadzbe</w:t>
      </w:r>
      <w:r w:rsidR="00B61A51" w:rsidRPr="008E37BD">
        <w:rPr>
          <w:rFonts w:asciiTheme="minorHAnsi" w:hAnsiTheme="minorHAnsi" w:cstheme="minorHAnsi"/>
          <w:sz w:val="22"/>
          <w:szCs w:val="22"/>
          <w:lang w:val="sk-SK"/>
        </w:rPr>
        <w:t>,</w:t>
      </w:r>
      <w:r w:rsidRPr="008E37BD">
        <w:rPr>
          <w:rFonts w:asciiTheme="minorHAnsi" w:hAnsiTheme="minorHAnsi" w:cstheme="minorHAnsi"/>
          <w:sz w:val="22"/>
          <w:szCs w:val="22"/>
          <w:lang w:val="sk-SK"/>
        </w:rPr>
        <w:t xml:space="preserve"> musia byť </w:t>
      </w:r>
      <w:r w:rsidR="00343C1A" w:rsidRPr="008E37BD">
        <w:rPr>
          <w:rFonts w:asciiTheme="minorHAnsi" w:hAnsiTheme="minorHAnsi" w:cstheme="minorHAnsi"/>
          <w:sz w:val="22"/>
          <w:szCs w:val="22"/>
          <w:lang w:val="sk-SK"/>
        </w:rPr>
        <w:t>vopred</w:t>
      </w:r>
      <w:r w:rsidRPr="008E37BD">
        <w:rPr>
          <w:rFonts w:asciiTheme="minorHAnsi" w:hAnsiTheme="minorHAnsi" w:cstheme="minorHAnsi"/>
          <w:sz w:val="22"/>
          <w:szCs w:val="22"/>
          <w:lang w:val="sk-SK"/>
        </w:rPr>
        <w:t xml:space="preserve"> prerokova</w:t>
      </w:r>
      <w:r w:rsidR="00CF7C31" w:rsidRPr="008E37BD">
        <w:rPr>
          <w:rFonts w:asciiTheme="minorHAnsi" w:hAnsiTheme="minorHAnsi" w:cstheme="minorHAnsi"/>
          <w:sz w:val="22"/>
          <w:szCs w:val="22"/>
          <w:lang w:val="sk-SK"/>
        </w:rPr>
        <w:t>né</w:t>
      </w:r>
      <w:r w:rsidRPr="008E37BD">
        <w:rPr>
          <w:rFonts w:asciiTheme="minorHAnsi" w:hAnsiTheme="minorHAnsi" w:cstheme="minorHAnsi"/>
          <w:sz w:val="22"/>
          <w:szCs w:val="22"/>
          <w:lang w:val="sk-SK"/>
        </w:rPr>
        <w:t xml:space="preserve"> s</w:t>
      </w:r>
      <w:r w:rsidR="00CF7C31" w:rsidRPr="008E37BD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="00871667" w:rsidRPr="008E37BD">
        <w:rPr>
          <w:rFonts w:asciiTheme="minorHAnsi" w:hAnsiTheme="minorHAnsi" w:cstheme="minorHAnsi"/>
          <w:sz w:val="22"/>
          <w:szCs w:val="22"/>
          <w:lang w:val="sk-SK"/>
        </w:rPr>
        <w:t>O</w:t>
      </w:r>
      <w:r w:rsidRPr="008E37BD">
        <w:rPr>
          <w:rFonts w:asciiTheme="minorHAnsi" w:hAnsiTheme="minorHAnsi" w:cstheme="minorHAnsi"/>
          <w:sz w:val="22"/>
          <w:szCs w:val="22"/>
          <w:lang w:val="sk-SK"/>
        </w:rPr>
        <w:t>bjednávateľom</w:t>
      </w:r>
      <w:r w:rsidR="00CF7C31" w:rsidRPr="008E37BD">
        <w:rPr>
          <w:rFonts w:asciiTheme="minorHAnsi" w:hAnsiTheme="minorHAnsi" w:cstheme="minorHAnsi"/>
          <w:sz w:val="22"/>
          <w:szCs w:val="22"/>
          <w:lang w:val="sk-SK"/>
        </w:rPr>
        <w:t xml:space="preserve"> a</w:t>
      </w:r>
      <w:r w:rsidRPr="008E37BD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871667" w:rsidRPr="008E37BD">
        <w:rPr>
          <w:rFonts w:asciiTheme="minorHAnsi" w:hAnsiTheme="minorHAnsi" w:cstheme="minorHAnsi"/>
          <w:sz w:val="22"/>
          <w:szCs w:val="22"/>
          <w:lang w:val="sk-SK"/>
        </w:rPr>
        <w:t>P</w:t>
      </w:r>
      <w:r w:rsidRPr="008E37BD">
        <w:rPr>
          <w:rFonts w:asciiTheme="minorHAnsi" w:hAnsiTheme="minorHAnsi" w:cstheme="minorHAnsi"/>
          <w:sz w:val="22"/>
          <w:szCs w:val="22"/>
          <w:lang w:val="sk-SK"/>
        </w:rPr>
        <w:t xml:space="preserve">oskytovateľ </w:t>
      </w:r>
      <w:r w:rsidR="002B625B" w:rsidRPr="008E37BD">
        <w:rPr>
          <w:rFonts w:asciiTheme="minorHAnsi" w:hAnsiTheme="minorHAnsi" w:cstheme="minorHAnsi"/>
          <w:sz w:val="22"/>
          <w:szCs w:val="22"/>
          <w:lang w:val="sk-SK"/>
        </w:rPr>
        <w:t>je povinný</w:t>
      </w:r>
      <w:r w:rsidRPr="008E37BD">
        <w:rPr>
          <w:rFonts w:asciiTheme="minorHAnsi" w:hAnsiTheme="minorHAnsi" w:cstheme="minorHAnsi"/>
          <w:sz w:val="22"/>
          <w:szCs w:val="22"/>
          <w:lang w:val="sk-SK"/>
        </w:rPr>
        <w:t xml:space="preserve"> predložiť</w:t>
      </w:r>
      <w:r w:rsidR="00F13201" w:rsidRPr="008E37BD">
        <w:rPr>
          <w:rFonts w:asciiTheme="minorHAnsi" w:hAnsiTheme="minorHAnsi" w:cstheme="minorHAnsi"/>
          <w:sz w:val="22"/>
          <w:szCs w:val="22"/>
          <w:lang w:val="sk-SK"/>
        </w:rPr>
        <w:t xml:space="preserve"> na odsúhlasenie </w:t>
      </w:r>
      <w:r w:rsidR="00871667" w:rsidRPr="00943D35">
        <w:rPr>
          <w:rFonts w:asciiTheme="minorHAnsi" w:hAnsiTheme="minorHAnsi" w:cstheme="minorHAnsi"/>
          <w:sz w:val="22"/>
          <w:szCs w:val="22"/>
          <w:lang w:val="sk-SK"/>
        </w:rPr>
        <w:t>O</w:t>
      </w:r>
      <w:r w:rsidR="002B625B" w:rsidRPr="008E37BD">
        <w:rPr>
          <w:rFonts w:asciiTheme="minorHAnsi" w:hAnsiTheme="minorHAnsi" w:cstheme="minorHAnsi"/>
          <w:sz w:val="22"/>
          <w:szCs w:val="22"/>
          <w:lang w:val="sk-SK"/>
        </w:rPr>
        <w:t xml:space="preserve">bjednávateľovi podrobnú špecifikáciu </w:t>
      </w:r>
      <w:r w:rsidRPr="008E37BD">
        <w:rPr>
          <w:rFonts w:asciiTheme="minorHAnsi" w:hAnsiTheme="minorHAnsi" w:cstheme="minorHAnsi"/>
          <w:sz w:val="22"/>
          <w:szCs w:val="22"/>
          <w:lang w:val="sk-SK"/>
        </w:rPr>
        <w:t>celkov</w:t>
      </w:r>
      <w:r w:rsidR="002B625B" w:rsidRPr="008E37BD">
        <w:rPr>
          <w:rFonts w:asciiTheme="minorHAnsi" w:hAnsiTheme="minorHAnsi" w:cstheme="minorHAnsi"/>
          <w:sz w:val="22"/>
          <w:szCs w:val="22"/>
          <w:lang w:val="sk-SK"/>
        </w:rPr>
        <w:t>ej</w:t>
      </w:r>
      <w:r w:rsidRPr="008E37BD">
        <w:rPr>
          <w:rFonts w:asciiTheme="minorHAnsi" w:hAnsiTheme="minorHAnsi" w:cstheme="minorHAnsi"/>
          <w:sz w:val="22"/>
          <w:szCs w:val="22"/>
          <w:lang w:val="sk-SK"/>
        </w:rPr>
        <w:t xml:space="preserve"> ce</w:t>
      </w:r>
      <w:r w:rsidR="00CF7C31" w:rsidRPr="008E37BD">
        <w:rPr>
          <w:rFonts w:asciiTheme="minorHAnsi" w:hAnsiTheme="minorHAnsi" w:cstheme="minorHAnsi"/>
          <w:sz w:val="22"/>
          <w:szCs w:val="22"/>
          <w:lang w:val="sk-SK"/>
        </w:rPr>
        <w:t>n</w:t>
      </w:r>
      <w:r w:rsidR="00E4778F" w:rsidRPr="008E37BD">
        <w:rPr>
          <w:rFonts w:asciiTheme="minorHAnsi" w:hAnsiTheme="minorHAnsi" w:cstheme="minorHAnsi"/>
          <w:sz w:val="22"/>
          <w:szCs w:val="22"/>
          <w:lang w:val="sk-SK"/>
        </w:rPr>
        <w:t>y</w:t>
      </w:r>
      <w:r w:rsidR="00CF7C31" w:rsidRPr="008E37BD">
        <w:rPr>
          <w:rFonts w:asciiTheme="minorHAnsi" w:hAnsiTheme="minorHAnsi" w:cstheme="minorHAnsi"/>
          <w:sz w:val="22"/>
          <w:szCs w:val="22"/>
          <w:lang w:val="sk-SK"/>
        </w:rPr>
        <w:t xml:space="preserve"> za</w:t>
      </w:r>
      <w:r w:rsidR="007C5828" w:rsidRPr="008E37BD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="00CF7C31" w:rsidRPr="008E37BD">
        <w:rPr>
          <w:rFonts w:asciiTheme="minorHAnsi" w:hAnsiTheme="minorHAnsi" w:cstheme="minorHAnsi"/>
          <w:sz w:val="22"/>
          <w:szCs w:val="22"/>
          <w:lang w:val="sk-SK"/>
        </w:rPr>
        <w:t>vykonanie</w:t>
      </w:r>
      <w:r w:rsidR="00871667" w:rsidRPr="00943D35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917680" w:rsidRPr="00943D35">
        <w:rPr>
          <w:rFonts w:asciiTheme="minorHAnsi" w:hAnsiTheme="minorHAnsi" w:cstheme="minorHAnsi"/>
          <w:sz w:val="22"/>
          <w:szCs w:val="22"/>
          <w:lang w:val="sk-SK"/>
        </w:rPr>
        <w:t>takejto Služby</w:t>
      </w:r>
      <w:r w:rsidR="00CF7C31" w:rsidRPr="008E37BD">
        <w:rPr>
          <w:rFonts w:asciiTheme="minorHAnsi" w:hAnsiTheme="minorHAnsi" w:cstheme="minorHAnsi"/>
          <w:sz w:val="22"/>
          <w:szCs w:val="22"/>
          <w:lang w:val="sk-SK"/>
        </w:rPr>
        <w:t>. Poskytovateľ</w:t>
      </w:r>
      <w:r w:rsidRPr="008E37BD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3F5B48">
        <w:rPr>
          <w:rFonts w:asciiTheme="minorHAnsi" w:hAnsiTheme="minorHAnsi" w:cstheme="minorHAnsi"/>
          <w:sz w:val="22"/>
          <w:szCs w:val="22"/>
          <w:lang w:val="sk-SK"/>
        </w:rPr>
        <w:t xml:space="preserve">nie </w:t>
      </w:r>
      <w:r w:rsidRPr="008E37BD">
        <w:rPr>
          <w:rFonts w:asciiTheme="minorHAnsi" w:hAnsiTheme="minorHAnsi" w:cstheme="minorHAnsi"/>
          <w:sz w:val="22"/>
          <w:szCs w:val="22"/>
          <w:lang w:val="sk-SK"/>
        </w:rPr>
        <w:t xml:space="preserve">je oprávnený </w:t>
      </w:r>
      <w:r w:rsidR="00917680" w:rsidRPr="00943D35">
        <w:rPr>
          <w:rFonts w:asciiTheme="minorHAnsi" w:hAnsiTheme="minorHAnsi" w:cstheme="minorHAnsi"/>
          <w:sz w:val="22"/>
          <w:szCs w:val="22"/>
          <w:lang w:val="sk-SK"/>
        </w:rPr>
        <w:t>takúto Službu</w:t>
      </w:r>
      <w:r w:rsidRPr="008E37BD">
        <w:rPr>
          <w:rFonts w:asciiTheme="minorHAnsi" w:hAnsiTheme="minorHAnsi" w:cstheme="minorHAnsi"/>
          <w:sz w:val="22"/>
          <w:szCs w:val="22"/>
          <w:lang w:val="sk-SK"/>
        </w:rPr>
        <w:t xml:space="preserve"> vykonať </w:t>
      </w:r>
      <w:r w:rsidR="003F5B48">
        <w:rPr>
          <w:rFonts w:asciiTheme="minorHAnsi" w:hAnsiTheme="minorHAnsi" w:cstheme="minorHAnsi"/>
          <w:sz w:val="22"/>
          <w:szCs w:val="22"/>
          <w:lang w:val="sk-SK"/>
        </w:rPr>
        <w:t>bez predchádzajúcej</w:t>
      </w:r>
      <w:r w:rsidRPr="008E37BD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871667" w:rsidRPr="00943D35">
        <w:rPr>
          <w:rFonts w:asciiTheme="minorHAnsi" w:hAnsiTheme="minorHAnsi" w:cstheme="minorHAnsi"/>
          <w:sz w:val="22"/>
          <w:szCs w:val="22"/>
          <w:lang w:val="sk-SK"/>
        </w:rPr>
        <w:t xml:space="preserve">Objednávateľovej </w:t>
      </w:r>
      <w:r w:rsidRPr="008E37BD">
        <w:rPr>
          <w:rFonts w:asciiTheme="minorHAnsi" w:hAnsiTheme="minorHAnsi" w:cstheme="minorHAnsi"/>
          <w:sz w:val="22"/>
          <w:szCs w:val="22"/>
          <w:lang w:val="sk-SK"/>
        </w:rPr>
        <w:t xml:space="preserve">písomnej objednávky. </w:t>
      </w:r>
    </w:p>
    <w:p w14:paraId="5B87E911" w14:textId="77777777" w:rsidR="007F237D" w:rsidRPr="00464329" w:rsidRDefault="007F237D" w:rsidP="00EB789B">
      <w:pPr>
        <w:pStyle w:val="Odsekzoznamu"/>
        <w:numPr>
          <w:ilvl w:val="1"/>
          <w:numId w:val="19"/>
        </w:numPr>
        <w:ind w:left="567" w:hanging="567"/>
        <w:jc w:val="both"/>
        <w:rPr>
          <w:rFonts w:asciiTheme="minorHAnsi" w:hAnsiTheme="minorHAnsi" w:cstheme="minorHAnsi"/>
          <w:noProof/>
          <w:sz w:val="22"/>
          <w:szCs w:val="22"/>
          <w:lang w:val="sk-SK"/>
        </w:rPr>
      </w:pPr>
      <w:r w:rsidRPr="00464329">
        <w:rPr>
          <w:rFonts w:asciiTheme="minorHAnsi" w:hAnsiTheme="minorHAnsi" w:cstheme="minorHAnsi"/>
          <w:sz w:val="22"/>
          <w:szCs w:val="22"/>
          <w:lang w:val="sk-SK"/>
        </w:rPr>
        <w:t>Služby vymedzené v tomto článku zmluvy a v Prílohe č. 1 Zmluvy budú poskytované pre nasledovné dva typy výťahov: jeden osobný a jeden nákladný, nachádzajúcich sa v budove (sídle) Objednávateľa na ulici Bajkalská 27, 827 99 Bratislava:</w:t>
      </w:r>
    </w:p>
    <w:p w14:paraId="080505EC" w14:textId="77777777" w:rsidR="00A37AC9" w:rsidRPr="00464329" w:rsidRDefault="00A37AC9" w:rsidP="00A37AC9">
      <w:pPr>
        <w:spacing w:after="0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977"/>
        <w:gridCol w:w="2977"/>
      </w:tblGrid>
      <w:tr w:rsidR="00A37AC9" w:rsidRPr="001346EA" w14:paraId="33A7B3DF" w14:textId="77777777" w:rsidTr="00EB789B">
        <w:trPr>
          <w:trHeight w:val="522"/>
        </w:trPr>
        <w:tc>
          <w:tcPr>
            <w:tcW w:w="2835" w:type="dxa"/>
          </w:tcPr>
          <w:p w14:paraId="43C0F2EB" w14:textId="77777777" w:rsidR="00A37AC9" w:rsidRPr="00943D35" w:rsidRDefault="00A37AC9" w:rsidP="00917680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3D35">
              <w:rPr>
                <w:rFonts w:asciiTheme="minorHAnsi" w:hAnsiTheme="minorHAnsi" w:cstheme="minorHAnsi"/>
                <w:b/>
                <w:sz w:val="22"/>
                <w:szCs w:val="22"/>
              </w:rPr>
              <w:t>Technická špecifikácia výťahov</w:t>
            </w:r>
          </w:p>
        </w:tc>
        <w:tc>
          <w:tcPr>
            <w:tcW w:w="2977" w:type="dxa"/>
          </w:tcPr>
          <w:p w14:paraId="348F90C6" w14:textId="77777777" w:rsidR="00A37AC9" w:rsidRPr="00190E99" w:rsidRDefault="00A37AC9" w:rsidP="00917680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0E99">
              <w:rPr>
                <w:rFonts w:asciiTheme="minorHAnsi" w:hAnsiTheme="minorHAnsi" w:cstheme="minorHAnsi"/>
                <w:b/>
                <w:sz w:val="22"/>
                <w:szCs w:val="22"/>
              </w:rPr>
              <w:t>Osobný výťah</w:t>
            </w:r>
          </w:p>
          <w:p w14:paraId="5C340673" w14:textId="444BDF43" w:rsidR="00830E95" w:rsidRPr="00943D35" w:rsidRDefault="00190E99" w:rsidP="00917680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90E99">
              <w:rPr>
                <w:rFonts w:asciiTheme="minorHAnsi" w:hAnsiTheme="minorHAnsi" w:cstheme="minorHAnsi"/>
                <w:b/>
                <w:sz w:val="22"/>
                <w:szCs w:val="22"/>
              </w:rPr>
              <w:t>1 x KONE (max. 6 osôb)</w:t>
            </w:r>
          </w:p>
        </w:tc>
        <w:tc>
          <w:tcPr>
            <w:tcW w:w="2977" w:type="dxa"/>
          </w:tcPr>
          <w:p w14:paraId="0DF9BF09" w14:textId="77777777" w:rsidR="00A37AC9" w:rsidRDefault="00A37AC9" w:rsidP="00917680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3D35">
              <w:rPr>
                <w:rFonts w:asciiTheme="minorHAnsi" w:hAnsiTheme="minorHAnsi" w:cstheme="minorHAnsi"/>
                <w:b/>
                <w:sz w:val="22"/>
                <w:szCs w:val="22"/>
              </w:rPr>
              <w:t>Nákladný výťah</w:t>
            </w:r>
          </w:p>
          <w:p w14:paraId="52E844E4" w14:textId="592B8016" w:rsidR="00830E95" w:rsidRPr="00943D35" w:rsidRDefault="00190E99" w:rsidP="00917680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x KONE </w:t>
            </w:r>
            <w:r w:rsidR="00830E95">
              <w:rPr>
                <w:rFonts w:asciiTheme="minorHAnsi" w:hAnsiTheme="minorHAnsi" w:cstheme="minorHAnsi"/>
                <w:b/>
                <w:sz w:val="22"/>
                <w:szCs w:val="22"/>
              </w:rPr>
              <w:t>(max. 26 osôb)</w:t>
            </w:r>
          </w:p>
        </w:tc>
      </w:tr>
      <w:tr w:rsidR="00A37AC9" w:rsidRPr="001346EA" w14:paraId="123907B1" w14:textId="77777777" w:rsidTr="00EB789B">
        <w:trPr>
          <w:trHeight w:val="384"/>
        </w:trPr>
        <w:tc>
          <w:tcPr>
            <w:tcW w:w="2835" w:type="dxa"/>
          </w:tcPr>
          <w:p w14:paraId="43AC5212" w14:textId="77777777" w:rsidR="00A37AC9" w:rsidRPr="00B54B65" w:rsidRDefault="00A37AC9" w:rsidP="0091768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54B65">
              <w:rPr>
                <w:rFonts w:asciiTheme="minorHAnsi" w:hAnsiTheme="minorHAnsi" w:cstheme="minorHAnsi"/>
                <w:sz w:val="22"/>
                <w:szCs w:val="22"/>
              </w:rPr>
              <w:t>počet ks</w:t>
            </w:r>
          </w:p>
        </w:tc>
        <w:tc>
          <w:tcPr>
            <w:tcW w:w="2977" w:type="dxa"/>
          </w:tcPr>
          <w:p w14:paraId="44D55122" w14:textId="77777777" w:rsidR="00A37AC9" w:rsidRPr="00B54B65" w:rsidRDefault="00A37AC9" w:rsidP="0091768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4B6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14:paraId="469661F6" w14:textId="77777777" w:rsidR="00A37AC9" w:rsidRPr="00B54B65" w:rsidRDefault="00A37AC9" w:rsidP="0091768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4B6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A37AC9" w:rsidRPr="001346EA" w14:paraId="3F8FBCE8" w14:textId="77777777" w:rsidTr="00EB789B">
        <w:trPr>
          <w:trHeight w:val="630"/>
        </w:trPr>
        <w:tc>
          <w:tcPr>
            <w:tcW w:w="2835" w:type="dxa"/>
          </w:tcPr>
          <w:p w14:paraId="30E8C54D" w14:textId="77777777" w:rsidR="00A37AC9" w:rsidRPr="00B54B65" w:rsidRDefault="00A37AC9" w:rsidP="0091768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54B65">
              <w:rPr>
                <w:rFonts w:asciiTheme="minorHAnsi" w:hAnsiTheme="minorHAnsi" w:cstheme="minorHAnsi"/>
                <w:sz w:val="22"/>
                <w:szCs w:val="22"/>
              </w:rPr>
              <w:t>výrobca</w:t>
            </w:r>
          </w:p>
        </w:tc>
        <w:tc>
          <w:tcPr>
            <w:tcW w:w="2977" w:type="dxa"/>
          </w:tcPr>
          <w:p w14:paraId="6CE5F70F" w14:textId="77777777" w:rsidR="00A37AC9" w:rsidRPr="00B54B65" w:rsidRDefault="00A37AC9" w:rsidP="0091768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4B65">
              <w:rPr>
                <w:rFonts w:asciiTheme="minorHAnsi" w:hAnsiTheme="minorHAnsi" w:cstheme="minorHAnsi"/>
                <w:sz w:val="22"/>
                <w:szCs w:val="22"/>
              </w:rPr>
              <w:t xml:space="preserve">KONE </w:t>
            </w:r>
            <w:proofErr w:type="spellStart"/>
            <w:r w:rsidRPr="00B54B65">
              <w:rPr>
                <w:rFonts w:asciiTheme="minorHAnsi" w:hAnsiTheme="minorHAnsi" w:cstheme="minorHAnsi"/>
                <w:sz w:val="22"/>
                <w:szCs w:val="22"/>
              </w:rPr>
              <w:t>Ascensori</w:t>
            </w:r>
            <w:proofErr w:type="spellEnd"/>
            <w:r w:rsidRPr="00B54B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4B65">
              <w:rPr>
                <w:rFonts w:asciiTheme="minorHAnsi" w:hAnsiTheme="minorHAnsi" w:cstheme="minorHAnsi"/>
                <w:sz w:val="22"/>
                <w:szCs w:val="22"/>
              </w:rPr>
              <w:t>S.p.A</w:t>
            </w:r>
            <w:proofErr w:type="spellEnd"/>
            <w:r w:rsidRPr="00B54B65">
              <w:rPr>
                <w:rFonts w:asciiTheme="minorHAnsi" w:hAnsiTheme="minorHAnsi" w:cstheme="minorHAnsi"/>
                <w:sz w:val="22"/>
                <w:szCs w:val="22"/>
              </w:rPr>
              <w:t>., Pero (Miláno), Taliansko</w:t>
            </w:r>
          </w:p>
        </w:tc>
        <w:tc>
          <w:tcPr>
            <w:tcW w:w="2977" w:type="dxa"/>
          </w:tcPr>
          <w:p w14:paraId="4D43DD5B" w14:textId="77777777" w:rsidR="00A37AC9" w:rsidRPr="00B54B65" w:rsidRDefault="00A37AC9" w:rsidP="0091768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4B65">
              <w:rPr>
                <w:rFonts w:asciiTheme="minorHAnsi" w:hAnsiTheme="minorHAnsi" w:cstheme="minorHAnsi"/>
                <w:sz w:val="22"/>
                <w:szCs w:val="22"/>
              </w:rPr>
              <w:t xml:space="preserve">KONE </w:t>
            </w:r>
            <w:proofErr w:type="spellStart"/>
            <w:r w:rsidRPr="00B54B65">
              <w:rPr>
                <w:rFonts w:asciiTheme="minorHAnsi" w:hAnsiTheme="minorHAnsi" w:cstheme="minorHAnsi"/>
                <w:sz w:val="22"/>
                <w:szCs w:val="22"/>
              </w:rPr>
              <w:t>Ascensori</w:t>
            </w:r>
            <w:proofErr w:type="spellEnd"/>
            <w:r w:rsidRPr="00B54B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4B65">
              <w:rPr>
                <w:rFonts w:asciiTheme="minorHAnsi" w:hAnsiTheme="minorHAnsi" w:cstheme="minorHAnsi"/>
                <w:sz w:val="22"/>
                <w:szCs w:val="22"/>
              </w:rPr>
              <w:t>S.p.A</w:t>
            </w:r>
            <w:proofErr w:type="spellEnd"/>
            <w:r w:rsidRPr="00B54B65">
              <w:rPr>
                <w:rFonts w:asciiTheme="minorHAnsi" w:hAnsiTheme="minorHAnsi" w:cstheme="minorHAnsi"/>
                <w:sz w:val="22"/>
                <w:szCs w:val="22"/>
              </w:rPr>
              <w:t>., Pero (Miláno), Taliansko</w:t>
            </w:r>
          </w:p>
        </w:tc>
      </w:tr>
      <w:tr w:rsidR="00A37AC9" w:rsidRPr="001346EA" w14:paraId="01AF7532" w14:textId="77777777" w:rsidTr="00EB789B">
        <w:trPr>
          <w:trHeight w:val="645"/>
        </w:trPr>
        <w:tc>
          <w:tcPr>
            <w:tcW w:w="2835" w:type="dxa"/>
          </w:tcPr>
          <w:p w14:paraId="084EE9C0" w14:textId="77777777" w:rsidR="00A37AC9" w:rsidRPr="00B54B65" w:rsidRDefault="00A37AC9" w:rsidP="0091768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54B65">
              <w:rPr>
                <w:rFonts w:asciiTheme="minorHAnsi" w:hAnsiTheme="minorHAnsi" w:cstheme="minorHAnsi"/>
                <w:sz w:val="22"/>
                <w:szCs w:val="22"/>
              </w:rPr>
              <w:t>typové označenie</w:t>
            </w:r>
          </w:p>
        </w:tc>
        <w:tc>
          <w:tcPr>
            <w:tcW w:w="2977" w:type="dxa"/>
          </w:tcPr>
          <w:p w14:paraId="566A1994" w14:textId="77777777" w:rsidR="00A37AC9" w:rsidRPr="00B54B65" w:rsidRDefault="00A37AC9" w:rsidP="0091768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4B65">
              <w:rPr>
                <w:rFonts w:asciiTheme="minorHAnsi" w:hAnsiTheme="minorHAnsi" w:cstheme="minorHAnsi"/>
                <w:sz w:val="22"/>
                <w:szCs w:val="22"/>
              </w:rPr>
              <w:t xml:space="preserve">KONE </w:t>
            </w:r>
            <w:proofErr w:type="spellStart"/>
            <w:r w:rsidRPr="00B54B65">
              <w:rPr>
                <w:rFonts w:asciiTheme="minorHAnsi" w:hAnsiTheme="minorHAnsi" w:cstheme="minorHAnsi"/>
                <w:sz w:val="22"/>
                <w:szCs w:val="22"/>
              </w:rPr>
              <w:t>Competence</w:t>
            </w:r>
            <w:proofErr w:type="spellEnd"/>
            <w:r w:rsidRPr="00B54B65">
              <w:rPr>
                <w:rFonts w:asciiTheme="minorHAnsi" w:hAnsiTheme="minorHAnsi" w:cstheme="minorHAnsi"/>
                <w:sz w:val="22"/>
                <w:szCs w:val="22"/>
              </w:rPr>
              <w:t xml:space="preserve"> 425 PW 06/10-19</w:t>
            </w:r>
          </w:p>
        </w:tc>
        <w:tc>
          <w:tcPr>
            <w:tcW w:w="2977" w:type="dxa"/>
          </w:tcPr>
          <w:p w14:paraId="3F6430C3" w14:textId="77777777" w:rsidR="00A37AC9" w:rsidRPr="00B54B65" w:rsidRDefault="00A37AC9" w:rsidP="0091768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4B65">
              <w:rPr>
                <w:rFonts w:asciiTheme="minorHAnsi" w:hAnsiTheme="minorHAnsi" w:cstheme="minorHAnsi"/>
                <w:sz w:val="22"/>
                <w:szCs w:val="22"/>
              </w:rPr>
              <w:t xml:space="preserve">KONE </w:t>
            </w:r>
            <w:proofErr w:type="spellStart"/>
            <w:r w:rsidRPr="00B54B65">
              <w:rPr>
                <w:rFonts w:asciiTheme="minorHAnsi" w:hAnsiTheme="minorHAnsi" w:cstheme="minorHAnsi"/>
                <w:sz w:val="22"/>
                <w:szCs w:val="22"/>
              </w:rPr>
              <w:t>TranSys</w:t>
            </w:r>
            <w:proofErr w:type="spellEnd"/>
            <w:r w:rsidRPr="00B54B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54B6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TM</w:t>
            </w:r>
            <w:r w:rsidRPr="00B54B65">
              <w:rPr>
                <w:rFonts w:asciiTheme="minorHAnsi" w:hAnsiTheme="minorHAnsi" w:cstheme="minorHAnsi"/>
                <w:sz w:val="22"/>
                <w:szCs w:val="22"/>
              </w:rPr>
              <w:t xml:space="preserve"> GW 20/05-19</w:t>
            </w:r>
          </w:p>
        </w:tc>
      </w:tr>
      <w:tr w:rsidR="00A37AC9" w:rsidRPr="001346EA" w14:paraId="754D0AA1" w14:textId="77777777" w:rsidTr="00EB789B">
        <w:trPr>
          <w:trHeight w:val="384"/>
        </w:trPr>
        <w:tc>
          <w:tcPr>
            <w:tcW w:w="2835" w:type="dxa"/>
          </w:tcPr>
          <w:p w14:paraId="432FB629" w14:textId="77777777" w:rsidR="00A37AC9" w:rsidRPr="00B54B65" w:rsidRDefault="00A37AC9" w:rsidP="0091768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54B65">
              <w:rPr>
                <w:rFonts w:asciiTheme="minorHAnsi" w:hAnsiTheme="minorHAnsi" w:cstheme="minorHAnsi"/>
                <w:sz w:val="22"/>
                <w:szCs w:val="22"/>
              </w:rPr>
              <w:t>výrobné číslo</w:t>
            </w:r>
          </w:p>
        </w:tc>
        <w:tc>
          <w:tcPr>
            <w:tcW w:w="2977" w:type="dxa"/>
          </w:tcPr>
          <w:p w14:paraId="186C292D" w14:textId="77777777" w:rsidR="00A37AC9" w:rsidRPr="00B54B65" w:rsidRDefault="00A37AC9" w:rsidP="0091768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4B65">
              <w:rPr>
                <w:rFonts w:asciiTheme="minorHAnsi" w:hAnsiTheme="minorHAnsi" w:cstheme="minorHAnsi"/>
                <w:sz w:val="22"/>
                <w:szCs w:val="22"/>
              </w:rPr>
              <w:t>1405 003 01</w:t>
            </w:r>
          </w:p>
        </w:tc>
        <w:tc>
          <w:tcPr>
            <w:tcW w:w="2977" w:type="dxa"/>
          </w:tcPr>
          <w:p w14:paraId="08746B82" w14:textId="77777777" w:rsidR="00A37AC9" w:rsidRPr="00B54B65" w:rsidRDefault="00A37AC9" w:rsidP="0091768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4B65">
              <w:rPr>
                <w:rFonts w:asciiTheme="minorHAnsi" w:hAnsiTheme="minorHAnsi" w:cstheme="minorHAnsi"/>
                <w:sz w:val="22"/>
                <w:szCs w:val="22"/>
              </w:rPr>
              <w:t>1405 003 02</w:t>
            </w:r>
          </w:p>
        </w:tc>
      </w:tr>
      <w:tr w:rsidR="00A37AC9" w:rsidRPr="001346EA" w14:paraId="33C3D66A" w14:textId="77777777" w:rsidTr="00EB789B">
        <w:trPr>
          <w:trHeight w:val="384"/>
        </w:trPr>
        <w:tc>
          <w:tcPr>
            <w:tcW w:w="2835" w:type="dxa"/>
          </w:tcPr>
          <w:p w14:paraId="279DA95E" w14:textId="77777777" w:rsidR="00A37AC9" w:rsidRPr="00B54B65" w:rsidRDefault="00A37AC9" w:rsidP="0091768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54B65">
              <w:rPr>
                <w:rFonts w:asciiTheme="minorHAnsi" w:hAnsiTheme="minorHAnsi" w:cstheme="minorHAnsi"/>
                <w:sz w:val="22"/>
                <w:szCs w:val="22"/>
              </w:rPr>
              <w:t>rok výroby</w:t>
            </w:r>
          </w:p>
        </w:tc>
        <w:tc>
          <w:tcPr>
            <w:tcW w:w="2977" w:type="dxa"/>
          </w:tcPr>
          <w:p w14:paraId="66773DC2" w14:textId="77777777" w:rsidR="00A37AC9" w:rsidRPr="00B54B65" w:rsidRDefault="00A37AC9" w:rsidP="0091768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4B65">
              <w:rPr>
                <w:rFonts w:asciiTheme="minorHAnsi" w:hAnsiTheme="minorHAnsi" w:cstheme="minorHAnsi"/>
                <w:sz w:val="22"/>
                <w:szCs w:val="22"/>
              </w:rPr>
              <w:t>2005</w:t>
            </w:r>
          </w:p>
        </w:tc>
        <w:tc>
          <w:tcPr>
            <w:tcW w:w="2977" w:type="dxa"/>
          </w:tcPr>
          <w:p w14:paraId="078927AD" w14:textId="77777777" w:rsidR="00A37AC9" w:rsidRPr="00B54B65" w:rsidRDefault="00A37AC9" w:rsidP="0091768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4B65">
              <w:rPr>
                <w:rFonts w:asciiTheme="minorHAnsi" w:hAnsiTheme="minorHAnsi" w:cstheme="minorHAnsi"/>
                <w:sz w:val="22"/>
                <w:szCs w:val="22"/>
              </w:rPr>
              <w:t>2005</w:t>
            </w:r>
          </w:p>
        </w:tc>
      </w:tr>
      <w:tr w:rsidR="00A37AC9" w:rsidRPr="001346EA" w14:paraId="5ADB14F1" w14:textId="77777777" w:rsidTr="00EB789B">
        <w:trPr>
          <w:trHeight w:val="384"/>
        </w:trPr>
        <w:tc>
          <w:tcPr>
            <w:tcW w:w="2835" w:type="dxa"/>
          </w:tcPr>
          <w:p w14:paraId="7B056DAE" w14:textId="77777777" w:rsidR="00A37AC9" w:rsidRPr="00B54B65" w:rsidRDefault="00A37AC9" w:rsidP="0091768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54B65">
              <w:rPr>
                <w:rFonts w:asciiTheme="minorHAnsi" w:hAnsiTheme="minorHAnsi" w:cstheme="minorHAnsi"/>
                <w:sz w:val="22"/>
                <w:szCs w:val="22"/>
              </w:rPr>
              <w:t xml:space="preserve">nosnosť </w:t>
            </w:r>
          </w:p>
        </w:tc>
        <w:tc>
          <w:tcPr>
            <w:tcW w:w="2977" w:type="dxa"/>
          </w:tcPr>
          <w:p w14:paraId="1A4DAFDD" w14:textId="77777777" w:rsidR="00A37AC9" w:rsidRPr="00B54B65" w:rsidRDefault="00A37AC9" w:rsidP="0091768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4B65">
              <w:rPr>
                <w:rFonts w:asciiTheme="minorHAnsi" w:hAnsiTheme="minorHAnsi" w:cstheme="minorHAnsi"/>
                <w:sz w:val="22"/>
                <w:szCs w:val="22"/>
              </w:rPr>
              <w:t>480 kg / 6 osôb</w:t>
            </w:r>
          </w:p>
        </w:tc>
        <w:tc>
          <w:tcPr>
            <w:tcW w:w="2977" w:type="dxa"/>
          </w:tcPr>
          <w:p w14:paraId="31606A4F" w14:textId="77777777" w:rsidR="00A37AC9" w:rsidRPr="00B54B65" w:rsidRDefault="00A37AC9" w:rsidP="0091768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4B65">
              <w:rPr>
                <w:rFonts w:asciiTheme="minorHAnsi" w:hAnsiTheme="minorHAnsi" w:cstheme="minorHAnsi"/>
                <w:sz w:val="22"/>
                <w:szCs w:val="22"/>
              </w:rPr>
              <w:t>2 000 kg / 26 osôb</w:t>
            </w:r>
          </w:p>
        </w:tc>
      </w:tr>
      <w:tr w:rsidR="00A37AC9" w:rsidRPr="001346EA" w14:paraId="4AB1C89C" w14:textId="77777777" w:rsidTr="00EB789B">
        <w:trPr>
          <w:trHeight w:val="369"/>
        </w:trPr>
        <w:tc>
          <w:tcPr>
            <w:tcW w:w="2835" w:type="dxa"/>
          </w:tcPr>
          <w:p w14:paraId="21BF3CE4" w14:textId="77777777" w:rsidR="00A37AC9" w:rsidRPr="00B54B65" w:rsidRDefault="00A37AC9" w:rsidP="0091768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54B65">
              <w:rPr>
                <w:rFonts w:asciiTheme="minorHAnsi" w:hAnsiTheme="minorHAnsi" w:cstheme="minorHAnsi"/>
                <w:sz w:val="22"/>
                <w:szCs w:val="22"/>
              </w:rPr>
              <w:t xml:space="preserve">dopravný zdvih </w:t>
            </w:r>
          </w:p>
        </w:tc>
        <w:tc>
          <w:tcPr>
            <w:tcW w:w="2977" w:type="dxa"/>
          </w:tcPr>
          <w:p w14:paraId="408FBA6A" w14:textId="77777777" w:rsidR="00A37AC9" w:rsidRPr="00B54B65" w:rsidRDefault="00A37AC9" w:rsidP="0091768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4B65">
              <w:rPr>
                <w:rFonts w:asciiTheme="minorHAnsi" w:hAnsiTheme="minorHAnsi" w:cstheme="minorHAnsi"/>
                <w:sz w:val="22"/>
                <w:szCs w:val="22"/>
              </w:rPr>
              <w:t>14,40 m</w:t>
            </w:r>
          </w:p>
        </w:tc>
        <w:tc>
          <w:tcPr>
            <w:tcW w:w="2977" w:type="dxa"/>
          </w:tcPr>
          <w:p w14:paraId="64EF4833" w14:textId="77777777" w:rsidR="00A37AC9" w:rsidRPr="00B54B65" w:rsidRDefault="00A37AC9" w:rsidP="0091768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4B65">
              <w:rPr>
                <w:rFonts w:asciiTheme="minorHAnsi" w:hAnsiTheme="minorHAnsi" w:cstheme="minorHAnsi"/>
                <w:sz w:val="22"/>
                <w:szCs w:val="22"/>
              </w:rPr>
              <w:t>14,40 m</w:t>
            </w:r>
          </w:p>
        </w:tc>
      </w:tr>
      <w:tr w:rsidR="00A37AC9" w:rsidRPr="001346EA" w14:paraId="352D6B26" w14:textId="77777777" w:rsidTr="00EB789B">
        <w:trPr>
          <w:trHeight w:val="384"/>
        </w:trPr>
        <w:tc>
          <w:tcPr>
            <w:tcW w:w="2835" w:type="dxa"/>
          </w:tcPr>
          <w:p w14:paraId="2169DAB8" w14:textId="77777777" w:rsidR="00A37AC9" w:rsidRPr="00B54B65" w:rsidRDefault="00A37AC9" w:rsidP="0091768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54B65">
              <w:rPr>
                <w:rFonts w:asciiTheme="minorHAnsi" w:hAnsiTheme="minorHAnsi" w:cstheme="minorHAnsi"/>
                <w:sz w:val="22"/>
                <w:szCs w:val="22"/>
              </w:rPr>
              <w:t>menovitá rýchlosť</w:t>
            </w:r>
          </w:p>
        </w:tc>
        <w:tc>
          <w:tcPr>
            <w:tcW w:w="2977" w:type="dxa"/>
          </w:tcPr>
          <w:p w14:paraId="74F89AB5" w14:textId="77777777" w:rsidR="00A37AC9" w:rsidRPr="00B54B65" w:rsidRDefault="00A37AC9" w:rsidP="0091768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4B65">
              <w:rPr>
                <w:rFonts w:asciiTheme="minorHAnsi" w:hAnsiTheme="minorHAnsi" w:cstheme="minorHAnsi"/>
                <w:sz w:val="22"/>
                <w:szCs w:val="22"/>
              </w:rPr>
              <w:t>1,0 ms</w:t>
            </w:r>
            <w:r w:rsidRPr="00B54B6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2977" w:type="dxa"/>
          </w:tcPr>
          <w:p w14:paraId="0054181B" w14:textId="77777777" w:rsidR="00A37AC9" w:rsidRPr="00B54B65" w:rsidRDefault="00A37AC9" w:rsidP="0091768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4B65">
              <w:rPr>
                <w:rFonts w:asciiTheme="minorHAnsi" w:hAnsiTheme="minorHAnsi" w:cstheme="minorHAnsi"/>
                <w:sz w:val="22"/>
                <w:szCs w:val="22"/>
              </w:rPr>
              <w:t>0,5 ms</w:t>
            </w:r>
            <w:r w:rsidRPr="00B54B6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-1</w:t>
            </w:r>
          </w:p>
        </w:tc>
      </w:tr>
      <w:tr w:rsidR="00A37AC9" w:rsidRPr="001346EA" w14:paraId="3E183187" w14:textId="77777777" w:rsidTr="00EB789B">
        <w:trPr>
          <w:trHeight w:val="384"/>
        </w:trPr>
        <w:tc>
          <w:tcPr>
            <w:tcW w:w="2835" w:type="dxa"/>
          </w:tcPr>
          <w:p w14:paraId="2A745225" w14:textId="77777777" w:rsidR="00A37AC9" w:rsidRPr="00B54B65" w:rsidRDefault="00A37AC9" w:rsidP="0091768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54B65">
              <w:rPr>
                <w:rFonts w:asciiTheme="minorHAnsi" w:hAnsiTheme="minorHAnsi" w:cstheme="minorHAnsi"/>
                <w:sz w:val="22"/>
                <w:szCs w:val="22"/>
              </w:rPr>
              <w:t>druh pohonu</w:t>
            </w:r>
          </w:p>
        </w:tc>
        <w:tc>
          <w:tcPr>
            <w:tcW w:w="2977" w:type="dxa"/>
          </w:tcPr>
          <w:p w14:paraId="4B80264A" w14:textId="77777777" w:rsidR="00A37AC9" w:rsidRPr="00B54B65" w:rsidRDefault="00A37AC9" w:rsidP="0091768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4B65">
              <w:rPr>
                <w:rFonts w:asciiTheme="minorHAnsi" w:hAnsiTheme="minorHAnsi" w:cstheme="minorHAnsi"/>
                <w:sz w:val="22"/>
                <w:szCs w:val="22"/>
              </w:rPr>
              <w:t>elektrický s trecím kotúčom</w:t>
            </w:r>
          </w:p>
        </w:tc>
        <w:tc>
          <w:tcPr>
            <w:tcW w:w="2977" w:type="dxa"/>
          </w:tcPr>
          <w:p w14:paraId="0E49BE5A" w14:textId="77777777" w:rsidR="00A37AC9" w:rsidRPr="00B54B65" w:rsidRDefault="00A37AC9" w:rsidP="0091768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4B65">
              <w:rPr>
                <w:rFonts w:asciiTheme="minorHAnsi" w:hAnsiTheme="minorHAnsi" w:cstheme="minorHAnsi"/>
                <w:sz w:val="22"/>
                <w:szCs w:val="22"/>
              </w:rPr>
              <w:t>elektrický s trecím kotúčom</w:t>
            </w:r>
          </w:p>
        </w:tc>
      </w:tr>
      <w:tr w:rsidR="00A37AC9" w:rsidRPr="001346EA" w14:paraId="707013BD" w14:textId="77777777" w:rsidTr="00EB789B">
        <w:trPr>
          <w:trHeight w:val="384"/>
        </w:trPr>
        <w:tc>
          <w:tcPr>
            <w:tcW w:w="2835" w:type="dxa"/>
          </w:tcPr>
          <w:p w14:paraId="4130CFAD" w14:textId="77777777" w:rsidR="00A37AC9" w:rsidRPr="00B54B65" w:rsidRDefault="00A37AC9" w:rsidP="0091768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54B65">
              <w:rPr>
                <w:rFonts w:asciiTheme="minorHAnsi" w:hAnsiTheme="minorHAnsi" w:cstheme="minorHAnsi"/>
                <w:sz w:val="22"/>
                <w:szCs w:val="22"/>
              </w:rPr>
              <w:t>riadenie</w:t>
            </w:r>
          </w:p>
        </w:tc>
        <w:tc>
          <w:tcPr>
            <w:tcW w:w="2977" w:type="dxa"/>
          </w:tcPr>
          <w:p w14:paraId="089BEC34" w14:textId="4D76D80F" w:rsidR="00A37AC9" w:rsidRPr="00B54B65" w:rsidRDefault="0068572B" w:rsidP="0091768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4B65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A37AC9" w:rsidRPr="00B54B65">
              <w:rPr>
                <w:rFonts w:asciiTheme="minorHAnsi" w:hAnsiTheme="minorHAnsi" w:cstheme="minorHAnsi"/>
                <w:sz w:val="22"/>
                <w:szCs w:val="22"/>
              </w:rPr>
              <w:t>lačidlové</w:t>
            </w:r>
          </w:p>
        </w:tc>
        <w:tc>
          <w:tcPr>
            <w:tcW w:w="2977" w:type="dxa"/>
          </w:tcPr>
          <w:p w14:paraId="60C13DE3" w14:textId="77777777" w:rsidR="00A37AC9" w:rsidRPr="00B54B65" w:rsidRDefault="00A37AC9" w:rsidP="0091768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4B65">
              <w:rPr>
                <w:rFonts w:asciiTheme="minorHAnsi" w:hAnsiTheme="minorHAnsi" w:cstheme="minorHAnsi"/>
                <w:sz w:val="22"/>
                <w:szCs w:val="22"/>
              </w:rPr>
              <w:t>obojsmerné zberné FC</w:t>
            </w:r>
          </w:p>
        </w:tc>
      </w:tr>
      <w:tr w:rsidR="00A37AC9" w:rsidRPr="001346EA" w14:paraId="2BC64EA2" w14:textId="77777777" w:rsidTr="00EB789B">
        <w:trPr>
          <w:trHeight w:val="384"/>
        </w:trPr>
        <w:tc>
          <w:tcPr>
            <w:tcW w:w="2835" w:type="dxa"/>
          </w:tcPr>
          <w:p w14:paraId="16B2378B" w14:textId="77777777" w:rsidR="00A37AC9" w:rsidRPr="00B54B65" w:rsidRDefault="00A37AC9" w:rsidP="0091768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54B65">
              <w:rPr>
                <w:rFonts w:asciiTheme="minorHAnsi" w:hAnsiTheme="minorHAnsi" w:cstheme="minorHAnsi"/>
                <w:sz w:val="22"/>
                <w:szCs w:val="22"/>
              </w:rPr>
              <w:t xml:space="preserve">počet staníc (nástupíšť) </w:t>
            </w:r>
          </w:p>
        </w:tc>
        <w:tc>
          <w:tcPr>
            <w:tcW w:w="2977" w:type="dxa"/>
          </w:tcPr>
          <w:p w14:paraId="4E0988F7" w14:textId="77777777" w:rsidR="00A37AC9" w:rsidRPr="00B54B65" w:rsidRDefault="00A37AC9" w:rsidP="0091768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4B65">
              <w:rPr>
                <w:rFonts w:asciiTheme="minorHAnsi" w:hAnsiTheme="minorHAnsi" w:cstheme="minorHAnsi"/>
                <w:sz w:val="22"/>
                <w:szCs w:val="22"/>
              </w:rPr>
              <w:t>5/5 (-1 až 3)</w:t>
            </w:r>
          </w:p>
        </w:tc>
        <w:tc>
          <w:tcPr>
            <w:tcW w:w="2977" w:type="dxa"/>
          </w:tcPr>
          <w:p w14:paraId="5ED851C8" w14:textId="77777777" w:rsidR="00A37AC9" w:rsidRPr="00B54B65" w:rsidRDefault="00A37AC9" w:rsidP="0091768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4B65">
              <w:rPr>
                <w:rFonts w:asciiTheme="minorHAnsi" w:hAnsiTheme="minorHAnsi" w:cstheme="minorHAnsi"/>
                <w:sz w:val="22"/>
                <w:szCs w:val="22"/>
              </w:rPr>
              <w:t>5/5 (-1 až 3)</w:t>
            </w:r>
          </w:p>
        </w:tc>
      </w:tr>
      <w:tr w:rsidR="00A37AC9" w:rsidRPr="001346EA" w14:paraId="73070EDD" w14:textId="77777777" w:rsidTr="00EB789B">
        <w:trPr>
          <w:trHeight w:val="1338"/>
        </w:trPr>
        <w:tc>
          <w:tcPr>
            <w:tcW w:w="2835" w:type="dxa"/>
            <w:vAlign w:val="center"/>
          </w:tcPr>
          <w:p w14:paraId="71C362AF" w14:textId="77777777" w:rsidR="00A37AC9" w:rsidRPr="00B54B65" w:rsidRDefault="00A37AC9" w:rsidP="00054C7F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54B65">
              <w:rPr>
                <w:rFonts w:asciiTheme="minorHAnsi" w:hAnsiTheme="minorHAnsi" w:cstheme="minorHAnsi"/>
                <w:sz w:val="22"/>
                <w:szCs w:val="22"/>
              </w:rPr>
              <w:t>skupina technického zdvíhacieho zariadenia podľa vyhlášky MPSVR SR č. 508/2009 Z. z. (rozdelenie podľa miery ohrozenia)</w:t>
            </w:r>
          </w:p>
        </w:tc>
        <w:tc>
          <w:tcPr>
            <w:tcW w:w="2977" w:type="dxa"/>
            <w:vAlign w:val="center"/>
          </w:tcPr>
          <w:p w14:paraId="6FADB880" w14:textId="77777777" w:rsidR="00A37AC9" w:rsidRPr="00B54B65" w:rsidRDefault="00A37AC9" w:rsidP="0091768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4B65">
              <w:rPr>
                <w:rFonts w:asciiTheme="minorHAnsi" w:hAnsiTheme="minorHAnsi" w:cstheme="minorHAnsi"/>
                <w:sz w:val="22"/>
                <w:szCs w:val="22"/>
              </w:rPr>
              <w:t>A / c1</w:t>
            </w:r>
          </w:p>
        </w:tc>
        <w:tc>
          <w:tcPr>
            <w:tcW w:w="2977" w:type="dxa"/>
            <w:vAlign w:val="center"/>
          </w:tcPr>
          <w:p w14:paraId="768BFA1D" w14:textId="77777777" w:rsidR="00A37AC9" w:rsidRPr="00B54B65" w:rsidRDefault="00A37AC9" w:rsidP="00917680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4B65">
              <w:rPr>
                <w:rFonts w:asciiTheme="minorHAnsi" w:hAnsiTheme="minorHAnsi" w:cstheme="minorHAnsi"/>
                <w:sz w:val="22"/>
                <w:szCs w:val="22"/>
              </w:rPr>
              <w:t>A / c1</w:t>
            </w:r>
          </w:p>
        </w:tc>
      </w:tr>
      <w:tr w:rsidR="00A37AC9" w:rsidRPr="001346EA" w14:paraId="295CE2B3" w14:textId="77777777" w:rsidTr="00EB789B">
        <w:trPr>
          <w:trHeight w:val="645"/>
        </w:trPr>
        <w:tc>
          <w:tcPr>
            <w:tcW w:w="2835" w:type="dxa"/>
            <w:vAlign w:val="center"/>
          </w:tcPr>
          <w:p w14:paraId="70D21683" w14:textId="77777777" w:rsidR="00A37AC9" w:rsidRPr="00B54B65" w:rsidRDefault="00A37AC9" w:rsidP="0091768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54B65">
              <w:rPr>
                <w:rFonts w:asciiTheme="minorHAnsi" w:hAnsiTheme="minorHAnsi" w:cstheme="minorHAnsi"/>
                <w:sz w:val="22"/>
                <w:szCs w:val="22"/>
              </w:rPr>
              <w:t>právny predpis / norma</w:t>
            </w:r>
          </w:p>
        </w:tc>
        <w:tc>
          <w:tcPr>
            <w:tcW w:w="5954" w:type="dxa"/>
            <w:gridSpan w:val="2"/>
            <w:vAlign w:val="center"/>
          </w:tcPr>
          <w:p w14:paraId="2D86FC83" w14:textId="77777777" w:rsidR="003179CA" w:rsidRPr="005F7E9A" w:rsidRDefault="003179CA" w:rsidP="003179C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_GoBack"/>
            <w:r w:rsidRPr="005F7E9A">
              <w:rPr>
                <w:rFonts w:asciiTheme="minorHAnsi" w:hAnsiTheme="minorHAnsi" w:cstheme="minorHAnsi"/>
                <w:sz w:val="22"/>
                <w:szCs w:val="22"/>
              </w:rPr>
              <w:t>Nariadenie vlády SR č. 571/2001</w:t>
            </w:r>
          </w:p>
          <w:p w14:paraId="67E077B2" w14:textId="2E91F2FA" w:rsidR="00A37AC9" w:rsidRPr="00B54B65" w:rsidRDefault="003179CA" w:rsidP="003179C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7E9A">
              <w:rPr>
                <w:rFonts w:asciiTheme="minorHAnsi" w:hAnsiTheme="minorHAnsi" w:cstheme="minorHAnsi"/>
                <w:sz w:val="22"/>
                <w:szCs w:val="22"/>
              </w:rPr>
              <w:t>STN EN 81-1+AC:2000</w:t>
            </w:r>
            <w:bookmarkEnd w:id="4"/>
          </w:p>
        </w:tc>
      </w:tr>
    </w:tbl>
    <w:p w14:paraId="6B71AA3E" w14:textId="77777777" w:rsidR="00854253" w:rsidRDefault="0027474B" w:rsidP="00EB789B">
      <w:pPr>
        <w:pStyle w:val="Zkladntext21"/>
        <w:ind w:left="567"/>
        <w:rPr>
          <w:rFonts w:asciiTheme="minorHAnsi" w:hAnsiTheme="minorHAnsi" w:cstheme="minorHAnsi"/>
          <w:bCs/>
          <w:sz w:val="22"/>
          <w:szCs w:val="22"/>
          <w:lang w:val="sk-SK"/>
        </w:rPr>
      </w:pPr>
      <w:r>
        <w:rPr>
          <w:rFonts w:asciiTheme="minorHAnsi" w:hAnsiTheme="minorHAnsi" w:cstheme="minorHAnsi"/>
          <w:bCs/>
          <w:sz w:val="22"/>
          <w:szCs w:val="22"/>
          <w:lang w:val="sk-SK"/>
        </w:rPr>
        <w:t>(spolu ďalej ako „</w:t>
      </w:r>
      <w:r>
        <w:rPr>
          <w:rFonts w:asciiTheme="minorHAnsi" w:hAnsiTheme="minorHAnsi" w:cstheme="minorHAnsi"/>
          <w:b/>
          <w:bCs/>
          <w:sz w:val="22"/>
          <w:szCs w:val="22"/>
          <w:lang w:val="sk-SK"/>
        </w:rPr>
        <w:t>Zariadenia“</w:t>
      </w:r>
      <w:r>
        <w:rPr>
          <w:rFonts w:asciiTheme="minorHAnsi" w:hAnsiTheme="minorHAnsi" w:cstheme="minorHAnsi"/>
          <w:bCs/>
          <w:sz w:val="22"/>
          <w:szCs w:val="22"/>
          <w:lang w:val="sk-SK"/>
        </w:rPr>
        <w:t>, jednotlivo „</w:t>
      </w:r>
      <w:r>
        <w:rPr>
          <w:rFonts w:asciiTheme="minorHAnsi" w:hAnsiTheme="minorHAnsi" w:cstheme="minorHAnsi"/>
          <w:b/>
          <w:bCs/>
          <w:sz w:val="22"/>
          <w:szCs w:val="22"/>
          <w:lang w:val="sk-SK"/>
        </w:rPr>
        <w:t>Zariadenie</w:t>
      </w:r>
      <w:r>
        <w:rPr>
          <w:rFonts w:asciiTheme="minorHAnsi" w:hAnsiTheme="minorHAnsi" w:cstheme="minorHAnsi"/>
          <w:bCs/>
          <w:sz w:val="22"/>
          <w:szCs w:val="22"/>
          <w:lang w:val="sk-SK"/>
        </w:rPr>
        <w:t>“)</w:t>
      </w:r>
      <w:r w:rsidR="00B92889">
        <w:rPr>
          <w:rFonts w:asciiTheme="minorHAnsi" w:hAnsiTheme="minorHAnsi" w:cstheme="minorHAnsi"/>
          <w:bCs/>
          <w:sz w:val="22"/>
          <w:szCs w:val="22"/>
          <w:lang w:val="sk-SK"/>
        </w:rPr>
        <w:t>.</w:t>
      </w:r>
    </w:p>
    <w:p w14:paraId="029CF5BA" w14:textId="77777777" w:rsidR="003F5B48" w:rsidRDefault="003F5B48" w:rsidP="00180FF3">
      <w:pPr>
        <w:pStyle w:val="Zkladntext21"/>
        <w:jc w:val="center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5A8B94F2" w14:textId="77777777" w:rsidR="003F5B48" w:rsidRDefault="003F5B48" w:rsidP="00180FF3">
      <w:pPr>
        <w:pStyle w:val="Zkladntext21"/>
        <w:jc w:val="center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37DDE07C" w14:textId="77777777" w:rsidR="003F5B48" w:rsidRDefault="003F5B48" w:rsidP="00180FF3">
      <w:pPr>
        <w:pStyle w:val="Zkladntext21"/>
        <w:jc w:val="center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55F9B3FC" w14:textId="77777777" w:rsidR="00180FF3" w:rsidRPr="001346EA" w:rsidRDefault="00180FF3" w:rsidP="00180FF3">
      <w:pPr>
        <w:pStyle w:val="Zkladntext21"/>
        <w:jc w:val="center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1346EA">
        <w:rPr>
          <w:rFonts w:asciiTheme="minorHAnsi" w:hAnsiTheme="minorHAnsi" w:cstheme="minorHAnsi"/>
          <w:b/>
          <w:bCs/>
          <w:sz w:val="22"/>
          <w:szCs w:val="22"/>
          <w:lang w:val="sk-SK"/>
        </w:rPr>
        <w:t>Článok II.</w:t>
      </w:r>
    </w:p>
    <w:p w14:paraId="677ABA90" w14:textId="77777777" w:rsidR="00180FF3" w:rsidRPr="001346EA" w:rsidRDefault="00180FF3" w:rsidP="00180FF3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46EA">
        <w:rPr>
          <w:rFonts w:asciiTheme="minorHAnsi" w:hAnsiTheme="minorHAnsi" w:cstheme="minorHAnsi"/>
          <w:b/>
          <w:sz w:val="22"/>
          <w:szCs w:val="22"/>
        </w:rPr>
        <w:t>Trvanie zmluvy</w:t>
      </w:r>
    </w:p>
    <w:p w14:paraId="6A54155B" w14:textId="77777777" w:rsidR="00180FF3" w:rsidRPr="001346EA" w:rsidRDefault="00180FF3" w:rsidP="00180FF3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36C4253E" w14:textId="795E6D52" w:rsidR="00180FF3" w:rsidRPr="00943D35" w:rsidRDefault="00CC3D6E" w:rsidP="00EB789B">
      <w:pPr>
        <w:pStyle w:val="Odsekzoznamu"/>
        <w:numPr>
          <w:ilvl w:val="1"/>
          <w:numId w:val="21"/>
        </w:numPr>
        <w:ind w:left="567" w:hanging="56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8E37BD">
        <w:rPr>
          <w:rFonts w:asciiTheme="minorHAnsi" w:hAnsiTheme="minorHAnsi" w:cstheme="minorHAnsi"/>
          <w:sz w:val="22"/>
          <w:szCs w:val="22"/>
          <w:lang w:val="sk-SK"/>
        </w:rPr>
        <w:t>Z</w:t>
      </w:r>
      <w:r w:rsidR="00180FF3" w:rsidRPr="008E37BD">
        <w:rPr>
          <w:rFonts w:asciiTheme="minorHAnsi" w:hAnsiTheme="minorHAnsi" w:cstheme="minorHAnsi"/>
          <w:sz w:val="22"/>
          <w:szCs w:val="22"/>
          <w:lang w:val="sk-SK"/>
        </w:rPr>
        <w:t xml:space="preserve">mluva sa uzatvára na dobu určitú, a to na 24 mesiacov odo dňa nadobudnutia jej účinnosti, maximálne však do vyčerpania finančného limitu určeného pre </w:t>
      </w:r>
      <w:r w:rsidR="00A10852" w:rsidRPr="008E37BD">
        <w:rPr>
          <w:rFonts w:asciiTheme="minorHAnsi" w:hAnsiTheme="minorHAnsi" w:cstheme="minorHAnsi"/>
          <w:sz w:val="22"/>
          <w:szCs w:val="22"/>
          <w:lang w:val="sk-SK"/>
        </w:rPr>
        <w:t>predmet tejto zmluvy</w:t>
      </w:r>
      <w:r w:rsidR="00180FF3" w:rsidRPr="008E37BD">
        <w:rPr>
          <w:rFonts w:asciiTheme="minorHAnsi" w:hAnsiTheme="minorHAnsi" w:cstheme="minorHAnsi"/>
          <w:sz w:val="22"/>
          <w:szCs w:val="22"/>
          <w:lang w:val="sk-SK"/>
        </w:rPr>
        <w:t>, t.</w:t>
      </w:r>
      <w:r w:rsidR="008D1342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180FF3" w:rsidRPr="008E37BD">
        <w:rPr>
          <w:rFonts w:asciiTheme="minorHAnsi" w:hAnsiTheme="minorHAnsi" w:cstheme="minorHAnsi"/>
          <w:sz w:val="22"/>
          <w:szCs w:val="22"/>
          <w:lang w:val="sk-SK"/>
        </w:rPr>
        <w:t xml:space="preserve">j. </w:t>
      </w:r>
      <w:r w:rsidR="008B5C8C" w:rsidRPr="00F80505">
        <w:rPr>
          <w:rFonts w:asciiTheme="minorHAnsi" w:hAnsiTheme="minorHAnsi" w:cstheme="minorHAnsi"/>
          <w:b/>
          <w:sz w:val="22"/>
          <w:szCs w:val="22"/>
          <w:shd w:val="clear" w:color="auto" w:fill="A6A6A6" w:themeFill="background1" w:themeFillShade="A6"/>
          <w:lang w:val="sk-SK"/>
        </w:rPr>
        <w:t>.................</w:t>
      </w:r>
      <w:r w:rsidR="008B5C8C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331665" w:rsidRPr="00943D35">
        <w:rPr>
          <w:rFonts w:asciiTheme="minorHAnsi" w:hAnsiTheme="minorHAnsi" w:cstheme="minorHAnsi"/>
          <w:b/>
          <w:sz w:val="22"/>
          <w:szCs w:val="22"/>
          <w:lang w:val="sk-SK"/>
        </w:rPr>
        <w:t>EUR bez DPH</w:t>
      </w:r>
      <w:r w:rsidR="00331665" w:rsidRPr="00943D35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331665" w:rsidRPr="00943D35">
        <w:rPr>
          <w:rFonts w:asciiTheme="minorHAnsi" w:hAnsiTheme="minorHAnsi" w:cstheme="minorHAnsi"/>
          <w:b/>
          <w:sz w:val="22"/>
          <w:szCs w:val="22"/>
          <w:lang w:val="sk-SK"/>
        </w:rPr>
        <w:t>/</w:t>
      </w:r>
      <w:r w:rsidR="008B5C8C">
        <w:rPr>
          <w:rFonts w:asciiTheme="minorHAnsi" w:hAnsiTheme="minorHAnsi" w:cstheme="minorHAnsi"/>
          <w:b/>
          <w:sz w:val="22"/>
          <w:szCs w:val="22"/>
          <w:lang w:val="sk-SK"/>
        </w:rPr>
        <w:t xml:space="preserve"> </w:t>
      </w:r>
      <w:r w:rsidR="008B5C8C" w:rsidRPr="008B5C8C">
        <w:rPr>
          <w:rFonts w:asciiTheme="minorHAnsi" w:hAnsiTheme="minorHAnsi" w:cstheme="minorHAnsi"/>
          <w:b/>
          <w:sz w:val="22"/>
          <w:szCs w:val="22"/>
          <w:shd w:val="clear" w:color="auto" w:fill="A6A6A6" w:themeFill="background1" w:themeFillShade="A6"/>
          <w:lang w:val="sk-SK"/>
        </w:rPr>
        <w:t>................</w:t>
      </w:r>
      <w:r w:rsidR="00331665" w:rsidRPr="00943D35">
        <w:rPr>
          <w:rFonts w:asciiTheme="minorHAnsi" w:hAnsiTheme="minorHAnsi" w:cstheme="minorHAnsi"/>
          <w:b/>
          <w:sz w:val="22"/>
          <w:szCs w:val="22"/>
          <w:lang w:val="sk-SK"/>
        </w:rPr>
        <w:t xml:space="preserve"> </w:t>
      </w:r>
      <w:r w:rsidR="001D495D" w:rsidRPr="00943D35">
        <w:rPr>
          <w:rFonts w:asciiTheme="minorHAnsi" w:hAnsiTheme="minorHAnsi" w:cstheme="minorHAnsi"/>
          <w:b/>
          <w:sz w:val="22"/>
          <w:szCs w:val="22"/>
          <w:lang w:val="sk-SK"/>
        </w:rPr>
        <w:t>EUR s DPH</w:t>
      </w:r>
      <w:r w:rsidR="00180FF3" w:rsidRPr="00943D35">
        <w:rPr>
          <w:rFonts w:asciiTheme="minorHAnsi" w:hAnsiTheme="minorHAnsi" w:cstheme="minorHAnsi"/>
          <w:sz w:val="22"/>
          <w:szCs w:val="22"/>
          <w:lang w:val="sk-SK"/>
        </w:rPr>
        <w:t>, v závislosti od toho, ktorá skutočnosť nastane skôr.</w:t>
      </w:r>
      <w:r w:rsidR="001D495D" w:rsidRPr="00943D35">
        <w:rPr>
          <w:rFonts w:asciiTheme="minorHAnsi" w:hAnsiTheme="minorHAnsi" w:cstheme="minorHAnsi"/>
          <w:spacing w:val="-3"/>
          <w:sz w:val="22"/>
          <w:szCs w:val="22"/>
          <w:lang w:val="sk-SK"/>
        </w:rPr>
        <w:t xml:space="preserve"> </w:t>
      </w:r>
      <w:r w:rsidR="001D495D" w:rsidRPr="00943D35">
        <w:rPr>
          <w:rFonts w:asciiTheme="minorHAnsi" w:hAnsiTheme="minorHAnsi" w:cstheme="minorHAnsi"/>
          <w:sz w:val="22"/>
          <w:szCs w:val="22"/>
          <w:lang w:val="sk-SK"/>
        </w:rPr>
        <w:t xml:space="preserve">Pre účely </w:t>
      </w:r>
      <w:r w:rsidRPr="00943D35">
        <w:rPr>
          <w:rFonts w:asciiTheme="minorHAnsi" w:hAnsiTheme="minorHAnsi" w:cstheme="minorHAnsi"/>
          <w:sz w:val="22"/>
          <w:szCs w:val="22"/>
          <w:lang w:val="sk-SK"/>
        </w:rPr>
        <w:t>Z</w:t>
      </w:r>
      <w:r w:rsidR="001D495D" w:rsidRPr="00943D35">
        <w:rPr>
          <w:rFonts w:asciiTheme="minorHAnsi" w:hAnsiTheme="minorHAnsi" w:cstheme="minorHAnsi"/>
          <w:sz w:val="22"/>
          <w:szCs w:val="22"/>
          <w:lang w:val="sk-SK"/>
        </w:rPr>
        <w:t xml:space="preserve">mluvy sa za vyčerpanie finančného limitu považuje aj prípad, ak zostatok nevyčerpaného finančného limitu bude nižší, ako cena za poskytovanie </w:t>
      </w:r>
      <w:r w:rsidR="00917680" w:rsidRPr="00943D35">
        <w:rPr>
          <w:rFonts w:asciiTheme="minorHAnsi" w:hAnsiTheme="minorHAnsi" w:cstheme="minorHAnsi"/>
          <w:sz w:val="22"/>
          <w:szCs w:val="22"/>
          <w:lang w:val="sk-SK"/>
        </w:rPr>
        <w:t>S</w:t>
      </w:r>
      <w:r w:rsidR="001D495D" w:rsidRPr="00943D35">
        <w:rPr>
          <w:rFonts w:asciiTheme="minorHAnsi" w:hAnsiTheme="minorHAnsi" w:cstheme="minorHAnsi"/>
          <w:sz w:val="22"/>
          <w:szCs w:val="22"/>
          <w:lang w:val="sk-SK"/>
        </w:rPr>
        <w:t xml:space="preserve">lužieb </w:t>
      </w:r>
      <w:r w:rsidR="00BA1646" w:rsidRPr="00943D35">
        <w:rPr>
          <w:rFonts w:asciiTheme="minorHAnsi" w:hAnsiTheme="minorHAnsi" w:cstheme="minorHAnsi"/>
          <w:sz w:val="22"/>
          <w:szCs w:val="22"/>
          <w:lang w:val="sk-SK"/>
        </w:rPr>
        <w:t xml:space="preserve">v rámci </w:t>
      </w:r>
      <w:r w:rsidR="00F669D2">
        <w:rPr>
          <w:rFonts w:asciiTheme="minorHAnsi" w:hAnsiTheme="minorHAnsi" w:cstheme="minorHAnsi"/>
          <w:sz w:val="22"/>
          <w:szCs w:val="22"/>
          <w:lang w:val="sk-SK"/>
        </w:rPr>
        <w:t>štvrťročného</w:t>
      </w:r>
      <w:r w:rsidR="00F669D2" w:rsidRPr="00943D35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BA1646" w:rsidRPr="00943D35">
        <w:rPr>
          <w:rFonts w:asciiTheme="minorHAnsi" w:hAnsiTheme="minorHAnsi" w:cstheme="minorHAnsi"/>
          <w:sz w:val="22"/>
          <w:szCs w:val="22"/>
          <w:lang w:val="sk-SK"/>
        </w:rPr>
        <w:t>paušálu</w:t>
      </w:r>
      <w:r w:rsidR="00A10852" w:rsidRPr="00943D35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76222B">
        <w:rPr>
          <w:rFonts w:asciiTheme="minorHAnsi" w:hAnsiTheme="minorHAnsi" w:cstheme="minorHAnsi"/>
          <w:sz w:val="22"/>
          <w:szCs w:val="22"/>
          <w:lang w:val="sk-SK"/>
        </w:rPr>
        <w:t>podľa</w:t>
      </w:r>
      <w:r w:rsidR="00E24CDA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="00B835C7">
        <w:rPr>
          <w:rFonts w:asciiTheme="minorHAnsi" w:hAnsiTheme="minorHAnsi" w:cstheme="minorHAnsi"/>
          <w:sz w:val="22"/>
          <w:szCs w:val="22"/>
          <w:lang w:val="sk-SK"/>
        </w:rPr>
        <w:t>P</w:t>
      </w:r>
      <w:r w:rsidR="0076222B">
        <w:rPr>
          <w:rFonts w:asciiTheme="minorHAnsi" w:hAnsiTheme="minorHAnsi" w:cstheme="minorHAnsi"/>
          <w:sz w:val="22"/>
          <w:szCs w:val="22"/>
          <w:lang w:val="sk-SK"/>
        </w:rPr>
        <w:t>rílohy číslo 2 Zmluvy – Návrh uchádzača na plnenie kritéria, ktorá tvorí jej neoddeliteľnú súčasť (ďalej ako „</w:t>
      </w:r>
      <w:r w:rsidR="0076222B">
        <w:rPr>
          <w:rFonts w:asciiTheme="minorHAnsi" w:hAnsiTheme="minorHAnsi" w:cstheme="minorHAnsi"/>
          <w:b/>
          <w:sz w:val="22"/>
          <w:szCs w:val="22"/>
          <w:lang w:val="sk-SK"/>
        </w:rPr>
        <w:t xml:space="preserve">Príloha </w:t>
      </w:r>
      <w:r w:rsidR="0076222B" w:rsidRPr="007F7AA7">
        <w:rPr>
          <w:rFonts w:asciiTheme="minorHAnsi" w:hAnsiTheme="minorHAnsi" w:cstheme="minorHAnsi"/>
          <w:b/>
          <w:sz w:val="22"/>
          <w:szCs w:val="22"/>
          <w:lang w:val="sk-SK"/>
        </w:rPr>
        <w:t>číslo 2</w:t>
      </w:r>
      <w:r w:rsidR="0076222B">
        <w:rPr>
          <w:rFonts w:asciiTheme="minorHAnsi" w:hAnsiTheme="minorHAnsi" w:cstheme="minorHAnsi"/>
          <w:sz w:val="22"/>
          <w:szCs w:val="22"/>
          <w:lang w:val="sk-SK"/>
        </w:rPr>
        <w:t>“)</w:t>
      </w:r>
      <w:r w:rsidR="001D495D" w:rsidRPr="00943D35"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14:paraId="1DD5858E" w14:textId="77777777" w:rsidR="007D4C9B" w:rsidRPr="00943D35" w:rsidRDefault="007D4C9B" w:rsidP="00430B82">
      <w:pPr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3715DBF" w14:textId="77777777" w:rsidR="00B052CC" w:rsidRPr="00943D35" w:rsidRDefault="00B052CC" w:rsidP="008B5C8C">
      <w:pPr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943D35">
        <w:rPr>
          <w:rFonts w:asciiTheme="minorHAnsi" w:hAnsiTheme="minorHAnsi" w:cstheme="minorHAnsi"/>
          <w:b/>
          <w:bCs/>
          <w:sz w:val="22"/>
          <w:szCs w:val="22"/>
        </w:rPr>
        <w:t>Článok I</w:t>
      </w:r>
      <w:r w:rsidR="00CC3D6E" w:rsidRPr="00943D35"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Pr="00943D35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F2634F6" w14:textId="77777777" w:rsidR="00B052CC" w:rsidRPr="00943D35" w:rsidRDefault="00B052CC" w:rsidP="00B052C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43D35">
        <w:rPr>
          <w:rFonts w:asciiTheme="minorHAnsi" w:hAnsiTheme="minorHAnsi" w:cstheme="minorHAnsi"/>
          <w:b/>
          <w:bCs/>
          <w:sz w:val="22"/>
          <w:szCs w:val="22"/>
        </w:rPr>
        <w:t>Cena a platobné podmienky</w:t>
      </w:r>
    </w:p>
    <w:p w14:paraId="07CAB3A3" w14:textId="77777777" w:rsidR="00B052CC" w:rsidRPr="00943D35" w:rsidRDefault="00B052CC" w:rsidP="00EB789B">
      <w:pPr>
        <w:pStyle w:val="Odsekzoznamu"/>
        <w:numPr>
          <w:ilvl w:val="1"/>
          <w:numId w:val="22"/>
        </w:numPr>
        <w:ind w:left="567" w:hanging="56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43D35">
        <w:rPr>
          <w:rFonts w:asciiTheme="minorHAnsi" w:hAnsiTheme="minorHAnsi" w:cstheme="minorHAnsi"/>
          <w:sz w:val="22"/>
          <w:szCs w:val="22"/>
          <w:lang w:val="sk-SK"/>
        </w:rPr>
        <w:t xml:space="preserve">Cena za poskytnuté </w:t>
      </w:r>
      <w:r w:rsidR="00917680" w:rsidRPr="00943D35">
        <w:rPr>
          <w:rFonts w:asciiTheme="minorHAnsi" w:hAnsiTheme="minorHAnsi" w:cstheme="minorHAnsi"/>
          <w:sz w:val="22"/>
          <w:szCs w:val="22"/>
          <w:lang w:val="sk-SK"/>
        </w:rPr>
        <w:t>S</w:t>
      </w:r>
      <w:r w:rsidRPr="00943D35">
        <w:rPr>
          <w:rFonts w:asciiTheme="minorHAnsi" w:hAnsiTheme="minorHAnsi" w:cstheme="minorHAnsi"/>
          <w:sz w:val="22"/>
          <w:szCs w:val="22"/>
          <w:lang w:val="sk-SK"/>
        </w:rPr>
        <w:t xml:space="preserve">lužby je stanovená dohodou </w:t>
      </w:r>
      <w:r w:rsidR="00917680" w:rsidRPr="00943D35">
        <w:rPr>
          <w:rFonts w:asciiTheme="minorHAnsi" w:hAnsiTheme="minorHAnsi" w:cstheme="minorHAnsi"/>
          <w:sz w:val="22"/>
          <w:szCs w:val="22"/>
          <w:lang w:val="sk-SK"/>
        </w:rPr>
        <w:t>Z</w:t>
      </w:r>
      <w:r w:rsidRPr="00943D35">
        <w:rPr>
          <w:rFonts w:asciiTheme="minorHAnsi" w:hAnsiTheme="minorHAnsi" w:cstheme="minorHAnsi"/>
          <w:sz w:val="22"/>
          <w:szCs w:val="22"/>
          <w:lang w:val="sk-SK"/>
        </w:rPr>
        <w:t xml:space="preserve">mluvných </w:t>
      </w:r>
      <w:r w:rsidR="001346EA" w:rsidRPr="00943D35">
        <w:rPr>
          <w:rFonts w:asciiTheme="minorHAnsi" w:hAnsiTheme="minorHAnsi" w:cstheme="minorHAnsi"/>
          <w:sz w:val="22"/>
          <w:szCs w:val="22"/>
          <w:lang w:val="sk-SK"/>
        </w:rPr>
        <w:t>strán,</w:t>
      </w:r>
      <w:r w:rsidR="001346EA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1346EA" w:rsidRPr="00943D35">
        <w:rPr>
          <w:rFonts w:asciiTheme="minorHAnsi" w:hAnsiTheme="minorHAnsi" w:cstheme="minorHAnsi"/>
          <w:sz w:val="22"/>
          <w:szCs w:val="22"/>
          <w:lang w:val="sk-SK"/>
        </w:rPr>
        <w:t>a</w:t>
      </w:r>
      <w:r w:rsidR="00917680" w:rsidRPr="00943D35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943D35">
        <w:rPr>
          <w:rFonts w:asciiTheme="minorHAnsi" w:hAnsiTheme="minorHAnsi" w:cstheme="minorHAnsi"/>
          <w:sz w:val="22"/>
          <w:szCs w:val="22"/>
          <w:lang w:val="sk-SK"/>
        </w:rPr>
        <w:t>podľa zákona č. 18/1996 Z. z. o cenách v znení neskorších predpisov a vyhlášky MF SR č. 87/1996 Z.</w:t>
      </w:r>
      <w:r w:rsidR="00FC0635" w:rsidRPr="00943D35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A10852" w:rsidRPr="00943D35">
        <w:rPr>
          <w:rFonts w:asciiTheme="minorHAnsi" w:hAnsiTheme="minorHAnsi" w:cstheme="minorHAnsi"/>
          <w:sz w:val="22"/>
          <w:szCs w:val="22"/>
          <w:lang w:val="sk-SK"/>
        </w:rPr>
        <w:t>z.</w:t>
      </w:r>
      <w:r w:rsidR="00A15DA3" w:rsidRPr="00943D35">
        <w:rPr>
          <w:rFonts w:asciiTheme="minorHAnsi" w:hAnsiTheme="minorHAnsi" w:cstheme="minorHAnsi"/>
          <w:sz w:val="22"/>
          <w:szCs w:val="22"/>
          <w:lang w:val="sk-SK"/>
        </w:rPr>
        <w:t>,</w:t>
      </w:r>
      <w:r w:rsidRPr="00943D35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A15DA3" w:rsidRPr="00943D35">
        <w:rPr>
          <w:rFonts w:asciiTheme="minorHAnsi" w:hAnsiTheme="minorHAnsi" w:cstheme="minorHAnsi"/>
          <w:sz w:val="22"/>
          <w:szCs w:val="22"/>
          <w:lang w:val="sk-SK"/>
        </w:rPr>
        <w:t>ktorou sa vykonáva zákon Národnej rady Slovenskej republiky č. 18/1996 Z. z. o cenách</w:t>
      </w:r>
      <w:r w:rsidRPr="00943D35">
        <w:rPr>
          <w:rFonts w:asciiTheme="minorHAnsi" w:hAnsiTheme="minorHAnsi" w:cstheme="minorHAnsi"/>
          <w:sz w:val="22"/>
          <w:szCs w:val="22"/>
          <w:lang w:val="sk-SK"/>
        </w:rPr>
        <w:t xml:space="preserve"> ako cena konečná a platná pre</w:t>
      </w:r>
      <w:r w:rsidR="007C5828" w:rsidRPr="00943D35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Pr="00943D35">
        <w:rPr>
          <w:rFonts w:asciiTheme="minorHAnsi" w:hAnsiTheme="minorHAnsi" w:cstheme="minorHAnsi"/>
          <w:sz w:val="22"/>
          <w:szCs w:val="22"/>
          <w:lang w:val="sk-SK"/>
        </w:rPr>
        <w:t xml:space="preserve">dohodnutý rozsah poskytovaných služieb počas celej doby trvania </w:t>
      </w:r>
      <w:r w:rsidR="00917680" w:rsidRPr="00943D35">
        <w:rPr>
          <w:rFonts w:asciiTheme="minorHAnsi" w:hAnsiTheme="minorHAnsi" w:cstheme="minorHAnsi"/>
          <w:sz w:val="22"/>
          <w:szCs w:val="22"/>
          <w:lang w:val="sk-SK"/>
        </w:rPr>
        <w:t>Z</w:t>
      </w:r>
      <w:r w:rsidRPr="00943D35">
        <w:rPr>
          <w:rFonts w:asciiTheme="minorHAnsi" w:hAnsiTheme="minorHAnsi" w:cstheme="minorHAnsi"/>
          <w:sz w:val="22"/>
          <w:szCs w:val="22"/>
          <w:lang w:val="sk-SK"/>
        </w:rPr>
        <w:t>mluvy</w:t>
      </w:r>
      <w:r w:rsidR="00F65882" w:rsidRPr="00943D35">
        <w:rPr>
          <w:rFonts w:asciiTheme="minorHAnsi" w:hAnsiTheme="minorHAnsi" w:cstheme="minorHAnsi"/>
          <w:sz w:val="22"/>
          <w:szCs w:val="22"/>
          <w:lang w:val="sk-SK"/>
        </w:rPr>
        <w:t>,</w:t>
      </w:r>
      <w:r w:rsidRPr="00943D35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3B7DC6" w:rsidRPr="00943D35">
        <w:rPr>
          <w:rFonts w:asciiTheme="minorHAnsi" w:hAnsiTheme="minorHAnsi" w:cstheme="minorHAnsi"/>
          <w:sz w:val="22"/>
          <w:szCs w:val="22"/>
          <w:lang w:val="sk-SK"/>
        </w:rPr>
        <w:t>pričom zahŕňa aj</w:t>
      </w:r>
      <w:r w:rsidR="00943C82" w:rsidRPr="00943D35">
        <w:rPr>
          <w:rFonts w:asciiTheme="minorHAnsi" w:hAnsiTheme="minorHAnsi" w:cstheme="minorHAnsi"/>
          <w:sz w:val="22"/>
          <w:szCs w:val="22"/>
          <w:lang w:val="sk-SK"/>
        </w:rPr>
        <w:t xml:space="preserve"> náklady </w:t>
      </w:r>
      <w:r w:rsidR="00917680" w:rsidRPr="00943D35">
        <w:rPr>
          <w:rFonts w:asciiTheme="minorHAnsi" w:hAnsiTheme="minorHAnsi" w:cstheme="minorHAnsi"/>
          <w:sz w:val="22"/>
          <w:szCs w:val="22"/>
          <w:lang w:val="sk-SK"/>
        </w:rPr>
        <w:t>P</w:t>
      </w:r>
      <w:r w:rsidR="00943C82" w:rsidRPr="00943D35">
        <w:rPr>
          <w:rFonts w:asciiTheme="minorHAnsi" w:hAnsiTheme="minorHAnsi" w:cstheme="minorHAnsi"/>
          <w:sz w:val="22"/>
          <w:szCs w:val="22"/>
          <w:lang w:val="sk-SK"/>
        </w:rPr>
        <w:t xml:space="preserve">oskytovateľa súvisiace s poskytovaním </w:t>
      </w:r>
      <w:r w:rsidR="00917680" w:rsidRPr="00943D35">
        <w:rPr>
          <w:rFonts w:asciiTheme="minorHAnsi" w:hAnsiTheme="minorHAnsi" w:cstheme="minorHAnsi"/>
          <w:sz w:val="22"/>
          <w:szCs w:val="22"/>
          <w:lang w:val="sk-SK"/>
        </w:rPr>
        <w:t>S</w:t>
      </w:r>
      <w:r w:rsidR="00943C82" w:rsidRPr="00943D35">
        <w:rPr>
          <w:rFonts w:asciiTheme="minorHAnsi" w:hAnsiTheme="minorHAnsi" w:cstheme="minorHAnsi"/>
          <w:sz w:val="22"/>
          <w:szCs w:val="22"/>
          <w:lang w:val="sk-SK"/>
        </w:rPr>
        <w:t>lužieb</w:t>
      </w:r>
      <w:r w:rsidRPr="00943D35"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14:paraId="065A27C5" w14:textId="77777777" w:rsidR="00B052CC" w:rsidRPr="008B5C8C" w:rsidRDefault="0027474B" w:rsidP="0026518B">
      <w:pPr>
        <w:pStyle w:val="Odsekzoznamu"/>
        <w:numPr>
          <w:ilvl w:val="1"/>
          <w:numId w:val="22"/>
        </w:numPr>
        <w:ind w:left="567" w:hanging="56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8B5C8C">
        <w:rPr>
          <w:rFonts w:asciiTheme="minorHAnsi" w:hAnsiTheme="minorHAnsi" w:cstheme="minorHAnsi"/>
          <w:sz w:val="22"/>
          <w:szCs w:val="22"/>
          <w:lang w:val="sk-SK"/>
        </w:rPr>
        <w:t xml:space="preserve">Podrobná špecifikácia ceny je uvedená v Prílohe číslo 2. </w:t>
      </w:r>
      <w:r w:rsidR="00B052CC" w:rsidRPr="008B5C8C">
        <w:rPr>
          <w:rFonts w:asciiTheme="minorHAnsi" w:hAnsiTheme="minorHAnsi" w:cstheme="minorHAnsi"/>
          <w:sz w:val="22"/>
          <w:szCs w:val="22"/>
          <w:lang w:val="sk-SK"/>
        </w:rPr>
        <w:t xml:space="preserve">Cena plnenia podľa </w:t>
      </w:r>
      <w:r w:rsidR="00917680" w:rsidRPr="008B5C8C">
        <w:rPr>
          <w:rFonts w:asciiTheme="minorHAnsi" w:hAnsiTheme="minorHAnsi" w:cstheme="minorHAnsi"/>
          <w:sz w:val="22"/>
          <w:szCs w:val="22"/>
          <w:lang w:val="sk-SK"/>
        </w:rPr>
        <w:t>Z</w:t>
      </w:r>
      <w:r w:rsidR="00B052CC" w:rsidRPr="008B5C8C">
        <w:rPr>
          <w:rFonts w:asciiTheme="minorHAnsi" w:hAnsiTheme="minorHAnsi" w:cstheme="minorHAnsi"/>
          <w:sz w:val="22"/>
          <w:szCs w:val="22"/>
          <w:lang w:val="sk-SK"/>
        </w:rPr>
        <w:t>mluvy pozostáva z:</w:t>
      </w:r>
    </w:p>
    <w:p w14:paraId="4BB462D8" w14:textId="77777777" w:rsidR="00551D5F" w:rsidRPr="008B5C8C" w:rsidRDefault="00F669D2" w:rsidP="00EB789B">
      <w:pPr>
        <w:pStyle w:val="Odsekzoznamu"/>
        <w:numPr>
          <w:ilvl w:val="0"/>
          <w:numId w:val="6"/>
        </w:numPr>
        <w:tabs>
          <w:tab w:val="num" w:pos="851"/>
        </w:tabs>
        <w:ind w:left="851" w:hanging="283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8B5C8C">
        <w:rPr>
          <w:rFonts w:asciiTheme="minorHAnsi" w:hAnsiTheme="minorHAnsi" w:cstheme="minorHAnsi"/>
          <w:sz w:val="22"/>
          <w:szCs w:val="22"/>
          <w:lang w:val="sk-SK"/>
        </w:rPr>
        <w:t>štvrťročného</w:t>
      </w:r>
      <w:r w:rsidR="00B052CC" w:rsidRPr="008B5C8C">
        <w:rPr>
          <w:rFonts w:asciiTheme="minorHAnsi" w:hAnsiTheme="minorHAnsi" w:cstheme="minorHAnsi"/>
          <w:sz w:val="22"/>
          <w:szCs w:val="22"/>
          <w:lang w:val="sk-SK"/>
        </w:rPr>
        <w:t xml:space="preserve"> paušál</w:t>
      </w:r>
      <w:r w:rsidR="00343C1A" w:rsidRPr="008B5C8C">
        <w:rPr>
          <w:rFonts w:asciiTheme="minorHAnsi" w:hAnsiTheme="minorHAnsi" w:cstheme="minorHAnsi"/>
          <w:sz w:val="22"/>
          <w:szCs w:val="22"/>
          <w:lang w:val="sk-SK"/>
        </w:rPr>
        <w:t>u</w:t>
      </w:r>
      <w:r w:rsidR="0027474B" w:rsidRPr="008B5C8C">
        <w:rPr>
          <w:rFonts w:asciiTheme="minorHAnsi" w:hAnsiTheme="minorHAnsi" w:cstheme="minorHAnsi"/>
          <w:sz w:val="22"/>
          <w:szCs w:val="22"/>
          <w:lang w:val="sk-SK"/>
        </w:rPr>
        <w:t xml:space="preserve"> pre každé zo Zariadení</w:t>
      </w:r>
      <w:r w:rsidR="00B92889" w:rsidRPr="008B5C8C">
        <w:rPr>
          <w:rFonts w:asciiTheme="minorHAnsi" w:hAnsiTheme="minorHAnsi" w:cstheme="minorHAnsi"/>
          <w:sz w:val="22"/>
          <w:szCs w:val="22"/>
          <w:lang w:val="sk-SK"/>
        </w:rPr>
        <w:t>;</w:t>
      </w:r>
    </w:p>
    <w:p w14:paraId="6240CDBC" w14:textId="77777777" w:rsidR="00B052CC" w:rsidRPr="008B5C8C" w:rsidRDefault="00B052CC" w:rsidP="00EB789B">
      <w:pPr>
        <w:pStyle w:val="Odsekzoznamu"/>
        <w:numPr>
          <w:ilvl w:val="0"/>
          <w:numId w:val="6"/>
        </w:numPr>
        <w:tabs>
          <w:tab w:val="num" w:pos="851"/>
        </w:tabs>
        <w:ind w:left="851" w:hanging="283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8B5C8C">
        <w:rPr>
          <w:rFonts w:asciiTheme="minorHAnsi" w:hAnsiTheme="minorHAnsi" w:cstheme="minorHAnsi"/>
          <w:sz w:val="22"/>
          <w:szCs w:val="22"/>
          <w:lang w:val="sk-SK"/>
        </w:rPr>
        <w:t xml:space="preserve">ceny za normohodinu servisných prác </w:t>
      </w:r>
      <w:r w:rsidR="003F5B48" w:rsidRPr="008B5C8C">
        <w:rPr>
          <w:rFonts w:asciiTheme="minorHAnsi" w:hAnsiTheme="minorHAnsi" w:cstheme="minorHAnsi"/>
          <w:sz w:val="22"/>
          <w:szCs w:val="22"/>
          <w:lang w:val="sk-SK"/>
        </w:rPr>
        <w:t xml:space="preserve">nezahrnutých v paušále </w:t>
      </w:r>
      <w:r w:rsidRPr="008B5C8C">
        <w:rPr>
          <w:rFonts w:asciiTheme="minorHAnsi" w:hAnsiTheme="minorHAnsi" w:cstheme="minorHAnsi"/>
          <w:sz w:val="22"/>
          <w:szCs w:val="22"/>
          <w:lang w:val="sk-SK"/>
        </w:rPr>
        <w:t>podľa Prílohy č.</w:t>
      </w:r>
      <w:r w:rsidR="00B30846" w:rsidRPr="008B5C8C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27474B" w:rsidRPr="008B5C8C">
        <w:rPr>
          <w:rFonts w:asciiTheme="minorHAnsi" w:hAnsiTheme="minorHAnsi" w:cstheme="minorHAnsi"/>
          <w:sz w:val="22"/>
          <w:szCs w:val="22"/>
          <w:lang w:val="sk-SK"/>
        </w:rPr>
        <w:t>2;</w:t>
      </w:r>
    </w:p>
    <w:p w14:paraId="6B219A42" w14:textId="77777777" w:rsidR="00922284" w:rsidRPr="008B5C8C" w:rsidRDefault="00B052CC" w:rsidP="00207AE2">
      <w:pPr>
        <w:pStyle w:val="Odsekzoznamu"/>
        <w:numPr>
          <w:ilvl w:val="0"/>
          <w:numId w:val="6"/>
        </w:numPr>
        <w:tabs>
          <w:tab w:val="num" w:pos="851"/>
        </w:tabs>
        <w:ind w:left="851" w:hanging="283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8B5C8C">
        <w:rPr>
          <w:rFonts w:asciiTheme="minorHAnsi" w:hAnsiTheme="minorHAnsi" w:cstheme="minorHAnsi"/>
          <w:sz w:val="22"/>
          <w:szCs w:val="22"/>
          <w:lang w:val="sk-SK"/>
        </w:rPr>
        <w:t>cen</w:t>
      </w:r>
      <w:r w:rsidR="000A0500" w:rsidRPr="008B5C8C">
        <w:rPr>
          <w:rFonts w:asciiTheme="minorHAnsi" w:hAnsiTheme="minorHAnsi" w:cstheme="minorHAnsi"/>
          <w:sz w:val="22"/>
          <w:szCs w:val="22"/>
          <w:lang w:val="sk-SK"/>
        </w:rPr>
        <w:t>u</w:t>
      </w:r>
      <w:r w:rsidRPr="008B5C8C">
        <w:rPr>
          <w:rFonts w:asciiTheme="minorHAnsi" w:hAnsiTheme="minorHAnsi" w:cstheme="minorHAnsi"/>
          <w:sz w:val="22"/>
          <w:szCs w:val="22"/>
          <w:lang w:val="sk-SK"/>
        </w:rPr>
        <w:t xml:space="preserve"> za pravideln</w:t>
      </w:r>
      <w:r w:rsidR="000A0500" w:rsidRPr="008B5C8C">
        <w:rPr>
          <w:rFonts w:asciiTheme="minorHAnsi" w:hAnsiTheme="minorHAnsi" w:cstheme="minorHAnsi"/>
          <w:sz w:val="22"/>
          <w:szCs w:val="22"/>
          <w:lang w:val="sk-SK"/>
        </w:rPr>
        <w:t>ú</w:t>
      </w:r>
      <w:r w:rsidRPr="008B5C8C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0A0500" w:rsidRPr="008B5C8C">
        <w:rPr>
          <w:rFonts w:asciiTheme="minorHAnsi" w:hAnsiTheme="minorHAnsi" w:cstheme="minorHAnsi"/>
          <w:sz w:val="22"/>
          <w:szCs w:val="22"/>
          <w:lang w:val="sk-SK"/>
        </w:rPr>
        <w:t xml:space="preserve">3 ročnú </w:t>
      </w:r>
      <w:r w:rsidRPr="008B5C8C">
        <w:rPr>
          <w:rFonts w:asciiTheme="minorHAnsi" w:hAnsiTheme="minorHAnsi" w:cstheme="minorHAnsi"/>
          <w:sz w:val="22"/>
          <w:szCs w:val="22"/>
          <w:lang w:val="sk-SK"/>
        </w:rPr>
        <w:t>odborn</w:t>
      </w:r>
      <w:r w:rsidR="000A0500" w:rsidRPr="008B5C8C">
        <w:rPr>
          <w:rFonts w:asciiTheme="minorHAnsi" w:hAnsiTheme="minorHAnsi" w:cstheme="minorHAnsi"/>
          <w:sz w:val="22"/>
          <w:szCs w:val="22"/>
          <w:lang w:val="sk-SK"/>
        </w:rPr>
        <w:t>ú</w:t>
      </w:r>
      <w:r w:rsidRPr="008B5C8C">
        <w:rPr>
          <w:rFonts w:asciiTheme="minorHAnsi" w:hAnsiTheme="minorHAnsi" w:cstheme="minorHAnsi"/>
          <w:sz w:val="22"/>
          <w:szCs w:val="22"/>
          <w:lang w:val="sk-SK"/>
        </w:rPr>
        <w:t xml:space="preserve"> skúšk</w:t>
      </w:r>
      <w:r w:rsidR="008D711A" w:rsidRPr="008B5C8C">
        <w:rPr>
          <w:rFonts w:asciiTheme="minorHAnsi" w:hAnsiTheme="minorHAnsi" w:cstheme="minorHAnsi"/>
          <w:sz w:val="22"/>
          <w:szCs w:val="22"/>
          <w:lang w:val="sk-SK"/>
        </w:rPr>
        <w:t>u</w:t>
      </w:r>
      <w:r w:rsidRPr="008B5C8C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27474B" w:rsidRPr="008B5C8C">
        <w:rPr>
          <w:rFonts w:asciiTheme="minorHAnsi" w:hAnsiTheme="minorHAnsi" w:cstheme="minorHAnsi"/>
          <w:sz w:val="22"/>
          <w:szCs w:val="22"/>
          <w:lang w:val="sk-SK"/>
        </w:rPr>
        <w:t xml:space="preserve">Zariadení </w:t>
      </w:r>
      <w:r w:rsidRPr="008B5C8C">
        <w:rPr>
          <w:rFonts w:asciiTheme="minorHAnsi" w:hAnsiTheme="minorHAnsi" w:cstheme="minorHAnsi"/>
          <w:sz w:val="22"/>
          <w:szCs w:val="22"/>
          <w:lang w:val="sk-SK"/>
        </w:rPr>
        <w:t xml:space="preserve">podľa Prílohy č. </w:t>
      </w:r>
      <w:r w:rsidR="0027474B" w:rsidRPr="008B5C8C">
        <w:rPr>
          <w:rFonts w:asciiTheme="minorHAnsi" w:hAnsiTheme="minorHAnsi" w:cstheme="minorHAnsi"/>
          <w:sz w:val="22"/>
          <w:szCs w:val="22"/>
          <w:lang w:val="sk-SK"/>
        </w:rPr>
        <w:t>2 pre každé zo Zariadení;</w:t>
      </w:r>
    </w:p>
    <w:p w14:paraId="7646821F" w14:textId="626BDCD6" w:rsidR="00051FFF" w:rsidRPr="008B5C8C" w:rsidRDefault="00051FFF" w:rsidP="00207AE2">
      <w:pPr>
        <w:pStyle w:val="Odsekzoznamu"/>
        <w:numPr>
          <w:ilvl w:val="0"/>
          <w:numId w:val="6"/>
        </w:numPr>
        <w:tabs>
          <w:tab w:val="num" w:pos="851"/>
        </w:tabs>
        <w:ind w:left="851" w:hanging="283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8B5C8C">
        <w:rPr>
          <w:rFonts w:asciiTheme="minorHAnsi" w:hAnsiTheme="minorHAnsi" w:cstheme="minorHAnsi"/>
          <w:sz w:val="22"/>
          <w:szCs w:val="22"/>
          <w:lang w:val="sk-SK"/>
        </w:rPr>
        <w:t>cenu za pravidelnú 6 ročnú opakovanú úradnú skúšku podľa Prílohy č. 2 pre každé zo Zariadení;</w:t>
      </w:r>
    </w:p>
    <w:p w14:paraId="0327C493" w14:textId="7969208F" w:rsidR="0027474B" w:rsidRPr="00207AE2" w:rsidRDefault="00B052CC" w:rsidP="00EB789B">
      <w:pPr>
        <w:pStyle w:val="Odsekzoznamu"/>
        <w:numPr>
          <w:ilvl w:val="0"/>
          <w:numId w:val="6"/>
        </w:numPr>
        <w:tabs>
          <w:tab w:val="num" w:pos="851"/>
        </w:tabs>
        <w:ind w:left="851" w:right="-57" w:hanging="283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8B5C8C">
        <w:rPr>
          <w:rFonts w:asciiTheme="minorHAnsi" w:hAnsiTheme="minorHAnsi" w:cstheme="minorHAnsi"/>
          <w:sz w:val="22"/>
          <w:szCs w:val="22"/>
          <w:lang w:val="sk-SK"/>
        </w:rPr>
        <w:t>ceny náhradných</w:t>
      </w:r>
      <w:r w:rsidRPr="00207AE2">
        <w:rPr>
          <w:rFonts w:asciiTheme="minorHAnsi" w:hAnsiTheme="minorHAnsi" w:cstheme="minorHAnsi"/>
          <w:sz w:val="22"/>
          <w:szCs w:val="22"/>
          <w:lang w:val="sk-SK"/>
        </w:rPr>
        <w:t xml:space="preserve"> dielov dodaných v</w:t>
      </w:r>
      <w:r w:rsidR="00343C1A" w:rsidRPr="00207AE2">
        <w:rPr>
          <w:rFonts w:asciiTheme="minorHAnsi" w:hAnsiTheme="minorHAnsi" w:cstheme="minorHAnsi"/>
          <w:sz w:val="22"/>
          <w:szCs w:val="22"/>
          <w:lang w:val="sk-SK"/>
        </w:rPr>
        <w:t xml:space="preserve"> súvislosti </w:t>
      </w:r>
      <w:r w:rsidRPr="00207AE2">
        <w:rPr>
          <w:rFonts w:asciiTheme="minorHAnsi" w:hAnsiTheme="minorHAnsi" w:cstheme="minorHAnsi"/>
          <w:sz w:val="22"/>
          <w:szCs w:val="22"/>
          <w:lang w:val="sk-SK"/>
        </w:rPr>
        <w:t xml:space="preserve">s vykonanou opravou alebo údržbou podľa </w:t>
      </w:r>
      <w:r w:rsidR="00943D35" w:rsidRPr="00207AE2">
        <w:rPr>
          <w:rFonts w:asciiTheme="minorHAnsi" w:hAnsiTheme="minorHAnsi" w:cstheme="minorHAnsi"/>
          <w:sz w:val="22"/>
          <w:szCs w:val="22"/>
          <w:lang w:val="sk-SK"/>
        </w:rPr>
        <w:t>odseku 1.2 Z</w:t>
      </w:r>
      <w:r w:rsidRPr="00207AE2">
        <w:rPr>
          <w:rFonts w:asciiTheme="minorHAnsi" w:hAnsiTheme="minorHAnsi" w:cstheme="minorHAnsi"/>
          <w:sz w:val="22"/>
          <w:szCs w:val="22"/>
          <w:lang w:val="sk-SK"/>
        </w:rPr>
        <w:t>mluvy</w:t>
      </w:r>
      <w:r w:rsidR="0027474B" w:rsidRPr="00207AE2">
        <w:rPr>
          <w:rFonts w:asciiTheme="minorHAnsi" w:hAnsiTheme="minorHAnsi" w:cstheme="minorHAnsi"/>
          <w:sz w:val="22"/>
          <w:szCs w:val="22"/>
          <w:lang w:val="sk-SK"/>
        </w:rPr>
        <w:t xml:space="preserve"> pre každé zo Zariadení</w:t>
      </w:r>
      <w:r w:rsidRPr="00207AE2"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14:paraId="27ACF2C7" w14:textId="1F684C21" w:rsidR="00172F90" w:rsidRPr="00207AE2" w:rsidRDefault="00172F90" w:rsidP="00EB789B">
      <w:pPr>
        <w:pStyle w:val="Odsekzoznamu"/>
        <w:numPr>
          <w:ilvl w:val="1"/>
          <w:numId w:val="22"/>
        </w:numPr>
        <w:ind w:left="567" w:hanging="56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207AE2">
        <w:rPr>
          <w:rFonts w:asciiTheme="minorHAnsi" w:hAnsiTheme="minorHAnsi" w:cstheme="minorHAnsi"/>
          <w:sz w:val="22"/>
          <w:szCs w:val="22"/>
          <w:lang w:val="sk-SK"/>
        </w:rPr>
        <w:t>Cena náhradných dielov</w:t>
      </w:r>
      <w:r w:rsidR="00F4713B" w:rsidRPr="00207AE2">
        <w:rPr>
          <w:rFonts w:asciiTheme="minorHAnsi" w:hAnsiTheme="minorHAnsi" w:cstheme="minorHAnsi"/>
          <w:sz w:val="22"/>
          <w:szCs w:val="22"/>
          <w:lang w:val="sk-SK"/>
        </w:rPr>
        <w:t xml:space="preserve"> a ostatných nákladov</w:t>
      </w:r>
      <w:r w:rsidRPr="00207AE2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F13201" w:rsidRPr="00207AE2">
        <w:rPr>
          <w:rFonts w:asciiTheme="minorHAnsi" w:hAnsiTheme="minorHAnsi" w:cstheme="minorHAnsi"/>
          <w:sz w:val="22"/>
          <w:szCs w:val="22"/>
          <w:lang w:val="sk-SK"/>
        </w:rPr>
        <w:t xml:space="preserve">potrebných pre </w:t>
      </w:r>
      <w:r w:rsidR="00B61A51" w:rsidRPr="00207AE2">
        <w:rPr>
          <w:rFonts w:asciiTheme="minorHAnsi" w:hAnsiTheme="minorHAnsi" w:cstheme="minorHAnsi"/>
          <w:sz w:val="22"/>
          <w:szCs w:val="22"/>
          <w:lang w:val="sk-SK"/>
        </w:rPr>
        <w:t>vykonan</w:t>
      </w:r>
      <w:r w:rsidR="00F13201" w:rsidRPr="00207AE2">
        <w:rPr>
          <w:rFonts w:asciiTheme="minorHAnsi" w:hAnsiTheme="minorHAnsi" w:cstheme="minorHAnsi"/>
          <w:sz w:val="22"/>
          <w:szCs w:val="22"/>
          <w:lang w:val="sk-SK"/>
        </w:rPr>
        <w:t>ie</w:t>
      </w:r>
      <w:r w:rsidRPr="00207AE2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207AE2" w:rsidRPr="00207AE2">
        <w:rPr>
          <w:rFonts w:asciiTheme="minorHAnsi" w:hAnsiTheme="minorHAnsi" w:cstheme="minorHAnsi"/>
          <w:sz w:val="22"/>
          <w:szCs w:val="22"/>
          <w:lang w:val="sk-SK"/>
        </w:rPr>
        <w:t xml:space="preserve">Služieb, ktoré nie sú zahrnuté v </w:t>
      </w:r>
      <w:r w:rsidR="00B61A51" w:rsidRPr="00207AE2">
        <w:rPr>
          <w:rFonts w:asciiTheme="minorHAnsi" w:hAnsiTheme="minorHAnsi" w:cstheme="minorHAnsi"/>
          <w:sz w:val="22"/>
          <w:szCs w:val="22"/>
          <w:lang w:val="sk-SK"/>
        </w:rPr>
        <w:t xml:space="preserve">paušálnej </w:t>
      </w:r>
      <w:r w:rsidR="00F4713B" w:rsidRPr="00207AE2">
        <w:rPr>
          <w:rFonts w:asciiTheme="minorHAnsi" w:hAnsiTheme="minorHAnsi" w:cstheme="minorHAnsi"/>
          <w:sz w:val="22"/>
          <w:szCs w:val="22"/>
          <w:lang w:val="sk-SK"/>
        </w:rPr>
        <w:t xml:space="preserve">štvrťročnej </w:t>
      </w:r>
      <w:r w:rsidR="00B61A51" w:rsidRPr="009C3EB5">
        <w:rPr>
          <w:rFonts w:asciiTheme="minorHAnsi" w:hAnsiTheme="minorHAnsi" w:cstheme="minorHAnsi"/>
          <w:sz w:val="22"/>
          <w:szCs w:val="22"/>
          <w:lang w:val="sk-SK"/>
        </w:rPr>
        <w:t xml:space="preserve">sadzbe </w:t>
      </w:r>
      <w:r w:rsidR="00F4713B" w:rsidRPr="003C1959">
        <w:rPr>
          <w:rFonts w:asciiTheme="minorHAnsi" w:hAnsiTheme="minorHAnsi" w:cstheme="minorHAnsi"/>
          <w:sz w:val="22"/>
          <w:szCs w:val="22"/>
          <w:lang w:val="sk-SK"/>
        </w:rPr>
        <w:t xml:space="preserve">(podľa odseku 1.2 </w:t>
      </w:r>
      <w:r w:rsidR="0068572B">
        <w:rPr>
          <w:rFonts w:asciiTheme="minorHAnsi" w:hAnsiTheme="minorHAnsi" w:cstheme="minorHAnsi"/>
          <w:sz w:val="22"/>
          <w:szCs w:val="22"/>
          <w:lang w:val="sk-SK"/>
        </w:rPr>
        <w:t xml:space="preserve">a 1.3 </w:t>
      </w:r>
      <w:r w:rsidR="00F4713B" w:rsidRPr="003C1959">
        <w:rPr>
          <w:rFonts w:asciiTheme="minorHAnsi" w:hAnsiTheme="minorHAnsi" w:cstheme="minorHAnsi"/>
          <w:sz w:val="22"/>
          <w:szCs w:val="22"/>
          <w:lang w:val="sk-SK"/>
        </w:rPr>
        <w:t>Prílohy číslo 1)</w:t>
      </w:r>
      <w:r w:rsidR="00F4713B" w:rsidRPr="009C3EB5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9C3EB5">
        <w:rPr>
          <w:rFonts w:asciiTheme="minorHAnsi" w:hAnsiTheme="minorHAnsi" w:cstheme="minorHAnsi"/>
          <w:sz w:val="22"/>
          <w:szCs w:val="22"/>
          <w:lang w:val="sk-SK"/>
        </w:rPr>
        <w:t>sa</w:t>
      </w:r>
      <w:r w:rsidRPr="00207AE2">
        <w:rPr>
          <w:rFonts w:asciiTheme="minorHAnsi" w:hAnsiTheme="minorHAnsi" w:cstheme="minorHAnsi"/>
          <w:sz w:val="22"/>
          <w:szCs w:val="22"/>
          <w:lang w:val="sk-SK"/>
        </w:rPr>
        <w:t xml:space="preserve"> bude </w:t>
      </w:r>
      <w:r w:rsidR="00573634" w:rsidRPr="00207AE2">
        <w:rPr>
          <w:rFonts w:asciiTheme="minorHAnsi" w:hAnsiTheme="minorHAnsi" w:cstheme="minorHAnsi"/>
          <w:sz w:val="22"/>
          <w:szCs w:val="22"/>
          <w:lang w:val="sk-SK"/>
        </w:rPr>
        <w:t>v</w:t>
      </w:r>
      <w:r w:rsidR="0026518B" w:rsidRPr="00207AE2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="00573634" w:rsidRPr="00207AE2">
        <w:rPr>
          <w:rFonts w:asciiTheme="minorHAnsi" w:hAnsiTheme="minorHAnsi" w:cstheme="minorHAnsi"/>
          <w:sz w:val="22"/>
          <w:szCs w:val="22"/>
          <w:lang w:val="sk-SK"/>
        </w:rPr>
        <w:t xml:space="preserve">každom jednotlivom prípade tvoriť dohodou </w:t>
      </w:r>
      <w:r w:rsidR="00943D35" w:rsidRPr="00207AE2">
        <w:rPr>
          <w:rFonts w:asciiTheme="minorHAnsi" w:hAnsiTheme="minorHAnsi" w:cstheme="minorHAnsi"/>
          <w:sz w:val="22"/>
          <w:szCs w:val="22"/>
          <w:lang w:val="sk-SK"/>
        </w:rPr>
        <w:t>Z</w:t>
      </w:r>
      <w:r w:rsidR="00573634" w:rsidRPr="00207AE2">
        <w:rPr>
          <w:rFonts w:asciiTheme="minorHAnsi" w:hAnsiTheme="minorHAnsi" w:cstheme="minorHAnsi"/>
          <w:sz w:val="22"/>
          <w:szCs w:val="22"/>
          <w:lang w:val="sk-SK"/>
        </w:rPr>
        <w:t>mluvných strán</w:t>
      </w:r>
      <w:r w:rsidR="00F13201" w:rsidRPr="00207AE2"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14:paraId="30EA78B0" w14:textId="77777777" w:rsidR="003B7DC6" w:rsidRPr="008C577A" w:rsidRDefault="003B7DC6" w:rsidP="00EB789B">
      <w:pPr>
        <w:pStyle w:val="Odsekzoznamu"/>
        <w:numPr>
          <w:ilvl w:val="1"/>
          <w:numId w:val="22"/>
        </w:numPr>
        <w:ind w:left="567" w:hanging="56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207AE2">
        <w:rPr>
          <w:rFonts w:asciiTheme="minorHAnsi" w:hAnsiTheme="minorHAnsi" w:cstheme="minorHAnsi"/>
          <w:sz w:val="22"/>
          <w:szCs w:val="22"/>
          <w:lang w:val="sk-SK"/>
        </w:rPr>
        <w:t xml:space="preserve">V prípade, ak </w:t>
      </w:r>
      <w:r w:rsidR="00943D35" w:rsidRPr="00207AE2">
        <w:rPr>
          <w:rFonts w:asciiTheme="minorHAnsi" w:hAnsiTheme="minorHAnsi" w:cstheme="minorHAnsi"/>
          <w:sz w:val="22"/>
          <w:szCs w:val="22"/>
          <w:lang w:val="sk-SK"/>
        </w:rPr>
        <w:t>P</w:t>
      </w:r>
      <w:r w:rsidR="007D24C4" w:rsidRPr="00207AE2">
        <w:rPr>
          <w:rFonts w:asciiTheme="minorHAnsi" w:hAnsiTheme="minorHAnsi" w:cstheme="minorHAnsi"/>
          <w:sz w:val="22"/>
          <w:szCs w:val="22"/>
          <w:lang w:val="sk-SK"/>
        </w:rPr>
        <w:t>oskytovateľ</w:t>
      </w:r>
      <w:r w:rsidRPr="008C577A">
        <w:rPr>
          <w:rFonts w:asciiTheme="minorHAnsi" w:hAnsiTheme="minorHAnsi" w:cstheme="minorHAnsi"/>
          <w:sz w:val="22"/>
          <w:szCs w:val="22"/>
          <w:lang w:val="sk-SK"/>
        </w:rPr>
        <w:t xml:space="preserve"> ku dňu podpisu </w:t>
      </w:r>
      <w:r w:rsidR="0027474B" w:rsidRPr="008C577A">
        <w:rPr>
          <w:rFonts w:asciiTheme="minorHAnsi" w:hAnsiTheme="minorHAnsi" w:cstheme="minorHAnsi"/>
          <w:sz w:val="22"/>
          <w:szCs w:val="22"/>
          <w:lang w:val="sk-SK"/>
        </w:rPr>
        <w:t>Z</w:t>
      </w:r>
      <w:r w:rsidRPr="008C577A">
        <w:rPr>
          <w:rFonts w:asciiTheme="minorHAnsi" w:hAnsiTheme="minorHAnsi" w:cstheme="minorHAnsi"/>
          <w:sz w:val="22"/>
          <w:szCs w:val="22"/>
          <w:lang w:val="sk-SK"/>
        </w:rPr>
        <w:t xml:space="preserve">mluvy nie je platiteľom DPH, avšak po jej podpise sa ním stane, nemá nárok na zvýšenie ceny o hodnotu DPH. </w:t>
      </w:r>
    </w:p>
    <w:p w14:paraId="2E24D1DA" w14:textId="77777777" w:rsidR="008C577A" w:rsidRPr="008C577A" w:rsidRDefault="008C577A" w:rsidP="00EB789B">
      <w:pPr>
        <w:pStyle w:val="Odsekzoznamu"/>
        <w:numPr>
          <w:ilvl w:val="1"/>
          <w:numId w:val="22"/>
        </w:numPr>
        <w:ind w:left="567" w:hanging="56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Zmluvné strany sa dohodli, že v prípade ak začiatok alebo koniec Zmluvy pripadne na deň, ktorý nebude prvým alebo posledný dňom príslušného mesiaca, má P</w:t>
      </w:r>
      <w:r w:rsidR="00362FD7">
        <w:rPr>
          <w:rFonts w:asciiTheme="minorHAnsi" w:hAnsiTheme="minorHAnsi" w:cstheme="minorHAnsi"/>
          <w:sz w:val="22"/>
          <w:szCs w:val="22"/>
          <w:lang w:val="sk-SK"/>
        </w:rPr>
        <w:t xml:space="preserve">oskytovateľ právo na úhradu pomernej časti </w:t>
      </w:r>
      <w:r w:rsidR="00F4713B">
        <w:rPr>
          <w:rFonts w:asciiTheme="minorHAnsi" w:hAnsiTheme="minorHAnsi" w:cstheme="minorHAnsi"/>
          <w:sz w:val="22"/>
          <w:szCs w:val="22"/>
          <w:lang w:val="sk-SK"/>
        </w:rPr>
        <w:t xml:space="preserve">štvrťročnej </w:t>
      </w:r>
      <w:r w:rsidR="00362FD7">
        <w:rPr>
          <w:rFonts w:asciiTheme="minorHAnsi" w:hAnsiTheme="minorHAnsi" w:cstheme="minorHAnsi"/>
          <w:sz w:val="22"/>
          <w:szCs w:val="22"/>
          <w:lang w:val="sk-SK"/>
        </w:rPr>
        <w:t xml:space="preserve">odmeny, zodpovedajúcej počtu dní, v ktorých Poskytovateľ vykonával Služby. </w:t>
      </w:r>
    </w:p>
    <w:p w14:paraId="559370D6" w14:textId="511310C6" w:rsidR="00172F90" w:rsidRPr="008C577A" w:rsidRDefault="00A753A5" w:rsidP="00EB789B">
      <w:pPr>
        <w:pStyle w:val="Odsekzoznamu"/>
        <w:numPr>
          <w:ilvl w:val="1"/>
          <w:numId w:val="22"/>
        </w:numPr>
        <w:ind w:left="567" w:hanging="56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8C577A">
        <w:rPr>
          <w:rFonts w:asciiTheme="minorHAnsi" w:hAnsiTheme="minorHAnsi" w:cstheme="minorHAnsi"/>
          <w:sz w:val="22"/>
          <w:szCs w:val="22"/>
          <w:lang w:val="sk-SK"/>
        </w:rPr>
        <w:t xml:space="preserve">Splatnosť faktúry je 30 dní odo dňa doručenia faktúry </w:t>
      </w:r>
      <w:r w:rsidR="00943D35" w:rsidRPr="008C577A">
        <w:rPr>
          <w:rFonts w:asciiTheme="minorHAnsi" w:hAnsiTheme="minorHAnsi" w:cstheme="minorHAnsi"/>
          <w:sz w:val="22"/>
          <w:szCs w:val="22"/>
          <w:lang w:val="sk-SK"/>
        </w:rPr>
        <w:t>O</w:t>
      </w:r>
      <w:r w:rsidRPr="008C577A">
        <w:rPr>
          <w:rFonts w:asciiTheme="minorHAnsi" w:hAnsiTheme="minorHAnsi" w:cstheme="minorHAnsi"/>
          <w:sz w:val="22"/>
          <w:szCs w:val="22"/>
          <w:lang w:val="sk-SK"/>
        </w:rPr>
        <w:t>bjednávateľovi</w:t>
      </w:r>
      <w:r w:rsidR="00A0706E" w:rsidRPr="008C577A">
        <w:rPr>
          <w:rFonts w:asciiTheme="minorHAnsi" w:hAnsiTheme="minorHAnsi" w:cstheme="minorHAnsi"/>
          <w:sz w:val="22"/>
          <w:szCs w:val="22"/>
          <w:lang w:val="sk-SK"/>
        </w:rPr>
        <w:t>.</w:t>
      </w:r>
      <w:r w:rsidR="00362FD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362FD7" w:rsidRPr="00362FD7">
        <w:rPr>
          <w:rFonts w:asciiTheme="minorHAnsi" w:hAnsiTheme="minorHAnsi" w:cstheme="minorHAnsi"/>
          <w:sz w:val="22"/>
          <w:szCs w:val="22"/>
          <w:lang w:val="sk-SK"/>
        </w:rPr>
        <w:t>Ak akákoľvek faktúra Poskytovateľa nebude obsahovať náležitosti podľa platných právnych predpisov alebo Zmluvy, Objednávateľ má právo faktúru vrátiť späť Poskytovateľovi na prepracovanie a doplnenie. V</w:t>
      </w:r>
      <w:r w:rsidR="0026518B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="00362FD7" w:rsidRPr="00362FD7">
        <w:rPr>
          <w:rFonts w:asciiTheme="minorHAnsi" w:hAnsiTheme="minorHAnsi" w:cstheme="minorHAnsi"/>
          <w:sz w:val="22"/>
          <w:szCs w:val="22"/>
          <w:lang w:val="sk-SK"/>
        </w:rPr>
        <w:t>tak</w:t>
      </w:r>
      <w:r w:rsidR="00362FD7" w:rsidRPr="00362FD7">
        <w:rPr>
          <w:rFonts w:asciiTheme="minorHAnsi" w:hAnsiTheme="minorHAnsi" w:cstheme="minorHAnsi"/>
          <w:noProof/>
          <w:sz w:val="22"/>
          <w:szCs w:val="22"/>
        </w:rPr>
        <w:t>omto prípade sa nedostáva do omeškania a Poskytovateľ nemá nárok na úroky z omeškania. Nová 30 dňová lehota splatnosti začne plynúť dňom riadneho doručenia opravenej, respektíve doplnenej faktúry Objednávateľovi Poskytovateľom</w:t>
      </w:r>
      <w:r w:rsidR="007F7AA7">
        <w:rPr>
          <w:rFonts w:asciiTheme="minorHAnsi" w:hAnsiTheme="minorHAnsi" w:cstheme="minorHAnsi"/>
          <w:noProof/>
          <w:sz w:val="22"/>
          <w:szCs w:val="22"/>
        </w:rPr>
        <w:t>.</w:t>
      </w:r>
    </w:p>
    <w:p w14:paraId="145C9703" w14:textId="77777777" w:rsidR="002C6F73" w:rsidRPr="00943D35" w:rsidRDefault="00343C1A" w:rsidP="00EB789B">
      <w:pPr>
        <w:pStyle w:val="Odsekzoznamu"/>
        <w:numPr>
          <w:ilvl w:val="1"/>
          <w:numId w:val="22"/>
        </w:numPr>
        <w:ind w:left="567" w:hanging="56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8C577A">
        <w:rPr>
          <w:rFonts w:asciiTheme="minorHAnsi" w:hAnsiTheme="minorHAnsi" w:cstheme="minorHAnsi"/>
          <w:sz w:val="22"/>
          <w:szCs w:val="22"/>
          <w:lang w:val="sk-SK"/>
        </w:rPr>
        <w:t>Cenu</w:t>
      </w:r>
      <w:r w:rsidR="0019756E" w:rsidRPr="008C577A">
        <w:rPr>
          <w:rFonts w:asciiTheme="minorHAnsi" w:hAnsiTheme="minorHAnsi" w:cstheme="minorHAnsi"/>
          <w:sz w:val="22"/>
          <w:szCs w:val="22"/>
          <w:lang w:val="sk-SK"/>
        </w:rPr>
        <w:t xml:space="preserve"> za </w:t>
      </w:r>
      <w:r w:rsidR="00943D35" w:rsidRPr="008C577A">
        <w:rPr>
          <w:rFonts w:asciiTheme="minorHAnsi" w:hAnsiTheme="minorHAnsi" w:cstheme="minorHAnsi"/>
          <w:sz w:val="22"/>
          <w:szCs w:val="22"/>
          <w:lang w:val="sk-SK"/>
        </w:rPr>
        <w:t>S</w:t>
      </w:r>
      <w:r w:rsidR="00CD2E83" w:rsidRPr="008C577A">
        <w:rPr>
          <w:rFonts w:asciiTheme="minorHAnsi" w:hAnsiTheme="minorHAnsi" w:cstheme="minorHAnsi"/>
          <w:sz w:val="22"/>
          <w:szCs w:val="22"/>
          <w:lang w:val="sk-SK"/>
        </w:rPr>
        <w:t>lužby zah</w:t>
      </w:r>
      <w:r w:rsidRPr="008C577A">
        <w:rPr>
          <w:rFonts w:asciiTheme="minorHAnsi" w:hAnsiTheme="minorHAnsi" w:cstheme="minorHAnsi"/>
          <w:sz w:val="22"/>
          <w:szCs w:val="22"/>
          <w:lang w:val="sk-SK"/>
        </w:rPr>
        <w:t>r</w:t>
      </w:r>
      <w:r w:rsidR="00CD2E83" w:rsidRPr="008C577A">
        <w:rPr>
          <w:rFonts w:asciiTheme="minorHAnsi" w:hAnsiTheme="minorHAnsi" w:cstheme="minorHAnsi"/>
          <w:sz w:val="22"/>
          <w:szCs w:val="22"/>
          <w:lang w:val="sk-SK"/>
        </w:rPr>
        <w:t xml:space="preserve">nuté v cene </w:t>
      </w:r>
      <w:r w:rsidR="00207AE2">
        <w:rPr>
          <w:rFonts w:asciiTheme="minorHAnsi" w:hAnsiTheme="minorHAnsi" w:cstheme="minorHAnsi"/>
          <w:sz w:val="22"/>
          <w:szCs w:val="22"/>
          <w:lang w:val="sk-SK"/>
        </w:rPr>
        <w:t xml:space="preserve">štvrťročného </w:t>
      </w:r>
      <w:r w:rsidR="0019756E" w:rsidRPr="008C577A">
        <w:rPr>
          <w:rFonts w:asciiTheme="minorHAnsi" w:hAnsiTheme="minorHAnsi" w:cstheme="minorHAnsi"/>
          <w:sz w:val="22"/>
          <w:szCs w:val="22"/>
          <w:lang w:val="sk-SK"/>
        </w:rPr>
        <w:t>paušál</w:t>
      </w:r>
      <w:r w:rsidR="00CD2E83" w:rsidRPr="008C577A">
        <w:rPr>
          <w:rFonts w:asciiTheme="minorHAnsi" w:hAnsiTheme="minorHAnsi" w:cstheme="minorHAnsi"/>
          <w:sz w:val="22"/>
          <w:szCs w:val="22"/>
          <w:lang w:val="sk-SK"/>
        </w:rPr>
        <w:t>u</w:t>
      </w:r>
      <w:r w:rsidR="0019756E" w:rsidRPr="008C577A">
        <w:rPr>
          <w:rFonts w:asciiTheme="minorHAnsi" w:hAnsiTheme="minorHAnsi" w:cstheme="minorHAnsi"/>
          <w:sz w:val="22"/>
          <w:szCs w:val="22"/>
          <w:lang w:val="sk-SK"/>
        </w:rPr>
        <w:t xml:space="preserve"> je </w:t>
      </w:r>
      <w:r w:rsidR="00943D35" w:rsidRPr="008C577A">
        <w:rPr>
          <w:rFonts w:asciiTheme="minorHAnsi" w:hAnsiTheme="minorHAnsi" w:cstheme="minorHAnsi"/>
          <w:sz w:val="22"/>
          <w:szCs w:val="22"/>
          <w:lang w:val="sk-SK"/>
        </w:rPr>
        <w:t>P</w:t>
      </w:r>
      <w:r w:rsidR="0019756E" w:rsidRPr="008C577A">
        <w:rPr>
          <w:rFonts w:asciiTheme="minorHAnsi" w:hAnsiTheme="minorHAnsi" w:cstheme="minorHAnsi"/>
          <w:sz w:val="22"/>
          <w:szCs w:val="22"/>
          <w:lang w:val="sk-SK"/>
        </w:rPr>
        <w:t xml:space="preserve">oskytovateľ oprávnený </w:t>
      </w:r>
      <w:r w:rsidR="00CD2E83" w:rsidRPr="008C577A">
        <w:rPr>
          <w:rFonts w:asciiTheme="minorHAnsi" w:hAnsiTheme="minorHAnsi" w:cstheme="minorHAnsi"/>
          <w:sz w:val="22"/>
          <w:szCs w:val="22"/>
          <w:lang w:val="sk-SK"/>
        </w:rPr>
        <w:t>fakturovať</w:t>
      </w:r>
      <w:r w:rsidR="00207AE2">
        <w:rPr>
          <w:rFonts w:asciiTheme="minorHAnsi" w:hAnsiTheme="minorHAnsi" w:cstheme="minorHAnsi"/>
          <w:sz w:val="22"/>
          <w:szCs w:val="22"/>
          <w:lang w:val="sk-SK"/>
        </w:rPr>
        <w:t xml:space="preserve"> O</w:t>
      </w:r>
      <w:r w:rsidR="0019756E" w:rsidRPr="008C577A">
        <w:rPr>
          <w:rFonts w:asciiTheme="minorHAnsi" w:hAnsiTheme="minorHAnsi" w:cstheme="minorHAnsi"/>
          <w:sz w:val="22"/>
          <w:szCs w:val="22"/>
          <w:lang w:val="sk-SK"/>
        </w:rPr>
        <w:t xml:space="preserve">bjednávateľovi </w:t>
      </w:r>
      <w:r w:rsidR="00602564">
        <w:rPr>
          <w:rFonts w:asciiTheme="minorHAnsi" w:hAnsiTheme="minorHAnsi" w:cstheme="minorHAnsi"/>
          <w:sz w:val="22"/>
          <w:szCs w:val="22"/>
          <w:lang w:val="sk-SK"/>
        </w:rPr>
        <w:t xml:space="preserve">štvrťročne </w:t>
      </w:r>
      <w:r w:rsidR="00CD2E83" w:rsidRPr="008C577A">
        <w:rPr>
          <w:rFonts w:asciiTheme="minorHAnsi" w:hAnsiTheme="minorHAnsi" w:cstheme="minorHAnsi"/>
          <w:sz w:val="22"/>
          <w:szCs w:val="22"/>
          <w:lang w:val="sk-SK"/>
        </w:rPr>
        <w:t>vždy do</w:t>
      </w:r>
      <w:r w:rsidR="00CD2E83" w:rsidRPr="00943D35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="00401170">
        <w:rPr>
          <w:rFonts w:asciiTheme="minorHAnsi" w:hAnsiTheme="minorHAnsi" w:cstheme="minorHAnsi"/>
          <w:sz w:val="22"/>
          <w:szCs w:val="22"/>
          <w:lang w:val="sk-SK"/>
        </w:rPr>
        <w:t>1</w:t>
      </w:r>
      <w:r w:rsidR="00CD2E83" w:rsidRPr="00943D35">
        <w:rPr>
          <w:rFonts w:asciiTheme="minorHAnsi" w:hAnsiTheme="minorHAnsi" w:cstheme="minorHAnsi"/>
          <w:sz w:val="22"/>
          <w:szCs w:val="22"/>
          <w:lang w:val="sk-SK"/>
        </w:rPr>
        <w:t xml:space="preserve">5. dňa </w:t>
      </w:r>
      <w:r w:rsidR="00943D35">
        <w:rPr>
          <w:rFonts w:asciiTheme="minorHAnsi" w:hAnsiTheme="minorHAnsi" w:cstheme="minorHAnsi"/>
          <w:sz w:val="22"/>
          <w:szCs w:val="22"/>
          <w:lang w:val="sk-SK"/>
        </w:rPr>
        <w:t xml:space="preserve">mesiaca, </w:t>
      </w:r>
      <w:r w:rsidR="00CD2E83" w:rsidRPr="00943D35">
        <w:rPr>
          <w:rFonts w:asciiTheme="minorHAnsi" w:hAnsiTheme="minorHAnsi" w:cstheme="minorHAnsi"/>
          <w:sz w:val="22"/>
          <w:szCs w:val="22"/>
          <w:lang w:val="sk-SK"/>
        </w:rPr>
        <w:t xml:space="preserve">nasledujúceho </w:t>
      </w:r>
      <w:r w:rsidR="00943D35">
        <w:rPr>
          <w:rFonts w:asciiTheme="minorHAnsi" w:hAnsiTheme="minorHAnsi" w:cstheme="minorHAnsi"/>
          <w:sz w:val="22"/>
          <w:szCs w:val="22"/>
          <w:lang w:val="sk-SK"/>
        </w:rPr>
        <w:t xml:space="preserve">po </w:t>
      </w:r>
      <w:r w:rsidR="008F4AAC">
        <w:rPr>
          <w:rFonts w:asciiTheme="minorHAnsi" w:hAnsiTheme="minorHAnsi" w:cstheme="minorHAnsi"/>
          <w:sz w:val="22"/>
          <w:szCs w:val="22"/>
          <w:lang w:val="sk-SK"/>
        </w:rPr>
        <w:t>štvrťroku</w:t>
      </w:r>
      <w:r w:rsidR="00B43D49">
        <w:rPr>
          <w:rFonts w:asciiTheme="minorHAnsi" w:hAnsiTheme="minorHAnsi" w:cstheme="minorHAnsi"/>
          <w:sz w:val="22"/>
          <w:szCs w:val="22"/>
          <w:lang w:val="sk-SK"/>
        </w:rPr>
        <w:t>,</w:t>
      </w:r>
      <w:r w:rsidR="00943D35">
        <w:rPr>
          <w:rFonts w:asciiTheme="minorHAnsi" w:hAnsiTheme="minorHAnsi" w:cstheme="minorHAnsi"/>
          <w:sz w:val="22"/>
          <w:szCs w:val="22"/>
          <w:lang w:val="sk-SK"/>
        </w:rPr>
        <w:t xml:space="preserve"> ktorý je fakturovaným obdobím. </w:t>
      </w:r>
    </w:p>
    <w:p w14:paraId="3F1A1CB1" w14:textId="63775B76" w:rsidR="0019756E" w:rsidRDefault="00343C1A" w:rsidP="00EB789B">
      <w:pPr>
        <w:pStyle w:val="Odsekzoznamu"/>
        <w:numPr>
          <w:ilvl w:val="1"/>
          <w:numId w:val="22"/>
        </w:numPr>
        <w:ind w:left="567" w:hanging="56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43D35">
        <w:rPr>
          <w:rFonts w:asciiTheme="minorHAnsi" w:hAnsiTheme="minorHAnsi" w:cstheme="minorHAnsi"/>
          <w:sz w:val="22"/>
          <w:szCs w:val="22"/>
          <w:lang w:val="sk-SK"/>
        </w:rPr>
        <w:t>Cenu</w:t>
      </w:r>
      <w:r w:rsidR="0019756E" w:rsidRPr="00943D35">
        <w:rPr>
          <w:rFonts w:asciiTheme="minorHAnsi" w:hAnsiTheme="minorHAnsi" w:cstheme="minorHAnsi"/>
          <w:sz w:val="22"/>
          <w:szCs w:val="22"/>
          <w:lang w:val="sk-SK"/>
        </w:rPr>
        <w:t xml:space="preserve"> za poskytnuté </w:t>
      </w:r>
      <w:r w:rsidR="00943D35">
        <w:rPr>
          <w:rFonts w:asciiTheme="minorHAnsi" w:hAnsiTheme="minorHAnsi" w:cstheme="minorHAnsi"/>
          <w:sz w:val="22"/>
          <w:szCs w:val="22"/>
          <w:lang w:val="sk-SK"/>
        </w:rPr>
        <w:t>S</w:t>
      </w:r>
      <w:r w:rsidR="0019756E" w:rsidRPr="00943D35">
        <w:rPr>
          <w:rFonts w:asciiTheme="minorHAnsi" w:hAnsiTheme="minorHAnsi" w:cstheme="minorHAnsi"/>
          <w:sz w:val="22"/>
          <w:szCs w:val="22"/>
          <w:lang w:val="sk-SK"/>
        </w:rPr>
        <w:t xml:space="preserve">lužby nezahrnuté v cene paušálu, </w:t>
      </w:r>
      <w:r w:rsidR="00CD2E83" w:rsidRPr="00943D35">
        <w:rPr>
          <w:rFonts w:asciiTheme="minorHAnsi" w:hAnsiTheme="minorHAnsi" w:cstheme="minorHAnsi"/>
          <w:sz w:val="22"/>
          <w:szCs w:val="22"/>
          <w:lang w:val="sk-SK"/>
        </w:rPr>
        <w:t xml:space="preserve">ktoré boli </w:t>
      </w:r>
      <w:r w:rsidR="0019756E" w:rsidRPr="00943D35">
        <w:rPr>
          <w:rFonts w:asciiTheme="minorHAnsi" w:hAnsiTheme="minorHAnsi" w:cstheme="minorHAnsi"/>
          <w:sz w:val="22"/>
          <w:szCs w:val="22"/>
          <w:lang w:val="sk-SK"/>
        </w:rPr>
        <w:t xml:space="preserve">vykonané na základe samostatnej objednávky </w:t>
      </w:r>
      <w:r w:rsidR="00943D35">
        <w:rPr>
          <w:rFonts w:asciiTheme="minorHAnsi" w:hAnsiTheme="minorHAnsi" w:cstheme="minorHAnsi"/>
          <w:sz w:val="22"/>
          <w:szCs w:val="22"/>
          <w:lang w:val="sk-SK"/>
        </w:rPr>
        <w:t>O</w:t>
      </w:r>
      <w:r w:rsidR="0019756E" w:rsidRPr="00943D35">
        <w:rPr>
          <w:rFonts w:asciiTheme="minorHAnsi" w:hAnsiTheme="minorHAnsi" w:cstheme="minorHAnsi"/>
          <w:sz w:val="22"/>
          <w:szCs w:val="22"/>
          <w:lang w:val="sk-SK"/>
        </w:rPr>
        <w:t xml:space="preserve">bjednávateľa, je </w:t>
      </w:r>
      <w:r w:rsidR="00943D35">
        <w:rPr>
          <w:rFonts w:asciiTheme="minorHAnsi" w:hAnsiTheme="minorHAnsi" w:cstheme="minorHAnsi"/>
          <w:sz w:val="22"/>
          <w:szCs w:val="22"/>
          <w:lang w:val="sk-SK"/>
        </w:rPr>
        <w:t>P</w:t>
      </w:r>
      <w:r w:rsidR="0019756E" w:rsidRPr="00943D35">
        <w:rPr>
          <w:rFonts w:asciiTheme="minorHAnsi" w:hAnsiTheme="minorHAnsi" w:cstheme="minorHAnsi"/>
          <w:sz w:val="22"/>
          <w:szCs w:val="22"/>
          <w:lang w:val="sk-SK"/>
        </w:rPr>
        <w:t xml:space="preserve">oskytovateľ oprávnený </w:t>
      </w:r>
      <w:r w:rsidR="00CD2E83" w:rsidRPr="00943D35">
        <w:rPr>
          <w:rFonts w:asciiTheme="minorHAnsi" w:hAnsiTheme="minorHAnsi" w:cstheme="minorHAnsi"/>
          <w:sz w:val="22"/>
          <w:szCs w:val="22"/>
          <w:lang w:val="sk-SK"/>
        </w:rPr>
        <w:t>fakturovať</w:t>
      </w:r>
      <w:r w:rsidR="0019756E" w:rsidRPr="00943D35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943D35">
        <w:rPr>
          <w:rFonts w:asciiTheme="minorHAnsi" w:hAnsiTheme="minorHAnsi" w:cstheme="minorHAnsi"/>
          <w:sz w:val="22"/>
          <w:szCs w:val="22"/>
          <w:lang w:val="sk-SK"/>
        </w:rPr>
        <w:t>O</w:t>
      </w:r>
      <w:r w:rsidR="0019756E" w:rsidRPr="00943D35">
        <w:rPr>
          <w:rFonts w:asciiTheme="minorHAnsi" w:hAnsiTheme="minorHAnsi" w:cstheme="minorHAnsi"/>
          <w:sz w:val="22"/>
          <w:szCs w:val="22"/>
          <w:lang w:val="sk-SK"/>
        </w:rPr>
        <w:t>bjednávateľovi po</w:t>
      </w:r>
      <w:r w:rsidR="00CD2E83" w:rsidRPr="00943D35">
        <w:rPr>
          <w:rFonts w:asciiTheme="minorHAnsi" w:hAnsiTheme="minorHAnsi" w:cstheme="minorHAnsi"/>
          <w:sz w:val="22"/>
          <w:szCs w:val="22"/>
          <w:lang w:val="sk-SK"/>
        </w:rPr>
        <w:t> riadnom</w:t>
      </w:r>
      <w:r w:rsidR="00940379" w:rsidRPr="00943D35">
        <w:rPr>
          <w:rFonts w:asciiTheme="minorHAnsi" w:hAnsiTheme="minorHAnsi" w:cstheme="minorHAnsi"/>
          <w:sz w:val="22"/>
          <w:szCs w:val="22"/>
          <w:lang w:val="sk-SK"/>
        </w:rPr>
        <w:t xml:space="preserve"> a včasnom poskytnutí </w:t>
      </w:r>
      <w:r w:rsidR="00736664">
        <w:rPr>
          <w:rFonts w:asciiTheme="minorHAnsi" w:hAnsiTheme="minorHAnsi" w:cstheme="minorHAnsi"/>
          <w:sz w:val="22"/>
          <w:szCs w:val="22"/>
          <w:lang w:val="sk-SK"/>
        </w:rPr>
        <w:t>takto vykonaných S</w:t>
      </w:r>
      <w:r w:rsidR="00940379" w:rsidRPr="00943D35">
        <w:rPr>
          <w:rFonts w:asciiTheme="minorHAnsi" w:hAnsiTheme="minorHAnsi" w:cstheme="minorHAnsi"/>
          <w:sz w:val="22"/>
          <w:szCs w:val="22"/>
          <w:lang w:val="sk-SK"/>
        </w:rPr>
        <w:t>lužieb</w:t>
      </w:r>
      <w:r w:rsidR="00736664">
        <w:rPr>
          <w:rFonts w:asciiTheme="minorHAnsi" w:hAnsiTheme="minorHAnsi" w:cstheme="minorHAnsi"/>
          <w:sz w:val="22"/>
          <w:szCs w:val="22"/>
          <w:lang w:val="sk-SK"/>
        </w:rPr>
        <w:t>, ktoré boli riadne prevzaté</w:t>
      </w:r>
      <w:r w:rsidR="00940379" w:rsidRPr="00943D35">
        <w:rPr>
          <w:rFonts w:asciiTheme="minorHAnsi" w:hAnsiTheme="minorHAnsi" w:cstheme="minorHAnsi"/>
          <w:sz w:val="22"/>
          <w:szCs w:val="22"/>
          <w:lang w:val="sk-SK"/>
        </w:rPr>
        <w:t xml:space="preserve"> oprávneným zástupcom </w:t>
      </w:r>
      <w:r w:rsidR="00736664">
        <w:rPr>
          <w:rFonts w:asciiTheme="minorHAnsi" w:hAnsiTheme="minorHAnsi" w:cstheme="minorHAnsi"/>
          <w:sz w:val="22"/>
          <w:szCs w:val="22"/>
          <w:lang w:val="sk-SK"/>
        </w:rPr>
        <w:t>O</w:t>
      </w:r>
      <w:r w:rsidR="00940379" w:rsidRPr="00943D35">
        <w:rPr>
          <w:rFonts w:asciiTheme="minorHAnsi" w:hAnsiTheme="minorHAnsi" w:cstheme="minorHAnsi"/>
          <w:sz w:val="22"/>
          <w:szCs w:val="22"/>
          <w:lang w:val="sk-SK"/>
        </w:rPr>
        <w:t>bjednávateľa.</w:t>
      </w:r>
      <w:r w:rsidR="0019756E" w:rsidRPr="00943D35">
        <w:rPr>
          <w:rFonts w:asciiTheme="minorHAnsi" w:hAnsiTheme="minorHAnsi" w:cstheme="minorHAnsi"/>
          <w:sz w:val="22"/>
          <w:szCs w:val="22"/>
          <w:lang w:val="sk-SK"/>
        </w:rPr>
        <w:t xml:space="preserve">    </w:t>
      </w:r>
    </w:p>
    <w:p w14:paraId="67CB7A88" w14:textId="74FCAE68" w:rsidR="00887511" w:rsidRPr="004C5181" w:rsidRDefault="00172F90" w:rsidP="00EB789B">
      <w:pPr>
        <w:pStyle w:val="Odsekzoznamu"/>
        <w:numPr>
          <w:ilvl w:val="1"/>
          <w:numId w:val="22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62FD7">
        <w:rPr>
          <w:rFonts w:asciiTheme="minorHAnsi" w:hAnsiTheme="minorHAnsi" w:cstheme="minorHAnsi"/>
          <w:sz w:val="22"/>
          <w:szCs w:val="22"/>
          <w:lang w:val="sk-SK"/>
        </w:rPr>
        <w:t xml:space="preserve">Faktúry vystavené </w:t>
      </w:r>
      <w:r w:rsidR="00736664" w:rsidRPr="00362FD7">
        <w:rPr>
          <w:rFonts w:asciiTheme="minorHAnsi" w:hAnsiTheme="minorHAnsi" w:cstheme="minorHAnsi"/>
          <w:sz w:val="22"/>
          <w:szCs w:val="22"/>
          <w:lang w:val="sk-SK"/>
        </w:rPr>
        <w:t>P</w:t>
      </w:r>
      <w:r w:rsidRPr="00362FD7">
        <w:rPr>
          <w:rFonts w:asciiTheme="minorHAnsi" w:hAnsiTheme="minorHAnsi" w:cstheme="minorHAnsi"/>
          <w:sz w:val="22"/>
          <w:szCs w:val="22"/>
          <w:lang w:val="sk-SK"/>
        </w:rPr>
        <w:t xml:space="preserve">oskytovateľom musia obsahovať všetky náležitosti </w:t>
      </w:r>
      <w:r w:rsidR="00ED2DFD" w:rsidRPr="00362FD7">
        <w:rPr>
          <w:rFonts w:asciiTheme="minorHAnsi" w:hAnsiTheme="minorHAnsi" w:cstheme="minorHAnsi"/>
          <w:sz w:val="22"/>
          <w:szCs w:val="22"/>
          <w:lang w:val="sk-SK"/>
        </w:rPr>
        <w:t>podľa platného právneho poriadku Slovenskej republiky</w:t>
      </w:r>
      <w:r w:rsidR="00736664" w:rsidRPr="00362FD7">
        <w:rPr>
          <w:rFonts w:asciiTheme="minorHAnsi" w:hAnsiTheme="minorHAnsi" w:cstheme="minorHAnsi"/>
          <w:sz w:val="22"/>
          <w:szCs w:val="22"/>
          <w:lang w:val="sk-SK"/>
        </w:rPr>
        <w:t>,</w:t>
      </w:r>
      <w:r w:rsidR="00ED2DFD" w:rsidRPr="00362FD7">
        <w:rPr>
          <w:rFonts w:asciiTheme="minorHAnsi" w:hAnsiTheme="minorHAnsi" w:cstheme="minorHAnsi"/>
          <w:sz w:val="22"/>
          <w:szCs w:val="22"/>
          <w:lang w:val="sk-SK"/>
        </w:rPr>
        <w:t xml:space="preserve"> špecifikáciu fakturovanej sumy </w:t>
      </w:r>
      <w:r w:rsidR="00343C1A" w:rsidRPr="00362FD7">
        <w:rPr>
          <w:rFonts w:asciiTheme="minorHAnsi" w:hAnsiTheme="minorHAnsi" w:cstheme="minorHAnsi"/>
          <w:sz w:val="22"/>
          <w:szCs w:val="22"/>
          <w:lang w:val="sk-SK"/>
        </w:rPr>
        <w:t>a musia byť vystavené v súlade s</w:t>
      </w:r>
      <w:r w:rsidR="00736664" w:rsidRPr="00362FD7">
        <w:rPr>
          <w:rFonts w:asciiTheme="minorHAnsi" w:hAnsiTheme="minorHAnsi" w:cstheme="minorHAnsi"/>
          <w:sz w:val="22"/>
          <w:szCs w:val="22"/>
          <w:lang w:val="sk-SK"/>
        </w:rPr>
        <w:t>o</w:t>
      </w:r>
      <w:r w:rsidR="00343C1A" w:rsidRPr="00362FD7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="00736664" w:rsidRPr="00362FD7">
        <w:rPr>
          <w:rFonts w:asciiTheme="minorHAnsi" w:hAnsiTheme="minorHAnsi" w:cstheme="minorHAnsi"/>
          <w:sz w:val="22"/>
          <w:szCs w:val="22"/>
          <w:lang w:val="sk-SK"/>
        </w:rPr>
        <w:t>Z</w:t>
      </w:r>
      <w:r w:rsidR="00343C1A" w:rsidRPr="00362FD7">
        <w:rPr>
          <w:rFonts w:asciiTheme="minorHAnsi" w:hAnsiTheme="minorHAnsi" w:cstheme="minorHAnsi"/>
          <w:sz w:val="22"/>
          <w:szCs w:val="22"/>
          <w:lang w:val="sk-SK"/>
        </w:rPr>
        <w:t>mluvou</w:t>
      </w:r>
      <w:r w:rsidRPr="00362FD7">
        <w:rPr>
          <w:rFonts w:asciiTheme="minorHAnsi" w:hAnsiTheme="minorHAnsi" w:cstheme="minorHAnsi"/>
          <w:sz w:val="22"/>
          <w:szCs w:val="22"/>
          <w:lang w:val="sk-SK"/>
        </w:rPr>
        <w:t>.</w:t>
      </w:r>
      <w:r w:rsidR="00362FD7">
        <w:rPr>
          <w:rFonts w:asciiTheme="minorHAnsi" w:hAnsiTheme="minorHAnsi" w:cstheme="minorHAnsi"/>
          <w:sz w:val="22"/>
          <w:szCs w:val="22"/>
          <w:lang w:val="sk-SK"/>
        </w:rPr>
        <w:t xml:space="preserve"> V zmysle zákona č. 215/2019 Z. z. o zaručenej elektronickej fakturácii a centrálnom ekonomickom systéme a o doplnení niektorých zákonov vznikne po zriadení fakturačného systému povinnosť prijímať a vydávať zaručené elektronické faktúry.</w:t>
      </w:r>
    </w:p>
    <w:p w14:paraId="04289125" w14:textId="77777777" w:rsidR="00464329" w:rsidRDefault="00464329" w:rsidP="005038E1">
      <w:pPr>
        <w:tabs>
          <w:tab w:val="left" w:pos="9214"/>
        </w:tabs>
        <w:spacing w:after="0"/>
        <w:ind w:right="-5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54F4D6" w14:textId="77777777" w:rsidR="00207AE2" w:rsidRDefault="00207AE2" w:rsidP="005038E1">
      <w:pPr>
        <w:tabs>
          <w:tab w:val="left" w:pos="9214"/>
        </w:tabs>
        <w:spacing w:after="0"/>
        <w:ind w:right="-5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4178A8" w14:textId="77777777" w:rsidR="00940379" w:rsidRPr="00887511" w:rsidRDefault="00940379" w:rsidP="005038E1">
      <w:pPr>
        <w:tabs>
          <w:tab w:val="left" w:pos="9214"/>
        </w:tabs>
        <w:spacing w:after="0"/>
        <w:ind w:right="-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7511">
        <w:rPr>
          <w:rFonts w:asciiTheme="minorHAnsi" w:hAnsiTheme="minorHAnsi" w:cstheme="minorHAnsi"/>
          <w:b/>
          <w:sz w:val="22"/>
          <w:szCs w:val="22"/>
        </w:rPr>
        <w:t xml:space="preserve">Článok </w:t>
      </w:r>
      <w:r w:rsidR="00887511">
        <w:rPr>
          <w:rFonts w:asciiTheme="minorHAnsi" w:hAnsiTheme="minorHAnsi" w:cstheme="minorHAnsi"/>
          <w:b/>
          <w:sz w:val="22"/>
          <w:szCs w:val="22"/>
        </w:rPr>
        <w:t>I</w:t>
      </w:r>
      <w:r w:rsidRPr="00887511">
        <w:rPr>
          <w:rFonts w:asciiTheme="minorHAnsi" w:hAnsiTheme="minorHAnsi" w:cstheme="minorHAnsi"/>
          <w:b/>
          <w:sz w:val="22"/>
          <w:szCs w:val="22"/>
        </w:rPr>
        <w:t>V.</w:t>
      </w:r>
    </w:p>
    <w:p w14:paraId="23BE8060" w14:textId="77777777" w:rsidR="002B625B" w:rsidRPr="00887511" w:rsidRDefault="002B625B" w:rsidP="002B625B">
      <w:pPr>
        <w:tabs>
          <w:tab w:val="clear" w:pos="567"/>
          <w:tab w:val="left" w:pos="426"/>
        </w:tabs>
        <w:ind w:left="426" w:right="-57" w:hanging="426"/>
        <w:jc w:val="center"/>
        <w:rPr>
          <w:rFonts w:asciiTheme="minorHAnsi" w:hAnsiTheme="minorHAnsi" w:cstheme="minorHAnsi"/>
          <w:sz w:val="22"/>
          <w:szCs w:val="22"/>
        </w:rPr>
      </w:pPr>
      <w:r w:rsidRPr="00887511">
        <w:rPr>
          <w:rFonts w:asciiTheme="minorHAnsi" w:hAnsiTheme="minorHAnsi" w:cstheme="minorHAnsi"/>
          <w:b/>
          <w:sz w:val="22"/>
          <w:szCs w:val="22"/>
        </w:rPr>
        <w:t xml:space="preserve">Povinnosti </w:t>
      </w:r>
      <w:r w:rsidR="00887511">
        <w:rPr>
          <w:rFonts w:asciiTheme="minorHAnsi" w:hAnsiTheme="minorHAnsi" w:cstheme="minorHAnsi"/>
          <w:b/>
          <w:sz w:val="22"/>
          <w:szCs w:val="22"/>
        </w:rPr>
        <w:t>Z</w:t>
      </w:r>
      <w:r w:rsidR="00887511" w:rsidRPr="00887511">
        <w:rPr>
          <w:rFonts w:asciiTheme="minorHAnsi" w:hAnsiTheme="minorHAnsi" w:cstheme="minorHAnsi"/>
          <w:b/>
          <w:sz w:val="22"/>
          <w:szCs w:val="22"/>
        </w:rPr>
        <w:t xml:space="preserve">mluvných </w:t>
      </w:r>
      <w:r w:rsidRPr="00887511">
        <w:rPr>
          <w:rFonts w:asciiTheme="minorHAnsi" w:hAnsiTheme="minorHAnsi" w:cstheme="minorHAnsi"/>
          <w:b/>
          <w:sz w:val="22"/>
          <w:szCs w:val="22"/>
        </w:rPr>
        <w:t xml:space="preserve">strán </w:t>
      </w:r>
      <w:r w:rsidRPr="008875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4FB751" w14:textId="1CBBC53E" w:rsidR="002B625B" w:rsidRPr="001657F5" w:rsidRDefault="002B625B" w:rsidP="00EB789B">
      <w:pPr>
        <w:pStyle w:val="Odsekzoznamu"/>
        <w:numPr>
          <w:ilvl w:val="1"/>
          <w:numId w:val="23"/>
        </w:numPr>
        <w:tabs>
          <w:tab w:val="left" w:pos="567"/>
        </w:tabs>
        <w:ind w:left="567" w:right="-57" w:hanging="56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8E37BD">
        <w:rPr>
          <w:rFonts w:asciiTheme="minorHAnsi" w:hAnsiTheme="minorHAnsi" w:cstheme="minorHAnsi"/>
          <w:sz w:val="22"/>
          <w:szCs w:val="22"/>
          <w:lang w:val="sk-SK"/>
        </w:rPr>
        <w:t>Poskytovateľ sa zaväzuje posk</w:t>
      </w:r>
      <w:r w:rsidR="00887511" w:rsidRPr="008E37BD">
        <w:rPr>
          <w:rFonts w:asciiTheme="minorHAnsi" w:hAnsiTheme="minorHAnsi" w:cstheme="minorHAnsi"/>
          <w:sz w:val="22"/>
          <w:szCs w:val="22"/>
          <w:lang w:val="sk-SK"/>
        </w:rPr>
        <w:t xml:space="preserve">ytovať Služby uvedené v Článku </w:t>
      </w:r>
      <w:r w:rsidRPr="008E37BD">
        <w:rPr>
          <w:rFonts w:asciiTheme="minorHAnsi" w:hAnsiTheme="minorHAnsi" w:cstheme="minorHAnsi"/>
          <w:sz w:val="22"/>
          <w:szCs w:val="22"/>
          <w:lang w:val="sk-SK"/>
        </w:rPr>
        <w:t xml:space="preserve">I. </w:t>
      </w:r>
      <w:r w:rsidR="00887511" w:rsidRPr="008E37BD">
        <w:rPr>
          <w:rFonts w:asciiTheme="minorHAnsi" w:hAnsiTheme="minorHAnsi" w:cstheme="minorHAnsi"/>
          <w:sz w:val="22"/>
          <w:szCs w:val="22"/>
          <w:lang w:val="sk-SK"/>
        </w:rPr>
        <w:t>Z</w:t>
      </w:r>
      <w:r w:rsidRPr="008E37BD">
        <w:rPr>
          <w:rFonts w:asciiTheme="minorHAnsi" w:hAnsiTheme="minorHAnsi" w:cstheme="minorHAnsi"/>
          <w:sz w:val="22"/>
          <w:szCs w:val="22"/>
          <w:lang w:val="sk-SK"/>
        </w:rPr>
        <w:t>mluvy</w:t>
      </w:r>
      <w:r w:rsidR="002B7CD7" w:rsidRPr="008E37BD">
        <w:rPr>
          <w:rFonts w:asciiTheme="minorHAnsi" w:hAnsiTheme="minorHAnsi" w:cstheme="minorHAnsi"/>
          <w:sz w:val="22"/>
          <w:szCs w:val="22"/>
          <w:lang w:val="sk-SK"/>
        </w:rPr>
        <w:t xml:space="preserve"> a </w:t>
      </w:r>
      <w:r w:rsidR="00887511" w:rsidRPr="008E37BD">
        <w:rPr>
          <w:rFonts w:asciiTheme="minorHAnsi" w:hAnsiTheme="minorHAnsi" w:cstheme="minorHAnsi"/>
          <w:sz w:val="22"/>
          <w:szCs w:val="22"/>
          <w:lang w:val="sk-SK"/>
        </w:rPr>
        <w:t>jej</w:t>
      </w:r>
      <w:r w:rsidR="002B7CD7" w:rsidRPr="008E37BD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="0018524E" w:rsidRPr="008E37BD">
        <w:rPr>
          <w:rFonts w:asciiTheme="minorHAnsi" w:hAnsiTheme="minorHAnsi" w:cstheme="minorHAnsi"/>
          <w:sz w:val="22"/>
          <w:szCs w:val="22"/>
          <w:lang w:val="sk-SK"/>
        </w:rPr>
        <w:t>P</w:t>
      </w:r>
      <w:r w:rsidR="002B7CD7" w:rsidRPr="008E37BD">
        <w:rPr>
          <w:rFonts w:asciiTheme="minorHAnsi" w:hAnsiTheme="minorHAnsi" w:cstheme="minorHAnsi"/>
          <w:sz w:val="22"/>
          <w:szCs w:val="22"/>
          <w:lang w:val="sk-SK"/>
        </w:rPr>
        <w:t>rílohe č. 1</w:t>
      </w:r>
      <w:r w:rsidRPr="001657F5">
        <w:rPr>
          <w:rFonts w:asciiTheme="minorHAnsi" w:hAnsiTheme="minorHAnsi" w:cstheme="minorHAnsi"/>
          <w:sz w:val="22"/>
          <w:szCs w:val="22"/>
          <w:lang w:val="sk-SK"/>
        </w:rPr>
        <w:t xml:space="preserve"> odborne, starostlivo, hospodárne a pri opravách </w:t>
      </w:r>
      <w:r w:rsidR="002B7CD7" w:rsidRPr="001657F5">
        <w:rPr>
          <w:rFonts w:asciiTheme="minorHAnsi" w:hAnsiTheme="minorHAnsi" w:cstheme="minorHAnsi"/>
          <w:sz w:val="22"/>
          <w:szCs w:val="22"/>
          <w:lang w:val="sk-SK"/>
        </w:rPr>
        <w:t xml:space="preserve">je povinný </w:t>
      </w:r>
      <w:r w:rsidRPr="001657F5">
        <w:rPr>
          <w:rFonts w:asciiTheme="minorHAnsi" w:hAnsiTheme="minorHAnsi" w:cstheme="minorHAnsi"/>
          <w:sz w:val="22"/>
          <w:szCs w:val="22"/>
          <w:lang w:val="sk-SK"/>
        </w:rPr>
        <w:t>použiť originálne náhradne diely od</w:t>
      </w:r>
      <w:r w:rsidR="000F0AE3" w:rsidRPr="001657F5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Pr="001657F5">
        <w:rPr>
          <w:rFonts w:asciiTheme="minorHAnsi" w:hAnsiTheme="minorHAnsi" w:cstheme="minorHAnsi"/>
          <w:sz w:val="22"/>
          <w:szCs w:val="22"/>
          <w:lang w:val="sk-SK"/>
        </w:rPr>
        <w:t xml:space="preserve">výrobcov príslušných </w:t>
      </w:r>
      <w:r w:rsidR="0027474B">
        <w:rPr>
          <w:rFonts w:asciiTheme="minorHAnsi" w:hAnsiTheme="minorHAnsi" w:cstheme="minorHAnsi"/>
          <w:sz w:val="22"/>
          <w:szCs w:val="22"/>
          <w:lang w:val="sk-SK"/>
        </w:rPr>
        <w:t>Zariadení</w:t>
      </w:r>
      <w:r w:rsidRPr="001657F5">
        <w:rPr>
          <w:rFonts w:asciiTheme="minorHAnsi" w:hAnsiTheme="minorHAnsi" w:cstheme="minorHAnsi"/>
          <w:sz w:val="22"/>
          <w:szCs w:val="22"/>
          <w:lang w:val="sk-SK"/>
        </w:rPr>
        <w:t>, ktoré sú potrebné na vykonanie príslušnej opra</w:t>
      </w:r>
      <w:r w:rsidR="0045495D" w:rsidRPr="001657F5">
        <w:rPr>
          <w:rFonts w:asciiTheme="minorHAnsi" w:hAnsiTheme="minorHAnsi" w:cstheme="minorHAnsi"/>
          <w:sz w:val="22"/>
          <w:szCs w:val="22"/>
          <w:lang w:val="sk-SK"/>
        </w:rPr>
        <w:t>vy vrátane ich dopravy na</w:t>
      </w:r>
      <w:r w:rsidR="00EB789B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="0045495D" w:rsidRPr="001657F5">
        <w:rPr>
          <w:rFonts w:asciiTheme="minorHAnsi" w:hAnsiTheme="minorHAnsi" w:cstheme="minorHAnsi"/>
          <w:sz w:val="22"/>
          <w:szCs w:val="22"/>
          <w:lang w:val="sk-SK"/>
        </w:rPr>
        <w:t>miesto</w:t>
      </w:r>
      <w:r w:rsidRPr="001657F5">
        <w:rPr>
          <w:rFonts w:asciiTheme="minorHAnsi" w:hAnsiTheme="minorHAnsi" w:cstheme="minorHAnsi"/>
          <w:sz w:val="22"/>
          <w:szCs w:val="22"/>
          <w:lang w:val="sk-SK"/>
        </w:rPr>
        <w:t xml:space="preserve"> vykonania opráv. V prípade nedostupnosti originálnych náhradných dielov na trhu je možné po odsúhlasení </w:t>
      </w:r>
      <w:r w:rsidR="00887511" w:rsidRPr="008E37BD">
        <w:rPr>
          <w:rFonts w:asciiTheme="minorHAnsi" w:hAnsiTheme="minorHAnsi" w:cstheme="minorHAnsi"/>
          <w:sz w:val="22"/>
          <w:szCs w:val="22"/>
          <w:lang w:val="sk-SK"/>
        </w:rPr>
        <w:t>O</w:t>
      </w:r>
      <w:r w:rsidRPr="001657F5">
        <w:rPr>
          <w:rFonts w:asciiTheme="minorHAnsi" w:hAnsiTheme="minorHAnsi" w:cstheme="minorHAnsi"/>
          <w:sz w:val="22"/>
          <w:szCs w:val="22"/>
          <w:lang w:val="sk-SK"/>
        </w:rPr>
        <w:t>bjednávateľom použiť aj náhradný diel adekvátny originálu</w:t>
      </w:r>
      <w:r w:rsidR="00887511" w:rsidRPr="008E37BD">
        <w:rPr>
          <w:rFonts w:asciiTheme="minorHAnsi" w:hAnsiTheme="minorHAnsi" w:cstheme="minorHAnsi"/>
          <w:sz w:val="22"/>
          <w:szCs w:val="22"/>
          <w:lang w:val="sk-SK"/>
        </w:rPr>
        <w:t xml:space="preserve">, ktorý je schválený výrobcom </w:t>
      </w:r>
      <w:r w:rsidR="0027474B">
        <w:rPr>
          <w:rFonts w:asciiTheme="minorHAnsi" w:hAnsiTheme="minorHAnsi" w:cstheme="minorHAnsi"/>
          <w:sz w:val="22"/>
          <w:szCs w:val="22"/>
          <w:lang w:val="sk-SK"/>
        </w:rPr>
        <w:t>Zariadenia</w:t>
      </w:r>
      <w:r w:rsidRPr="001657F5"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14:paraId="33389377" w14:textId="77777777" w:rsidR="002B625B" w:rsidRDefault="002B625B" w:rsidP="00EB789B">
      <w:pPr>
        <w:pStyle w:val="Odsekzoznamu"/>
        <w:numPr>
          <w:ilvl w:val="1"/>
          <w:numId w:val="23"/>
        </w:numPr>
        <w:tabs>
          <w:tab w:val="left" w:pos="567"/>
        </w:tabs>
        <w:ind w:left="567" w:right="-57" w:hanging="56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1657F5">
        <w:rPr>
          <w:rFonts w:asciiTheme="minorHAnsi" w:hAnsiTheme="minorHAnsi" w:cstheme="minorHAnsi"/>
          <w:sz w:val="22"/>
          <w:szCs w:val="22"/>
          <w:lang w:val="sk-SK"/>
        </w:rPr>
        <w:t xml:space="preserve">Poskytovateľ je povinný predložiť písomný zoznam osôb, prostredníctvom ktorých bude poskytovať </w:t>
      </w:r>
      <w:r w:rsidR="0027474B">
        <w:rPr>
          <w:rFonts w:asciiTheme="minorHAnsi" w:hAnsiTheme="minorHAnsi" w:cstheme="minorHAnsi"/>
          <w:sz w:val="22"/>
          <w:szCs w:val="22"/>
          <w:lang w:val="sk-SK"/>
        </w:rPr>
        <w:t>S</w:t>
      </w:r>
      <w:r w:rsidRPr="001657F5">
        <w:rPr>
          <w:rFonts w:asciiTheme="minorHAnsi" w:hAnsiTheme="minorHAnsi" w:cstheme="minorHAnsi"/>
          <w:sz w:val="22"/>
          <w:szCs w:val="22"/>
          <w:lang w:val="sk-SK"/>
        </w:rPr>
        <w:t xml:space="preserve">lužby podľa článku I. </w:t>
      </w:r>
      <w:r w:rsidR="00887511" w:rsidRPr="001657F5">
        <w:rPr>
          <w:rFonts w:asciiTheme="minorHAnsi" w:hAnsiTheme="minorHAnsi" w:cstheme="minorHAnsi"/>
          <w:sz w:val="22"/>
          <w:szCs w:val="22"/>
          <w:lang w:val="sk-SK"/>
        </w:rPr>
        <w:t>Z</w:t>
      </w:r>
      <w:r w:rsidRPr="001657F5">
        <w:rPr>
          <w:rFonts w:asciiTheme="minorHAnsi" w:hAnsiTheme="minorHAnsi" w:cstheme="minorHAnsi"/>
          <w:sz w:val="22"/>
          <w:szCs w:val="22"/>
          <w:lang w:val="sk-SK"/>
        </w:rPr>
        <w:t>mluvy</w:t>
      </w:r>
      <w:r w:rsidR="00BA1937" w:rsidRPr="001657F5">
        <w:rPr>
          <w:rFonts w:asciiTheme="minorHAnsi" w:hAnsiTheme="minorHAnsi" w:cstheme="minorHAnsi"/>
          <w:sz w:val="22"/>
          <w:szCs w:val="22"/>
          <w:lang w:val="sk-SK"/>
        </w:rPr>
        <w:t>,</w:t>
      </w:r>
      <w:r w:rsidRPr="001657F5">
        <w:rPr>
          <w:rFonts w:asciiTheme="minorHAnsi" w:hAnsiTheme="minorHAnsi" w:cstheme="minorHAnsi"/>
          <w:sz w:val="22"/>
          <w:szCs w:val="22"/>
          <w:lang w:val="sk-SK"/>
        </w:rPr>
        <w:t xml:space="preserve"> a ktorým bude povolený vstup do budovy </w:t>
      </w:r>
      <w:r w:rsidR="00887511" w:rsidRPr="001657F5">
        <w:rPr>
          <w:rFonts w:asciiTheme="minorHAnsi" w:hAnsiTheme="minorHAnsi" w:cstheme="minorHAnsi"/>
          <w:sz w:val="22"/>
          <w:szCs w:val="22"/>
          <w:lang w:val="sk-SK"/>
        </w:rPr>
        <w:t>O</w:t>
      </w:r>
      <w:r w:rsidRPr="001657F5">
        <w:rPr>
          <w:rFonts w:asciiTheme="minorHAnsi" w:hAnsiTheme="minorHAnsi" w:cstheme="minorHAnsi"/>
          <w:sz w:val="22"/>
          <w:szCs w:val="22"/>
          <w:lang w:val="sk-SK"/>
        </w:rPr>
        <w:t>bjednávateľa.</w:t>
      </w:r>
    </w:p>
    <w:p w14:paraId="1C7E0B6F" w14:textId="77777777" w:rsidR="00BE2493" w:rsidRPr="007D53AE" w:rsidRDefault="00BE2493" w:rsidP="00EB789B">
      <w:pPr>
        <w:pStyle w:val="Odsekzoznamu"/>
        <w:numPr>
          <w:ilvl w:val="1"/>
          <w:numId w:val="23"/>
        </w:numPr>
        <w:tabs>
          <w:tab w:val="left" w:pos="567"/>
        </w:tabs>
        <w:ind w:left="567" w:right="-57" w:hanging="56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Poskytovateľ je povinný zabezpečiť bezplatný 24 hodinový (nonstop)</w:t>
      </w:r>
      <w:r w:rsidR="007D53AE">
        <w:rPr>
          <w:rFonts w:asciiTheme="minorHAnsi" w:hAnsiTheme="minorHAnsi" w:cstheme="minorHAnsi"/>
          <w:sz w:val="22"/>
          <w:szCs w:val="22"/>
          <w:lang w:val="sk-SK"/>
        </w:rPr>
        <w:t xml:space="preserve"> dispečing na ohlasovanie porúch, opráv a vyslobodzovanie osôb zo Zariadení. </w:t>
      </w:r>
      <w:r w:rsidR="007D53AE" w:rsidRPr="007D53AE">
        <w:rPr>
          <w:rFonts w:asciiTheme="minorHAnsi" w:hAnsiTheme="minorHAnsi" w:cstheme="minorHAnsi"/>
          <w:b/>
          <w:sz w:val="22"/>
          <w:szCs w:val="22"/>
          <w:lang w:val="sk-SK"/>
        </w:rPr>
        <w:t>Telefónne číslo dispečingu je</w:t>
      </w:r>
      <w:r w:rsidR="007D53AE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7D53AE" w:rsidRPr="008710AD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D53AE" w:rsidRPr="008710AD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="007D53AE" w:rsidRPr="008710AD">
        <w:rPr>
          <w:rFonts w:asciiTheme="minorHAnsi" w:hAnsiTheme="minorHAnsi" w:cstheme="minorHAnsi"/>
          <w:b/>
          <w:bCs/>
          <w:sz w:val="22"/>
          <w:szCs w:val="22"/>
        </w:rPr>
      </w:r>
      <w:r w:rsidR="007D53AE" w:rsidRPr="008710AD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7D53AE" w:rsidRPr="008710AD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7D53AE" w:rsidRPr="008710AD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7D53AE" w:rsidRPr="008710AD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7D53AE" w:rsidRPr="008710AD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7D53AE" w:rsidRPr="008710AD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7D53AE" w:rsidRPr="008710AD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7D53AE" w:rsidRPr="00EB789B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A895494" w14:textId="77777777" w:rsidR="007D53AE" w:rsidRPr="007D53AE" w:rsidRDefault="007D53AE" w:rsidP="007D53AE">
      <w:pPr>
        <w:pStyle w:val="Odsekzoznamu"/>
        <w:numPr>
          <w:ilvl w:val="1"/>
          <w:numId w:val="23"/>
        </w:numPr>
        <w:tabs>
          <w:tab w:val="left" w:pos="567"/>
        </w:tabs>
        <w:ind w:left="567" w:right="-57" w:hanging="56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8E37BD">
        <w:rPr>
          <w:rFonts w:asciiTheme="minorHAnsi" w:hAnsiTheme="minorHAnsi" w:cstheme="minorHAnsi"/>
          <w:sz w:val="22"/>
          <w:szCs w:val="22"/>
          <w:lang w:val="sk-SK"/>
        </w:rPr>
        <w:t>Vyslobodeni</w:t>
      </w:r>
      <w:r w:rsidRPr="001346EA">
        <w:rPr>
          <w:rFonts w:asciiTheme="minorHAnsi" w:hAnsiTheme="minorHAnsi" w:cstheme="minorHAnsi"/>
          <w:sz w:val="22"/>
          <w:szCs w:val="22"/>
          <w:lang w:val="sk-SK"/>
        </w:rPr>
        <w:t xml:space="preserve">e uviaznutých osôb vo výťahoch </w:t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je </w:t>
      </w:r>
      <w:r w:rsidRPr="001346EA">
        <w:rPr>
          <w:rFonts w:asciiTheme="minorHAnsi" w:hAnsiTheme="minorHAnsi" w:cstheme="minorHAnsi"/>
          <w:sz w:val="22"/>
          <w:szCs w:val="22"/>
          <w:lang w:val="sk-SK"/>
        </w:rPr>
        <w:t>P</w:t>
      </w:r>
      <w:r w:rsidRPr="008E37BD">
        <w:rPr>
          <w:rFonts w:asciiTheme="minorHAnsi" w:hAnsiTheme="minorHAnsi" w:cstheme="minorHAnsi"/>
          <w:sz w:val="22"/>
          <w:szCs w:val="22"/>
          <w:lang w:val="sk-SK"/>
        </w:rPr>
        <w:t xml:space="preserve">oskytovateľ </w:t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povinný </w:t>
      </w:r>
      <w:r w:rsidRPr="008E37BD">
        <w:rPr>
          <w:rFonts w:asciiTheme="minorHAnsi" w:hAnsiTheme="minorHAnsi" w:cstheme="minorHAnsi"/>
          <w:sz w:val="22"/>
          <w:szCs w:val="22"/>
          <w:lang w:val="sk-SK"/>
        </w:rPr>
        <w:t>zabez</w:t>
      </w:r>
      <w:r w:rsidRPr="001346EA">
        <w:rPr>
          <w:rFonts w:asciiTheme="minorHAnsi" w:hAnsiTheme="minorHAnsi" w:cstheme="minorHAnsi"/>
          <w:sz w:val="22"/>
          <w:szCs w:val="22"/>
          <w:lang w:val="sk-SK"/>
        </w:rPr>
        <w:t>peč</w:t>
      </w:r>
      <w:r>
        <w:rPr>
          <w:rFonts w:asciiTheme="minorHAnsi" w:hAnsiTheme="minorHAnsi" w:cstheme="minorHAnsi"/>
          <w:sz w:val="22"/>
          <w:szCs w:val="22"/>
          <w:lang w:val="sk-SK"/>
        </w:rPr>
        <w:t>iť</w:t>
      </w:r>
      <w:r w:rsidRPr="001346EA">
        <w:rPr>
          <w:rFonts w:asciiTheme="minorHAnsi" w:hAnsiTheme="minorHAnsi" w:cstheme="minorHAnsi"/>
          <w:sz w:val="22"/>
          <w:szCs w:val="22"/>
          <w:lang w:val="sk-SK"/>
        </w:rPr>
        <w:t xml:space="preserve"> 24 hodín denne, vrátane dní pracovného voľna, pokoja a sviatkov, a to najneskôr do 60 minút od nahlásenia udalosti na dispečing Poskytovateľa.</w:t>
      </w:r>
    </w:p>
    <w:p w14:paraId="717E6E88" w14:textId="77777777" w:rsidR="00BE2493" w:rsidRDefault="00BA6BCA" w:rsidP="00EB789B">
      <w:pPr>
        <w:pStyle w:val="Odsekzoznamu"/>
        <w:numPr>
          <w:ilvl w:val="1"/>
          <w:numId w:val="23"/>
        </w:numPr>
        <w:tabs>
          <w:tab w:val="left" w:pos="567"/>
        </w:tabs>
        <w:ind w:left="567" w:right="-57" w:hanging="56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1657F5">
        <w:rPr>
          <w:rFonts w:asciiTheme="minorHAnsi" w:hAnsiTheme="minorHAnsi" w:cstheme="minorHAnsi"/>
          <w:sz w:val="22"/>
          <w:szCs w:val="22"/>
          <w:lang w:val="sk-SK"/>
        </w:rPr>
        <w:t xml:space="preserve">Poskytovateľ </w:t>
      </w:r>
      <w:r w:rsidR="007D53AE">
        <w:rPr>
          <w:rFonts w:asciiTheme="minorHAnsi" w:hAnsiTheme="minorHAnsi" w:cstheme="minorHAnsi"/>
          <w:sz w:val="22"/>
          <w:szCs w:val="22"/>
          <w:lang w:val="sk-SK"/>
        </w:rPr>
        <w:t xml:space="preserve">je povinný </w:t>
      </w:r>
      <w:r w:rsidRPr="001657F5">
        <w:rPr>
          <w:rFonts w:asciiTheme="minorHAnsi" w:hAnsiTheme="minorHAnsi" w:cstheme="minorHAnsi"/>
          <w:sz w:val="22"/>
          <w:szCs w:val="22"/>
          <w:lang w:val="sk-SK"/>
        </w:rPr>
        <w:t>odstráni</w:t>
      </w:r>
      <w:r w:rsidR="007D53AE">
        <w:rPr>
          <w:rFonts w:asciiTheme="minorHAnsi" w:hAnsiTheme="minorHAnsi" w:cstheme="minorHAnsi"/>
          <w:sz w:val="22"/>
          <w:szCs w:val="22"/>
          <w:lang w:val="sk-SK"/>
        </w:rPr>
        <w:t>ť</w:t>
      </w:r>
      <w:r w:rsidRPr="001657F5">
        <w:rPr>
          <w:rFonts w:asciiTheme="minorHAnsi" w:hAnsiTheme="minorHAnsi" w:cstheme="minorHAnsi"/>
          <w:sz w:val="22"/>
          <w:szCs w:val="22"/>
          <w:lang w:val="sk-SK"/>
        </w:rPr>
        <w:t xml:space="preserve"> všetky poruchy vzniknuté počas prevádzky</w:t>
      </w:r>
      <w:r w:rsidR="002B7CD7" w:rsidRPr="001657F5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27474B">
        <w:rPr>
          <w:rFonts w:asciiTheme="minorHAnsi" w:hAnsiTheme="minorHAnsi" w:cstheme="minorHAnsi"/>
          <w:sz w:val="22"/>
          <w:szCs w:val="22"/>
          <w:lang w:val="sk-SK"/>
        </w:rPr>
        <w:t>Zariadení</w:t>
      </w:r>
      <w:r w:rsidRPr="001657F5">
        <w:rPr>
          <w:rFonts w:asciiTheme="minorHAnsi" w:hAnsiTheme="minorHAnsi" w:cstheme="minorHAnsi"/>
          <w:sz w:val="22"/>
          <w:szCs w:val="22"/>
          <w:lang w:val="sk-SK"/>
        </w:rPr>
        <w:t>, ktoré boli odhalené počas pravidelných kontrol a preventívnej</w:t>
      </w:r>
      <w:r w:rsidR="007D53AE">
        <w:rPr>
          <w:rFonts w:asciiTheme="minorHAnsi" w:hAnsiTheme="minorHAnsi" w:cstheme="minorHAnsi"/>
          <w:sz w:val="22"/>
          <w:szCs w:val="22"/>
          <w:lang w:val="sk-SK"/>
        </w:rPr>
        <w:t xml:space="preserve"> údržby, alebo ktoré sa vyskytli</w:t>
      </w:r>
      <w:r w:rsidRPr="001657F5">
        <w:rPr>
          <w:rFonts w:asciiTheme="minorHAnsi" w:hAnsiTheme="minorHAnsi" w:cstheme="minorHAnsi"/>
          <w:sz w:val="22"/>
          <w:szCs w:val="22"/>
          <w:lang w:val="sk-SK"/>
        </w:rPr>
        <w:t xml:space="preserve"> v medziobdobí a sú nahlásené </w:t>
      </w:r>
      <w:r w:rsidR="00887511" w:rsidRPr="001657F5">
        <w:rPr>
          <w:rFonts w:asciiTheme="minorHAnsi" w:hAnsiTheme="minorHAnsi" w:cstheme="minorHAnsi"/>
          <w:sz w:val="22"/>
          <w:szCs w:val="22"/>
          <w:lang w:val="sk-SK"/>
        </w:rPr>
        <w:t>P</w:t>
      </w:r>
      <w:r w:rsidRPr="001657F5">
        <w:rPr>
          <w:rFonts w:asciiTheme="minorHAnsi" w:hAnsiTheme="minorHAnsi" w:cstheme="minorHAnsi"/>
          <w:sz w:val="22"/>
          <w:szCs w:val="22"/>
          <w:lang w:val="sk-SK"/>
        </w:rPr>
        <w:t xml:space="preserve">oskytovateľovi </w:t>
      </w:r>
      <w:r w:rsidR="00887511" w:rsidRPr="001657F5">
        <w:rPr>
          <w:rFonts w:asciiTheme="minorHAnsi" w:hAnsiTheme="minorHAnsi" w:cstheme="minorHAnsi"/>
          <w:sz w:val="22"/>
          <w:szCs w:val="22"/>
          <w:lang w:val="sk-SK"/>
        </w:rPr>
        <w:t>O</w:t>
      </w:r>
      <w:r w:rsidR="007D53AE">
        <w:rPr>
          <w:rFonts w:asciiTheme="minorHAnsi" w:hAnsiTheme="minorHAnsi" w:cstheme="minorHAnsi"/>
          <w:sz w:val="22"/>
          <w:szCs w:val="22"/>
          <w:lang w:val="sk-SK"/>
        </w:rPr>
        <w:t xml:space="preserve">bjednávateľom </w:t>
      </w:r>
      <w:r w:rsidR="00887511" w:rsidRPr="001657F5">
        <w:rPr>
          <w:rFonts w:asciiTheme="minorHAnsi" w:hAnsiTheme="minorHAnsi" w:cstheme="minorHAnsi"/>
          <w:sz w:val="22"/>
          <w:szCs w:val="22"/>
          <w:lang w:val="sk-SK"/>
        </w:rPr>
        <w:t>podľa</w:t>
      </w:r>
      <w:r w:rsidRPr="001657F5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887511" w:rsidRPr="001657F5">
        <w:rPr>
          <w:rFonts w:asciiTheme="minorHAnsi" w:hAnsiTheme="minorHAnsi" w:cstheme="minorHAnsi"/>
          <w:sz w:val="22"/>
          <w:szCs w:val="22"/>
          <w:lang w:val="sk-SK"/>
        </w:rPr>
        <w:t>Z</w:t>
      </w:r>
      <w:r w:rsidRPr="001657F5">
        <w:rPr>
          <w:rFonts w:asciiTheme="minorHAnsi" w:hAnsiTheme="minorHAnsi" w:cstheme="minorHAnsi"/>
          <w:sz w:val="22"/>
          <w:szCs w:val="22"/>
          <w:lang w:val="sk-SK"/>
        </w:rPr>
        <w:t xml:space="preserve">mluvy. </w:t>
      </w:r>
      <w:r w:rsidRPr="00854253">
        <w:rPr>
          <w:rFonts w:asciiTheme="minorHAnsi" w:hAnsiTheme="minorHAnsi" w:cstheme="minorHAnsi"/>
          <w:sz w:val="22"/>
          <w:szCs w:val="22"/>
          <w:lang w:val="sk-SK"/>
        </w:rPr>
        <w:t xml:space="preserve">Poskytovateľ sa zaväzuje zabezpečovať odstraňovanie všetkých prevádzkových porúch </w:t>
      </w:r>
      <w:r w:rsidR="001E6E5B">
        <w:rPr>
          <w:rFonts w:asciiTheme="minorHAnsi" w:hAnsiTheme="minorHAnsi" w:cstheme="minorHAnsi"/>
          <w:sz w:val="22"/>
          <w:szCs w:val="22"/>
          <w:lang w:val="sk-SK"/>
        </w:rPr>
        <w:t>do 120 minút od nahlásenia poruchy na dispečing Poskytovateľa</w:t>
      </w:r>
      <w:r w:rsidR="00BE2493">
        <w:rPr>
          <w:rFonts w:asciiTheme="minorHAnsi" w:hAnsiTheme="minorHAnsi" w:cstheme="minorHAnsi"/>
          <w:sz w:val="22"/>
          <w:szCs w:val="22"/>
          <w:lang w:val="sk-SK"/>
        </w:rPr>
        <w:t>. Zmluvné strany sa dohodli, že tieto poruchy bude Poskytovateľ odstraňovať počas pracovných dní v čase od 07:00 do 17:00</w:t>
      </w:r>
      <w:r w:rsidR="007D53AE">
        <w:rPr>
          <w:rFonts w:asciiTheme="minorHAnsi" w:hAnsiTheme="minorHAnsi" w:cstheme="minorHAnsi"/>
          <w:sz w:val="22"/>
          <w:szCs w:val="22"/>
          <w:lang w:val="sk-SK"/>
        </w:rPr>
        <w:t xml:space="preserve"> hod</w:t>
      </w:r>
      <w:r w:rsidR="00BE2493">
        <w:rPr>
          <w:rFonts w:asciiTheme="minorHAnsi" w:hAnsiTheme="minorHAnsi" w:cstheme="minorHAnsi"/>
          <w:sz w:val="22"/>
          <w:szCs w:val="22"/>
          <w:lang w:val="sk-SK"/>
        </w:rPr>
        <w:t xml:space="preserve">. </w:t>
      </w:r>
    </w:p>
    <w:p w14:paraId="1A633D29" w14:textId="77777777" w:rsidR="002B625B" w:rsidRPr="001346EA" w:rsidRDefault="002B625B" w:rsidP="0026518B">
      <w:pPr>
        <w:pStyle w:val="Odsekzoznamu"/>
        <w:numPr>
          <w:ilvl w:val="1"/>
          <w:numId w:val="23"/>
        </w:numPr>
        <w:tabs>
          <w:tab w:val="left" w:pos="567"/>
        </w:tabs>
        <w:ind w:left="567" w:right="-57" w:hanging="56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8E37BD">
        <w:rPr>
          <w:rFonts w:asciiTheme="minorHAnsi" w:hAnsiTheme="minorHAnsi" w:cstheme="minorHAnsi"/>
          <w:sz w:val="22"/>
          <w:szCs w:val="22"/>
          <w:lang w:val="sk-SK"/>
        </w:rPr>
        <w:t xml:space="preserve">Poskytovateľ </w:t>
      </w:r>
      <w:r w:rsidR="00807F78" w:rsidRPr="001346EA">
        <w:rPr>
          <w:rFonts w:asciiTheme="minorHAnsi" w:hAnsiTheme="minorHAnsi" w:cstheme="minorHAnsi"/>
          <w:sz w:val="22"/>
          <w:szCs w:val="22"/>
          <w:lang w:val="sk-SK"/>
        </w:rPr>
        <w:t xml:space="preserve">je povinný </w:t>
      </w:r>
      <w:r w:rsidRPr="008E37BD">
        <w:rPr>
          <w:rFonts w:asciiTheme="minorHAnsi" w:hAnsiTheme="minorHAnsi" w:cstheme="minorHAnsi"/>
          <w:sz w:val="22"/>
          <w:szCs w:val="22"/>
          <w:lang w:val="sk-SK"/>
        </w:rPr>
        <w:t xml:space="preserve">pri poskytovaní </w:t>
      </w:r>
      <w:r w:rsidR="00807F78" w:rsidRPr="001346EA">
        <w:rPr>
          <w:rFonts w:asciiTheme="minorHAnsi" w:hAnsiTheme="minorHAnsi" w:cstheme="minorHAnsi"/>
          <w:sz w:val="22"/>
          <w:szCs w:val="22"/>
          <w:lang w:val="sk-SK"/>
        </w:rPr>
        <w:t>S</w:t>
      </w:r>
      <w:r w:rsidRPr="008E37BD">
        <w:rPr>
          <w:rFonts w:asciiTheme="minorHAnsi" w:hAnsiTheme="minorHAnsi" w:cstheme="minorHAnsi"/>
          <w:sz w:val="22"/>
          <w:szCs w:val="22"/>
          <w:lang w:val="sk-SK"/>
        </w:rPr>
        <w:t>lužieb dodržiavať príslušné ustanovenia zákona č.</w:t>
      </w:r>
      <w:r w:rsidR="009E279A" w:rsidRPr="008E37BD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Pr="008E37BD">
        <w:rPr>
          <w:rFonts w:asciiTheme="minorHAnsi" w:hAnsiTheme="minorHAnsi" w:cstheme="minorHAnsi"/>
          <w:sz w:val="22"/>
          <w:szCs w:val="22"/>
          <w:lang w:val="sk-SK"/>
        </w:rPr>
        <w:t>124/2006 Z. z. o bezpečnosti a ochrane zdravia pri práci</w:t>
      </w:r>
      <w:r w:rsidR="00386600" w:rsidRPr="008E37BD">
        <w:rPr>
          <w:rFonts w:asciiTheme="minorHAnsi" w:hAnsiTheme="minorHAnsi" w:cstheme="minorHAnsi"/>
          <w:sz w:val="22"/>
          <w:szCs w:val="22"/>
          <w:lang w:val="sk-SK"/>
        </w:rPr>
        <w:t xml:space="preserve"> a o zmene a doplnení niektorých zákonov</w:t>
      </w:r>
      <w:r w:rsidRPr="001346EA">
        <w:rPr>
          <w:rFonts w:asciiTheme="minorHAnsi" w:hAnsiTheme="minorHAnsi" w:cstheme="minorHAnsi"/>
          <w:sz w:val="22"/>
          <w:szCs w:val="22"/>
          <w:lang w:val="sk-SK"/>
        </w:rPr>
        <w:t xml:space="preserve"> v znení neskorších predpisov, vyhlášky MPSVR </w:t>
      </w:r>
      <w:r w:rsidR="0072150E" w:rsidRPr="001346EA">
        <w:rPr>
          <w:rFonts w:asciiTheme="minorHAnsi" w:hAnsiTheme="minorHAnsi" w:cstheme="minorHAnsi"/>
          <w:sz w:val="22"/>
          <w:szCs w:val="22"/>
          <w:lang w:val="sk-SK"/>
        </w:rPr>
        <w:t xml:space="preserve">SR </w:t>
      </w:r>
      <w:r w:rsidRPr="001346EA">
        <w:rPr>
          <w:rFonts w:asciiTheme="minorHAnsi" w:hAnsiTheme="minorHAnsi" w:cstheme="minorHAnsi"/>
          <w:sz w:val="22"/>
          <w:szCs w:val="22"/>
          <w:lang w:val="sk-SK"/>
        </w:rPr>
        <w:t>č. 508/2009 Z. z.</w:t>
      </w:r>
      <w:r w:rsidR="009916EA" w:rsidRPr="001346EA">
        <w:rPr>
          <w:rFonts w:asciiTheme="minorHAnsi" w:hAnsiTheme="minorHAnsi" w:cstheme="minorHAnsi"/>
          <w:sz w:val="22"/>
          <w:szCs w:val="22"/>
          <w:lang w:val="sk-SK"/>
        </w:rPr>
        <w:t>,</w:t>
      </w:r>
      <w:r w:rsidRPr="001346EA">
        <w:rPr>
          <w:rFonts w:asciiTheme="minorHAnsi" w:hAnsiTheme="minorHAnsi" w:cstheme="minorHAnsi"/>
          <w:sz w:val="22"/>
          <w:szCs w:val="22"/>
          <w:lang w:val="sk-SK"/>
        </w:rPr>
        <w:t xml:space="preserve"> ktorou sa ustanovujú podrobnosti na</w:t>
      </w:r>
      <w:r w:rsidR="0026518B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Pr="001346EA">
        <w:rPr>
          <w:rFonts w:asciiTheme="minorHAnsi" w:hAnsiTheme="minorHAnsi" w:cstheme="minorHAnsi"/>
          <w:sz w:val="22"/>
          <w:szCs w:val="22"/>
          <w:lang w:val="sk-SK"/>
        </w:rPr>
        <w:t>zaistenie bezpečnosti a ochrany zdravia pri práci s technickými zariadeniami tlakovými, zdvíhacími, elektrickými a plynovými a ktorou sa ustanovujú technické zariadenia, ktoré sa považujú za vyhradené technické zariadenia a ostatné všeobecne záväzné právne predpisy platné v SR.</w:t>
      </w:r>
    </w:p>
    <w:p w14:paraId="6C2E1B25" w14:textId="77777777" w:rsidR="0072150E" w:rsidRPr="008E37BD" w:rsidRDefault="0072150E" w:rsidP="0026518B">
      <w:pPr>
        <w:pStyle w:val="Odsekzoznamu"/>
        <w:numPr>
          <w:ilvl w:val="1"/>
          <w:numId w:val="23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8E37BD">
        <w:rPr>
          <w:rFonts w:asciiTheme="minorHAnsi" w:hAnsiTheme="minorHAnsi" w:cstheme="minorHAnsi"/>
          <w:sz w:val="22"/>
          <w:szCs w:val="22"/>
          <w:lang w:val="sk-SK"/>
        </w:rPr>
        <w:t>Poskytovateľ zodpovedá za:</w:t>
      </w:r>
    </w:p>
    <w:p w14:paraId="3FD43EB2" w14:textId="77777777" w:rsidR="0072150E" w:rsidRPr="008E37BD" w:rsidRDefault="0072150E" w:rsidP="0026518B">
      <w:pPr>
        <w:pStyle w:val="Odsekzoznamu"/>
        <w:numPr>
          <w:ilvl w:val="0"/>
          <w:numId w:val="24"/>
        </w:numPr>
        <w:ind w:left="851" w:right="-57" w:hanging="284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8E37BD">
        <w:rPr>
          <w:rFonts w:asciiTheme="minorHAnsi" w:hAnsiTheme="minorHAnsi" w:cstheme="minorHAnsi"/>
          <w:sz w:val="22"/>
          <w:szCs w:val="22"/>
          <w:lang w:val="sk-SK"/>
        </w:rPr>
        <w:t xml:space="preserve">rozsah a kvalitu </w:t>
      </w:r>
      <w:r w:rsidR="00807F78" w:rsidRPr="008E37BD">
        <w:rPr>
          <w:rFonts w:asciiTheme="minorHAnsi" w:hAnsiTheme="minorHAnsi" w:cstheme="minorHAnsi"/>
          <w:sz w:val="22"/>
          <w:szCs w:val="22"/>
          <w:lang w:val="sk-SK"/>
        </w:rPr>
        <w:t>S</w:t>
      </w:r>
      <w:r w:rsidRPr="008E37BD">
        <w:rPr>
          <w:rFonts w:asciiTheme="minorHAnsi" w:hAnsiTheme="minorHAnsi" w:cstheme="minorHAnsi"/>
          <w:sz w:val="22"/>
          <w:szCs w:val="22"/>
          <w:lang w:val="sk-SK"/>
        </w:rPr>
        <w:t>lužby vo vzťahu k požadovaným výkonom a zodpovedá za nedostatky a chyby v súlade s podmienkami stanovenými všeobecne záväznými právnymi, technickými a hygienickými predpismi</w:t>
      </w:r>
      <w:r w:rsidR="00807F78" w:rsidRPr="008E37BD">
        <w:rPr>
          <w:rFonts w:asciiTheme="minorHAnsi" w:hAnsiTheme="minorHAnsi" w:cstheme="minorHAnsi"/>
          <w:sz w:val="22"/>
          <w:szCs w:val="22"/>
          <w:lang w:val="sk-SK"/>
        </w:rPr>
        <w:t>;</w:t>
      </w:r>
    </w:p>
    <w:p w14:paraId="4C760E00" w14:textId="77777777" w:rsidR="00807F78" w:rsidRPr="008E37BD" w:rsidRDefault="0072150E" w:rsidP="0026518B">
      <w:pPr>
        <w:pStyle w:val="Odsekzoznamu"/>
        <w:numPr>
          <w:ilvl w:val="0"/>
          <w:numId w:val="24"/>
        </w:numPr>
        <w:ind w:left="851" w:right="-57" w:hanging="284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1346EA">
        <w:rPr>
          <w:rFonts w:asciiTheme="minorHAnsi" w:hAnsiTheme="minorHAnsi" w:cstheme="minorHAnsi"/>
          <w:sz w:val="22"/>
          <w:szCs w:val="22"/>
          <w:lang w:val="sk-SK"/>
        </w:rPr>
        <w:t xml:space="preserve">vykonávanie činností spojených s predmetom </w:t>
      </w:r>
      <w:r w:rsidR="00807F78" w:rsidRPr="001346EA">
        <w:rPr>
          <w:rFonts w:asciiTheme="minorHAnsi" w:hAnsiTheme="minorHAnsi" w:cstheme="minorHAnsi"/>
          <w:sz w:val="22"/>
          <w:szCs w:val="22"/>
          <w:lang w:val="sk-SK"/>
        </w:rPr>
        <w:t>Z</w:t>
      </w:r>
      <w:r w:rsidRPr="001346EA">
        <w:rPr>
          <w:rFonts w:asciiTheme="minorHAnsi" w:hAnsiTheme="minorHAnsi" w:cstheme="minorHAnsi"/>
          <w:sz w:val="22"/>
          <w:szCs w:val="22"/>
          <w:lang w:val="sk-SK"/>
        </w:rPr>
        <w:t>mluvy len prostredn</w:t>
      </w:r>
      <w:r w:rsidR="00807F78" w:rsidRPr="001346EA">
        <w:rPr>
          <w:rFonts w:asciiTheme="minorHAnsi" w:hAnsiTheme="minorHAnsi" w:cstheme="minorHAnsi"/>
          <w:sz w:val="22"/>
          <w:szCs w:val="22"/>
          <w:lang w:val="sk-SK"/>
        </w:rPr>
        <w:t>íctvom odborne spôsobilých osôb;</w:t>
      </w:r>
    </w:p>
    <w:p w14:paraId="6803FFF2" w14:textId="77777777" w:rsidR="0072150E" w:rsidRPr="008E37BD" w:rsidRDefault="00807F78" w:rsidP="0026518B">
      <w:pPr>
        <w:pStyle w:val="Odsekzoznamu"/>
        <w:numPr>
          <w:ilvl w:val="0"/>
          <w:numId w:val="24"/>
        </w:numPr>
        <w:ind w:left="851" w:right="-57" w:hanging="284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1346EA">
        <w:rPr>
          <w:rFonts w:asciiTheme="minorHAnsi" w:hAnsiTheme="minorHAnsi" w:cstheme="minorHAnsi"/>
          <w:sz w:val="22"/>
          <w:szCs w:val="22"/>
          <w:lang w:val="sk-SK"/>
        </w:rPr>
        <w:t>poskytovanie S</w:t>
      </w:r>
      <w:r w:rsidR="0072150E" w:rsidRPr="001346EA">
        <w:rPr>
          <w:rFonts w:asciiTheme="minorHAnsi" w:hAnsiTheme="minorHAnsi" w:cstheme="minorHAnsi"/>
          <w:sz w:val="22"/>
          <w:szCs w:val="22"/>
          <w:lang w:val="sk-SK"/>
        </w:rPr>
        <w:t>lužieb podľa podmienok dohodnutých v</w:t>
      </w:r>
      <w:r w:rsidRPr="001346EA">
        <w:rPr>
          <w:rFonts w:asciiTheme="minorHAnsi" w:hAnsiTheme="minorHAnsi" w:cstheme="minorHAnsi"/>
          <w:sz w:val="22"/>
          <w:szCs w:val="22"/>
          <w:lang w:val="sk-SK"/>
        </w:rPr>
        <w:t> Zmluve;</w:t>
      </w:r>
    </w:p>
    <w:p w14:paraId="7C7EE0F8" w14:textId="77777777" w:rsidR="0072150E" w:rsidRPr="008E37BD" w:rsidRDefault="0072150E" w:rsidP="0026518B">
      <w:pPr>
        <w:pStyle w:val="Odsekzoznamu"/>
        <w:numPr>
          <w:ilvl w:val="0"/>
          <w:numId w:val="24"/>
        </w:numPr>
        <w:ind w:left="851" w:right="-57" w:hanging="284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1346EA">
        <w:rPr>
          <w:rFonts w:asciiTheme="minorHAnsi" w:hAnsiTheme="minorHAnsi" w:cstheme="minorHAnsi"/>
          <w:sz w:val="22"/>
          <w:szCs w:val="22"/>
          <w:lang w:val="sk-SK"/>
        </w:rPr>
        <w:t>dodržiavanie zákona č. 124/2006 Z. z. o bezpečnosti a ochrane zdravia pri práci</w:t>
      </w:r>
      <w:r w:rsidR="00E4727E" w:rsidRPr="001346EA">
        <w:rPr>
          <w:rFonts w:asciiTheme="minorHAnsi" w:hAnsiTheme="minorHAnsi" w:cstheme="minorHAnsi"/>
          <w:sz w:val="22"/>
          <w:szCs w:val="22"/>
          <w:lang w:val="sk-SK"/>
        </w:rPr>
        <w:t xml:space="preserve"> a o zmene a</w:t>
      </w:r>
      <w:r w:rsidR="007C5828" w:rsidRPr="001346EA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="00E4727E" w:rsidRPr="001346EA">
        <w:rPr>
          <w:rFonts w:asciiTheme="minorHAnsi" w:hAnsiTheme="minorHAnsi" w:cstheme="minorHAnsi"/>
          <w:sz w:val="22"/>
          <w:szCs w:val="22"/>
          <w:lang w:val="sk-SK"/>
        </w:rPr>
        <w:t>doplnení niektorých zákonov</w:t>
      </w:r>
      <w:r w:rsidRPr="001346EA">
        <w:rPr>
          <w:rFonts w:asciiTheme="minorHAnsi" w:hAnsiTheme="minorHAnsi" w:cstheme="minorHAnsi"/>
          <w:sz w:val="22"/>
          <w:szCs w:val="22"/>
          <w:lang w:val="sk-SK"/>
        </w:rPr>
        <w:t xml:space="preserve"> v znení neskorších predpisov a vyhlášky MPSVR SR č. 147/2013 Z.</w:t>
      </w:r>
      <w:r w:rsidR="0026518B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Pr="001346EA">
        <w:rPr>
          <w:rFonts w:asciiTheme="minorHAnsi" w:hAnsiTheme="minorHAnsi" w:cstheme="minorHAnsi"/>
          <w:sz w:val="22"/>
          <w:szCs w:val="22"/>
          <w:lang w:val="sk-SK"/>
        </w:rPr>
        <w:t>z., ktorou sa ustanovujú podrobnosti na zaistenie bezpečnosti a ochrany zdravia pri</w:t>
      </w:r>
      <w:r w:rsidR="007C5828" w:rsidRPr="001346EA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Pr="008E37BD">
        <w:rPr>
          <w:rFonts w:asciiTheme="minorHAnsi" w:hAnsiTheme="minorHAnsi" w:cstheme="minorHAnsi"/>
          <w:sz w:val="22"/>
          <w:szCs w:val="22"/>
          <w:lang w:val="sk-SK"/>
        </w:rPr>
        <w:t>stavebných prácach a prácach s nimi súvisiacich a podrobnosti o odbornej spôsobilosti na</w:t>
      </w:r>
      <w:r w:rsidR="007C5828" w:rsidRPr="008E37BD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Pr="008E37BD">
        <w:rPr>
          <w:rFonts w:asciiTheme="minorHAnsi" w:hAnsiTheme="minorHAnsi" w:cstheme="minorHAnsi"/>
          <w:sz w:val="22"/>
          <w:szCs w:val="22"/>
          <w:lang w:val="sk-SK"/>
        </w:rPr>
        <w:t>výkon niektorých pracovných činností</w:t>
      </w:r>
      <w:r w:rsidR="007C5828" w:rsidRPr="008E37BD">
        <w:rPr>
          <w:rFonts w:asciiTheme="minorHAnsi" w:hAnsiTheme="minorHAnsi" w:cstheme="minorHAnsi"/>
          <w:sz w:val="22"/>
          <w:szCs w:val="22"/>
          <w:lang w:val="sk-SK"/>
        </w:rPr>
        <w:t xml:space="preserve"> v znení neskorších predpisov</w:t>
      </w:r>
      <w:r w:rsidR="00807F78" w:rsidRPr="001346EA">
        <w:rPr>
          <w:rFonts w:asciiTheme="minorHAnsi" w:hAnsiTheme="minorHAnsi" w:cstheme="minorHAnsi"/>
          <w:sz w:val="22"/>
          <w:szCs w:val="22"/>
          <w:lang w:val="sk-SK"/>
        </w:rPr>
        <w:t>;</w:t>
      </w:r>
    </w:p>
    <w:p w14:paraId="2A89862D" w14:textId="77777777" w:rsidR="0072150E" w:rsidRPr="008E37BD" w:rsidRDefault="0072150E" w:rsidP="0026518B">
      <w:pPr>
        <w:pStyle w:val="Odsekzoznamu"/>
        <w:numPr>
          <w:ilvl w:val="0"/>
          <w:numId w:val="24"/>
        </w:numPr>
        <w:ind w:left="851" w:right="-57" w:hanging="284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1346EA">
        <w:rPr>
          <w:rFonts w:asciiTheme="minorHAnsi" w:hAnsiTheme="minorHAnsi" w:cstheme="minorHAnsi"/>
          <w:sz w:val="22"/>
          <w:szCs w:val="22"/>
          <w:lang w:val="sk-SK"/>
        </w:rPr>
        <w:t xml:space="preserve">dodržiavanie ochrany životného prostredia </w:t>
      </w:r>
      <w:r w:rsidR="00E4727E" w:rsidRPr="001346EA">
        <w:rPr>
          <w:rFonts w:asciiTheme="minorHAnsi" w:hAnsiTheme="minorHAnsi" w:cstheme="minorHAnsi"/>
          <w:sz w:val="22"/>
          <w:szCs w:val="22"/>
          <w:lang w:val="sk-SK"/>
        </w:rPr>
        <w:t xml:space="preserve">a ochrany pred požiarmi </w:t>
      </w:r>
      <w:r w:rsidRPr="001346EA">
        <w:rPr>
          <w:rFonts w:asciiTheme="minorHAnsi" w:hAnsiTheme="minorHAnsi" w:cstheme="minorHAnsi"/>
          <w:sz w:val="22"/>
          <w:szCs w:val="22"/>
          <w:lang w:val="sk-SK"/>
        </w:rPr>
        <w:t>v súlad</w:t>
      </w:r>
      <w:r w:rsidR="00807F78" w:rsidRPr="001346EA">
        <w:rPr>
          <w:rFonts w:asciiTheme="minorHAnsi" w:hAnsiTheme="minorHAnsi" w:cstheme="minorHAnsi"/>
          <w:sz w:val="22"/>
          <w:szCs w:val="22"/>
          <w:lang w:val="sk-SK"/>
        </w:rPr>
        <w:t>e s platnými právnymi predpismi;</w:t>
      </w:r>
    </w:p>
    <w:p w14:paraId="78ED3E64" w14:textId="77777777" w:rsidR="0072150E" w:rsidRPr="008E37BD" w:rsidRDefault="0072150E" w:rsidP="0026518B">
      <w:pPr>
        <w:pStyle w:val="Odsekzoznamu"/>
        <w:numPr>
          <w:ilvl w:val="0"/>
          <w:numId w:val="24"/>
        </w:numPr>
        <w:ind w:left="851" w:right="-57" w:hanging="284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1346EA">
        <w:rPr>
          <w:rFonts w:asciiTheme="minorHAnsi" w:hAnsiTheme="minorHAnsi" w:cstheme="minorHAnsi"/>
          <w:sz w:val="22"/>
          <w:szCs w:val="22"/>
          <w:lang w:val="sk-SK"/>
        </w:rPr>
        <w:t xml:space="preserve">škody preukázateľne spôsobené </w:t>
      </w:r>
      <w:r w:rsidR="002951AA" w:rsidRPr="001346EA">
        <w:rPr>
          <w:rFonts w:asciiTheme="minorHAnsi" w:hAnsiTheme="minorHAnsi" w:cstheme="minorHAnsi"/>
          <w:sz w:val="22"/>
          <w:szCs w:val="22"/>
          <w:lang w:val="sk-SK"/>
        </w:rPr>
        <w:t xml:space="preserve">ním alebo osobami, prostredníctvom ktorých zabezpečuje poskytovanie </w:t>
      </w:r>
      <w:r w:rsidR="00807F78" w:rsidRPr="001346EA">
        <w:rPr>
          <w:rFonts w:asciiTheme="minorHAnsi" w:hAnsiTheme="minorHAnsi" w:cstheme="minorHAnsi"/>
          <w:sz w:val="22"/>
          <w:szCs w:val="22"/>
          <w:lang w:val="sk-SK"/>
        </w:rPr>
        <w:t>S</w:t>
      </w:r>
      <w:r w:rsidR="002951AA" w:rsidRPr="001346EA">
        <w:rPr>
          <w:rFonts w:asciiTheme="minorHAnsi" w:hAnsiTheme="minorHAnsi" w:cstheme="minorHAnsi"/>
          <w:sz w:val="22"/>
          <w:szCs w:val="22"/>
          <w:lang w:val="sk-SK"/>
        </w:rPr>
        <w:t xml:space="preserve">lužieb </w:t>
      </w:r>
      <w:r w:rsidRPr="008E37BD">
        <w:rPr>
          <w:rFonts w:asciiTheme="minorHAnsi" w:hAnsiTheme="minorHAnsi" w:cstheme="minorHAnsi"/>
          <w:sz w:val="22"/>
          <w:szCs w:val="22"/>
          <w:lang w:val="sk-SK"/>
        </w:rPr>
        <w:t xml:space="preserve">v súvislosti s plnením </w:t>
      </w:r>
      <w:r w:rsidR="00807F78" w:rsidRPr="001346EA">
        <w:rPr>
          <w:rFonts w:asciiTheme="minorHAnsi" w:hAnsiTheme="minorHAnsi" w:cstheme="minorHAnsi"/>
          <w:sz w:val="22"/>
          <w:szCs w:val="22"/>
          <w:lang w:val="sk-SK"/>
        </w:rPr>
        <w:t>Z</w:t>
      </w:r>
      <w:r w:rsidRPr="008E37BD">
        <w:rPr>
          <w:rFonts w:asciiTheme="minorHAnsi" w:hAnsiTheme="minorHAnsi" w:cstheme="minorHAnsi"/>
          <w:sz w:val="22"/>
          <w:szCs w:val="22"/>
          <w:lang w:val="sk-SK"/>
        </w:rPr>
        <w:t xml:space="preserve">mluvy </w:t>
      </w:r>
      <w:r w:rsidR="00807F78" w:rsidRPr="001346EA">
        <w:rPr>
          <w:rFonts w:asciiTheme="minorHAnsi" w:hAnsiTheme="minorHAnsi" w:cstheme="minorHAnsi"/>
          <w:sz w:val="22"/>
          <w:szCs w:val="22"/>
          <w:lang w:val="sk-SK"/>
        </w:rPr>
        <w:t>O</w:t>
      </w:r>
      <w:r w:rsidRPr="008E37BD">
        <w:rPr>
          <w:rFonts w:asciiTheme="minorHAnsi" w:hAnsiTheme="minorHAnsi" w:cstheme="minorHAnsi"/>
          <w:sz w:val="22"/>
          <w:szCs w:val="22"/>
          <w:lang w:val="sk-SK"/>
        </w:rPr>
        <w:t>bjednávateľovi alebo tretím osobám v </w:t>
      </w:r>
      <w:r w:rsidR="00807F78" w:rsidRPr="001346EA">
        <w:rPr>
          <w:rFonts w:asciiTheme="minorHAnsi" w:hAnsiTheme="minorHAnsi" w:cstheme="minorHAnsi"/>
          <w:sz w:val="22"/>
          <w:szCs w:val="22"/>
          <w:lang w:val="sk-SK"/>
        </w:rPr>
        <w:t>celom</w:t>
      </w:r>
      <w:r w:rsidR="00807F78" w:rsidRPr="008E37BD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8E37BD">
        <w:rPr>
          <w:rFonts w:asciiTheme="minorHAnsi" w:hAnsiTheme="minorHAnsi" w:cstheme="minorHAnsi"/>
          <w:sz w:val="22"/>
          <w:szCs w:val="22"/>
          <w:lang w:val="sk-SK"/>
        </w:rPr>
        <w:t>rozsahu.</w:t>
      </w:r>
    </w:p>
    <w:p w14:paraId="407F7E8F" w14:textId="6A8A9FEE" w:rsidR="0027474B" w:rsidRPr="001346EA" w:rsidRDefault="002B625B" w:rsidP="0026518B">
      <w:pPr>
        <w:pStyle w:val="Odsekzoznamu"/>
        <w:numPr>
          <w:ilvl w:val="1"/>
          <w:numId w:val="23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8E37BD">
        <w:rPr>
          <w:rFonts w:asciiTheme="minorHAnsi" w:hAnsiTheme="minorHAnsi" w:cstheme="minorHAnsi"/>
          <w:sz w:val="22"/>
          <w:szCs w:val="22"/>
          <w:lang w:val="sk-SK"/>
        </w:rPr>
        <w:t xml:space="preserve">Objednávateľ sa zaväzuje poskytnúť </w:t>
      </w:r>
      <w:r w:rsidR="00920097" w:rsidRPr="001346EA">
        <w:rPr>
          <w:rFonts w:asciiTheme="minorHAnsi" w:hAnsiTheme="minorHAnsi" w:cstheme="minorHAnsi"/>
          <w:sz w:val="22"/>
          <w:szCs w:val="22"/>
          <w:lang w:val="sk-SK"/>
        </w:rPr>
        <w:t>P</w:t>
      </w:r>
      <w:r w:rsidRPr="008E37BD">
        <w:rPr>
          <w:rFonts w:asciiTheme="minorHAnsi" w:hAnsiTheme="minorHAnsi" w:cstheme="minorHAnsi"/>
          <w:sz w:val="22"/>
          <w:szCs w:val="22"/>
          <w:lang w:val="sk-SK"/>
        </w:rPr>
        <w:t>oskytovateľovi nevyhnutne potrebnú súčinnosť, ktorá spočíva najmä v bezproblémovom prístupe k miestu plnenia a poskytnutí potrebných podkladov a</w:t>
      </w:r>
      <w:r w:rsidR="00EE5AEC" w:rsidRPr="008E37BD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Pr="008E37BD">
        <w:rPr>
          <w:rFonts w:asciiTheme="minorHAnsi" w:hAnsiTheme="minorHAnsi" w:cstheme="minorHAnsi"/>
          <w:sz w:val="22"/>
          <w:szCs w:val="22"/>
          <w:lang w:val="sk-SK"/>
        </w:rPr>
        <w:t>informácií</w:t>
      </w:r>
      <w:r w:rsidR="00EE5AEC" w:rsidRPr="008E37BD">
        <w:rPr>
          <w:rFonts w:asciiTheme="minorHAnsi" w:hAnsiTheme="minorHAnsi" w:cstheme="minorHAnsi"/>
          <w:sz w:val="22"/>
          <w:szCs w:val="22"/>
          <w:lang w:val="sk-SK"/>
        </w:rPr>
        <w:t xml:space="preserve"> k plneniu pre</w:t>
      </w:r>
      <w:r w:rsidR="00EE5AEC" w:rsidRPr="001346EA">
        <w:rPr>
          <w:rFonts w:asciiTheme="minorHAnsi" w:hAnsiTheme="minorHAnsi" w:cstheme="minorHAnsi"/>
          <w:sz w:val="22"/>
          <w:szCs w:val="22"/>
          <w:lang w:val="sk-SK"/>
        </w:rPr>
        <w:t xml:space="preserve">dmetu </w:t>
      </w:r>
      <w:r w:rsidR="00920097" w:rsidRPr="001346EA">
        <w:rPr>
          <w:rFonts w:asciiTheme="minorHAnsi" w:hAnsiTheme="minorHAnsi" w:cstheme="minorHAnsi"/>
          <w:sz w:val="22"/>
          <w:szCs w:val="22"/>
          <w:lang w:val="sk-SK"/>
        </w:rPr>
        <w:t>Z</w:t>
      </w:r>
      <w:r w:rsidR="00EE5AEC" w:rsidRPr="001346EA">
        <w:rPr>
          <w:rFonts w:asciiTheme="minorHAnsi" w:hAnsiTheme="minorHAnsi" w:cstheme="minorHAnsi"/>
          <w:sz w:val="22"/>
          <w:szCs w:val="22"/>
          <w:lang w:val="sk-SK"/>
        </w:rPr>
        <w:t>mluvy</w:t>
      </w:r>
      <w:r w:rsidRPr="001346EA">
        <w:rPr>
          <w:rFonts w:asciiTheme="minorHAnsi" w:hAnsiTheme="minorHAnsi" w:cstheme="minorHAnsi"/>
          <w:sz w:val="22"/>
          <w:szCs w:val="22"/>
          <w:lang w:val="sk-SK"/>
        </w:rPr>
        <w:t>, pokiaľ ich</w:t>
      </w:r>
      <w:r w:rsidR="00920097" w:rsidRPr="001346EA">
        <w:rPr>
          <w:rFonts w:asciiTheme="minorHAnsi" w:hAnsiTheme="minorHAnsi" w:cstheme="minorHAnsi"/>
          <w:sz w:val="22"/>
          <w:szCs w:val="22"/>
          <w:lang w:val="sk-SK"/>
        </w:rPr>
        <w:t xml:space="preserve"> má</w:t>
      </w:r>
      <w:r w:rsidRPr="001346EA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920097" w:rsidRPr="001346EA">
        <w:rPr>
          <w:rFonts w:asciiTheme="minorHAnsi" w:hAnsiTheme="minorHAnsi" w:cstheme="minorHAnsi"/>
          <w:sz w:val="22"/>
          <w:szCs w:val="22"/>
          <w:lang w:val="sk-SK"/>
        </w:rPr>
        <w:t>O</w:t>
      </w:r>
      <w:r w:rsidRPr="001346EA">
        <w:rPr>
          <w:rFonts w:asciiTheme="minorHAnsi" w:hAnsiTheme="minorHAnsi" w:cstheme="minorHAnsi"/>
          <w:sz w:val="22"/>
          <w:szCs w:val="22"/>
          <w:lang w:val="sk-SK"/>
        </w:rPr>
        <w:t>bjednávateľ k dispozícii.</w:t>
      </w:r>
      <w:r w:rsidR="0027474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27474B" w:rsidRPr="001346EA">
        <w:rPr>
          <w:rFonts w:asciiTheme="minorHAnsi" w:hAnsiTheme="minorHAnsi" w:cstheme="minorHAnsi"/>
          <w:sz w:val="22"/>
          <w:szCs w:val="22"/>
          <w:lang w:val="sk-SK"/>
        </w:rPr>
        <w:t xml:space="preserve">Objednávateľ určuje nasledovné osoby oprávnené v jeho mene overovať a podpisovať Protokol o odbornej </w:t>
      </w:r>
      <w:r w:rsidR="0027474B" w:rsidRPr="008E37BD">
        <w:rPr>
          <w:rFonts w:asciiTheme="minorHAnsi" w:hAnsiTheme="minorHAnsi" w:cstheme="minorHAnsi"/>
          <w:sz w:val="22"/>
          <w:szCs w:val="22"/>
          <w:lang w:val="sk-SK"/>
        </w:rPr>
        <w:t>prehliadke výťahu, resp. knihu kontrol výťahu alebo pracovný výkaz v závislosti od druhu vykonanej činnosti:</w:t>
      </w:r>
    </w:p>
    <w:p w14:paraId="76271414" w14:textId="77777777" w:rsidR="00315A76" w:rsidRPr="00920097" w:rsidRDefault="00315A76" w:rsidP="002B625B">
      <w:pPr>
        <w:pStyle w:val="DefaultText"/>
        <w:jc w:val="both"/>
        <w:rPr>
          <w:rFonts w:ascii="Arial" w:hAnsi="Arial" w:cs="Arial"/>
          <w:sz w:val="20"/>
          <w:szCs w:val="20"/>
          <w:lang w:val="sk-SK"/>
        </w:rPr>
      </w:pPr>
    </w:p>
    <w:tbl>
      <w:tblPr>
        <w:tblpPr w:leftFromText="141" w:rightFromText="141" w:vertAnchor="text" w:horzAnchor="page" w:tblpX="3061" w:tblpY="-26"/>
        <w:tblW w:w="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2792"/>
      </w:tblGrid>
      <w:tr w:rsidR="004C7ED8" w:rsidRPr="001346EA" w14:paraId="12446153" w14:textId="77777777" w:rsidTr="004C7ED8">
        <w:tc>
          <w:tcPr>
            <w:tcW w:w="2973" w:type="dxa"/>
            <w:tcBorders>
              <w:bottom w:val="single" w:sz="4" w:space="0" w:color="auto"/>
            </w:tcBorders>
          </w:tcPr>
          <w:p w14:paraId="543A4531" w14:textId="77777777" w:rsidR="004C7ED8" w:rsidRPr="00920097" w:rsidRDefault="004C7ED8" w:rsidP="004C7ED8">
            <w:pPr>
              <w:pStyle w:val="DefaultText"/>
              <w:ind w:left="540" w:hanging="5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20097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Meno a priezvisko:</w:t>
            </w:r>
          </w:p>
        </w:tc>
        <w:tc>
          <w:tcPr>
            <w:tcW w:w="2792" w:type="dxa"/>
            <w:tcBorders>
              <w:bottom w:val="single" w:sz="4" w:space="0" w:color="auto"/>
            </w:tcBorders>
          </w:tcPr>
          <w:p w14:paraId="5A7D4171" w14:textId="77777777" w:rsidR="004C7ED8" w:rsidRPr="00920097" w:rsidRDefault="004C7ED8" w:rsidP="004C7ED8">
            <w:pPr>
              <w:pStyle w:val="DefaultText"/>
              <w:ind w:left="540" w:hanging="5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20097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Tel. číslo:</w:t>
            </w:r>
          </w:p>
        </w:tc>
      </w:tr>
      <w:tr w:rsidR="004C7ED8" w:rsidRPr="001346EA" w14:paraId="02DA3CB0" w14:textId="77777777" w:rsidTr="004D7F28">
        <w:trPr>
          <w:trHeight w:val="288"/>
        </w:trPr>
        <w:tc>
          <w:tcPr>
            <w:tcW w:w="2973" w:type="dxa"/>
            <w:shd w:val="clear" w:color="auto" w:fill="auto"/>
          </w:tcPr>
          <w:p w14:paraId="64565563" w14:textId="77777777" w:rsidR="004C7ED8" w:rsidRPr="001346EA" w:rsidRDefault="007E0F24" w:rsidP="004C7ED8">
            <w:pPr>
              <w:pStyle w:val="DefaultText"/>
              <w:ind w:left="540" w:hanging="54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Miroslav Štefunko</w:t>
            </w:r>
          </w:p>
        </w:tc>
        <w:tc>
          <w:tcPr>
            <w:tcW w:w="2792" w:type="dxa"/>
            <w:shd w:val="clear" w:color="auto" w:fill="auto"/>
          </w:tcPr>
          <w:p w14:paraId="5F16A58F" w14:textId="77777777" w:rsidR="004C7ED8" w:rsidRPr="001346EA" w:rsidRDefault="00315A76" w:rsidP="004D7F28">
            <w:pPr>
              <w:pStyle w:val="DefaultText"/>
              <w:ind w:left="540" w:hanging="54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1346EA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+421 </w:t>
            </w:r>
            <w:r w:rsidR="004D7F28">
              <w:rPr>
                <w:rFonts w:ascii="Calibri" w:hAnsi="Calibri" w:cs="Calibri"/>
                <w:sz w:val="22"/>
                <w:szCs w:val="22"/>
              </w:rPr>
              <w:t>907 209 156</w:t>
            </w:r>
          </w:p>
        </w:tc>
      </w:tr>
      <w:tr w:rsidR="004C7ED8" w:rsidRPr="001346EA" w14:paraId="52CC8915" w14:textId="77777777" w:rsidTr="004C7ED8">
        <w:tc>
          <w:tcPr>
            <w:tcW w:w="2973" w:type="dxa"/>
            <w:shd w:val="clear" w:color="auto" w:fill="auto"/>
          </w:tcPr>
          <w:p w14:paraId="0956E855" w14:textId="77777777" w:rsidR="004C7ED8" w:rsidRPr="001346EA" w:rsidRDefault="00315A76" w:rsidP="00315A76">
            <w:pPr>
              <w:pStyle w:val="DefaultText"/>
              <w:ind w:left="540" w:hanging="54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1346EA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František Gyenes</w:t>
            </w:r>
          </w:p>
        </w:tc>
        <w:tc>
          <w:tcPr>
            <w:tcW w:w="2792" w:type="dxa"/>
            <w:shd w:val="clear" w:color="auto" w:fill="auto"/>
          </w:tcPr>
          <w:p w14:paraId="661BC7CA" w14:textId="77777777" w:rsidR="004C7ED8" w:rsidRPr="001346EA" w:rsidRDefault="00315A76" w:rsidP="004C7ED8">
            <w:pPr>
              <w:pStyle w:val="DefaultText"/>
              <w:ind w:left="540" w:hanging="540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1346EA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+ 421 917 371 250</w:t>
            </w:r>
          </w:p>
        </w:tc>
      </w:tr>
    </w:tbl>
    <w:p w14:paraId="0BB3CD17" w14:textId="77777777" w:rsidR="0010703F" w:rsidRPr="001346EA" w:rsidRDefault="0010703F" w:rsidP="00AD2379">
      <w:pPr>
        <w:pStyle w:val="DefaultText"/>
        <w:rPr>
          <w:rFonts w:ascii="Arial" w:hAnsi="Arial" w:cs="Arial"/>
          <w:b/>
          <w:sz w:val="20"/>
          <w:szCs w:val="20"/>
          <w:lang w:val="sk-SK"/>
        </w:rPr>
      </w:pPr>
    </w:p>
    <w:p w14:paraId="0BCF9266" w14:textId="77777777" w:rsidR="00315A76" w:rsidRPr="001346EA" w:rsidRDefault="00315A76" w:rsidP="00AD2379">
      <w:pPr>
        <w:pStyle w:val="DefaultText"/>
        <w:rPr>
          <w:rFonts w:ascii="Arial" w:hAnsi="Arial" w:cs="Arial"/>
          <w:b/>
          <w:sz w:val="20"/>
          <w:szCs w:val="20"/>
          <w:lang w:val="sk-SK"/>
        </w:rPr>
      </w:pPr>
    </w:p>
    <w:p w14:paraId="352FF885" w14:textId="77777777" w:rsidR="007420C0" w:rsidRPr="001346EA" w:rsidRDefault="007420C0" w:rsidP="00AD2379">
      <w:pPr>
        <w:pStyle w:val="DefaultText"/>
        <w:rPr>
          <w:rFonts w:ascii="Arial" w:hAnsi="Arial" w:cs="Arial"/>
          <w:b/>
          <w:sz w:val="20"/>
          <w:szCs w:val="20"/>
          <w:lang w:val="sk-SK"/>
        </w:rPr>
      </w:pPr>
    </w:p>
    <w:p w14:paraId="0C5DD944" w14:textId="77777777" w:rsidR="007420C0" w:rsidRPr="001346EA" w:rsidRDefault="007420C0">
      <w:pPr>
        <w:pStyle w:val="DefaultText"/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0764BC1B" w14:textId="77777777" w:rsidR="00854253" w:rsidRDefault="00854253" w:rsidP="004C5181">
      <w:pPr>
        <w:pStyle w:val="DefaultText"/>
        <w:rPr>
          <w:rFonts w:ascii="Arial" w:hAnsi="Arial" w:cs="Arial"/>
          <w:b/>
          <w:sz w:val="20"/>
          <w:szCs w:val="20"/>
          <w:lang w:val="sk-SK"/>
        </w:rPr>
      </w:pPr>
    </w:p>
    <w:p w14:paraId="3E910657" w14:textId="77777777" w:rsidR="00FE7FA6" w:rsidRPr="00750D57" w:rsidRDefault="00FE7FA6" w:rsidP="00737B68">
      <w:pPr>
        <w:spacing w:after="0"/>
        <w:ind w:left="567" w:right="-57"/>
        <w:rPr>
          <w:rFonts w:asciiTheme="minorHAnsi" w:hAnsiTheme="minorHAnsi"/>
          <w:sz w:val="22"/>
          <w:szCs w:val="22"/>
        </w:rPr>
      </w:pPr>
      <w:r w:rsidRPr="00750D57">
        <w:rPr>
          <w:rFonts w:asciiTheme="minorHAnsi" w:hAnsiTheme="minorHAnsi" w:cstheme="minorHAnsi"/>
          <w:sz w:val="22"/>
          <w:szCs w:val="22"/>
        </w:rPr>
        <w:t>Poskytovateľ určí zodpovednú osobu, ktorá bude vykonávať</w:t>
      </w:r>
      <w:r w:rsidR="00750D57" w:rsidRPr="00750D57">
        <w:rPr>
          <w:rFonts w:asciiTheme="minorHAnsi" w:hAnsiTheme="minorHAnsi" w:cstheme="minorHAnsi"/>
          <w:sz w:val="22"/>
          <w:szCs w:val="22"/>
        </w:rPr>
        <w:t xml:space="preserve"> kontrolu kvality poskytnutých </w:t>
      </w:r>
      <w:r w:rsidRPr="00750D57">
        <w:rPr>
          <w:rFonts w:asciiTheme="minorHAnsi" w:hAnsiTheme="minorHAnsi" w:cstheme="minorHAnsi"/>
          <w:sz w:val="22"/>
          <w:szCs w:val="22"/>
        </w:rPr>
        <w:t xml:space="preserve">Služieb a bude kontaktnou osobou pre Objednávateľa. </w:t>
      </w:r>
      <w:r w:rsidR="00750D57" w:rsidRPr="00750D57">
        <w:rPr>
          <w:rFonts w:asciiTheme="minorHAnsi" w:hAnsiTheme="minorHAnsi" w:cstheme="minorHAnsi"/>
          <w:sz w:val="22"/>
          <w:szCs w:val="22"/>
        </w:rPr>
        <w:t>V prípade jej neprítomnosti je P</w:t>
      </w:r>
      <w:r w:rsidRPr="00750D57">
        <w:rPr>
          <w:rFonts w:asciiTheme="minorHAnsi" w:hAnsiTheme="minorHAnsi" w:cstheme="minorHAnsi"/>
          <w:sz w:val="22"/>
          <w:szCs w:val="22"/>
        </w:rPr>
        <w:t>oskytovateľ povinný</w:t>
      </w:r>
      <w:r w:rsidRPr="00750D57">
        <w:rPr>
          <w:rFonts w:asciiTheme="minorHAnsi" w:hAnsiTheme="minorHAnsi"/>
          <w:sz w:val="22"/>
          <w:szCs w:val="22"/>
        </w:rPr>
        <w:t xml:space="preserve"> písomne oznámiť Objednávateľovi jeho zástupcu. </w:t>
      </w:r>
    </w:p>
    <w:p w14:paraId="5CAD09BA" w14:textId="77777777" w:rsidR="00FE7FA6" w:rsidRPr="004C5181" w:rsidRDefault="00FE7FA6" w:rsidP="00FE7FA6">
      <w:pPr>
        <w:spacing w:after="0"/>
        <w:ind w:right="-57"/>
      </w:pP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551"/>
      </w:tblGrid>
      <w:tr w:rsidR="00FE7FA6" w:rsidRPr="001346EA" w14:paraId="40715E18" w14:textId="77777777" w:rsidTr="00444F41">
        <w:trPr>
          <w:jc w:val="center"/>
        </w:trPr>
        <w:tc>
          <w:tcPr>
            <w:tcW w:w="3114" w:type="dxa"/>
            <w:tcBorders>
              <w:bottom w:val="single" w:sz="4" w:space="0" w:color="auto"/>
            </w:tcBorders>
          </w:tcPr>
          <w:p w14:paraId="755B0167" w14:textId="77777777" w:rsidR="00FE7FA6" w:rsidRPr="00920097" w:rsidRDefault="00FE7FA6" w:rsidP="00444F41">
            <w:pPr>
              <w:pStyle w:val="DefaultText"/>
              <w:ind w:left="540" w:hanging="5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20097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Meno a priezvisko: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F51CEA5" w14:textId="77777777" w:rsidR="00FE7FA6" w:rsidRPr="00920097" w:rsidRDefault="00FE7FA6" w:rsidP="00444F41">
            <w:pPr>
              <w:pStyle w:val="DefaultText"/>
              <w:ind w:left="540" w:hanging="5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20097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Tel. číslo:</w:t>
            </w:r>
          </w:p>
        </w:tc>
      </w:tr>
      <w:tr w:rsidR="00FE7FA6" w:rsidRPr="001346EA" w14:paraId="405FACE0" w14:textId="77777777" w:rsidTr="00444F41">
        <w:trPr>
          <w:jc w:val="center"/>
        </w:trPr>
        <w:tc>
          <w:tcPr>
            <w:tcW w:w="3114" w:type="dxa"/>
            <w:shd w:val="clear" w:color="auto" w:fill="auto"/>
          </w:tcPr>
          <w:p w14:paraId="58338380" w14:textId="77777777" w:rsidR="00FE7FA6" w:rsidRPr="008E37BD" w:rsidRDefault="00FE7FA6" w:rsidP="00444F41">
            <w:pPr>
              <w:pStyle w:val="DefaultText"/>
              <w:spacing w:before="20" w:after="20"/>
              <w:ind w:left="539" w:hanging="539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k-SK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k-SK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k-SK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k-SK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k-SK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fldChar w:fldCharType="end"/>
            </w:r>
            <w:bookmarkEnd w:id="5"/>
          </w:p>
        </w:tc>
        <w:tc>
          <w:tcPr>
            <w:tcW w:w="2551" w:type="dxa"/>
            <w:shd w:val="clear" w:color="auto" w:fill="auto"/>
          </w:tcPr>
          <w:p w14:paraId="4B48BBF6" w14:textId="77777777" w:rsidR="00FE7FA6" w:rsidRPr="008E37BD" w:rsidRDefault="00FE7FA6" w:rsidP="00444F41">
            <w:pPr>
              <w:pStyle w:val="DefaultText"/>
              <w:spacing w:before="20" w:after="20"/>
              <w:ind w:left="539" w:hanging="539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k-SK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k-SK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k-SK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k-SK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k-SK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fldChar w:fldCharType="end"/>
            </w:r>
          </w:p>
        </w:tc>
      </w:tr>
      <w:tr w:rsidR="00FE7FA6" w:rsidRPr="001346EA" w14:paraId="711BC4AE" w14:textId="77777777" w:rsidTr="00444F41">
        <w:trPr>
          <w:jc w:val="center"/>
        </w:trPr>
        <w:tc>
          <w:tcPr>
            <w:tcW w:w="3114" w:type="dxa"/>
            <w:shd w:val="clear" w:color="auto" w:fill="auto"/>
          </w:tcPr>
          <w:p w14:paraId="3177E56B" w14:textId="77777777" w:rsidR="00FE7FA6" w:rsidRPr="008E37BD" w:rsidRDefault="00FE7FA6" w:rsidP="00444F41">
            <w:pPr>
              <w:pStyle w:val="DefaultText"/>
              <w:spacing w:before="20" w:after="20"/>
              <w:ind w:left="539" w:hanging="539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k-SK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k-SK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k-SK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k-SK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k-SK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5FA8FDC1" w14:textId="77777777" w:rsidR="00FE7FA6" w:rsidRPr="008E37BD" w:rsidRDefault="00FE7FA6" w:rsidP="00444F41">
            <w:pPr>
              <w:pStyle w:val="DefaultText"/>
              <w:spacing w:before="20" w:after="20"/>
              <w:ind w:left="539" w:hanging="539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k-SK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k-SK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k-SK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k-SK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k-SK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fldChar w:fldCharType="end"/>
            </w:r>
          </w:p>
        </w:tc>
      </w:tr>
      <w:tr w:rsidR="00FE7FA6" w:rsidRPr="001346EA" w14:paraId="0BF5212C" w14:textId="77777777" w:rsidTr="00444F41">
        <w:trPr>
          <w:jc w:val="center"/>
        </w:trPr>
        <w:tc>
          <w:tcPr>
            <w:tcW w:w="3114" w:type="dxa"/>
            <w:shd w:val="clear" w:color="auto" w:fill="auto"/>
          </w:tcPr>
          <w:p w14:paraId="515532CF" w14:textId="77777777" w:rsidR="00FE7FA6" w:rsidRPr="008E37BD" w:rsidRDefault="00FE7FA6" w:rsidP="00444F41">
            <w:pPr>
              <w:pStyle w:val="DefaultText"/>
              <w:spacing w:before="20" w:after="20"/>
              <w:ind w:left="539" w:hanging="539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k-SK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k-SK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k-SK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k-SK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k-SK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4C8B02BE" w14:textId="77777777" w:rsidR="00FE7FA6" w:rsidRPr="008E37BD" w:rsidRDefault="00FE7FA6" w:rsidP="00444F41">
            <w:pPr>
              <w:pStyle w:val="DefaultText"/>
              <w:spacing w:before="20" w:after="20"/>
              <w:ind w:left="539" w:hanging="539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k-SK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k-SK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k-SK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k-SK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k-SK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fldChar w:fldCharType="end"/>
            </w:r>
          </w:p>
        </w:tc>
      </w:tr>
    </w:tbl>
    <w:p w14:paraId="560648E9" w14:textId="77777777" w:rsidR="00FE7FA6" w:rsidRDefault="00FE7FA6" w:rsidP="00FE7FA6">
      <w:pPr>
        <w:pStyle w:val="Odsekzoznamu"/>
        <w:tabs>
          <w:tab w:val="left" w:pos="56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4A27E7C3" w14:textId="5D4F4263" w:rsidR="00750D57" w:rsidRDefault="00750D57" w:rsidP="00FE7FA6">
      <w:pPr>
        <w:pStyle w:val="Odsekzoznamu"/>
        <w:tabs>
          <w:tab w:val="left" w:pos="56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Zmluvné strany sú povinné oznámiť si zmenu zodpovedných osôb uvedených v tomto odseku Zmluvy bez zbytočného odkladu prostredníctvom vecne zodpovedných osôb uvedených v záhlaví Zmluvy prostredníctvom e-mailovej správy.</w:t>
      </w:r>
    </w:p>
    <w:p w14:paraId="77F30ADD" w14:textId="77777777" w:rsidR="00E24CDA" w:rsidRDefault="002D5113" w:rsidP="00E24CDA">
      <w:pPr>
        <w:pStyle w:val="Odsekzoznamu"/>
        <w:numPr>
          <w:ilvl w:val="1"/>
          <w:numId w:val="23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E24CDA">
        <w:rPr>
          <w:rFonts w:asciiTheme="minorHAnsi" w:hAnsiTheme="minorHAnsi" w:cstheme="minorHAnsi"/>
          <w:sz w:val="22"/>
          <w:szCs w:val="22"/>
          <w:lang w:val="sk-SK"/>
        </w:rPr>
        <w:t xml:space="preserve">Zmluvné strany sa dohodli, že Poskytovateľ je povinný pre Objednávateľa poskytovať </w:t>
      </w:r>
      <w:r>
        <w:rPr>
          <w:rFonts w:asciiTheme="minorHAnsi" w:hAnsiTheme="minorHAnsi" w:cstheme="minorHAnsi"/>
          <w:sz w:val="22"/>
          <w:szCs w:val="22"/>
          <w:lang w:val="sk-SK"/>
        </w:rPr>
        <w:t>S</w:t>
      </w:r>
      <w:r w:rsidRPr="00E24CDA">
        <w:rPr>
          <w:rFonts w:asciiTheme="minorHAnsi" w:hAnsiTheme="minorHAnsi" w:cstheme="minorHAnsi"/>
          <w:sz w:val="22"/>
          <w:szCs w:val="22"/>
          <w:lang w:val="sk-SK"/>
        </w:rPr>
        <w:t xml:space="preserve">lužby výhradne prostredníctvom </w:t>
      </w:r>
      <w:r>
        <w:rPr>
          <w:rFonts w:asciiTheme="minorHAnsi" w:hAnsiTheme="minorHAnsi" w:cstheme="minorHAnsi"/>
          <w:sz w:val="22"/>
          <w:szCs w:val="22"/>
          <w:lang w:val="sk-SK"/>
        </w:rPr>
        <w:t>Odborných pracovníkov,</w:t>
      </w:r>
      <w:r w:rsidRPr="00E24CDA">
        <w:rPr>
          <w:rFonts w:asciiTheme="minorHAnsi" w:hAnsiTheme="minorHAnsi" w:cstheme="minorHAnsi"/>
          <w:sz w:val="22"/>
          <w:szCs w:val="22"/>
          <w:lang w:val="sk-SK"/>
        </w:rPr>
        <w:t xml:space="preserve"> ktorý</w:t>
      </w:r>
      <w:r>
        <w:rPr>
          <w:rFonts w:asciiTheme="minorHAnsi" w:hAnsiTheme="minorHAnsi" w:cstheme="minorHAnsi"/>
          <w:sz w:val="22"/>
          <w:szCs w:val="22"/>
          <w:lang w:val="sk-SK"/>
        </w:rPr>
        <w:t>mi</w:t>
      </w:r>
      <w:r w:rsidRPr="00E24CDA">
        <w:rPr>
          <w:rFonts w:asciiTheme="minorHAnsi" w:hAnsiTheme="minorHAnsi" w:cstheme="minorHAnsi"/>
          <w:sz w:val="22"/>
          <w:szCs w:val="22"/>
          <w:lang w:val="sk-SK"/>
        </w:rPr>
        <w:t xml:space="preserve"> preukazoval splnenie podmienok </w:t>
      </w:r>
      <w:r w:rsidRPr="002D5113">
        <w:rPr>
          <w:rFonts w:asciiTheme="minorHAnsi" w:hAnsiTheme="minorHAnsi" w:cstheme="minorHAnsi"/>
          <w:sz w:val="22"/>
          <w:szCs w:val="22"/>
          <w:lang w:val="sk-SK"/>
        </w:rPr>
        <w:t xml:space="preserve">účasti vo verejnom obstarávaní a ktorí splnili podmienky účasti podľa § 34 ods. 1 písm. g) </w:t>
      </w:r>
      <w:r w:rsidR="00750D57">
        <w:rPr>
          <w:rFonts w:asciiTheme="minorHAnsi" w:hAnsiTheme="minorHAnsi" w:cstheme="minorHAnsi"/>
          <w:sz w:val="22"/>
          <w:szCs w:val="22"/>
          <w:lang w:val="sk-SK"/>
        </w:rPr>
        <w:t>Z</w:t>
      </w:r>
      <w:r w:rsidRPr="002D5113">
        <w:rPr>
          <w:rFonts w:asciiTheme="minorHAnsi" w:hAnsiTheme="minorHAnsi" w:cstheme="minorHAnsi"/>
          <w:sz w:val="22"/>
          <w:szCs w:val="22"/>
          <w:lang w:val="sk-SK"/>
        </w:rPr>
        <w:t>ákona o verejnom obstarávaní. Poskytovateľ je povinný zabezpečiť plnenie Služieb prostredníctvom</w:t>
      </w:r>
      <w:r w:rsidRPr="00E24CDA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k-SK"/>
        </w:rPr>
        <w:t>tak</w:t>
      </w:r>
      <w:r w:rsidRPr="00E24CDA">
        <w:rPr>
          <w:rFonts w:asciiTheme="minorHAnsi" w:hAnsiTheme="minorHAnsi" w:cstheme="minorHAnsi"/>
          <w:sz w:val="22"/>
          <w:szCs w:val="22"/>
          <w:lang w:val="sk-SK"/>
        </w:rPr>
        <w:t>ýchto osôb počas</w:t>
      </w:r>
      <w:r>
        <w:rPr>
          <w:rFonts w:asciiTheme="minorHAnsi" w:hAnsiTheme="minorHAnsi" w:cstheme="minorHAnsi"/>
          <w:sz w:val="22"/>
          <w:szCs w:val="22"/>
          <w:lang w:val="sk-SK"/>
        </w:rPr>
        <w:t> </w:t>
      </w:r>
      <w:r w:rsidRPr="00E24CDA">
        <w:rPr>
          <w:rFonts w:asciiTheme="minorHAnsi" w:hAnsiTheme="minorHAnsi" w:cstheme="minorHAnsi"/>
          <w:sz w:val="22"/>
          <w:szCs w:val="22"/>
          <w:lang w:val="sk-SK"/>
        </w:rPr>
        <w:t>celého trvania Zmluvy</w:t>
      </w:r>
      <w:r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14:paraId="41F4B71F" w14:textId="77777777" w:rsidR="002D5113" w:rsidRDefault="002D5113" w:rsidP="00E24CDA">
      <w:pPr>
        <w:pStyle w:val="Odsekzoznamu"/>
        <w:numPr>
          <w:ilvl w:val="1"/>
          <w:numId w:val="23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E24CDA">
        <w:rPr>
          <w:rFonts w:asciiTheme="minorHAnsi" w:hAnsiTheme="minorHAnsi" w:cstheme="minorHAnsi"/>
          <w:sz w:val="22"/>
          <w:szCs w:val="22"/>
          <w:lang w:val="sk-SK"/>
        </w:rPr>
        <w:t xml:space="preserve">V prípade, ak niektorý z </w:t>
      </w:r>
      <w:r>
        <w:rPr>
          <w:rFonts w:asciiTheme="minorHAnsi" w:hAnsiTheme="minorHAnsi" w:cstheme="minorHAnsi"/>
          <w:sz w:val="22"/>
          <w:szCs w:val="22"/>
          <w:lang w:val="sk-SK"/>
        </w:rPr>
        <w:t>Odborných pracovníkov</w:t>
      </w:r>
      <w:r w:rsidRPr="00E24CDA">
        <w:rPr>
          <w:rFonts w:asciiTheme="minorHAnsi" w:hAnsiTheme="minorHAnsi" w:cstheme="minorHAnsi"/>
          <w:sz w:val="22"/>
          <w:szCs w:val="22"/>
          <w:lang w:val="sk-SK"/>
        </w:rPr>
        <w:t xml:space="preserve"> ukončí spoluprácu s </w:t>
      </w:r>
      <w:r>
        <w:rPr>
          <w:rFonts w:asciiTheme="minorHAnsi" w:hAnsiTheme="minorHAnsi" w:cstheme="minorHAnsi"/>
          <w:sz w:val="22"/>
          <w:szCs w:val="22"/>
          <w:lang w:val="sk-SK"/>
        </w:rPr>
        <w:t>Poskytovateľom</w:t>
      </w:r>
      <w:r w:rsidRPr="00E24CDA">
        <w:rPr>
          <w:rFonts w:asciiTheme="minorHAnsi" w:hAnsiTheme="minorHAnsi" w:cstheme="minorHAnsi"/>
          <w:sz w:val="22"/>
          <w:szCs w:val="22"/>
          <w:lang w:val="sk-SK"/>
        </w:rPr>
        <w:t xml:space="preserve">, v prípade úmrtia </w:t>
      </w:r>
      <w:r>
        <w:rPr>
          <w:rFonts w:asciiTheme="minorHAnsi" w:hAnsiTheme="minorHAnsi" w:cstheme="minorHAnsi"/>
          <w:sz w:val="22"/>
          <w:szCs w:val="22"/>
          <w:lang w:val="sk-SK"/>
        </w:rPr>
        <w:t>Odborného pracovníka</w:t>
      </w:r>
      <w:r w:rsidRPr="00E24CDA">
        <w:rPr>
          <w:rFonts w:asciiTheme="minorHAnsi" w:hAnsiTheme="minorHAnsi" w:cstheme="minorHAnsi"/>
          <w:sz w:val="22"/>
          <w:szCs w:val="22"/>
          <w:lang w:val="sk-SK"/>
        </w:rPr>
        <w:t xml:space="preserve"> alebo v inom releva</w:t>
      </w:r>
      <w:r>
        <w:rPr>
          <w:rFonts w:asciiTheme="minorHAnsi" w:hAnsiTheme="minorHAnsi" w:cstheme="minorHAnsi"/>
          <w:sz w:val="22"/>
          <w:szCs w:val="22"/>
          <w:lang w:val="sk-SK"/>
        </w:rPr>
        <w:t>ntnom prípade, ktorý zabraňuje O</w:t>
      </w:r>
      <w:r w:rsidRPr="00E24CDA">
        <w:rPr>
          <w:rFonts w:asciiTheme="minorHAnsi" w:hAnsiTheme="minorHAnsi" w:cstheme="minorHAnsi"/>
          <w:sz w:val="22"/>
          <w:szCs w:val="22"/>
          <w:lang w:val="sk-SK"/>
        </w:rPr>
        <w:t>dborn</w:t>
      </w:r>
      <w:r>
        <w:rPr>
          <w:rFonts w:asciiTheme="minorHAnsi" w:hAnsiTheme="minorHAnsi" w:cstheme="minorHAnsi"/>
          <w:sz w:val="22"/>
          <w:szCs w:val="22"/>
          <w:lang w:val="sk-SK"/>
        </w:rPr>
        <w:t>ému pracovníkovi</w:t>
      </w:r>
      <w:r w:rsidRPr="00E24CDA">
        <w:rPr>
          <w:rFonts w:asciiTheme="minorHAnsi" w:hAnsiTheme="minorHAnsi" w:cstheme="minorHAnsi"/>
          <w:sz w:val="22"/>
          <w:szCs w:val="22"/>
          <w:lang w:val="sk-SK"/>
        </w:rPr>
        <w:t xml:space="preserve"> riadne vykonávať plnenie </w:t>
      </w:r>
      <w:r>
        <w:rPr>
          <w:rFonts w:asciiTheme="minorHAnsi" w:hAnsiTheme="minorHAnsi" w:cstheme="minorHAnsi"/>
          <w:sz w:val="22"/>
          <w:szCs w:val="22"/>
          <w:lang w:val="sk-SK"/>
        </w:rPr>
        <w:t>Z</w:t>
      </w:r>
      <w:r w:rsidRPr="00E24CDA">
        <w:rPr>
          <w:rFonts w:asciiTheme="minorHAnsi" w:hAnsiTheme="minorHAnsi" w:cstheme="minorHAnsi"/>
          <w:sz w:val="22"/>
          <w:szCs w:val="22"/>
          <w:lang w:val="sk-SK"/>
        </w:rPr>
        <w:t xml:space="preserve">mluvy, je </w:t>
      </w:r>
      <w:r>
        <w:rPr>
          <w:rFonts w:asciiTheme="minorHAnsi" w:hAnsiTheme="minorHAnsi" w:cstheme="minorHAnsi"/>
          <w:sz w:val="22"/>
          <w:szCs w:val="22"/>
          <w:lang w:val="sk-SK"/>
        </w:rPr>
        <w:t>Poskytovateľ</w:t>
      </w:r>
      <w:r w:rsidRPr="00E24CDA">
        <w:rPr>
          <w:rFonts w:asciiTheme="minorHAnsi" w:hAnsiTheme="minorHAnsi" w:cstheme="minorHAnsi"/>
          <w:sz w:val="22"/>
          <w:szCs w:val="22"/>
          <w:lang w:val="sk-SK"/>
        </w:rPr>
        <w:t xml:space="preserve"> povinný o tejto skutočnosti bez</w:t>
      </w:r>
      <w:r>
        <w:rPr>
          <w:rFonts w:asciiTheme="minorHAnsi" w:hAnsiTheme="minorHAnsi" w:cstheme="minorHAnsi"/>
          <w:sz w:val="22"/>
          <w:szCs w:val="22"/>
          <w:lang w:val="sk-SK"/>
        </w:rPr>
        <w:t> </w:t>
      </w:r>
      <w:r w:rsidRPr="00E24CDA">
        <w:rPr>
          <w:rFonts w:asciiTheme="minorHAnsi" w:hAnsiTheme="minorHAnsi" w:cstheme="minorHAnsi"/>
          <w:sz w:val="22"/>
          <w:szCs w:val="22"/>
          <w:lang w:val="sk-SK"/>
        </w:rPr>
        <w:t xml:space="preserve">zbytočného odkladu písomne informovať </w:t>
      </w:r>
      <w:r>
        <w:rPr>
          <w:rFonts w:asciiTheme="minorHAnsi" w:hAnsiTheme="minorHAnsi" w:cstheme="minorHAnsi"/>
          <w:sz w:val="22"/>
          <w:szCs w:val="22"/>
          <w:lang w:val="sk-SK"/>
        </w:rPr>
        <w:t>Objednávateľa</w:t>
      </w:r>
      <w:r w:rsidRPr="00E24CDA">
        <w:rPr>
          <w:rFonts w:asciiTheme="minorHAnsi" w:hAnsiTheme="minorHAnsi" w:cstheme="minorHAnsi"/>
          <w:sz w:val="22"/>
          <w:szCs w:val="22"/>
          <w:lang w:val="sk-SK"/>
        </w:rPr>
        <w:t xml:space="preserve"> a vyžiadať si vopred písomný súhlas </w:t>
      </w:r>
      <w:r>
        <w:rPr>
          <w:rFonts w:asciiTheme="minorHAnsi" w:hAnsiTheme="minorHAnsi" w:cstheme="minorHAnsi"/>
          <w:sz w:val="22"/>
          <w:szCs w:val="22"/>
          <w:lang w:val="sk-SK"/>
        </w:rPr>
        <w:t>Objednávateľa</w:t>
      </w:r>
      <w:r w:rsidRPr="00E24CDA">
        <w:rPr>
          <w:rFonts w:asciiTheme="minorHAnsi" w:hAnsiTheme="minorHAnsi" w:cstheme="minorHAnsi"/>
          <w:sz w:val="22"/>
          <w:szCs w:val="22"/>
          <w:lang w:val="sk-SK"/>
        </w:rPr>
        <w:t xml:space="preserve">, týkajúci sa zmeny </w:t>
      </w:r>
      <w:r>
        <w:rPr>
          <w:rFonts w:asciiTheme="minorHAnsi" w:hAnsiTheme="minorHAnsi" w:cstheme="minorHAnsi"/>
          <w:sz w:val="22"/>
          <w:szCs w:val="22"/>
          <w:lang w:val="sk-SK"/>
        </w:rPr>
        <w:t>Odborných pracovníkov</w:t>
      </w:r>
      <w:r w:rsidRPr="00E24CDA">
        <w:rPr>
          <w:rFonts w:asciiTheme="minorHAnsi" w:hAnsiTheme="minorHAnsi" w:cstheme="minorHAnsi"/>
          <w:sz w:val="22"/>
          <w:szCs w:val="22"/>
          <w:lang w:val="sk-SK"/>
        </w:rPr>
        <w:t>,</w:t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 ktorých používa na realizáciu Z</w:t>
      </w:r>
      <w:r w:rsidRPr="00E24CDA">
        <w:rPr>
          <w:rFonts w:asciiTheme="minorHAnsi" w:hAnsiTheme="minorHAnsi" w:cstheme="minorHAnsi"/>
          <w:sz w:val="22"/>
          <w:szCs w:val="22"/>
          <w:lang w:val="sk-SK"/>
        </w:rPr>
        <w:t>mluvy</w:t>
      </w:r>
      <w:r>
        <w:rPr>
          <w:rFonts w:asciiTheme="minorHAnsi" w:hAnsiTheme="minorHAnsi" w:cstheme="minorHAnsi"/>
          <w:sz w:val="22"/>
          <w:szCs w:val="22"/>
          <w:lang w:val="sk-SK"/>
        </w:rPr>
        <w:t>.</w:t>
      </w:r>
      <w:r w:rsidR="00E24CDA" w:rsidRPr="00E24CDA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6421FD65" w14:textId="77777777" w:rsidR="00E24CDA" w:rsidRDefault="002D5113" w:rsidP="00E24CDA">
      <w:pPr>
        <w:pStyle w:val="Odsekzoznamu"/>
        <w:numPr>
          <w:ilvl w:val="1"/>
          <w:numId w:val="23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E24CDA">
        <w:rPr>
          <w:rFonts w:asciiTheme="minorHAnsi" w:hAnsiTheme="minorHAnsi" w:cstheme="minorHAnsi"/>
          <w:sz w:val="22"/>
          <w:szCs w:val="22"/>
          <w:lang w:val="sk-SK"/>
        </w:rPr>
        <w:t>Žiadosť o písomný súhlas pri zmene</w:t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 ktoréhokoľvek</w:t>
      </w:r>
      <w:r w:rsidRPr="00E24CDA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k-SK"/>
        </w:rPr>
        <w:t>Odborného pracovníka</w:t>
      </w:r>
      <w:r w:rsidRPr="00E24CDA">
        <w:rPr>
          <w:rFonts w:asciiTheme="minorHAnsi" w:hAnsiTheme="minorHAnsi" w:cstheme="minorHAnsi"/>
          <w:sz w:val="22"/>
          <w:szCs w:val="22"/>
          <w:lang w:val="sk-SK"/>
        </w:rPr>
        <w:t xml:space="preserve"> predloží </w:t>
      </w:r>
      <w:r>
        <w:rPr>
          <w:rFonts w:asciiTheme="minorHAnsi" w:hAnsiTheme="minorHAnsi" w:cstheme="minorHAnsi"/>
          <w:sz w:val="22"/>
          <w:szCs w:val="22"/>
          <w:lang w:val="sk-SK"/>
        </w:rPr>
        <w:t>Poskytovateľ</w:t>
      </w:r>
      <w:r w:rsidRPr="00E24CDA">
        <w:rPr>
          <w:rFonts w:asciiTheme="minorHAnsi" w:hAnsiTheme="minorHAnsi" w:cstheme="minorHAnsi"/>
          <w:sz w:val="22"/>
          <w:szCs w:val="22"/>
          <w:lang w:val="sk-SK"/>
        </w:rPr>
        <w:t xml:space="preserve"> v</w:t>
      </w:r>
      <w:r>
        <w:rPr>
          <w:rFonts w:asciiTheme="minorHAnsi" w:hAnsiTheme="minorHAnsi" w:cstheme="minorHAnsi"/>
          <w:sz w:val="22"/>
          <w:szCs w:val="22"/>
          <w:lang w:val="sk-SK"/>
        </w:rPr>
        <w:t> </w:t>
      </w:r>
      <w:r w:rsidRPr="00E24CDA">
        <w:rPr>
          <w:rFonts w:asciiTheme="minorHAnsi" w:hAnsiTheme="minorHAnsi" w:cstheme="minorHAnsi"/>
          <w:sz w:val="22"/>
          <w:szCs w:val="22"/>
          <w:lang w:val="sk-SK"/>
        </w:rPr>
        <w:t xml:space="preserve">písomnej forme spolu s dokladmi preukazujúcimi splnenie </w:t>
      </w:r>
      <w:r w:rsidRPr="002D5113">
        <w:rPr>
          <w:rFonts w:asciiTheme="minorHAnsi" w:hAnsiTheme="minorHAnsi" w:cstheme="minorHAnsi"/>
          <w:sz w:val="22"/>
          <w:szCs w:val="22"/>
          <w:lang w:val="sk-SK"/>
        </w:rPr>
        <w:t xml:space="preserve">podmienky účasti podľa § 34 ods. 1 písm. g) </w:t>
      </w:r>
      <w:r w:rsidR="00750D57">
        <w:rPr>
          <w:rFonts w:asciiTheme="minorHAnsi" w:hAnsiTheme="minorHAnsi" w:cstheme="minorHAnsi"/>
          <w:sz w:val="22"/>
          <w:szCs w:val="22"/>
          <w:lang w:val="sk-SK"/>
        </w:rPr>
        <w:t>Z</w:t>
      </w:r>
      <w:r w:rsidRPr="002D5113">
        <w:rPr>
          <w:rFonts w:asciiTheme="minorHAnsi" w:hAnsiTheme="minorHAnsi" w:cstheme="minorHAnsi"/>
          <w:sz w:val="22"/>
          <w:szCs w:val="22"/>
          <w:lang w:val="sk-SK"/>
        </w:rPr>
        <w:t>ákona o verejnom obstarávaní</w:t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 Odborných pracovníkov, a to</w:t>
      </w:r>
      <w:r w:rsidRPr="00E24CDA">
        <w:rPr>
          <w:rFonts w:asciiTheme="minorHAnsi" w:hAnsiTheme="minorHAnsi" w:cstheme="minorHAnsi"/>
          <w:sz w:val="22"/>
          <w:szCs w:val="22"/>
          <w:lang w:val="sk-SK"/>
        </w:rPr>
        <w:t xml:space="preserve"> pred ich nástupom na výkon činností podľa </w:t>
      </w:r>
      <w:r>
        <w:rPr>
          <w:rFonts w:asciiTheme="minorHAnsi" w:hAnsiTheme="minorHAnsi" w:cstheme="minorHAnsi"/>
          <w:sz w:val="22"/>
          <w:szCs w:val="22"/>
          <w:lang w:val="sk-SK"/>
        </w:rPr>
        <w:t>Zmluvy. N</w:t>
      </w:r>
      <w:r w:rsidRPr="00E24CDA">
        <w:rPr>
          <w:rFonts w:asciiTheme="minorHAnsi" w:hAnsiTheme="minorHAnsi" w:cstheme="minorHAnsi"/>
          <w:sz w:val="22"/>
          <w:szCs w:val="22"/>
          <w:lang w:val="sk-SK"/>
        </w:rPr>
        <w:t xml:space="preserve">ovo navrhovaný </w:t>
      </w:r>
      <w:r>
        <w:rPr>
          <w:rFonts w:asciiTheme="minorHAnsi" w:hAnsiTheme="minorHAnsi" w:cstheme="minorHAnsi"/>
          <w:sz w:val="22"/>
          <w:szCs w:val="22"/>
          <w:lang w:val="sk-SK"/>
        </w:rPr>
        <w:t>O</w:t>
      </w:r>
      <w:r w:rsidRPr="00E24CDA">
        <w:rPr>
          <w:rFonts w:asciiTheme="minorHAnsi" w:hAnsiTheme="minorHAnsi" w:cstheme="minorHAnsi"/>
          <w:sz w:val="22"/>
          <w:szCs w:val="22"/>
          <w:lang w:val="sk-SK"/>
        </w:rPr>
        <w:t>dborn</w:t>
      </w:r>
      <w:r>
        <w:rPr>
          <w:rFonts w:asciiTheme="minorHAnsi" w:hAnsiTheme="minorHAnsi" w:cstheme="minorHAnsi"/>
          <w:sz w:val="22"/>
          <w:szCs w:val="22"/>
          <w:lang w:val="sk-SK"/>
        </w:rPr>
        <w:t>ý pracovník</w:t>
      </w:r>
      <w:r w:rsidRPr="00E24CDA">
        <w:rPr>
          <w:rFonts w:asciiTheme="minorHAnsi" w:hAnsiTheme="minorHAnsi" w:cstheme="minorHAnsi"/>
          <w:sz w:val="22"/>
          <w:szCs w:val="22"/>
          <w:lang w:val="sk-SK"/>
        </w:rPr>
        <w:t xml:space="preserve"> musí spĺňať minimálne požiadavky stanovené </w:t>
      </w:r>
      <w:r>
        <w:rPr>
          <w:rFonts w:asciiTheme="minorHAnsi" w:hAnsiTheme="minorHAnsi" w:cstheme="minorHAnsi"/>
          <w:sz w:val="22"/>
          <w:szCs w:val="22"/>
          <w:lang w:val="sk-SK"/>
        </w:rPr>
        <w:t>Poskytovateľom</w:t>
      </w:r>
      <w:r w:rsidRPr="00E24CDA">
        <w:rPr>
          <w:rFonts w:asciiTheme="minorHAnsi" w:hAnsiTheme="minorHAnsi" w:cstheme="minorHAnsi"/>
          <w:sz w:val="22"/>
          <w:szCs w:val="22"/>
          <w:lang w:val="sk-SK"/>
        </w:rPr>
        <w:t xml:space="preserve"> v rámci podmienok účasti v predmetnom verejnom obstarávaní. Po</w:t>
      </w:r>
      <w:r>
        <w:rPr>
          <w:rFonts w:asciiTheme="minorHAnsi" w:hAnsiTheme="minorHAnsi" w:cstheme="minorHAnsi"/>
          <w:sz w:val="22"/>
          <w:szCs w:val="22"/>
          <w:lang w:val="sk-SK"/>
        </w:rPr>
        <w:t> </w:t>
      </w:r>
      <w:r w:rsidRPr="00E24CDA">
        <w:rPr>
          <w:rFonts w:asciiTheme="minorHAnsi" w:hAnsiTheme="minorHAnsi" w:cstheme="minorHAnsi"/>
          <w:sz w:val="22"/>
          <w:szCs w:val="22"/>
          <w:lang w:val="sk-SK"/>
        </w:rPr>
        <w:t xml:space="preserve">kladnom stanovisku (schválení) takéhoto </w:t>
      </w:r>
      <w:r>
        <w:rPr>
          <w:rFonts w:asciiTheme="minorHAnsi" w:hAnsiTheme="minorHAnsi" w:cstheme="minorHAnsi"/>
          <w:sz w:val="22"/>
          <w:szCs w:val="22"/>
          <w:lang w:val="sk-SK"/>
        </w:rPr>
        <w:t>Odborného pracovníka</w:t>
      </w:r>
      <w:r w:rsidRPr="00E24CDA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k-SK"/>
        </w:rPr>
        <w:t>Objednávateľom</w:t>
      </w:r>
      <w:r w:rsidRPr="00E24CDA">
        <w:rPr>
          <w:rFonts w:asciiTheme="minorHAnsi" w:hAnsiTheme="minorHAnsi" w:cstheme="minorHAnsi"/>
          <w:sz w:val="22"/>
          <w:szCs w:val="22"/>
          <w:lang w:val="sk-SK"/>
        </w:rPr>
        <w:t xml:space="preserve"> môže príslušný </w:t>
      </w:r>
      <w:r>
        <w:rPr>
          <w:rFonts w:asciiTheme="minorHAnsi" w:hAnsiTheme="minorHAnsi" w:cstheme="minorHAnsi"/>
          <w:sz w:val="22"/>
          <w:szCs w:val="22"/>
          <w:lang w:val="sk-SK"/>
        </w:rPr>
        <w:t>O</w:t>
      </w:r>
      <w:r w:rsidRPr="00E24CDA">
        <w:rPr>
          <w:rFonts w:asciiTheme="minorHAnsi" w:hAnsiTheme="minorHAnsi" w:cstheme="minorHAnsi"/>
          <w:sz w:val="22"/>
          <w:szCs w:val="22"/>
          <w:lang w:val="sk-SK"/>
        </w:rPr>
        <w:t>dborn</w:t>
      </w:r>
      <w:r>
        <w:rPr>
          <w:rFonts w:asciiTheme="minorHAnsi" w:hAnsiTheme="minorHAnsi" w:cstheme="minorHAnsi"/>
          <w:sz w:val="22"/>
          <w:szCs w:val="22"/>
          <w:lang w:val="sk-SK"/>
        </w:rPr>
        <w:t>ý pracovník</w:t>
      </w:r>
      <w:r w:rsidRPr="00E24CDA">
        <w:rPr>
          <w:rFonts w:asciiTheme="minorHAnsi" w:hAnsiTheme="minorHAnsi" w:cstheme="minorHAnsi"/>
          <w:sz w:val="22"/>
          <w:szCs w:val="22"/>
          <w:lang w:val="sk-SK"/>
        </w:rPr>
        <w:t xml:space="preserve"> začať vykonávať príslušné činnosti v rámci plnenia </w:t>
      </w:r>
      <w:r>
        <w:rPr>
          <w:rFonts w:asciiTheme="minorHAnsi" w:hAnsiTheme="minorHAnsi" w:cstheme="minorHAnsi"/>
          <w:sz w:val="22"/>
          <w:szCs w:val="22"/>
          <w:lang w:val="sk-SK"/>
        </w:rPr>
        <w:t>Z</w:t>
      </w:r>
      <w:r w:rsidRPr="00E24CDA">
        <w:rPr>
          <w:rFonts w:asciiTheme="minorHAnsi" w:hAnsiTheme="minorHAnsi" w:cstheme="minorHAnsi"/>
          <w:sz w:val="22"/>
          <w:szCs w:val="22"/>
          <w:lang w:val="sk-SK"/>
        </w:rPr>
        <w:t>mluvy. V tomto prípade nebude potrebné uzatvárať ku zmluve dodatok (dodatky).</w:t>
      </w:r>
    </w:p>
    <w:p w14:paraId="0703036E" w14:textId="77777777" w:rsidR="00FE7FA6" w:rsidRDefault="00FE7FA6" w:rsidP="00E24CDA">
      <w:pPr>
        <w:pStyle w:val="Odsekzoznamu"/>
        <w:numPr>
          <w:ilvl w:val="1"/>
          <w:numId w:val="23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FE7FA6">
        <w:rPr>
          <w:rFonts w:asciiTheme="minorHAnsi" w:hAnsiTheme="minorHAnsi" w:cstheme="minorHAnsi"/>
          <w:sz w:val="22"/>
          <w:szCs w:val="22"/>
          <w:lang w:val="sk-SK"/>
        </w:rPr>
        <w:t xml:space="preserve">V prípade, ak Poskytovateľ bude na plnenie Zmluvy využívať subdodávateľov počas jej trvania, Prílohou č. </w:t>
      </w:r>
      <w:r>
        <w:rPr>
          <w:rFonts w:asciiTheme="minorHAnsi" w:hAnsiTheme="minorHAnsi" w:cstheme="minorHAnsi"/>
          <w:sz w:val="22"/>
          <w:szCs w:val="22"/>
          <w:lang w:val="sk-SK"/>
        </w:rPr>
        <w:t>4</w:t>
      </w:r>
      <w:r w:rsidRPr="00FE7FA6">
        <w:rPr>
          <w:rFonts w:asciiTheme="minorHAnsi" w:hAnsiTheme="minorHAnsi" w:cstheme="minorHAnsi"/>
          <w:sz w:val="22"/>
          <w:szCs w:val="22"/>
          <w:lang w:val="sk-SK"/>
        </w:rPr>
        <w:t xml:space="preserve"> Zmluvy je zoznam subdodávateľov Poskytovateľa. V prípade, ak bude mať počas plnenia Zmluvy Poskytovateľ záujem uzavrieť zmluvu so subdodávateľom, ktorý sa bude podieľať na realizácii predmetu Zmluvy, je povinný dodržať pravidlá uvedené v </w:t>
      </w:r>
      <w:r w:rsidRPr="00E54645">
        <w:rPr>
          <w:rFonts w:asciiTheme="minorHAnsi" w:hAnsiTheme="minorHAnsi" w:cstheme="minorHAnsi"/>
          <w:sz w:val="22"/>
          <w:szCs w:val="22"/>
          <w:lang w:val="sk-SK"/>
        </w:rPr>
        <w:t>odsekoch 4.11 až 4</w:t>
      </w:r>
      <w:r w:rsidR="00E54645" w:rsidRPr="00E54645">
        <w:rPr>
          <w:rFonts w:asciiTheme="minorHAnsi" w:hAnsiTheme="minorHAnsi" w:cstheme="minorHAnsi"/>
          <w:sz w:val="22"/>
          <w:szCs w:val="22"/>
          <w:lang w:val="sk-SK"/>
        </w:rPr>
        <w:t>.12</w:t>
      </w:r>
      <w:r w:rsidRPr="00FE7FA6">
        <w:rPr>
          <w:rFonts w:asciiTheme="minorHAnsi" w:hAnsiTheme="minorHAnsi" w:cstheme="minorHAnsi"/>
          <w:sz w:val="22"/>
          <w:szCs w:val="22"/>
          <w:lang w:val="sk-SK"/>
        </w:rPr>
        <w:t xml:space="preserve"> tohto článku Zmluvy.</w:t>
      </w:r>
    </w:p>
    <w:p w14:paraId="19A7507B" w14:textId="77777777" w:rsidR="00FE7FA6" w:rsidRPr="00E54645" w:rsidRDefault="00FE7FA6" w:rsidP="00E54645">
      <w:pPr>
        <w:pStyle w:val="Odsekzoznamu"/>
        <w:numPr>
          <w:ilvl w:val="1"/>
          <w:numId w:val="23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FE7FA6">
        <w:rPr>
          <w:rFonts w:asciiTheme="minorHAnsi" w:hAnsiTheme="minorHAnsi" w:cstheme="minorHAnsi"/>
          <w:sz w:val="22"/>
          <w:szCs w:val="22"/>
          <w:lang w:val="sk-SK"/>
        </w:rPr>
        <w:t xml:space="preserve">Poskytovateľ je oprávnený zmeniť subdodávateľa počas trvania Zmluvy, pričom subdodávateľ, ktorého sa návrh na zmenu týka, musí spĺňať rovnaké podmienky účasti týkajúce sa osobného postavenia podľa § 32 ods. 1 písm. e) a f) Zákona o verejnom obstarávaní a nesmú u neho existovať dôvody na vylúčenie podľa § 40 ods. 6 písm. </w:t>
      </w:r>
      <w:r>
        <w:rPr>
          <w:rFonts w:asciiTheme="minorHAnsi" w:hAnsiTheme="minorHAnsi" w:cstheme="minorHAnsi"/>
          <w:sz w:val="22"/>
          <w:szCs w:val="22"/>
          <w:lang w:val="sk-SK"/>
        </w:rPr>
        <w:t>f)</w:t>
      </w:r>
      <w:r w:rsidRPr="00FE7FA6">
        <w:rPr>
          <w:rFonts w:asciiTheme="minorHAnsi" w:hAnsiTheme="minorHAnsi" w:cstheme="minorHAnsi"/>
          <w:sz w:val="22"/>
          <w:szCs w:val="22"/>
          <w:lang w:val="sk-SK"/>
        </w:rPr>
        <w:t xml:space="preserve"> Zákona o verejnom obstarávaní, t. j. musí preukázať, že je oprávnený poskytovať služby, zodpovedajúce tej časti predmetu Zmluvy, ktorú má z</w:t>
      </w:r>
      <w:r w:rsidR="00E54645">
        <w:rPr>
          <w:rFonts w:asciiTheme="minorHAnsi" w:hAnsiTheme="minorHAnsi" w:cstheme="minorHAnsi"/>
          <w:sz w:val="22"/>
          <w:szCs w:val="22"/>
          <w:lang w:val="sk-SK"/>
        </w:rPr>
        <w:t>abezpečovať. Ak to nepreukáže,</w:t>
      </w:r>
      <w:r w:rsidRPr="00FE7FA6">
        <w:rPr>
          <w:rFonts w:asciiTheme="minorHAnsi" w:hAnsiTheme="minorHAnsi" w:cstheme="minorHAnsi"/>
          <w:sz w:val="22"/>
          <w:szCs w:val="22"/>
          <w:lang w:val="sk-SK"/>
        </w:rPr>
        <w:t xml:space="preserve"> je </w:t>
      </w:r>
      <w:r w:rsidR="00E54645">
        <w:rPr>
          <w:rFonts w:asciiTheme="minorHAnsi" w:hAnsiTheme="minorHAnsi" w:cstheme="minorHAnsi"/>
          <w:sz w:val="22"/>
          <w:szCs w:val="22"/>
          <w:lang w:val="sk-SK"/>
        </w:rPr>
        <w:t xml:space="preserve">Objednávateľ </w:t>
      </w:r>
      <w:r w:rsidRPr="00FE7FA6">
        <w:rPr>
          <w:rFonts w:asciiTheme="minorHAnsi" w:hAnsiTheme="minorHAnsi" w:cstheme="minorHAnsi"/>
          <w:sz w:val="22"/>
          <w:szCs w:val="22"/>
          <w:lang w:val="sk-SK"/>
        </w:rPr>
        <w:t>oprávnený odstúpiť od Zmluvy.</w:t>
      </w:r>
    </w:p>
    <w:p w14:paraId="42C73708" w14:textId="77777777" w:rsidR="00FE7FA6" w:rsidRPr="00E24CDA" w:rsidRDefault="00FE7FA6" w:rsidP="00E24CDA">
      <w:pPr>
        <w:pStyle w:val="Odsekzoznamu"/>
        <w:numPr>
          <w:ilvl w:val="1"/>
          <w:numId w:val="23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FE7FA6">
        <w:rPr>
          <w:rFonts w:asciiTheme="minorHAnsi" w:hAnsiTheme="minorHAnsi" w:cstheme="minorHAnsi"/>
          <w:sz w:val="22"/>
          <w:szCs w:val="22"/>
          <w:lang w:val="sk-SK"/>
        </w:rPr>
        <w:t xml:space="preserve">Poskytovateľ je povinný v súlade s § 41 ods. 4 písm. b) Zákona o verejnom obstarávaní </w:t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Objednávateľovi </w:t>
      </w:r>
      <w:r w:rsidRPr="00FE7FA6">
        <w:rPr>
          <w:rFonts w:asciiTheme="minorHAnsi" w:hAnsiTheme="minorHAnsi" w:cstheme="minorHAnsi"/>
          <w:sz w:val="22"/>
          <w:szCs w:val="22"/>
          <w:lang w:val="sk-SK"/>
        </w:rPr>
        <w:t>najneskôr 5 pracovných dní, ktoré predchádzajú dňu, v ktorom subdodávateľ začne plniť predmet Zmluvy, predložiť písomné oznámenie o zmene subdodávateľa, ktoré bude obsahovať údaje v rozsahu podľa § 41 ods. 3 Zákona o verejnom obstarávaní. Poskytovateľ je oprávnený vykonať zmenu alebo doplnenie subdodávateľa až po doručení písomného súhlasu zo</w:t>
      </w:r>
      <w:r w:rsidR="00737B68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Pr="00FE7FA6">
        <w:rPr>
          <w:rFonts w:asciiTheme="minorHAnsi" w:hAnsiTheme="minorHAnsi" w:cstheme="minorHAnsi"/>
          <w:sz w:val="22"/>
          <w:szCs w:val="22"/>
          <w:lang w:val="sk-SK"/>
        </w:rPr>
        <w:t xml:space="preserve">strany </w:t>
      </w:r>
      <w:r>
        <w:rPr>
          <w:rFonts w:asciiTheme="minorHAnsi" w:hAnsiTheme="minorHAnsi" w:cstheme="minorHAnsi"/>
          <w:sz w:val="22"/>
          <w:szCs w:val="22"/>
          <w:lang w:val="sk-SK"/>
        </w:rPr>
        <w:t>Objednávateľa</w:t>
      </w:r>
      <w:r w:rsidRPr="00FE7FA6">
        <w:rPr>
          <w:rFonts w:asciiTheme="minorHAnsi" w:hAnsiTheme="minorHAnsi" w:cstheme="minorHAnsi"/>
          <w:sz w:val="22"/>
          <w:szCs w:val="22"/>
          <w:lang w:val="sk-SK"/>
        </w:rPr>
        <w:t xml:space="preserve">. Za poskytnutie plnení v súlade s ustanoveniami tejto Zmluvy a jej príloh subdodávateľmi zodpovedá Poskytovateľ </w:t>
      </w:r>
      <w:r>
        <w:rPr>
          <w:rFonts w:asciiTheme="minorHAnsi" w:hAnsiTheme="minorHAnsi" w:cstheme="minorHAnsi"/>
          <w:sz w:val="22"/>
          <w:szCs w:val="22"/>
          <w:lang w:val="sk-SK"/>
        </w:rPr>
        <w:t>Objednávateľovi</w:t>
      </w:r>
      <w:r w:rsidRPr="00FE7FA6">
        <w:rPr>
          <w:rFonts w:asciiTheme="minorHAnsi" w:hAnsiTheme="minorHAnsi" w:cstheme="minorHAnsi"/>
          <w:sz w:val="22"/>
          <w:szCs w:val="22"/>
          <w:lang w:val="sk-SK"/>
        </w:rPr>
        <w:t xml:space="preserve"> tak, ako by ich poskytoval sám.</w:t>
      </w:r>
    </w:p>
    <w:p w14:paraId="6F96F828" w14:textId="77777777" w:rsidR="00E24CDA" w:rsidRDefault="00E24CDA" w:rsidP="004C5181">
      <w:pPr>
        <w:pStyle w:val="DefaultText"/>
        <w:rPr>
          <w:rFonts w:ascii="Arial" w:hAnsi="Arial" w:cs="Arial"/>
          <w:b/>
          <w:sz w:val="20"/>
          <w:szCs w:val="20"/>
          <w:lang w:val="sk-SK"/>
        </w:rPr>
      </w:pPr>
    </w:p>
    <w:p w14:paraId="471FA0E6" w14:textId="77777777" w:rsidR="003C1959" w:rsidRDefault="003C1959" w:rsidP="004C5181">
      <w:pPr>
        <w:pStyle w:val="DefaultText"/>
        <w:rPr>
          <w:rFonts w:ascii="Arial" w:hAnsi="Arial" w:cs="Arial"/>
          <w:b/>
          <w:sz w:val="20"/>
          <w:szCs w:val="20"/>
          <w:lang w:val="sk-SK"/>
        </w:rPr>
      </w:pPr>
    </w:p>
    <w:p w14:paraId="0DBB16F6" w14:textId="77777777" w:rsidR="00414983" w:rsidRPr="001346EA" w:rsidRDefault="00C71BCE">
      <w:pPr>
        <w:pStyle w:val="DefaultText"/>
        <w:jc w:val="center"/>
        <w:rPr>
          <w:rFonts w:ascii="Arial" w:hAnsi="Arial" w:cs="Arial"/>
          <w:b/>
          <w:sz w:val="20"/>
          <w:szCs w:val="20"/>
          <w:lang w:val="sk-SK"/>
        </w:rPr>
      </w:pPr>
      <w:r w:rsidRPr="001346EA">
        <w:rPr>
          <w:rFonts w:ascii="Arial" w:hAnsi="Arial" w:cs="Arial"/>
          <w:b/>
          <w:sz w:val="20"/>
          <w:szCs w:val="20"/>
          <w:lang w:val="sk-SK"/>
        </w:rPr>
        <w:t>Článok V.</w:t>
      </w:r>
    </w:p>
    <w:p w14:paraId="5D6C9BBB" w14:textId="77777777" w:rsidR="00F74883" w:rsidRPr="001346EA" w:rsidRDefault="00940379" w:rsidP="00F74883">
      <w:pPr>
        <w:tabs>
          <w:tab w:val="clear" w:pos="567"/>
          <w:tab w:val="left" w:pos="0"/>
          <w:tab w:val="left" w:pos="9214"/>
        </w:tabs>
        <w:ind w:right="-57"/>
        <w:jc w:val="center"/>
        <w:rPr>
          <w:b/>
        </w:rPr>
      </w:pPr>
      <w:r w:rsidRPr="001346EA">
        <w:rPr>
          <w:b/>
        </w:rPr>
        <w:t>Zodpovednosť za škodu</w:t>
      </w:r>
    </w:p>
    <w:p w14:paraId="2A9F2FE6" w14:textId="77777777" w:rsidR="00AD2379" w:rsidRPr="00920097" w:rsidRDefault="00920097" w:rsidP="00AE5C74">
      <w:pPr>
        <w:tabs>
          <w:tab w:val="left" w:pos="9214"/>
        </w:tabs>
        <w:spacing w:after="0"/>
        <w:ind w:left="567" w:right="-57" w:hanging="567"/>
        <w:rPr>
          <w:b/>
        </w:rPr>
      </w:pPr>
      <w:r w:rsidRPr="00362FD7">
        <w:rPr>
          <w:rFonts w:asciiTheme="minorHAnsi" w:hAnsiTheme="minorHAnsi" w:cstheme="minorHAnsi"/>
          <w:b/>
          <w:sz w:val="22"/>
          <w:szCs w:val="22"/>
        </w:rPr>
        <w:t>5.1</w:t>
      </w:r>
      <w:r>
        <w:rPr>
          <w:b/>
        </w:rPr>
        <w:t xml:space="preserve"> </w:t>
      </w:r>
      <w:r w:rsidR="00AE5C74">
        <w:rPr>
          <w:b/>
        </w:rPr>
        <w:tab/>
      </w:r>
      <w:r w:rsidRPr="00362FD7">
        <w:rPr>
          <w:rFonts w:asciiTheme="minorHAnsi" w:hAnsiTheme="minorHAnsi" w:cstheme="minorHAnsi"/>
          <w:sz w:val="22"/>
          <w:szCs w:val="22"/>
        </w:rPr>
        <w:t>P</w:t>
      </w:r>
      <w:r w:rsidR="00940379" w:rsidRPr="00362FD7">
        <w:rPr>
          <w:rFonts w:asciiTheme="minorHAnsi" w:hAnsiTheme="minorHAnsi" w:cstheme="minorHAnsi"/>
          <w:sz w:val="22"/>
          <w:szCs w:val="22"/>
        </w:rPr>
        <w:t xml:space="preserve">oskytovateľ zodpovedá za škody, ktoré vzniknú pri poskytovaní </w:t>
      </w:r>
      <w:r w:rsidRPr="00362FD7">
        <w:rPr>
          <w:rFonts w:asciiTheme="minorHAnsi" w:hAnsiTheme="minorHAnsi" w:cstheme="minorHAnsi"/>
          <w:sz w:val="22"/>
          <w:szCs w:val="22"/>
        </w:rPr>
        <w:t>S</w:t>
      </w:r>
      <w:r w:rsidR="00940379" w:rsidRPr="00362FD7">
        <w:rPr>
          <w:rFonts w:asciiTheme="minorHAnsi" w:hAnsiTheme="minorHAnsi" w:cstheme="minorHAnsi"/>
          <w:sz w:val="22"/>
          <w:szCs w:val="22"/>
        </w:rPr>
        <w:t xml:space="preserve">lužieb a boli preukázateľne </w:t>
      </w:r>
      <w:r w:rsidR="0010703F" w:rsidRPr="00362FD7">
        <w:rPr>
          <w:rFonts w:asciiTheme="minorHAnsi" w:hAnsiTheme="minorHAnsi" w:cstheme="minorHAnsi"/>
          <w:sz w:val="22"/>
          <w:szCs w:val="22"/>
        </w:rPr>
        <w:t xml:space="preserve">spôsobené </w:t>
      </w:r>
      <w:r w:rsidR="00940379" w:rsidRPr="00362FD7">
        <w:rPr>
          <w:rFonts w:asciiTheme="minorHAnsi" w:hAnsiTheme="minorHAnsi" w:cstheme="minorHAnsi"/>
          <w:sz w:val="22"/>
          <w:szCs w:val="22"/>
        </w:rPr>
        <w:t xml:space="preserve">ním alebo osobami, prostredníctvom ktorých zabezpečuje poskytovanie </w:t>
      </w:r>
      <w:r w:rsidRPr="00362FD7">
        <w:rPr>
          <w:rFonts w:asciiTheme="minorHAnsi" w:hAnsiTheme="minorHAnsi" w:cstheme="minorHAnsi"/>
          <w:sz w:val="22"/>
          <w:szCs w:val="22"/>
        </w:rPr>
        <w:t>S</w:t>
      </w:r>
      <w:r w:rsidR="00940379" w:rsidRPr="00362FD7">
        <w:rPr>
          <w:rFonts w:asciiTheme="minorHAnsi" w:hAnsiTheme="minorHAnsi" w:cstheme="minorHAnsi"/>
          <w:sz w:val="22"/>
          <w:szCs w:val="22"/>
        </w:rPr>
        <w:t>lužieb podľa</w:t>
      </w:r>
      <w:r w:rsidR="000F0AE3" w:rsidRPr="00362FD7">
        <w:rPr>
          <w:rFonts w:asciiTheme="minorHAnsi" w:hAnsiTheme="minorHAnsi" w:cstheme="minorHAnsi"/>
          <w:sz w:val="22"/>
          <w:szCs w:val="22"/>
        </w:rPr>
        <w:t> </w:t>
      </w:r>
      <w:r w:rsidRPr="00362FD7">
        <w:rPr>
          <w:rFonts w:asciiTheme="minorHAnsi" w:hAnsiTheme="minorHAnsi" w:cstheme="minorHAnsi"/>
          <w:sz w:val="22"/>
          <w:szCs w:val="22"/>
        </w:rPr>
        <w:t>Z</w:t>
      </w:r>
      <w:r w:rsidR="00940379" w:rsidRPr="00362FD7">
        <w:rPr>
          <w:rFonts w:asciiTheme="minorHAnsi" w:hAnsiTheme="minorHAnsi" w:cstheme="minorHAnsi"/>
          <w:sz w:val="22"/>
          <w:szCs w:val="22"/>
        </w:rPr>
        <w:t>mluvy</w:t>
      </w:r>
      <w:r w:rsidR="00586625" w:rsidRPr="00362FD7">
        <w:rPr>
          <w:rFonts w:asciiTheme="minorHAnsi" w:hAnsiTheme="minorHAnsi" w:cstheme="minorHAnsi"/>
          <w:sz w:val="22"/>
          <w:szCs w:val="22"/>
        </w:rPr>
        <w:t xml:space="preserve"> a je povinný </w:t>
      </w:r>
      <w:r w:rsidRPr="00362FD7">
        <w:rPr>
          <w:rFonts w:asciiTheme="minorHAnsi" w:hAnsiTheme="minorHAnsi" w:cstheme="minorHAnsi"/>
          <w:sz w:val="22"/>
          <w:szCs w:val="22"/>
        </w:rPr>
        <w:t>O</w:t>
      </w:r>
      <w:r w:rsidR="00586625" w:rsidRPr="00362FD7">
        <w:rPr>
          <w:rFonts w:asciiTheme="minorHAnsi" w:hAnsiTheme="minorHAnsi" w:cstheme="minorHAnsi"/>
          <w:sz w:val="22"/>
          <w:szCs w:val="22"/>
        </w:rPr>
        <w:t xml:space="preserve">bjednávateľovi uhradiť takto </w:t>
      </w:r>
      <w:r w:rsidR="00BA6BCA" w:rsidRPr="00362FD7">
        <w:rPr>
          <w:rFonts w:asciiTheme="minorHAnsi" w:hAnsiTheme="minorHAnsi" w:cstheme="minorHAnsi"/>
          <w:sz w:val="22"/>
          <w:szCs w:val="22"/>
        </w:rPr>
        <w:t>vzniknuté škody, ibaže preukáže</w:t>
      </w:r>
      <w:r w:rsidR="00586625" w:rsidRPr="00362FD7">
        <w:rPr>
          <w:rFonts w:asciiTheme="minorHAnsi" w:hAnsiTheme="minorHAnsi" w:cstheme="minorHAnsi"/>
          <w:sz w:val="22"/>
          <w:szCs w:val="22"/>
        </w:rPr>
        <w:t>, že porušenie povinností bolo spôsobené okolnosťami vylučujúcimi zodpovednosť p</w:t>
      </w:r>
      <w:r w:rsidR="003F5350" w:rsidRPr="00362FD7">
        <w:rPr>
          <w:rFonts w:asciiTheme="minorHAnsi" w:hAnsiTheme="minorHAnsi" w:cstheme="minorHAnsi"/>
          <w:sz w:val="22"/>
          <w:szCs w:val="22"/>
        </w:rPr>
        <w:t>odľa § 374 Obchodného zákonníka</w:t>
      </w:r>
      <w:r w:rsidR="003F5350">
        <w:t>.</w:t>
      </w:r>
    </w:p>
    <w:p w14:paraId="37FD51AA" w14:textId="77777777" w:rsidR="008241DA" w:rsidRDefault="008241DA" w:rsidP="00F74883">
      <w:pPr>
        <w:pStyle w:val="DefaultText"/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0C32A8B3" w14:textId="77777777" w:rsidR="00414983" w:rsidRPr="00920097" w:rsidRDefault="00C71BCE" w:rsidP="00F74883">
      <w:pPr>
        <w:pStyle w:val="DefaultText"/>
        <w:jc w:val="center"/>
        <w:rPr>
          <w:rFonts w:ascii="Arial" w:hAnsi="Arial" w:cs="Arial"/>
          <w:b/>
          <w:sz w:val="20"/>
          <w:szCs w:val="20"/>
          <w:lang w:val="sk-SK"/>
        </w:rPr>
      </w:pPr>
      <w:r w:rsidRPr="00920097">
        <w:rPr>
          <w:rFonts w:ascii="Arial" w:hAnsi="Arial" w:cs="Arial"/>
          <w:b/>
          <w:sz w:val="20"/>
          <w:szCs w:val="20"/>
          <w:lang w:val="sk-SK"/>
        </w:rPr>
        <w:t>Článok V</w:t>
      </w:r>
      <w:r w:rsidR="002B625B" w:rsidRPr="00920097">
        <w:rPr>
          <w:rFonts w:ascii="Arial" w:hAnsi="Arial" w:cs="Arial"/>
          <w:b/>
          <w:sz w:val="20"/>
          <w:szCs w:val="20"/>
          <w:lang w:val="sk-SK"/>
        </w:rPr>
        <w:t>I</w:t>
      </w:r>
      <w:r w:rsidRPr="00920097">
        <w:rPr>
          <w:rFonts w:ascii="Arial" w:hAnsi="Arial" w:cs="Arial"/>
          <w:b/>
          <w:sz w:val="20"/>
          <w:szCs w:val="20"/>
          <w:lang w:val="sk-SK"/>
        </w:rPr>
        <w:t>.</w:t>
      </w:r>
    </w:p>
    <w:p w14:paraId="0E7E8883" w14:textId="77777777" w:rsidR="00414983" w:rsidRPr="00920097" w:rsidRDefault="00C71BCE" w:rsidP="00F74883">
      <w:pPr>
        <w:pStyle w:val="DefaultText"/>
        <w:jc w:val="center"/>
        <w:rPr>
          <w:rFonts w:ascii="Arial" w:hAnsi="Arial" w:cs="Arial"/>
          <w:b/>
          <w:sz w:val="20"/>
          <w:szCs w:val="20"/>
          <w:lang w:val="sk-SK"/>
        </w:rPr>
      </w:pPr>
      <w:r w:rsidRPr="00920097">
        <w:rPr>
          <w:rFonts w:ascii="Arial" w:hAnsi="Arial" w:cs="Arial"/>
          <w:b/>
          <w:sz w:val="20"/>
          <w:szCs w:val="20"/>
          <w:lang w:val="sk-SK"/>
        </w:rPr>
        <w:t>Zodpovednosť za vady</w:t>
      </w:r>
      <w:r w:rsidR="001D39AF" w:rsidRPr="00920097">
        <w:rPr>
          <w:rFonts w:ascii="Arial" w:hAnsi="Arial" w:cs="Arial"/>
          <w:b/>
          <w:sz w:val="20"/>
          <w:szCs w:val="20"/>
          <w:lang w:val="sk-SK"/>
        </w:rPr>
        <w:t>, záruka</w:t>
      </w:r>
    </w:p>
    <w:p w14:paraId="2747C6E2" w14:textId="77777777" w:rsidR="00F74883" w:rsidRPr="00032A85" w:rsidRDefault="00F74883" w:rsidP="00F74883">
      <w:pPr>
        <w:pStyle w:val="DefaultText"/>
        <w:jc w:val="center"/>
        <w:rPr>
          <w:rFonts w:ascii="Arial" w:hAnsi="Arial" w:cs="Arial"/>
          <w:b/>
          <w:sz w:val="20"/>
          <w:szCs w:val="20"/>
          <w:lang w:val="sk-SK"/>
        </w:rPr>
      </w:pPr>
    </w:p>
    <w:p w14:paraId="07A595E9" w14:textId="70F8D46C" w:rsidR="00414983" w:rsidRPr="008E37BD" w:rsidRDefault="00C71BCE" w:rsidP="0026518B">
      <w:pPr>
        <w:pStyle w:val="Odsekzoznamu"/>
        <w:numPr>
          <w:ilvl w:val="1"/>
          <w:numId w:val="26"/>
        </w:numPr>
        <w:ind w:left="567" w:hanging="567"/>
        <w:jc w:val="both"/>
        <w:rPr>
          <w:rFonts w:asciiTheme="minorHAnsi" w:hAnsiTheme="minorHAnsi"/>
          <w:strike/>
          <w:sz w:val="22"/>
          <w:szCs w:val="22"/>
          <w:lang w:val="sk-SK"/>
        </w:rPr>
      </w:pPr>
      <w:r w:rsidRPr="00920097">
        <w:rPr>
          <w:rFonts w:asciiTheme="minorHAnsi" w:hAnsiTheme="minorHAnsi"/>
          <w:sz w:val="22"/>
          <w:szCs w:val="22"/>
          <w:lang w:val="sk-SK"/>
        </w:rPr>
        <w:t>Poskytovateľ zodpovedá za vady v zmysle § 560 a nasl</w:t>
      </w:r>
      <w:r w:rsidR="00362FD7">
        <w:rPr>
          <w:rFonts w:asciiTheme="minorHAnsi" w:hAnsiTheme="minorHAnsi"/>
          <w:sz w:val="22"/>
          <w:szCs w:val="22"/>
          <w:lang w:val="sk-SK"/>
        </w:rPr>
        <w:t>edujúcich</w:t>
      </w:r>
      <w:r w:rsidRPr="00920097">
        <w:rPr>
          <w:rFonts w:asciiTheme="minorHAnsi" w:hAnsiTheme="minorHAnsi"/>
          <w:sz w:val="22"/>
          <w:szCs w:val="22"/>
          <w:lang w:val="sk-SK"/>
        </w:rPr>
        <w:t xml:space="preserve"> Obchodného zákonníka. Poskytovateľ zodpovedá za to, že služby budú vykonané v súlade </w:t>
      </w:r>
      <w:r w:rsidRPr="00054DAD">
        <w:rPr>
          <w:rFonts w:asciiTheme="minorHAnsi" w:hAnsiTheme="minorHAnsi" w:cstheme="minorHAnsi"/>
          <w:sz w:val="22"/>
          <w:szCs w:val="22"/>
          <w:lang w:val="sk-SK"/>
        </w:rPr>
        <w:t>s</w:t>
      </w:r>
      <w:r w:rsidR="00E22113" w:rsidRPr="00E36FE0">
        <w:rPr>
          <w:rFonts w:asciiTheme="minorHAnsi" w:hAnsiTheme="minorHAnsi" w:cstheme="minorHAnsi"/>
          <w:sz w:val="22"/>
          <w:szCs w:val="22"/>
          <w:lang w:val="sk-SK"/>
        </w:rPr>
        <w:t>o všeobecne záväznými právnymi predpismi a</w:t>
      </w:r>
      <w:r w:rsidRPr="00E36FE0">
        <w:rPr>
          <w:rFonts w:asciiTheme="minorHAnsi" w:hAnsiTheme="minorHAnsi" w:cstheme="minorHAnsi"/>
          <w:sz w:val="22"/>
          <w:szCs w:val="22"/>
          <w:lang w:val="sk-SK"/>
        </w:rPr>
        <w:t xml:space="preserve"> ustanoveniami </w:t>
      </w:r>
      <w:r w:rsidR="00920097" w:rsidRPr="00E36FE0">
        <w:rPr>
          <w:rFonts w:asciiTheme="minorHAnsi" w:hAnsiTheme="minorHAnsi" w:cstheme="minorHAnsi"/>
          <w:sz w:val="22"/>
          <w:szCs w:val="22"/>
          <w:lang w:val="sk-SK"/>
        </w:rPr>
        <w:t>Z</w:t>
      </w:r>
      <w:r w:rsidRPr="00E36FE0">
        <w:rPr>
          <w:rFonts w:asciiTheme="minorHAnsi" w:hAnsiTheme="minorHAnsi" w:cstheme="minorHAnsi"/>
          <w:sz w:val="22"/>
          <w:szCs w:val="22"/>
          <w:lang w:val="sk-SK"/>
        </w:rPr>
        <w:t>mluvy</w:t>
      </w:r>
      <w:r w:rsidR="00E22113" w:rsidRPr="008E37BD">
        <w:rPr>
          <w:rFonts w:asciiTheme="minorHAnsi" w:hAnsiTheme="minorHAnsi"/>
          <w:sz w:val="22"/>
          <w:szCs w:val="22"/>
          <w:lang w:val="sk-SK"/>
        </w:rPr>
        <w:t>.</w:t>
      </w:r>
      <w:r w:rsidRPr="008E37BD">
        <w:rPr>
          <w:rFonts w:asciiTheme="minorHAnsi" w:hAnsiTheme="minorHAnsi"/>
          <w:sz w:val="22"/>
          <w:szCs w:val="22"/>
          <w:lang w:val="sk-SK"/>
        </w:rPr>
        <w:t xml:space="preserve"> Zistené a</w:t>
      </w:r>
      <w:r w:rsidR="00F91742" w:rsidRPr="008E37BD">
        <w:rPr>
          <w:rFonts w:asciiTheme="minorHAnsi" w:hAnsiTheme="minorHAnsi"/>
          <w:sz w:val="22"/>
          <w:szCs w:val="22"/>
          <w:lang w:val="sk-SK"/>
        </w:rPr>
        <w:t> </w:t>
      </w:r>
      <w:r w:rsidR="00920097">
        <w:rPr>
          <w:rFonts w:asciiTheme="minorHAnsi" w:hAnsiTheme="minorHAnsi"/>
          <w:sz w:val="22"/>
          <w:szCs w:val="22"/>
          <w:lang w:val="sk-SK"/>
        </w:rPr>
        <w:t>O</w:t>
      </w:r>
      <w:r w:rsidR="00F91742" w:rsidRPr="008E37BD">
        <w:rPr>
          <w:rFonts w:asciiTheme="minorHAnsi" w:hAnsiTheme="minorHAnsi"/>
          <w:sz w:val="22"/>
          <w:szCs w:val="22"/>
          <w:lang w:val="sk-SK"/>
        </w:rPr>
        <w:t xml:space="preserve">bjednávateľom </w:t>
      </w:r>
      <w:r w:rsidRPr="008E37BD">
        <w:rPr>
          <w:rFonts w:asciiTheme="minorHAnsi" w:hAnsiTheme="minorHAnsi"/>
          <w:sz w:val="22"/>
          <w:szCs w:val="22"/>
          <w:lang w:val="sk-SK"/>
        </w:rPr>
        <w:t xml:space="preserve">uplatnené vady poskytnutej </w:t>
      </w:r>
      <w:r w:rsidR="00920097">
        <w:rPr>
          <w:rFonts w:asciiTheme="minorHAnsi" w:hAnsiTheme="minorHAnsi"/>
          <w:sz w:val="22"/>
          <w:szCs w:val="22"/>
          <w:lang w:val="sk-SK"/>
        </w:rPr>
        <w:t>S</w:t>
      </w:r>
      <w:r w:rsidRPr="008E37BD">
        <w:rPr>
          <w:rFonts w:asciiTheme="minorHAnsi" w:hAnsiTheme="minorHAnsi"/>
          <w:sz w:val="22"/>
          <w:szCs w:val="22"/>
          <w:lang w:val="sk-SK"/>
        </w:rPr>
        <w:t xml:space="preserve">lužby je </w:t>
      </w:r>
      <w:r w:rsidR="00920097">
        <w:rPr>
          <w:rFonts w:asciiTheme="minorHAnsi" w:hAnsiTheme="minorHAnsi"/>
          <w:sz w:val="22"/>
          <w:szCs w:val="22"/>
          <w:lang w:val="sk-SK"/>
        </w:rPr>
        <w:t>P</w:t>
      </w:r>
      <w:r w:rsidRPr="008E37BD">
        <w:rPr>
          <w:rFonts w:asciiTheme="minorHAnsi" w:hAnsiTheme="minorHAnsi"/>
          <w:sz w:val="22"/>
          <w:szCs w:val="22"/>
          <w:lang w:val="sk-SK"/>
        </w:rPr>
        <w:t xml:space="preserve">oskytovateľ povinný </w:t>
      </w:r>
      <w:r w:rsidR="00371EBC">
        <w:rPr>
          <w:rFonts w:asciiTheme="minorHAnsi" w:hAnsiTheme="minorHAnsi"/>
          <w:sz w:val="22"/>
          <w:szCs w:val="22"/>
          <w:lang w:val="sk-SK"/>
        </w:rPr>
        <w:t>so začatím ich odstraňovania</w:t>
      </w:r>
      <w:r w:rsidR="00371EBC" w:rsidRPr="008E37BD">
        <w:rPr>
          <w:rFonts w:asciiTheme="minorHAnsi" w:hAnsiTheme="minorHAnsi"/>
          <w:sz w:val="22"/>
          <w:szCs w:val="22"/>
          <w:lang w:val="sk-SK"/>
        </w:rPr>
        <w:t xml:space="preserve"> </w:t>
      </w:r>
      <w:r w:rsidR="001D39AF" w:rsidRPr="008E37BD">
        <w:rPr>
          <w:rFonts w:asciiTheme="minorHAnsi" w:hAnsiTheme="minorHAnsi"/>
          <w:sz w:val="22"/>
          <w:szCs w:val="22"/>
          <w:lang w:val="sk-SK"/>
        </w:rPr>
        <w:t xml:space="preserve">bezodplatne a </w:t>
      </w:r>
      <w:r w:rsidRPr="008E37BD">
        <w:rPr>
          <w:rFonts w:asciiTheme="minorHAnsi" w:hAnsiTheme="minorHAnsi"/>
          <w:sz w:val="22"/>
          <w:szCs w:val="22"/>
          <w:lang w:val="sk-SK"/>
        </w:rPr>
        <w:t>bezodkladne</w:t>
      </w:r>
      <w:r w:rsidR="00F91742" w:rsidRPr="008E37BD">
        <w:rPr>
          <w:rFonts w:asciiTheme="minorHAnsi" w:hAnsiTheme="minorHAnsi"/>
          <w:sz w:val="22"/>
          <w:szCs w:val="22"/>
          <w:lang w:val="sk-SK"/>
        </w:rPr>
        <w:t xml:space="preserve"> (do 24 hodín) od</w:t>
      </w:r>
      <w:r w:rsidR="004B1BB9">
        <w:rPr>
          <w:rFonts w:asciiTheme="minorHAnsi" w:hAnsiTheme="minorHAnsi"/>
          <w:sz w:val="22"/>
          <w:szCs w:val="22"/>
          <w:lang w:val="sk-SK"/>
        </w:rPr>
        <w:t> </w:t>
      </w:r>
      <w:r w:rsidR="008A7538" w:rsidRPr="008E37BD">
        <w:rPr>
          <w:rFonts w:asciiTheme="minorHAnsi" w:hAnsiTheme="minorHAnsi"/>
          <w:sz w:val="22"/>
          <w:szCs w:val="22"/>
          <w:lang w:val="sk-SK"/>
        </w:rPr>
        <w:t xml:space="preserve">písomného </w:t>
      </w:r>
      <w:r w:rsidR="00F91742" w:rsidRPr="008E37BD">
        <w:rPr>
          <w:rFonts w:asciiTheme="minorHAnsi" w:hAnsiTheme="minorHAnsi"/>
          <w:sz w:val="22"/>
          <w:szCs w:val="22"/>
          <w:lang w:val="sk-SK"/>
        </w:rPr>
        <w:t xml:space="preserve">oznámenia </w:t>
      </w:r>
      <w:r w:rsidR="00AE088A" w:rsidRPr="008E37BD">
        <w:rPr>
          <w:rFonts w:asciiTheme="minorHAnsi" w:hAnsiTheme="minorHAnsi"/>
          <w:sz w:val="22"/>
          <w:szCs w:val="22"/>
          <w:lang w:val="sk-SK"/>
        </w:rPr>
        <w:t xml:space="preserve">vady zo strany </w:t>
      </w:r>
      <w:r w:rsidR="00920097">
        <w:rPr>
          <w:rFonts w:asciiTheme="minorHAnsi" w:hAnsiTheme="minorHAnsi"/>
          <w:sz w:val="22"/>
          <w:szCs w:val="22"/>
          <w:lang w:val="sk-SK"/>
        </w:rPr>
        <w:t>O</w:t>
      </w:r>
      <w:r w:rsidR="00F91742" w:rsidRPr="008E37BD">
        <w:rPr>
          <w:rFonts w:asciiTheme="minorHAnsi" w:hAnsiTheme="minorHAnsi"/>
          <w:sz w:val="22"/>
          <w:szCs w:val="22"/>
          <w:lang w:val="sk-SK"/>
        </w:rPr>
        <w:t>bjednávateľa</w:t>
      </w:r>
      <w:r w:rsidRPr="008E37BD">
        <w:rPr>
          <w:rFonts w:asciiTheme="minorHAnsi" w:hAnsiTheme="minorHAnsi"/>
          <w:sz w:val="22"/>
          <w:szCs w:val="22"/>
          <w:lang w:val="sk-SK"/>
        </w:rPr>
        <w:t xml:space="preserve">. </w:t>
      </w:r>
      <w:r w:rsidR="007E79ED" w:rsidRPr="008E37BD">
        <w:rPr>
          <w:rFonts w:asciiTheme="minorHAnsi" w:hAnsiTheme="minorHAnsi"/>
          <w:sz w:val="22"/>
          <w:szCs w:val="22"/>
          <w:lang w:val="sk-SK"/>
        </w:rPr>
        <w:t xml:space="preserve">Vady služieb zistené pri preberaní služieb označia </w:t>
      </w:r>
      <w:r w:rsidR="00920097">
        <w:rPr>
          <w:rFonts w:asciiTheme="minorHAnsi" w:hAnsiTheme="minorHAnsi"/>
          <w:sz w:val="22"/>
          <w:szCs w:val="22"/>
          <w:lang w:val="sk-SK"/>
        </w:rPr>
        <w:t>Z</w:t>
      </w:r>
      <w:r w:rsidR="007E79ED" w:rsidRPr="008E37BD">
        <w:rPr>
          <w:rFonts w:asciiTheme="minorHAnsi" w:hAnsiTheme="minorHAnsi"/>
          <w:sz w:val="22"/>
          <w:szCs w:val="22"/>
          <w:lang w:val="sk-SK"/>
        </w:rPr>
        <w:t xml:space="preserve">mluvné strany </w:t>
      </w:r>
      <w:r w:rsidR="007E79ED" w:rsidRPr="00F115FE">
        <w:rPr>
          <w:rFonts w:asciiTheme="minorHAnsi" w:hAnsiTheme="minorHAnsi"/>
          <w:sz w:val="22"/>
          <w:szCs w:val="22"/>
          <w:lang w:val="sk-SK"/>
        </w:rPr>
        <w:t>v</w:t>
      </w:r>
      <w:r w:rsidR="00CC0DBF" w:rsidRPr="00F115FE">
        <w:rPr>
          <w:rFonts w:asciiTheme="minorHAnsi" w:hAnsiTheme="minorHAnsi"/>
          <w:sz w:val="22"/>
          <w:szCs w:val="22"/>
          <w:lang w:val="sk-SK"/>
        </w:rPr>
        <w:t> pracovnom výkaze</w:t>
      </w:r>
      <w:r w:rsidR="007E79ED" w:rsidRPr="008E37BD">
        <w:rPr>
          <w:rFonts w:asciiTheme="minorHAnsi" w:hAnsiTheme="minorHAnsi"/>
          <w:sz w:val="22"/>
          <w:szCs w:val="22"/>
          <w:lang w:val="sk-SK"/>
        </w:rPr>
        <w:t xml:space="preserve">, pričom tieto vady sa </w:t>
      </w:r>
      <w:r w:rsidR="00920097">
        <w:rPr>
          <w:rFonts w:asciiTheme="minorHAnsi" w:hAnsiTheme="minorHAnsi"/>
          <w:sz w:val="22"/>
          <w:szCs w:val="22"/>
          <w:lang w:val="sk-SK"/>
        </w:rPr>
        <w:t>Poskytovateľ</w:t>
      </w:r>
      <w:r w:rsidR="00920097" w:rsidRPr="008E37BD">
        <w:rPr>
          <w:rFonts w:asciiTheme="minorHAnsi" w:hAnsiTheme="minorHAnsi"/>
          <w:sz w:val="22"/>
          <w:szCs w:val="22"/>
          <w:lang w:val="sk-SK"/>
        </w:rPr>
        <w:t xml:space="preserve"> </w:t>
      </w:r>
      <w:r w:rsidR="007E79ED" w:rsidRPr="008E37BD">
        <w:rPr>
          <w:rFonts w:asciiTheme="minorHAnsi" w:hAnsiTheme="minorHAnsi"/>
          <w:sz w:val="22"/>
          <w:szCs w:val="22"/>
          <w:lang w:val="sk-SK"/>
        </w:rPr>
        <w:t>zaväzuje bezplatne odstrániť v lehote podľa</w:t>
      </w:r>
      <w:r w:rsidR="007C5828" w:rsidRPr="008E37BD">
        <w:rPr>
          <w:rFonts w:asciiTheme="minorHAnsi" w:hAnsiTheme="minorHAnsi"/>
          <w:sz w:val="22"/>
          <w:szCs w:val="22"/>
          <w:lang w:val="sk-SK"/>
        </w:rPr>
        <w:t> </w:t>
      </w:r>
      <w:r w:rsidR="007E79ED" w:rsidRPr="008E37BD">
        <w:rPr>
          <w:rFonts w:asciiTheme="minorHAnsi" w:hAnsiTheme="minorHAnsi"/>
          <w:sz w:val="22"/>
          <w:szCs w:val="22"/>
          <w:lang w:val="sk-SK"/>
        </w:rPr>
        <w:t>predchádzajúcej vety.</w:t>
      </w:r>
    </w:p>
    <w:p w14:paraId="7674BBE5" w14:textId="77777777" w:rsidR="00414983" w:rsidRPr="008E37BD" w:rsidRDefault="00C71BCE" w:rsidP="0026518B">
      <w:pPr>
        <w:pStyle w:val="Odsekzoznamu"/>
        <w:numPr>
          <w:ilvl w:val="1"/>
          <w:numId w:val="26"/>
        </w:numPr>
        <w:ind w:left="567" w:hanging="567"/>
        <w:jc w:val="both"/>
        <w:rPr>
          <w:rFonts w:asciiTheme="minorHAnsi" w:hAnsiTheme="minorHAnsi"/>
          <w:sz w:val="22"/>
          <w:szCs w:val="22"/>
          <w:lang w:val="sk-SK"/>
        </w:rPr>
      </w:pPr>
      <w:r w:rsidRPr="00920097">
        <w:rPr>
          <w:rFonts w:asciiTheme="minorHAnsi" w:hAnsiTheme="minorHAnsi"/>
          <w:sz w:val="22"/>
          <w:szCs w:val="22"/>
          <w:lang w:val="sk-SK"/>
        </w:rPr>
        <w:t>Poskytovateľ poskytuje záruku na všetky vykonané služby v trvaní 24 mesiacov, ktorá začína plynúť dňom prevzatia</w:t>
      </w:r>
      <w:r w:rsidR="00032A85">
        <w:rPr>
          <w:rFonts w:asciiTheme="minorHAnsi" w:hAnsiTheme="minorHAnsi"/>
          <w:sz w:val="22"/>
          <w:szCs w:val="22"/>
          <w:lang w:val="sk-SK"/>
        </w:rPr>
        <w:t xml:space="preserve"> jednotlivej</w:t>
      </w:r>
      <w:r w:rsidRPr="00920097">
        <w:rPr>
          <w:rFonts w:asciiTheme="minorHAnsi" w:hAnsiTheme="minorHAnsi"/>
          <w:sz w:val="22"/>
          <w:szCs w:val="22"/>
          <w:lang w:val="sk-SK"/>
        </w:rPr>
        <w:t xml:space="preserve"> </w:t>
      </w:r>
      <w:r w:rsidR="00032A85">
        <w:rPr>
          <w:rFonts w:asciiTheme="minorHAnsi" w:hAnsiTheme="minorHAnsi"/>
          <w:sz w:val="22"/>
          <w:szCs w:val="22"/>
          <w:lang w:val="sk-SK"/>
        </w:rPr>
        <w:t xml:space="preserve">Služby </w:t>
      </w:r>
      <w:r w:rsidRPr="00920097">
        <w:rPr>
          <w:rFonts w:asciiTheme="minorHAnsi" w:hAnsiTheme="minorHAnsi"/>
          <w:sz w:val="22"/>
          <w:szCs w:val="22"/>
          <w:lang w:val="sk-SK"/>
        </w:rPr>
        <w:t xml:space="preserve">(výsledku </w:t>
      </w:r>
      <w:r w:rsidR="00032A85">
        <w:rPr>
          <w:rFonts w:asciiTheme="minorHAnsi" w:hAnsiTheme="minorHAnsi"/>
          <w:sz w:val="22"/>
          <w:szCs w:val="22"/>
          <w:lang w:val="sk-SK"/>
        </w:rPr>
        <w:t>S</w:t>
      </w:r>
      <w:r w:rsidRPr="00920097">
        <w:rPr>
          <w:rFonts w:asciiTheme="minorHAnsi" w:hAnsiTheme="minorHAnsi"/>
          <w:sz w:val="22"/>
          <w:szCs w:val="22"/>
          <w:lang w:val="sk-SK"/>
        </w:rPr>
        <w:t>luž</w:t>
      </w:r>
      <w:r w:rsidR="00032A85">
        <w:rPr>
          <w:rFonts w:asciiTheme="minorHAnsi" w:hAnsiTheme="minorHAnsi"/>
          <w:sz w:val="22"/>
          <w:szCs w:val="22"/>
          <w:lang w:val="sk-SK"/>
        </w:rPr>
        <w:t>by</w:t>
      </w:r>
      <w:r w:rsidRPr="00920097">
        <w:rPr>
          <w:rFonts w:asciiTheme="minorHAnsi" w:hAnsiTheme="minorHAnsi"/>
          <w:sz w:val="22"/>
          <w:szCs w:val="22"/>
          <w:lang w:val="sk-SK"/>
        </w:rPr>
        <w:t xml:space="preserve">) </w:t>
      </w:r>
      <w:r w:rsidR="00032A85">
        <w:rPr>
          <w:rFonts w:asciiTheme="minorHAnsi" w:hAnsiTheme="minorHAnsi"/>
          <w:sz w:val="22"/>
          <w:szCs w:val="22"/>
          <w:lang w:val="sk-SK"/>
        </w:rPr>
        <w:t>O</w:t>
      </w:r>
      <w:r w:rsidRPr="00920097">
        <w:rPr>
          <w:rFonts w:asciiTheme="minorHAnsi" w:hAnsiTheme="minorHAnsi"/>
          <w:sz w:val="22"/>
          <w:szCs w:val="22"/>
          <w:lang w:val="sk-SK"/>
        </w:rPr>
        <w:t>bjednávateľom.</w:t>
      </w:r>
      <w:r w:rsidR="007E79ED" w:rsidRPr="00920097">
        <w:rPr>
          <w:rFonts w:asciiTheme="minorHAnsi" w:eastAsia="Calibri" w:hAnsiTheme="minorHAnsi"/>
          <w:sz w:val="22"/>
          <w:szCs w:val="22"/>
          <w:lang w:val="sk-SK" w:eastAsia="sk-SK"/>
        </w:rPr>
        <w:t xml:space="preserve"> </w:t>
      </w:r>
      <w:r w:rsidR="007E79ED" w:rsidRPr="00920097">
        <w:rPr>
          <w:rFonts w:asciiTheme="minorHAnsi" w:hAnsiTheme="minorHAnsi"/>
          <w:sz w:val="22"/>
          <w:szCs w:val="22"/>
          <w:lang w:val="sk-SK"/>
        </w:rPr>
        <w:t>Objednávateľ má počas</w:t>
      </w:r>
      <w:r w:rsidR="004B1BB9">
        <w:rPr>
          <w:rFonts w:asciiTheme="minorHAnsi" w:hAnsiTheme="minorHAnsi"/>
          <w:sz w:val="22"/>
          <w:szCs w:val="22"/>
          <w:lang w:val="sk-SK"/>
        </w:rPr>
        <w:t> </w:t>
      </w:r>
      <w:r w:rsidR="007E79ED" w:rsidRPr="00920097">
        <w:rPr>
          <w:rFonts w:asciiTheme="minorHAnsi" w:hAnsiTheme="minorHAnsi"/>
          <w:sz w:val="22"/>
          <w:szCs w:val="22"/>
          <w:lang w:val="sk-SK"/>
        </w:rPr>
        <w:t xml:space="preserve">záručnej doby nárok na bezplatné odstránenie vád </w:t>
      </w:r>
      <w:r w:rsidR="00032A85">
        <w:rPr>
          <w:rFonts w:asciiTheme="minorHAnsi" w:hAnsiTheme="minorHAnsi"/>
          <w:sz w:val="22"/>
          <w:szCs w:val="22"/>
          <w:lang w:val="sk-SK"/>
        </w:rPr>
        <w:t>z vadne vykonanej Služby</w:t>
      </w:r>
      <w:r w:rsidR="007E79ED" w:rsidRPr="00920097">
        <w:rPr>
          <w:rFonts w:asciiTheme="minorHAnsi" w:hAnsiTheme="minorHAnsi"/>
          <w:sz w:val="22"/>
          <w:szCs w:val="22"/>
          <w:lang w:val="sk-SK"/>
        </w:rPr>
        <w:t>, a to v</w:t>
      </w:r>
      <w:r w:rsidR="0010295E" w:rsidRPr="008E37BD">
        <w:rPr>
          <w:rFonts w:asciiTheme="minorHAnsi" w:hAnsiTheme="minorHAnsi"/>
          <w:sz w:val="22"/>
          <w:szCs w:val="22"/>
          <w:lang w:val="sk-SK"/>
        </w:rPr>
        <w:t> </w:t>
      </w:r>
      <w:r w:rsidR="007E79ED" w:rsidRPr="008E37BD">
        <w:rPr>
          <w:rFonts w:asciiTheme="minorHAnsi" w:hAnsiTheme="minorHAnsi"/>
          <w:sz w:val="22"/>
          <w:szCs w:val="22"/>
          <w:lang w:val="sk-SK"/>
        </w:rPr>
        <w:t>lehote</w:t>
      </w:r>
      <w:r w:rsidR="0010295E" w:rsidRPr="008E37BD">
        <w:rPr>
          <w:rFonts w:asciiTheme="minorHAnsi" w:hAnsiTheme="minorHAnsi"/>
          <w:sz w:val="22"/>
          <w:szCs w:val="22"/>
          <w:lang w:val="sk-SK"/>
        </w:rPr>
        <w:t xml:space="preserve"> primeranej vade služby, najneskôr však do 2</w:t>
      </w:r>
      <w:r w:rsidR="007E79ED" w:rsidRPr="008E37BD">
        <w:rPr>
          <w:rFonts w:asciiTheme="minorHAnsi" w:hAnsiTheme="minorHAnsi"/>
          <w:sz w:val="22"/>
          <w:szCs w:val="22"/>
          <w:lang w:val="sk-SK"/>
        </w:rPr>
        <w:t xml:space="preserve"> dní odo dňa písomného oznámenia predmetných vád </w:t>
      </w:r>
      <w:r w:rsidR="00032A85">
        <w:rPr>
          <w:rFonts w:asciiTheme="minorHAnsi" w:hAnsiTheme="minorHAnsi"/>
          <w:sz w:val="22"/>
          <w:szCs w:val="22"/>
          <w:lang w:val="sk-SK"/>
        </w:rPr>
        <w:t>P</w:t>
      </w:r>
      <w:r w:rsidR="007E79ED" w:rsidRPr="008E37BD">
        <w:rPr>
          <w:rFonts w:asciiTheme="minorHAnsi" w:hAnsiTheme="minorHAnsi"/>
          <w:sz w:val="22"/>
          <w:szCs w:val="22"/>
          <w:lang w:val="sk-SK"/>
        </w:rPr>
        <w:t xml:space="preserve">oskytovateľovi. </w:t>
      </w:r>
    </w:p>
    <w:p w14:paraId="77593F7E" w14:textId="77777777" w:rsidR="00FE7FA6" w:rsidRPr="00FE7FA6" w:rsidRDefault="001D39AF" w:rsidP="00FE7FA6">
      <w:pPr>
        <w:pStyle w:val="Odsekzoznamu"/>
        <w:numPr>
          <w:ilvl w:val="1"/>
          <w:numId w:val="26"/>
        </w:numPr>
        <w:ind w:left="567" w:right="-5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37BD">
        <w:rPr>
          <w:rFonts w:asciiTheme="minorHAnsi" w:hAnsiTheme="minorHAnsi" w:cs="Arial"/>
          <w:sz w:val="22"/>
          <w:szCs w:val="22"/>
          <w:lang w:val="sk-SK"/>
        </w:rPr>
        <w:t xml:space="preserve">Poskytovateľ zodpovedá za kvalitu a rozsah poskytnutých </w:t>
      </w:r>
      <w:r w:rsidR="00032A85">
        <w:rPr>
          <w:rFonts w:asciiTheme="minorHAnsi" w:hAnsiTheme="minorHAnsi" w:cs="Arial"/>
          <w:sz w:val="22"/>
          <w:szCs w:val="22"/>
          <w:lang w:val="sk-SK"/>
        </w:rPr>
        <w:t>S</w:t>
      </w:r>
      <w:r w:rsidRPr="008E37BD">
        <w:rPr>
          <w:rFonts w:asciiTheme="minorHAnsi" w:hAnsiTheme="minorHAnsi" w:cs="Arial"/>
          <w:sz w:val="22"/>
          <w:szCs w:val="22"/>
          <w:lang w:val="sk-SK"/>
        </w:rPr>
        <w:t>lužieb.</w:t>
      </w:r>
    </w:p>
    <w:p w14:paraId="35E5B5FE" w14:textId="77777777" w:rsidR="00D04C4C" w:rsidRPr="001346EA" w:rsidRDefault="001D39AF" w:rsidP="00FE7FA6">
      <w:pPr>
        <w:pStyle w:val="Odsekzoznamu"/>
        <w:ind w:left="567" w:right="-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37BD">
        <w:rPr>
          <w:rFonts w:asciiTheme="minorHAnsi" w:hAnsiTheme="minorHAnsi" w:cs="Arial"/>
          <w:sz w:val="22"/>
          <w:szCs w:val="22"/>
          <w:lang w:val="sk-SK"/>
        </w:rPr>
        <w:t xml:space="preserve"> </w:t>
      </w:r>
    </w:p>
    <w:p w14:paraId="4883966F" w14:textId="77777777" w:rsidR="005038E1" w:rsidRPr="00032A85" w:rsidRDefault="005038E1" w:rsidP="005038E1">
      <w:pPr>
        <w:tabs>
          <w:tab w:val="clear" w:pos="567"/>
          <w:tab w:val="left" w:pos="426"/>
        </w:tabs>
        <w:spacing w:after="0"/>
        <w:ind w:left="425" w:right="-57" w:hanging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46EA">
        <w:rPr>
          <w:rFonts w:asciiTheme="minorHAnsi" w:hAnsiTheme="minorHAnsi" w:cstheme="minorHAnsi"/>
          <w:b/>
          <w:sz w:val="22"/>
          <w:szCs w:val="22"/>
        </w:rPr>
        <w:t>Článok VII</w:t>
      </w:r>
      <w:r w:rsidRPr="00032A85">
        <w:rPr>
          <w:rFonts w:asciiTheme="minorHAnsi" w:hAnsiTheme="minorHAnsi" w:cstheme="minorHAnsi"/>
          <w:b/>
          <w:sz w:val="22"/>
          <w:szCs w:val="22"/>
        </w:rPr>
        <w:t>.</w:t>
      </w:r>
    </w:p>
    <w:p w14:paraId="7B2EECE6" w14:textId="14FA2F18" w:rsidR="00490EA0" w:rsidRPr="00032A85" w:rsidRDefault="00032A85" w:rsidP="005038E1">
      <w:pPr>
        <w:pStyle w:val="Nadpis1"/>
        <w:spacing w:before="0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Ukončenie Z</w:t>
      </w:r>
      <w:r w:rsidR="005038E1" w:rsidRPr="00032A85">
        <w:rPr>
          <w:rFonts w:asciiTheme="minorHAnsi" w:hAnsiTheme="minorHAnsi" w:cstheme="minorHAnsi"/>
          <w:sz w:val="22"/>
          <w:szCs w:val="22"/>
        </w:rPr>
        <w:t>mluvy</w:t>
      </w:r>
    </w:p>
    <w:p w14:paraId="524325D2" w14:textId="161C1AA1" w:rsidR="005038E1" w:rsidRPr="009D08CA" w:rsidRDefault="005038E1" w:rsidP="0026518B">
      <w:pPr>
        <w:pStyle w:val="Odsekzoznamu"/>
        <w:numPr>
          <w:ilvl w:val="1"/>
          <w:numId w:val="27"/>
        </w:numPr>
        <w:tabs>
          <w:tab w:val="left" w:pos="9299"/>
        </w:tabs>
        <w:ind w:left="567" w:right="-57" w:hanging="56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5D4009">
        <w:rPr>
          <w:rFonts w:asciiTheme="minorHAnsi" w:hAnsiTheme="minorHAnsi" w:cstheme="minorHAnsi"/>
          <w:sz w:val="22"/>
          <w:szCs w:val="22"/>
          <w:lang w:val="sk-SK"/>
        </w:rPr>
        <w:t xml:space="preserve">Zmluvný vzťah založený </w:t>
      </w:r>
      <w:r w:rsidR="00032A85" w:rsidRPr="005D4009">
        <w:rPr>
          <w:rFonts w:asciiTheme="minorHAnsi" w:hAnsiTheme="minorHAnsi" w:cstheme="minorHAnsi"/>
          <w:sz w:val="22"/>
          <w:szCs w:val="22"/>
          <w:lang w:val="sk-SK"/>
        </w:rPr>
        <w:t>Z</w:t>
      </w:r>
      <w:r w:rsidRPr="005D4009">
        <w:rPr>
          <w:rFonts w:asciiTheme="minorHAnsi" w:hAnsiTheme="minorHAnsi" w:cstheme="minorHAnsi"/>
          <w:sz w:val="22"/>
          <w:szCs w:val="22"/>
          <w:lang w:val="sk-SK"/>
        </w:rPr>
        <w:t xml:space="preserve">mluvou môžu </w:t>
      </w:r>
      <w:r w:rsidR="00032A85" w:rsidRPr="005D4009">
        <w:rPr>
          <w:rFonts w:asciiTheme="minorHAnsi" w:hAnsiTheme="minorHAnsi" w:cstheme="minorHAnsi"/>
          <w:sz w:val="22"/>
          <w:szCs w:val="22"/>
          <w:lang w:val="sk-SK"/>
        </w:rPr>
        <w:t>Z</w:t>
      </w:r>
      <w:r w:rsidRPr="005D4009">
        <w:rPr>
          <w:rFonts w:asciiTheme="minorHAnsi" w:hAnsiTheme="minorHAnsi" w:cstheme="minorHAnsi"/>
          <w:sz w:val="22"/>
          <w:szCs w:val="22"/>
          <w:lang w:val="sk-SK"/>
        </w:rPr>
        <w:t xml:space="preserve">mluvné strany </w:t>
      </w:r>
      <w:r w:rsidR="00C53004" w:rsidRPr="005D4009">
        <w:rPr>
          <w:rFonts w:asciiTheme="minorHAnsi" w:hAnsiTheme="minorHAnsi" w:cstheme="minorHAnsi"/>
          <w:sz w:val="22"/>
          <w:szCs w:val="22"/>
          <w:lang w:val="sk-SK"/>
        </w:rPr>
        <w:t xml:space="preserve">kedykoľvek </w:t>
      </w:r>
      <w:r w:rsidRPr="005D4009">
        <w:rPr>
          <w:rFonts w:asciiTheme="minorHAnsi" w:hAnsiTheme="minorHAnsi" w:cstheme="minorHAnsi"/>
          <w:sz w:val="22"/>
          <w:szCs w:val="22"/>
          <w:lang w:val="sk-SK"/>
        </w:rPr>
        <w:t>ukončiť písomnou dohodou</w:t>
      </w:r>
      <w:r w:rsidR="00F115FE" w:rsidRPr="009D08CA">
        <w:rPr>
          <w:rFonts w:asciiTheme="minorHAnsi" w:hAnsiTheme="minorHAnsi" w:cstheme="minorHAnsi"/>
          <w:sz w:val="22"/>
          <w:szCs w:val="22"/>
          <w:lang w:val="sk-SK"/>
        </w:rPr>
        <w:t xml:space="preserve"> podpísanou </w:t>
      </w:r>
      <w:r w:rsidR="00054DAD">
        <w:rPr>
          <w:rFonts w:asciiTheme="minorHAnsi" w:hAnsiTheme="minorHAnsi" w:cstheme="minorHAnsi"/>
          <w:sz w:val="22"/>
          <w:szCs w:val="22"/>
          <w:lang w:val="sk-SK"/>
        </w:rPr>
        <w:t>oboma zmluvnými stranami</w:t>
      </w:r>
      <w:r w:rsidR="00F115FE" w:rsidRPr="009D08CA"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14:paraId="750EC346" w14:textId="77777777" w:rsidR="005038E1" w:rsidRPr="00032A85" w:rsidRDefault="005038E1" w:rsidP="0026518B">
      <w:pPr>
        <w:pStyle w:val="Odsekzoznamu"/>
        <w:numPr>
          <w:ilvl w:val="1"/>
          <w:numId w:val="27"/>
        </w:numPr>
        <w:tabs>
          <w:tab w:val="left" w:pos="9299"/>
        </w:tabs>
        <w:ind w:left="567" w:right="-57" w:hanging="56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032A85">
        <w:rPr>
          <w:rFonts w:asciiTheme="minorHAnsi" w:hAnsiTheme="minorHAnsi" w:cstheme="minorHAnsi"/>
          <w:sz w:val="22"/>
          <w:szCs w:val="22"/>
          <w:lang w:val="sk-SK"/>
        </w:rPr>
        <w:t xml:space="preserve">Ukončiť </w:t>
      </w:r>
      <w:r w:rsidR="00032A85">
        <w:rPr>
          <w:rFonts w:asciiTheme="minorHAnsi" w:hAnsiTheme="minorHAnsi" w:cstheme="minorHAnsi"/>
          <w:sz w:val="22"/>
          <w:szCs w:val="22"/>
          <w:lang w:val="sk-SK"/>
        </w:rPr>
        <w:t>Z</w:t>
      </w:r>
      <w:r w:rsidRPr="00032A85">
        <w:rPr>
          <w:rFonts w:asciiTheme="minorHAnsi" w:hAnsiTheme="minorHAnsi" w:cstheme="minorHAnsi"/>
          <w:sz w:val="22"/>
          <w:szCs w:val="22"/>
          <w:lang w:val="sk-SK"/>
        </w:rPr>
        <w:t xml:space="preserve">mluvu je možné aj výpoveďou ktorejkoľvek zo </w:t>
      </w:r>
      <w:r w:rsidR="00032A85">
        <w:rPr>
          <w:rFonts w:asciiTheme="minorHAnsi" w:hAnsiTheme="minorHAnsi" w:cstheme="minorHAnsi"/>
          <w:sz w:val="22"/>
          <w:szCs w:val="22"/>
          <w:lang w:val="sk-SK"/>
        </w:rPr>
        <w:t>Z</w:t>
      </w:r>
      <w:r w:rsidRPr="00032A85">
        <w:rPr>
          <w:rFonts w:asciiTheme="minorHAnsi" w:hAnsiTheme="minorHAnsi" w:cstheme="minorHAnsi"/>
          <w:sz w:val="22"/>
          <w:szCs w:val="22"/>
          <w:lang w:val="sk-SK"/>
        </w:rPr>
        <w:t>mluvných strán</w:t>
      </w:r>
      <w:r w:rsidR="0010703F" w:rsidRPr="00032A85">
        <w:rPr>
          <w:rFonts w:asciiTheme="minorHAnsi" w:hAnsiTheme="minorHAnsi" w:cstheme="minorHAnsi"/>
          <w:sz w:val="22"/>
          <w:szCs w:val="22"/>
          <w:lang w:val="sk-SK"/>
        </w:rPr>
        <w:t>,</w:t>
      </w:r>
      <w:r w:rsidRPr="00032A85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C53004" w:rsidRPr="00032A85">
        <w:rPr>
          <w:rFonts w:asciiTheme="minorHAnsi" w:hAnsiTheme="minorHAnsi" w:cstheme="minorHAnsi"/>
          <w:sz w:val="22"/>
          <w:szCs w:val="22"/>
          <w:lang w:val="sk-SK"/>
        </w:rPr>
        <w:t xml:space="preserve">a to </w:t>
      </w:r>
      <w:r w:rsidRPr="00032A85">
        <w:rPr>
          <w:rFonts w:asciiTheme="minorHAnsi" w:hAnsiTheme="minorHAnsi" w:cstheme="minorHAnsi"/>
          <w:sz w:val="22"/>
          <w:szCs w:val="22"/>
          <w:lang w:val="sk-SK"/>
        </w:rPr>
        <w:t xml:space="preserve">aj bez uvedenia dôvodu s trojmesačnou výpovednou lehotou. Výpoveď musí byť písomná, pričom výpovedná lehota začne plynúť prvým dňom mesiaca nasledujúceho po mesiaci, v ktorom bola výpoveď </w:t>
      </w:r>
      <w:r w:rsidR="009438F0" w:rsidRPr="00032A85">
        <w:rPr>
          <w:rFonts w:asciiTheme="minorHAnsi" w:hAnsiTheme="minorHAnsi" w:cstheme="minorHAnsi"/>
          <w:sz w:val="22"/>
          <w:szCs w:val="22"/>
          <w:lang w:val="sk-SK"/>
        </w:rPr>
        <w:t xml:space="preserve">doručená </w:t>
      </w:r>
      <w:r w:rsidRPr="00032A85">
        <w:rPr>
          <w:rFonts w:asciiTheme="minorHAnsi" w:hAnsiTheme="minorHAnsi" w:cstheme="minorHAnsi"/>
          <w:sz w:val="22"/>
          <w:szCs w:val="22"/>
          <w:lang w:val="sk-SK"/>
        </w:rPr>
        <w:t xml:space="preserve">druhej </w:t>
      </w:r>
      <w:r w:rsidR="00032A85">
        <w:rPr>
          <w:rFonts w:asciiTheme="minorHAnsi" w:hAnsiTheme="minorHAnsi" w:cstheme="minorHAnsi"/>
          <w:sz w:val="22"/>
          <w:szCs w:val="22"/>
          <w:lang w:val="sk-SK"/>
        </w:rPr>
        <w:t>Z</w:t>
      </w:r>
      <w:r w:rsidRPr="00032A85">
        <w:rPr>
          <w:rFonts w:asciiTheme="minorHAnsi" w:hAnsiTheme="minorHAnsi" w:cstheme="minorHAnsi"/>
          <w:sz w:val="22"/>
          <w:szCs w:val="22"/>
          <w:lang w:val="sk-SK"/>
        </w:rPr>
        <w:t>mluvnej strane.</w:t>
      </w:r>
    </w:p>
    <w:p w14:paraId="52665A67" w14:textId="0C963569" w:rsidR="003B7DC6" w:rsidRPr="00032A85" w:rsidRDefault="003B7DC6" w:rsidP="0026518B">
      <w:pPr>
        <w:pStyle w:val="Odsekzoznamu"/>
        <w:numPr>
          <w:ilvl w:val="1"/>
          <w:numId w:val="27"/>
        </w:numPr>
        <w:tabs>
          <w:tab w:val="left" w:pos="9299"/>
        </w:tabs>
        <w:ind w:left="567" w:right="-57" w:hanging="56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032A85">
        <w:rPr>
          <w:rFonts w:asciiTheme="minorHAnsi" w:hAnsiTheme="minorHAnsi" w:cstheme="minorHAnsi"/>
          <w:sz w:val="22"/>
          <w:szCs w:val="22"/>
          <w:lang w:val="sk-SK"/>
        </w:rPr>
        <w:t xml:space="preserve">Zmluvné strany sú oprávnené od zmluvy odstúpiť v prípade podstatného porušenia </w:t>
      </w:r>
      <w:r w:rsidR="0027474B">
        <w:rPr>
          <w:rFonts w:asciiTheme="minorHAnsi" w:hAnsiTheme="minorHAnsi" w:cstheme="minorHAnsi"/>
          <w:sz w:val="22"/>
          <w:szCs w:val="22"/>
          <w:lang w:val="sk-SK"/>
        </w:rPr>
        <w:t>Z</w:t>
      </w:r>
      <w:r w:rsidRPr="00032A85">
        <w:rPr>
          <w:rFonts w:asciiTheme="minorHAnsi" w:hAnsiTheme="minorHAnsi" w:cstheme="minorHAnsi"/>
          <w:sz w:val="22"/>
          <w:szCs w:val="22"/>
          <w:lang w:val="sk-SK"/>
        </w:rPr>
        <w:t xml:space="preserve">mluvy druhou </w:t>
      </w:r>
      <w:r w:rsidR="0027474B">
        <w:rPr>
          <w:rFonts w:asciiTheme="minorHAnsi" w:hAnsiTheme="minorHAnsi" w:cstheme="minorHAnsi"/>
          <w:sz w:val="22"/>
          <w:szCs w:val="22"/>
          <w:lang w:val="sk-SK"/>
        </w:rPr>
        <w:t>Z</w:t>
      </w:r>
      <w:r w:rsidRPr="00032A85">
        <w:rPr>
          <w:rFonts w:asciiTheme="minorHAnsi" w:hAnsiTheme="minorHAnsi" w:cstheme="minorHAnsi"/>
          <w:sz w:val="22"/>
          <w:szCs w:val="22"/>
          <w:lang w:val="sk-SK"/>
        </w:rPr>
        <w:t>mluvnou</w:t>
      </w:r>
      <w:r w:rsidR="00AA7F5C">
        <w:rPr>
          <w:rFonts w:asciiTheme="minorHAnsi" w:hAnsiTheme="minorHAnsi" w:cstheme="minorHAnsi"/>
          <w:sz w:val="22"/>
          <w:szCs w:val="22"/>
          <w:lang w:val="sk-SK"/>
        </w:rPr>
        <w:t xml:space="preserve"> stranou v zmysle ustanovenia § </w:t>
      </w:r>
      <w:r w:rsidRPr="00032A85">
        <w:rPr>
          <w:rFonts w:asciiTheme="minorHAnsi" w:hAnsiTheme="minorHAnsi" w:cstheme="minorHAnsi"/>
          <w:sz w:val="22"/>
          <w:szCs w:val="22"/>
          <w:lang w:val="sk-SK"/>
        </w:rPr>
        <w:t>34</w:t>
      </w:r>
      <w:r w:rsidR="00987440">
        <w:rPr>
          <w:rFonts w:asciiTheme="minorHAnsi" w:hAnsiTheme="minorHAnsi" w:cstheme="minorHAnsi"/>
          <w:sz w:val="22"/>
          <w:szCs w:val="22"/>
          <w:lang w:val="sk-SK"/>
        </w:rPr>
        <w:t>4</w:t>
      </w:r>
      <w:r w:rsidRPr="00032A85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032A85">
        <w:rPr>
          <w:rFonts w:asciiTheme="minorHAnsi" w:hAnsiTheme="minorHAnsi" w:cstheme="minorHAnsi"/>
          <w:sz w:val="22"/>
          <w:szCs w:val="22"/>
          <w:lang w:val="sk-SK"/>
        </w:rPr>
        <w:t xml:space="preserve">a nasledujúcich </w:t>
      </w:r>
      <w:r w:rsidRPr="00032A85">
        <w:rPr>
          <w:rFonts w:asciiTheme="minorHAnsi" w:hAnsiTheme="minorHAnsi" w:cstheme="minorHAnsi"/>
          <w:sz w:val="22"/>
          <w:szCs w:val="22"/>
          <w:lang w:val="sk-SK"/>
        </w:rPr>
        <w:t>Obchodného zákonníka alebo</w:t>
      </w:r>
      <w:r w:rsidR="004B1BB9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Pr="00032A85">
        <w:rPr>
          <w:rFonts w:asciiTheme="minorHAnsi" w:hAnsiTheme="minorHAnsi" w:cstheme="minorHAnsi"/>
          <w:sz w:val="22"/>
          <w:szCs w:val="22"/>
          <w:lang w:val="sk-SK"/>
        </w:rPr>
        <w:t>z</w:t>
      </w:r>
      <w:r w:rsidR="004B1BB9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Pr="00032A85">
        <w:rPr>
          <w:rFonts w:asciiTheme="minorHAnsi" w:hAnsiTheme="minorHAnsi" w:cstheme="minorHAnsi"/>
          <w:sz w:val="22"/>
          <w:szCs w:val="22"/>
          <w:lang w:val="sk-SK"/>
        </w:rPr>
        <w:t xml:space="preserve">dôvodov uvedených v </w:t>
      </w:r>
      <w:r w:rsidR="00032A85">
        <w:rPr>
          <w:rFonts w:asciiTheme="minorHAnsi" w:hAnsiTheme="minorHAnsi" w:cstheme="minorHAnsi"/>
          <w:sz w:val="22"/>
          <w:szCs w:val="22"/>
          <w:lang w:val="sk-SK"/>
        </w:rPr>
        <w:t>odsekoch 7.4 a</w:t>
      </w:r>
      <w:r w:rsidR="002E194F">
        <w:rPr>
          <w:rFonts w:asciiTheme="minorHAnsi" w:hAnsiTheme="minorHAnsi" w:cstheme="minorHAnsi"/>
          <w:sz w:val="22"/>
          <w:szCs w:val="22"/>
          <w:lang w:val="sk-SK"/>
        </w:rPr>
        <w:t>ž</w:t>
      </w:r>
      <w:r w:rsidR="00032A85">
        <w:rPr>
          <w:rFonts w:asciiTheme="minorHAnsi" w:hAnsiTheme="minorHAnsi" w:cstheme="minorHAnsi"/>
          <w:sz w:val="22"/>
          <w:szCs w:val="22"/>
          <w:lang w:val="sk-SK"/>
        </w:rPr>
        <w:t> 7.</w:t>
      </w:r>
      <w:r w:rsidR="002E194F">
        <w:rPr>
          <w:rFonts w:asciiTheme="minorHAnsi" w:hAnsiTheme="minorHAnsi" w:cstheme="minorHAnsi"/>
          <w:sz w:val="22"/>
          <w:szCs w:val="22"/>
          <w:lang w:val="sk-SK"/>
        </w:rPr>
        <w:t>7</w:t>
      </w:r>
      <w:r w:rsidR="00987440">
        <w:rPr>
          <w:rFonts w:asciiTheme="minorHAnsi" w:hAnsiTheme="minorHAnsi" w:cstheme="minorHAnsi"/>
          <w:sz w:val="22"/>
          <w:szCs w:val="22"/>
          <w:lang w:val="sk-SK"/>
        </w:rPr>
        <w:t>.</w:t>
      </w:r>
      <w:r w:rsidRPr="00032A85">
        <w:rPr>
          <w:rFonts w:asciiTheme="minorHAnsi" w:hAnsiTheme="minorHAnsi" w:cstheme="minorHAnsi"/>
          <w:sz w:val="22"/>
          <w:szCs w:val="22"/>
          <w:lang w:val="sk-SK"/>
        </w:rPr>
        <w:t xml:space="preserve"> Odstúpenie od </w:t>
      </w:r>
      <w:r w:rsidR="00032A85">
        <w:rPr>
          <w:rFonts w:asciiTheme="minorHAnsi" w:hAnsiTheme="minorHAnsi" w:cstheme="minorHAnsi"/>
          <w:sz w:val="22"/>
          <w:szCs w:val="22"/>
          <w:lang w:val="sk-SK"/>
        </w:rPr>
        <w:t>Z</w:t>
      </w:r>
      <w:r w:rsidRPr="00032A85">
        <w:rPr>
          <w:rFonts w:asciiTheme="minorHAnsi" w:hAnsiTheme="minorHAnsi" w:cstheme="minorHAnsi"/>
          <w:sz w:val="22"/>
          <w:szCs w:val="22"/>
          <w:lang w:val="sk-SK"/>
        </w:rPr>
        <w:t xml:space="preserve">mluvy je účinné dňom jeho doručenia druhej </w:t>
      </w:r>
      <w:r w:rsidR="00032A85">
        <w:rPr>
          <w:rFonts w:asciiTheme="minorHAnsi" w:hAnsiTheme="minorHAnsi" w:cstheme="minorHAnsi"/>
          <w:sz w:val="22"/>
          <w:szCs w:val="22"/>
          <w:lang w:val="sk-SK"/>
        </w:rPr>
        <w:t>Z</w:t>
      </w:r>
      <w:r w:rsidRPr="00032A85">
        <w:rPr>
          <w:rFonts w:asciiTheme="minorHAnsi" w:hAnsiTheme="minorHAnsi" w:cstheme="minorHAnsi"/>
          <w:sz w:val="22"/>
          <w:szCs w:val="22"/>
          <w:lang w:val="sk-SK"/>
        </w:rPr>
        <w:t>mluvnej strane.</w:t>
      </w:r>
    </w:p>
    <w:p w14:paraId="3BA6F291" w14:textId="1D24A502" w:rsidR="005038E1" w:rsidRDefault="005038E1" w:rsidP="00054912">
      <w:pPr>
        <w:pStyle w:val="Odsekzoznamu"/>
        <w:numPr>
          <w:ilvl w:val="1"/>
          <w:numId w:val="27"/>
        </w:numPr>
        <w:tabs>
          <w:tab w:val="left" w:pos="9299"/>
        </w:tabs>
        <w:ind w:left="567" w:right="-57" w:hanging="56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032A85">
        <w:rPr>
          <w:rFonts w:asciiTheme="minorHAnsi" w:hAnsiTheme="minorHAnsi" w:cstheme="minorHAnsi"/>
          <w:sz w:val="22"/>
          <w:szCs w:val="22"/>
          <w:lang w:val="sk-SK"/>
        </w:rPr>
        <w:t xml:space="preserve">V prípade opakovaného neposkytnutia </w:t>
      </w:r>
      <w:r w:rsidR="00032A85">
        <w:rPr>
          <w:rFonts w:asciiTheme="minorHAnsi" w:hAnsiTheme="minorHAnsi" w:cstheme="minorHAnsi"/>
          <w:sz w:val="22"/>
          <w:szCs w:val="22"/>
          <w:lang w:val="sk-SK"/>
        </w:rPr>
        <w:t>S</w:t>
      </w:r>
      <w:r w:rsidRPr="00032A85">
        <w:rPr>
          <w:rFonts w:asciiTheme="minorHAnsi" w:hAnsiTheme="minorHAnsi" w:cstheme="minorHAnsi"/>
          <w:sz w:val="22"/>
          <w:szCs w:val="22"/>
          <w:lang w:val="sk-SK"/>
        </w:rPr>
        <w:t xml:space="preserve">lužieb v dohodnutom termíne, </w:t>
      </w:r>
      <w:r w:rsidR="00032A85">
        <w:rPr>
          <w:rFonts w:asciiTheme="minorHAnsi" w:hAnsiTheme="minorHAnsi" w:cstheme="minorHAnsi"/>
          <w:sz w:val="22"/>
          <w:szCs w:val="22"/>
          <w:lang w:val="sk-SK"/>
        </w:rPr>
        <w:t>O</w:t>
      </w:r>
      <w:r w:rsidRPr="00032A85">
        <w:rPr>
          <w:rFonts w:asciiTheme="minorHAnsi" w:hAnsiTheme="minorHAnsi" w:cstheme="minorHAnsi"/>
          <w:sz w:val="22"/>
          <w:szCs w:val="22"/>
          <w:lang w:val="sk-SK"/>
        </w:rPr>
        <w:t>bjednávateľ túto skutočnosť bude považovať za podstatné porušenie zmluvy a </w:t>
      </w:r>
      <w:r w:rsidR="00032A85">
        <w:rPr>
          <w:rFonts w:asciiTheme="minorHAnsi" w:hAnsiTheme="minorHAnsi" w:cstheme="minorHAnsi"/>
          <w:sz w:val="22"/>
          <w:szCs w:val="22"/>
          <w:lang w:val="sk-SK"/>
        </w:rPr>
        <w:t>O</w:t>
      </w:r>
      <w:r w:rsidRPr="00032A85">
        <w:rPr>
          <w:rFonts w:asciiTheme="minorHAnsi" w:hAnsiTheme="minorHAnsi" w:cstheme="minorHAnsi"/>
          <w:sz w:val="22"/>
          <w:szCs w:val="22"/>
          <w:lang w:val="sk-SK"/>
        </w:rPr>
        <w:t xml:space="preserve">bjednávateľ je oprávnený odstúpiť od zmluvy bez zbytočného odkladu, po tom, čo sa o porušení zmluvy dozvedel. Za opakované neposkytnutie </w:t>
      </w:r>
      <w:r w:rsidR="00032A85">
        <w:rPr>
          <w:rFonts w:asciiTheme="minorHAnsi" w:hAnsiTheme="minorHAnsi" w:cstheme="minorHAnsi"/>
          <w:sz w:val="22"/>
          <w:szCs w:val="22"/>
          <w:lang w:val="sk-SK"/>
        </w:rPr>
        <w:t>S</w:t>
      </w:r>
      <w:r w:rsidRPr="00032A85">
        <w:rPr>
          <w:rFonts w:asciiTheme="minorHAnsi" w:hAnsiTheme="minorHAnsi" w:cstheme="minorHAnsi"/>
          <w:sz w:val="22"/>
          <w:szCs w:val="22"/>
          <w:lang w:val="sk-SK"/>
        </w:rPr>
        <w:t xml:space="preserve">lužieb sa na účely tohto ustanovenia považuje neposkytnutie </w:t>
      </w:r>
      <w:r w:rsidR="00032A85">
        <w:rPr>
          <w:rFonts w:asciiTheme="minorHAnsi" w:hAnsiTheme="minorHAnsi" w:cstheme="minorHAnsi"/>
          <w:sz w:val="22"/>
          <w:szCs w:val="22"/>
          <w:lang w:val="sk-SK"/>
        </w:rPr>
        <w:t>S</w:t>
      </w:r>
      <w:r w:rsidRPr="00032A85">
        <w:rPr>
          <w:rFonts w:asciiTheme="minorHAnsi" w:hAnsiTheme="minorHAnsi" w:cstheme="minorHAnsi"/>
          <w:sz w:val="22"/>
          <w:szCs w:val="22"/>
          <w:lang w:val="sk-SK"/>
        </w:rPr>
        <w:t>lužieb aspoň dvakrát za posledných 12 mesiacov.</w:t>
      </w:r>
    </w:p>
    <w:p w14:paraId="01B1E675" w14:textId="77777777" w:rsidR="002E194F" w:rsidRPr="002E194F" w:rsidRDefault="002E194F" w:rsidP="00054912">
      <w:pPr>
        <w:pStyle w:val="Odsekzoznamu"/>
        <w:numPr>
          <w:ilvl w:val="1"/>
          <w:numId w:val="27"/>
        </w:numPr>
        <w:tabs>
          <w:tab w:val="left" w:pos="9299"/>
        </w:tabs>
        <w:ind w:right="-5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2E194F">
        <w:rPr>
          <w:rFonts w:asciiTheme="minorHAnsi" w:hAnsiTheme="minorHAnsi" w:cstheme="minorHAnsi"/>
          <w:sz w:val="22"/>
          <w:szCs w:val="22"/>
          <w:lang w:val="sk-SK"/>
        </w:rPr>
        <w:t>Objednávateľ je oprávnený odstúpiť od Zmluvy, ak dodatočne zistí, že</w:t>
      </w:r>
    </w:p>
    <w:p w14:paraId="65B3643F" w14:textId="0197BB80" w:rsidR="002E194F" w:rsidRDefault="002E194F" w:rsidP="00054912">
      <w:pPr>
        <w:pStyle w:val="Odsekzoznamu"/>
        <w:numPr>
          <w:ilvl w:val="0"/>
          <w:numId w:val="35"/>
        </w:numPr>
        <w:tabs>
          <w:tab w:val="left" w:pos="9299"/>
        </w:tabs>
        <w:ind w:right="-5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2E194F">
        <w:rPr>
          <w:rFonts w:asciiTheme="minorHAnsi" w:hAnsiTheme="minorHAnsi" w:cstheme="minorHAnsi"/>
          <w:sz w:val="22"/>
          <w:szCs w:val="22"/>
          <w:lang w:val="sk-SK"/>
        </w:rPr>
        <w:t xml:space="preserve">v čase jej uzavretia existoval dôvod na vylúčenie </w:t>
      </w:r>
      <w:r w:rsidR="00595DAD">
        <w:rPr>
          <w:rFonts w:asciiTheme="minorHAnsi" w:hAnsiTheme="minorHAnsi" w:cstheme="minorHAnsi"/>
          <w:sz w:val="22"/>
          <w:szCs w:val="22"/>
          <w:lang w:val="sk-SK"/>
        </w:rPr>
        <w:t xml:space="preserve">Poskytovateľa </w:t>
      </w:r>
      <w:r w:rsidRPr="002E194F">
        <w:rPr>
          <w:rFonts w:asciiTheme="minorHAnsi" w:hAnsiTheme="minorHAnsi" w:cstheme="minorHAnsi"/>
          <w:sz w:val="22"/>
          <w:szCs w:val="22"/>
          <w:lang w:val="sk-SK"/>
        </w:rPr>
        <w:t>pre nesplnenie podmienky účasti podľa § 32 ods. 1 písm. a) Zákona o verejnom obstarávaní,</w:t>
      </w:r>
    </w:p>
    <w:p w14:paraId="21DB0C8E" w14:textId="12288240" w:rsidR="002E194F" w:rsidRPr="00E36FE0" w:rsidRDefault="002E194F" w:rsidP="00054912">
      <w:pPr>
        <w:pStyle w:val="Odsekzoznamu"/>
        <w:numPr>
          <w:ilvl w:val="0"/>
          <w:numId w:val="35"/>
        </w:numPr>
        <w:tabs>
          <w:tab w:val="left" w:pos="9299"/>
        </w:tabs>
        <w:ind w:right="-5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E36FE0">
        <w:rPr>
          <w:rFonts w:asciiTheme="minorHAnsi" w:hAnsiTheme="minorHAnsi" w:cstheme="minorHAnsi"/>
          <w:sz w:val="22"/>
          <w:szCs w:val="22"/>
          <w:lang w:val="sk-SK"/>
        </w:rPr>
        <w:t xml:space="preserve">Zmluva nemala byť uzavretá s </w:t>
      </w:r>
      <w:r w:rsidR="00595DAD">
        <w:rPr>
          <w:rFonts w:asciiTheme="minorHAnsi" w:hAnsiTheme="minorHAnsi" w:cstheme="minorHAnsi"/>
          <w:sz w:val="22"/>
          <w:szCs w:val="22"/>
          <w:lang w:val="sk-SK"/>
        </w:rPr>
        <w:t xml:space="preserve">Poskytovateľom </w:t>
      </w:r>
      <w:r w:rsidRPr="00E36FE0">
        <w:rPr>
          <w:rFonts w:asciiTheme="minorHAnsi" w:hAnsiTheme="minorHAnsi" w:cstheme="minorHAnsi"/>
          <w:sz w:val="22"/>
          <w:szCs w:val="22"/>
          <w:lang w:val="sk-SK"/>
        </w:rPr>
        <w:t>v súvislosti so závažným porušením povinnosti vyplývajúcej z právne záväzného aktu Európskej únie, o ktorom rozhodol Súdny dvor Európskej únie v súlade so zmluvou o fungovaní Európskej únie.</w:t>
      </w:r>
    </w:p>
    <w:p w14:paraId="0EB473A7" w14:textId="23563AC9" w:rsidR="000F78D0" w:rsidRPr="00032A85" w:rsidRDefault="000F78D0" w:rsidP="00054912">
      <w:pPr>
        <w:pStyle w:val="Odsekzoznamu"/>
        <w:numPr>
          <w:ilvl w:val="1"/>
          <w:numId w:val="27"/>
        </w:numPr>
        <w:tabs>
          <w:tab w:val="left" w:pos="9299"/>
        </w:tabs>
        <w:ind w:left="567" w:right="-57" w:hanging="56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Objednávateľ je oprávnený odstúpiť od zmluvy v prípade ak Poskytovateľ nemôže poskytovať Služby prostredníctvom svojich </w:t>
      </w:r>
      <w:r w:rsidR="00A55065">
        <w:rPr>
          <w:rFonts w:asciiTheme="minorHAnsi" w:hAnsiTheme="minorHAnsi" w:cstheme="minorHAnsi"/>
          <w:sz w:val="22"/>
          <w:szCs w:val="22"/>
          <w:lang w:val="sk-SK"/>
        </w:rPr>
        <w:t>Odborných pracovníkov</w:t>
      </w:r>
      <w:r>
        <w:rPr>
          <w:rFonts w:asciiTheme="minorHAnsi" w:hAnsiTheme="minorHAnsi" w:cstheme="minorHAnsi"/>
          <w:sz w:val="22"/>
          <w:szCs w:val="22"/>
          <w:lang w:val="sk-SK"/>
        </w:rPr>
        <w:t xml:space="preserve"> po dobu dlhšiu ako 14 dní.</w:t>
      </w:r>
    </w:p>
    <w:p w14:paraId="072A1FC7" w14:textId="3BB6ACAF" w:rsidR="009C1CE3" w:rsidRDefault="00A827E6" w:rsidP="00F45198">
      <w:pPr>
        <w:pStyle w:val="Odsekzoznamu"/>
        <w:numPr>
          <w:ilvl w:val="1"/>
          <w:numId w:val="27"/>
        </w:numPr>
        <w:tabs>
          <w:tab w:val="left" w:pos="9299"/>
        </w:tabs>
        <w:ind w:left="567" w:right="-57" w:hanging="567"/>
        <w:jc w:val="both"/>
      </w:pPr>
      <w:r w:rsidRPr="007F5DAD">
        <w:rPr>
          <w:rFonts w:asciiTheme="minorHAnsi" w:hAnsiTheme="minorHAnsi" w:cstheme="minorHAnsi"/>
          <w:sz w:val="22"/>
          <w:szCs w:val="22"/>
          <w:lang w:val="sk-SK"/>
        </w:rPr>
        <w:t xml:space="preserve">Poskytovateľ je oprávnený odstúpiť od zmluvy v prípade omeškania </w:t>
      </w:r>
      <w:r w:rsidR="00032A85" w:rsidRPr="007F5DAD">
        <w:rPr>
          <w:rFonts w:asciiTheme="minorHAnsi" w:hAnsiTheme="minorHAnsi" w:cstheme="minorHAnsi"/>
          <w:sz w:val="22"/>
          <w:szCs w:val="22"/>
          <w:lang w:val="sk-SK"/>
        </w:rPr>
        <w:t>O</w:t>
      </w:r>
      <w:r w:rsidRPr="007F5DAD">
        <w:rPr>
          <w:rFonts w:asciiTheme="minorHAnsi" w:hAnsiTheme="minorHAnsi" w:cstheme="minorHAnsi"/>
          <w:sz w:val="22"/>
          <w:szCs w:val="22"/>
          <w:lang w:val="sk-SK"/>
        </w:rPr>
        <w:t xml:space="preserve">bjednávateľa s úhradou ceny za služby podľa </w:t>
      </w:r>
      <w:r w:rsidR="00032A85" w:rsidRPr="007F5DAD">
        <w:rPr>
          <w:rFonts w:asciiTheme="minorHAnsi" w:hAnsiTheme="minorHAnsi" w:cstheme="minorHAnsi"/>
          <w:sz w:val="22"/>
          <w:szCs w:val="22"/>
          <w:lang w:val="sk-SK"/>
        </w:rPr>
        <w:t>Článku III</w:t>
      </w:r>
      <w:r w:rsidR="00F115FE">
        <w:rPr>
          <w:rFonts w:asciiTheme="minorHAnsi" w:hAnsiTheme="minorHAnsi" w:cstheme="minorHAnsi"/>
          <w:sz w:val="22"/>
          <w:szCs w:val="22"/>
          <w:lang w:val="sk-SK"/>
        </w:rPr>
        <w:t xml:space="preserve">. </w:t>
      </w:r>
      <w:r w:rsidR="00032A85" w:rsidRPr="007F5DAD">
        <w:rPr>
          <w:rFonts w:asciiTheme="minorHAnsi" w:hAnsiTheme="minorHAnsi" w:cstheme="minorHAnsi"/>
          <w:sz w:val="22"/>
          <w:szCs w:val="22"/>
          <w:lang w:val="sk-SK"/>
        </w:rPr>
        <w:t>Z</w:t>
      </w:r>
      <w:r w:rsidRPr="007F5DAD">
        <w:rPr>
          <w:rFonts w:asciiTheme="minorHAnsi" w:hAnsiTheme="minorHAnsi" w:cstheme="minorHAnsi"/>
          <w:sz w:val="22"/>
          <w:szCs w:val="22"/>
          <w:lang w:val="sk-SK"/>
        </w:rPr>
        <w:t xml:space="preserve">mluvy v prípade, že </w:t>
      </w:r>
      <w:r w:rsidR="00032A85" w:rsidRPr="007F5DAD">
        <w:rPr>
          <w:rFonts w:asciiTheme="minorHAnsi" w:hAnsiTheme="minorHAnsi" w:cstheme="minorHAnsi"/>
          <w:sz w:val="22"/>
          <w:szCs w:val="22"/>
          <w:lang w:val="sk-SK"/>
        </w:rPr>
        <w:t>je O</w:t>
      </w:r>
      <w:r w:rsidRPr="007F5DAD">
        <w:rPr>
          <w:rFonts w:asciiTheme="minorHAnsi" w:hAnsiTheme="minorHAnsi" w:cstheme="minorHAnsi"/>
          <w:sz w:val="22"/>
          <w:szCs w:val="22"/>
          <w:lang w:val="sk-SK"/>
        </w:rPr>
        <w:t xml:space="preserve">bjednávateľ </w:t>
      </w:r>
      <w:r w:rsidR="005D4009">
        <w:rPr>
          <w:rFonts w:asciiTheme="minorHAnsi" w:hAnsiTheme="minorHAnsi" w:cstheme="minorHAnsi"/>
          <w:sz w:val="22"/>
          <w:szCs w:val="22"/>
          <w:lang w:val="sk-SK"/>
        </w:rPr>
        <w:t>je</w:t>
      </w:r>
      <w:r w:rsidRPr="007F5DAD">
        <w:rPr>
          <w:rFonts w:asciiTheme="minorHAnsi" w:hAnsiTheme="minorHAnsi" w:cstheme="minorHAnsi"/>
          <w:sz w:val="22"/>
          <w:szCs w:val="22"/>
          <w:lang w:val="sk-SK"/>
        </w:rPr>
        <w:t xml:space="preserve"> v omeškaní </w:t>
      </w:r>
      <w:r w:rsidR="00C53004" w:rsidRPr="007F5DAD">
        <w:rPr>
          <w:rFonts w:asciiTheme="minorHAnsi" w:hAnsiTheme="minorHAnsi" w:cstheme="minorHAnsi"/>
          <w:sz w:val="22"/>
          <w:szCs w:val="22"/>
          <w:lang w:val="sk-SK"/>
        </w:rPr>
        <w:t xml:space="preserve">a úhradou </w:t>
      </w:r>
      <w:r w:rsidRPr="007F5DAD">
        <w:rPr>
          <w:rFonts w:asciiTheme="minorHAnsi" w:hAnsiTheme="minorHAnsi" w:cstheme="minorHAnsi"/>
          <w:sz w:val="22"/>
          <w:szCs w:val="22"/>
          <w:lang w:val="sk-SK"/>
        </w:rPr>
        <w:t xml:space="preserve">viac ako </w:t>
      </w:r>
      <w:r w:rsidR="005D4009">
        <w:rPr>
          <w:rFonts w:asciiTheme="minorHAnsi" w:hAnsiTheme="minorHAnsi" w:cstheme="minorHAnsi"/>
          <w:sz w:val="22"/>
          <w:szCs w:val="22"/>
          <w:lang w:val="sk-SK"/>
        </w:rPr>
        <w:t>3</w:t>
      </w:r>
      <w:r w:rsidRPr="007F5DAD">
        <w:rPr>
          <w:rFonts w:asciiTheme="minorHAnsi" w:hAnsiTheme="minorHAnsi" w:cstheme="minorHAnsi"/>
          <w:sz w:val="22"/>
          <w:szCs w:val="22"/>
          <w:lang w:val="sk-SK"/>
        </w:rPr>
        <w:t>0 dní.</w:t>
      </w:r>
    </w:p>
    <w:p w14:paraId="7611CCD0" w14:textId="77777777" w:rsidR="005038E1" w:rsidRPr="00032A85" w:rsidRDefault="005038E1" w:rsidP="005038E1">
      <w:pPr>
        <w:spacing w:after="0"/>
        <w:ind w:right="-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2A85">
        <w:rPr>
          <w:rFonts w:asciiTheme="minorHAnsi" w:hAnsiTheme="minorHAnsi" w:cstheme="minorHAnsi"/>
          <w:b/>
          <w:sz w:val="22"/>
          <w:szCs w:val="22"/>
        </w:rPr>
        <w:t xml:space="preserve">Článok </w:t>
      </w:r>
      <w:r w:rsidR="007F7A2D">
        <w:rPr>
          <w:rFonts w:asciiTheme="minorHAnsi" w:hAnsiTheme="minorHAnsi" w:cstheme="minorHAnsi"/>
          <w:b/>
          <w:sz w:val="22"/>
          <w:szCs w:val="22"/>
        </w:rPr>
        <w:t>VIII</w:t>
      </w:r>
      <w:r w:rsidRPr="00032A85">
        <w:rPr>
          <w:rFonts w:asciiTheme="minorHAnsi" w:hAnsiTheme="minorHAnsi" w:cstheme="minorHAnsi"/>
          <w:b/>
          <w:sz w:val="22"/>
          <w:szCs w:val="22"/>
        </w:rPr>
        <w:t>.</w:t>
      </w:r>
    </w:p>
    <w:p w14:paraId="23EB3842" w14:textId="77777777" w:rsidR="005038E1" w:rsidRPr="001346EA" w:rsidRDefault="005038E1" w:rsidP="005038E1">
      <w:pPr>
        <w:ind w:right="-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46EA">
        <w:rPr>
          <w:rFonts w:asciiTheme="minorHAnsi" w:hAnsiTheme="minorHAnsi" w:cstheme="minorHAnsi"/>
          <w:b/>
          <w:sz w:val="22"/>
          <w:szCs w:val="22"/>
        </w:rPr>
        <w:t>Sankcie</w:t>
      </w:r>
    </w:p>
    <w:p w14:paraId="11D9F6A6" w14:textId="77777777" w:rsidR="005038E1" w:rsidRPr="008E37BD" w:rsidRDefault="005038E1" w:rsidP="0026518B">
      <w:pPr>
        <w:pStyle w:val="Odsekzoznamu"/>
        <w:numPr>
          <w:ilvl w:val="1"/>
          <w:numId w:val="28"/>
        </w:numPr>
        <w:ind w:left="567" w:right="-57" w:hanging="56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8E37BD">
        <w:rPr>
          <w:rFonts w:asciiTheme="minorHAnsi" w:hAnsiTheme="minorHAnsi" w:cstheme="minorHAnsi"/>
          <w:sz w:val="22"/>
          <w:szCs w:val="22"/>
          <w:lang w:val="sk-SK"/>
        </w:rPr>
        <w:t xml:space="preserve">V prípade omeškania </w:t>
      </w:r>
      <w:r w:rsidR="007F7A2D" w:rsidRPr="008E37BD">
        <w:rPr>
          <w:rFonts w:asciiTheme="minorHAnsi" w:hAnsiTheme="minorHAnsi" w:cstheme="minorHAnsi"/>
          <w:sz w:val="22"/>
          <w:szCs w:val="22"/>
          <w:lang w:val="sk-SK"/>
        </w:rPr>
        <w:t>O</w:t>
      </w:r>
      <w:r w:rsidRPr="008E37BD">
        <w:rPr>
          <w:rFonts w:asciiTheme="minorHAnsi" w:hAnsiTheme="minorHAnsi" w:cstheme="minorHAnsi"/>
          <w:sz w:val="22"/>
          <w:szCs w:val="22"/>
          <w:lang w:val="sk-SK"/>
        </w:rPr>
        <w:t xml:space="preserve">bjednávateľa so zaplatením ceny za služby je </w:t>
      </w:r>
      <w:r w:rsidR="00714D80" w:rsidRPr="008E37BD">
        <w:rPr>
          <w:rFonts w:asciiTheme="minorHAnsi" w:hAnsiTheme="minorHAnsi" w:cstheme="minorHAnsi"/>
          <w:sz w:val="22"/>
          <w:szCs w:val="22"/>
          <w:lang w:val="sk-SK"/>
        </w:rPr>
        <w:t xml:space="preserve">poskytovateľ </w:t>
      </w:r>
      <w:r w:rsidRPr="008E37BD">
        <w:rPr>
          <w:rFonts w:asciiTheme="minorHAnsi" w:hAnsiTheme="minorHAnsi" w:cstheme="minorHAnsi"/>
          <w:sz w:val="22"/>
          <w:szCs w:val="22"/>
          <w:lang w:val="sk-SK"/>
        </w:rPr>
        <w:t>oprávnený požadova</w:t>
      </w:r>
      <w:r w:rsidR="00A37AC9" w:rsidRPr="008E37BD">
        <w:rPr>
          <w:rFonts w:asciiTheme="minorHAnsi" w:hAnsiTheme="minorHAnsi" w:cstheme="minorHAnsi"/>
          <w:sz w:val="22"/>
          <w:szCs w:val="22"/>
          <w:lang w:val="sk-SK"/>
        </w:rPr>
        <w:t>ť úrok z omeškania vo výške</w:t>
      </w:r>
      <w:r w:rsidR="007F7A2D" w:rsidRPr="008E37BD">
        <w:rPr>
          <w:rFonts w:asciiTheme="minorHAnsi" w:hAnsiTheme="minorHAnsi" w:cstheme="minorHAnsi"/>
          <w:sz w:val="22"/>
          <w:szCs w:val="22"/>
          <w:lang w:val="sk-SK"/>
        </w:rPr>
        <w:t xml:space="preserve"> podľa príslušných právnych </w:t>
      </w:r>
      <w:r w:rsidR="001346EA" w:rsidRPr="008E37BD">
        <w:rPr>
          <w:rFonts w:asciiTheme="minorHAnsi" w:hAnsiTheme="minorHAnsi" w:cstheme="minorHAnsi"/>
          <w:sz w:val="22"/>
          <w:szCs w:val="22"/>
          <w:lang w:val="sk-SK"/>
        </w:rPr>
        <w:t>predpisov</w:t>
      </w:r>
      <w:r w:rsidRPr="008E37BD">
        <w:rPr>
          <w:rFonts w:asciiTheme="minorHAnsi" w:hAnsiTheme="minorHAnsi" w:cstheme="minorHAnsi"/>
          <w:sz w:val="22"/>
          <w:szCs w:val="22"/>
          <w:lang w:val="sk-SK"/>
        </w:rPr>
        <w:t>.</w:t>
      </w:r>
      <w:r w:rsidR="0027474B">
        <w:rPr>
          <w:rFonts w:asciiTheme="minorHAnsi" w:hAnsiTheme="minorHAnsi" w:cstheme="minorHAnsi"/>
          <w:sz w:val="22"/>
          <w:szCs w:val="22"/>
          <w:lang w:val="sk-SK"/>
        </w:rPr>
        <w:t>, maximálne však do</w:t>
      </w:r>
      <w:r w:rsidR="004B1BB9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="0027474B">
        <w:rPr>
          <w:rFonts w:asciiTheme="minorHAnsi" w:hAnsiTheme="minorHAnsi" w:cstheme="minorHAnsi"/>
          <w:sz w:val="22"/>
          <w:szCs w:val="22"/>
          <w:lang w:val="sk-SK"/>
        </w:rPr>
        <w:t>výšky 10% dlžnej sumy.</w:t>
      </w:r>
    </w:p>
    <w:p w14:paraId="71D7FA65" w14:textId="77777777" w:rsidR="005038E1" w:rsidRPr="008E37BD" w:rsidRDefault="005038E1" w:rsidP="0026518B">
      <w:pPr>
        <w:pStyle w:val="Odsekzoznamu"/>
        <w:numPr>
          <w:ilvl w:val="1"/>
          <w:numId w:val="28"/>
        </w:numPr>
        <w:ind w:left="567" w:right="-57" w:hanging="56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1346EA">
        <w:rPr>
          <w:rFonts w:asciiTheme="minorHAnsi" w:hAnsiTheme="minorHAnsi" w:cstheme="minorHAnsi"/>
          <w:sz w:val="22"/>
          <w:szCs w:val="22"/>
          <w:lang w:val="sk-SK"/>
        </w:rPr>
        <w:t xml:space="preserve">V prípade omeškania </w:t>
      </w:r>
      <w:r w:rsidR="007F7A2D" w:rsidRPr="001346EA">
        <w:rPr>
          <w:rFonts w:asciiTheme="minorHAnsi" w:hAnsiTheme="minorHAnsi" w:cstheme="minorHAnsi"/>
          <w:sz w:val="22"/>
          <w:szCs w:val="22"/>
          <w:lang w:val="sk-SK"/>
        </w:rPr>
        <w:t>P</w:t>
      </w:r>
      <w:r w:rsidR="00D34D3D" w:rsidRPr="001346EA">
        <w:rPr>
          <w:rFonts w:asciiTheme="minorHAnsi" w:hAnsiTheme="minorHAnsi" w:cstheme="minorHAnsi"/>
          <w:sz w:val="22"/>
          <w:szCs w:val="22"/>
          <w:lang w:val="sk-SK"/>
        </w:rPr>
        <w:t>oskytovateľa</w:t>
      </w:r>
      <w:r w:rsidRPr="001346EA">
        <w:rPr>
          <w:rFonts w:asciiTheme="minorHAnsi" w:hAnsiTheme="minorHAnsi" w:cstheme="minorHAnsi"/>
          <w:sz w:val="22"/>
          <w:szCs w:val="22"/>
          <w:lang w:val="sk-SK"/>
        </w:rPr>
        <w:t xml:space="preserve"> s poskytnutím služieb</w:t>
      </w:r>
      <w:r w:rsidR="00BD1E92" w:rsidRPr="001346EA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1346EA">
        <w:rPr>
          <w:rFonts w:asciiTheme="minorHAnsi" w:hAnsiTheme="minorHAnsi" w:cstheme="minorHAnsi"/>
          <w:sz w:val="22"/>
          <w:szCs w:val="22"/>
          <w:lang w:val="sk-SK"/>
        </w:rPr>
        <w:t xml:space="preserve">je </w:t>
      </w:r>
      <w:r w:rsidR="001346EA" w:rsidRPr="001346EA">
        <w:rPr>
          <w:rFonts w:asciiTheme="minorHAnsi" w:hAnsiTheme="minorHAnsi" w:cstheme="minorHAnsi"/>
          <w:sz w:val="22"/>
          <w:szCs w:val="22"/>
          <w:lang w:val="sk-SK"/>
        </w:rPr>
        <w:t>Objednávateľ</w:t>
      </w:r>
      <w:r w:rsidRPr="001346EA">
        <w:rPr>
          <w:rFonts w:asciiTheme="minorHAnsi" w:hAnsiTheme="minorHAnsi" w:cstheme="minorHAnsi"/>
          <w:sz w:val="22"/>
          <w:szCs w:val="22"/>
          <w:lang w:val="sk-SK"/>
        </w:rPr>
        <w:t xml:space="preserve"> oprávnený požadovať úhra</w:t>
      </w:r>
      <w:r w:rsidR="00A37AC9" w:rsidRPr="001346EA">
        <w:rPr>
          <w:rFonts w:asciiTheme="minorHAnsi" w:hAnsiTheme="minorHAnsi" w:cstheme="minorHAnsi"/>
          <w:sz w:val="22"/>
          <w:szCs w:val="22"/>
          <w:lang w:val="sk-SK"/>
        </w:rPr>
        <w:t xml:space="preserve">du zmluvnej pokuty vo výške </w:t>
      </w:r>
      <w:r w:rsidR="003375E0" w:rsidRPr="001346EA">
        <w:rPr>
          <w:rFonts w:asciiTheme="minorHAnsi" w:hAnsiTheme="minorHAnsi" w:cstheme="minorHAnsi"/>
          <w:sz w:val="22"/>
          <w:szCs w:val="22"/>
          <w:lang w:val="sk-SK"/>
        </w:rPr>
        <w:t>20</w:t>
      </w:r>
      <w:r w:rsidR="003B7DC6" w:rsidRPr="001346EA">
        <w:rPr>
          <w:rFonts w:asciiTheme="minorHAnsi" w:hAnsiTheme="minorHAnsi" w:cstheme="minorHAnsi"/>
          <w:sz w:val="22"/>
          <w:szCs w:val="22"/>
          <w:lang w:val="sk-SK"/>
        </w:rPr>
        <w:t>,- E</w:t>
      </w:r>
      <w:r w:rsidR="0027474B">
        <w:rPr>
          <w:rFonts w:asciiTheme="minorHAnsi" w:hAnsiTheme="minorHAnsi" w:cstheme="minorHAnsi"/>
          <w:sz w:val="22"/>
          <w:szCs w:val="22"/>
          <w:lang w:val="sk-SK"/>
        </w:rPr>
        <w:t>UR</w:t>
      </w:r>
      <w:r w:rsidR="003B7DC6" w:rsidRPr="001346EA">
        <w:rPr>
          <w:rFonts w:asciiTheme="minorHAnsi" w:hAnsiTheme="minorHAnsi" w:cstheme="minorHAnsi"/>
          <w:sz w:val="22"/>
          <w:szCs w:val="22"/>
          <w:lang w:val="sk-SK"/>
        </w:rPr>
        <w:t xml:space="preserve"> denne</w:t>
      </w:r>
      <w:r w:rsidRPr="001346EA">
        <w:rPr>
          <w:rFonts w:asciiTheme="minorHAnsi" w:hAnsiTheme="minorHAnsi" w:cstheme="minorHAnsi"/>
          <w:sz w:val="22"/>
          <w:szCs w:val="22"/>
          <w:lang w:val="sk-SK"/>
        </w:rPr>
        <w:t>, a to z</w:t>
      </w:r>
      <w:r w:rsidR="002C6669" w:rsidRPr="001346EA">
        <w:rPr>
          <w:rFonts w:asciiTheme="minorHAnsi" w:hAnsiTheme="minorHAnsi" w:cstheme="minorHAnsi"/>
          <w:sz w:val="22"/>
          <w:szCs w:val="22"/>
          <w:lang w:val="sk-SK"/>
        </w:rPr>
        <w:t xml:space="preserve">a každý aj začatý deň omeškania, </w:t>
      </w:r>
      <w:r w:rsidR="001139A2" w:rsidRPr="001346EA">
        <w:rPr>
          <w:rFonts w:asciiTheme="minorHAnsi" w:hAnsiTheme="minorHAnsi" w:cstheme="minorHAnsi"/>
          <w:sz w:val="22"/>
          <w:szCs w:val="22"/>
          <w:lang w:val="sk-SK"/>
        </w:rPr>
        <w:t xml:space="preserve">maximálne však do výšky </w:t>
      </w:r>
      <w:r w:rsidR="006C7F19" w:rsidRPr="001346EA">
        <w:rPr>
          <w:rFonts w:asciiTheme="minorHAnsi" w:hAnsiTheme="minorHAnsi" w:cstheme="minorHAnsi"/>
          <w:sz w:val="22"/>
          <w:szCs w:val="22"/>
          <w:lang w:val="sk-SK"/>
        </w:rPr>
        <w:t xml:space="preserve">10% z ročnej paušálnej ceny daného </w:t>
      </w:r>
      <w:r w:rsidR="0027474B">
        <w:rPr>
          <w:rFonts w:asciiTheme="minorHAnsi" w:hAnsiTheme="minorHAnsi" w:cstheme="minorHAnsi"/>
          <w:sz w:val="22"/>
          <w:szCs w:val="22"/>
          <w:lang w:val="sk-SK"/>
        </w:rPr>
        <w:t>Z</w:t>
      </w:r>
      <w:r w:rsidR="006C7F19" w:rsidRPr="001346EA">
        <w:rPr>
          <w:rFonts w:asciiTheme="minorHAnsi" w:hAnsiTheme="minorHAnsi" w:cstheme="minorHAnsi"/>
          <w:sz w:val="22"/>
          <w:szCs w:val="22"/>
          <w:lang w:val="sk-SK"/>
        </w:rPr>
        <w:t>ariadenia.</w:t>
      </w:r>
    </w:p>
    <w:p w14:paraId="05ADE876" w14:textId="72BF3A82" w:rsidR="003B7DC6" w:rsidRPr="001346EA" w:rsidRDefault="00BD1E92" w:rsidP="0026518B">
      <w:pPr>
        <w:pStyle w:val="Odsekzoznamu"/>
        <w:numPr>
          <w:ilvl w:val="1"/>
          <w:numId w:val="28"/>
        </w:numPr>
        <w:ind w:left="567" w:right="-57" w:hanging="567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1346EA">
        <w:rPr>
          <w:rFonts w:asciiTheme="minorHAnsi" w:hAnsiTheme="minorHAnsi" w:cstheme="minorHAnsi"/>
          <w:sz w:val="22"/>
          <w:szCs w:val="22"/>
          <w:lang w:val="sk-SK"/>
        </w:rPr>
        <w:t xml:space="preserve">V prípade omeškania </w:t>
      </w:r>
      <w:r w:rsidR="007F7A2D" w:rsidRPr="001346EA">
        <w:rPr>
          <w:rFonts w:asciiTheme="minorHAnsi" w:hAnsiTheme="minorHAnsi" w:cstheme="minorHAnsi"/>
          <w:sz w:val="22"/>
          <w:szCs w:val="22"/>
          <w:lang w:val="sk-SK"/>
        </w:rPr>
        <w:t>P</w:t>
      </w:r>
      <w:r w:rsidRPr="001346EA">
        <w:rPr>
          <w:rFonts w:asciiTheme="minorHAnsi" w:hAnsiTheme="minorHAnsi" w:cstheme="minorHAnsi"/>
          <w:sz w:val="22"/>
          <w:szCs w:val="22"/>
          <w:lang w:val="sk-SK"/>
        </w:rPr>
        <w:t xml:space="preserve">oskytovateľa s odstránením vád služieb v lehotách podľa </w:t>
      </w:r>
      <w:r w:rsidR="007F7A2D" w:rsidRPr="001346EA">
        <w:rPr>
          <w:rFonts w:asciiTheme="minorHAnsi" w:hAnsiTheme="minorHAnsi" w:cstheme="minorHAnsi"/>
          <w:sz w:val="22"/>
          <w:szCs w:val="22"/>
          <w:lang w:val="sk-SK"/>
        </w:rPr>
        <w:t>odsekov 6.1 a 6.2</w:t>
      </w:r>
      <w:r w:rsidRPr="001346EA">
        <w:rPr>
          <w:rFonts w:asciiTheme="minorHAnsi" w:hAnsiTheme="minorHAnsi" w:cstheme="minorHAnsi"/>
          <w:sz w:val="22"/>
          <w:szCs w:val="22"/>
          <w:lang w:val="sk-SK"/>
        </w:rPr>
        <w:t xml:space="preserve">. </w:t>
      </w:r>
      <w:r w:rsidR="007F7A2D" w:rsidRPr="001346EA">
        <w:rPr>
          <w:rFonts w:asciiTheme="minorHAnsi" w:hAnsiTheme="minorHAnsi" w:cstheme="minorHAnsi"/>
          <w:sz w:val="22"/>
          <w:szCs w:val="22"/>
          <w:lang w:val="sk-SK"/>
        </w:rPr>
        <w:t>Z</w:t>
      </w:r>
      <w:r w:rsidRPr="001346EA">
        <w:rPr>
          <w:rFonts w:asciiTheme="minorHAnsi" w:hAnsiTheme="minorHAnsi" w:cstheme="minorHAnsi"/>
          <w:sz w:val="22"/>
          <w:szCs w:val="22"/>
          <w:lang w:val="sk-SK"/>
        </w:rPr>
        <w:t xml:space="preserve">mluvy, je </w:t>
      </w:r>
      <w:r w:rsidR="007F7A2D" w:rsidRPr="001346EA">
        <w:rPr>
          <w:rFonts w:asciiTheme="minorHAnsi" w:hAnsiTheme="minorHAnsi" w:cstheme="minorHAnsi"/>
          <w:sz w:val="22"/>
          <w:szCs w:val="22"/>
          <w:lang w:val="sk-SK"/>
        </w:rPr>
        <w:t>O</w:t>
      </w:r>
      <w:r w:rsidRPr="001346EA">
        <w:rPr>
          <w:rFonts w:asciiTheme="minorHAnsi" w:hAnsiTheme="minorHAnsi" w:cstheme="minorHAnsi"/>
          <w:sz w:val="22"/>
          <w:szCs w:val="22"/>
          <w:lang w:val="sk-SK"/>
        </w:rPr>
        <w:t xml:space="preserve">bjednávateľ oprávnený požadovať od </w:t>
      </w:r>
      <w:r w:rsidR="007F7A2D" w:rsidRPr="001346EA">
        <w:rPr>
          <w:rFonts w:asciiTheme="minorHAnsi" w:hAnsiTheme="minorHAnsi" w:cstheme="minorHAnsi"/>
          <w:sz w:val="22"/>
          <w:szCs w:val="22"/>
          <w:lang w:val="sk-SK"/>
        </w:rPr>
        <w:t>P</w:t>
      </w:r>
      <w:r w:rsidRPr="001346EA">
        <w:rPr>
          <w:rFonts w:asciiTheme="minorHAnsi" w:hAnsiTheme="minorHAnsi" w:cstheme="minorHAnsi"/>
          <w:sz w:val="22"/>
          <w:szCs w:val="22"/>
          <w:lang w:val="sk-SK"/>
        </w:rPr>
        <w:t>oskytovateľa zaplatenie zmluvnej pokuty vo</w:t>
      </w:r>
      <w:r w:rsidR="007C5828" w:rsidRPr="001346EA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Pr="001346EA">
        <w:rPr>
          <w:rFonts w:asciiTheme="minorHAnsi" w:hAnsiTheme="minorHAnsi" w:cstheme="minorHAnsi"/>
          <w:sz w:val="22"/>
          <w:szCs w:val="22"/>
          <w:lang w:val="sk-SK"/>
        </w:rPr>
        <w:t>výške 20,- E</w:t>
      </w:r>
      <w:r w:rsidR="0027474B">
        <w:rPr>
          <w:rFonts w:asciiTheme="minorHAnsi" w:hAnsiTheme="minorHAnsi" w:cstheme="minorHAnsi"/>
          <w:sz w:val="22"/>
          <w:szCs w:val="22"/>
          <w:lang w:val="sk-SK"/>
        </w:rPr>
        <w:t>UR</w:t>
      </w:r>
      <w:r w:rsidRPr="001346EA">
        <w:rPr>
          <w:rFonts w:asciiTheme="minorHAnsi" w:hAnsiTheme="minorHAnsi" w:cstheme="minorHAnsi"/>
          <w:sz w:val="22"/>
          <w:szCs w:val="22"/>
          <w:lang w:val="sk-SK"/>
        </w:rPr>
        <w:t xml:space="preserve"> za každý deň omeškania s odstránením vady, a to osobitne za každé omeškanie s</w:t>
      </w:r>
      <w:r w:rsidR="007C5828" w:rsidRPr="001346EA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="006C7F19" w:rsidRPr="001346EA">
        <w:rPr>
          <w:rFonts w:asciiTheme="minorHAnsi" w:hAnsiTheme="minorHAnsi" w:cstheme="minorHAnsi"/>
          <w:sz w:val="22"/>
          <w:szCs w:val="22"/>
          <w:lang w:val="sk-SK"/>
        </w:rPr>
        <w:t>odstránením vady</w:t>
      </w:r>
      <w:r w:rsidR="002C6669" w:rsidRPr="001346EA">
        <w:rPr>
          <w:rFonts w:asciiTheme="minorHAnsi" w:hAnsiTheme="minorHAnsi" w:cstheme="minorHAnsi"/>
          <w:sz w:val="22"/>
          <w:szCs w:val="22"/>
          <w:lang w:val="sk-SK"/>
        </w:rPr>
        <w:t xml:space="preserve">, </w:t>
      </w:r>
      <w:r w:rsidR="006C7F19" w:rsidRPr="001346EA">
        <w:rPr>
          <w:rFonts w:asciiTheme="minorHAnsi" w:hAnsiTheme="minorHAnsi" w:cstheme="minorHAnsi"/>
          <w:sz w:val="22"/>
          <w:szCs w:val="22"/>
          <w:lang w:val="sk-SK"/>
        </w:rPr>
        <w:t>maximálne však do výšky 10% z ročnej paušálnej ceny daného zariadenia</w:t>
      </w:r>
      <w:r w:rsidR="00586196" w:rsidRPr="001346EA"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14:paraId="7BBB9C67" w14:textId="77777777" w:rsidR="007C5828" w:rsidRPr="007F7A2D" w:rsidRDefault="007C5828" w:rsidP="004C5181">
      <w:pPr>
        <w:spacing w:after="0"/>
        <w:ind w:right="-57"/>
        <w:rPr>
          <w:rFonts w:asciiTheme="minorHAnsi" w:hAnsiTheme="minorHAnsi" w:cstheme="minorHAnsi"/>
          <w:b/>
          <w:sz w:val="22"/>
          <w:szCs w:val="22"/>
        </w:rPr>
      </w:pPr>
    </w:p>
    <w:p w14:paraId="676C1BB1" w14:textId="77777777" w:rsidR="005038E1" w:rsidRPr="00E54645" w:rsidRDefault="005038E1" w:rsidP="000F3865">
      <w:pPr>
        <w:spacing w:after="0"/>
        <w:ind w:right="-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4645">
        <w:rPr>
          <w:rFonts w:asciiTheme="minorHAnsi" w:hAnsiTheme="minorHAnsi" w:cstheme="minorHAnsi"/>
          <w:b/>
          <w:sz w:val="22"/>
          <w:szCs w:val="22"/>
        </w:rPr>
        <w:t xml:space="preserve">Článok </w:t>
      </w:r>
      <w:r w:rsidR="007F7A2D" w:rsidRPr="00E54645">
        <w:rPr>
          <w:rFonts w:asciiTheme="minorHAnsi" w:hAnsiTheme="minorHAnsi" w:cstheme="minorHAnsi"/>
          <w:b/>
          <w:sz w:val="22"/>
          <w:szCs w:val="22"/>
        </w:rPr>
        <w:t>I</w:t>
      </w:r>
      <w:r w:rsidRPr="00E54645">
        <w:rPr>
          <w:rFonts w:asciiTheme="minorHAnsi" w:hAnsiTheme="minorHAnsi" w:cstheme="minorHAnsi"/>
          <w:b/>
          <w:sz w:val="22"/>
          <w:szCs w:val="22"/>
        </w:rPr>
        <w:t>X.</w:t>
      </w:r>
    </w:p>
    <w:p w14:paraId="396F544E" w14:textId="77777777" w:rsidR="00E97BCB" w:rsidRPr="00E54645" w:rsidRDefault="00E97BCB" w:rsidP="000F3865">
      <w:pPr>
        <w:spacing w:after="0"/>
        <w:ind w:right="-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4645">
        <w:rPr>
          <w:rFonts w:asciiTheme="minorHAnsi" w:hAnsiTheme="minorHAnsi" w:cstheme="minorHAnsi"/>
          <w:b/>
          <w:sz w:val="22"/>
          <w:szCs w:val="22"/>
        </w:rPr>
        <w:t>Osobitné ustanovenia</w:t>
      </w:r>
    </w:p>
    <w:p w14:paraId="7F02099A" w14:textId="77777777" w:rsidR="000F3865" w:rsidRPr="00E54645" w:rsidRDefault="000F3865" w:rsidP="000F3865">
      <w:pPr>
        <w:spacing w:after="0"/>
        <w:ind w:right="-5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374DE9" w14:textId="2D348497" w:rsidR="000C62CE" w:rsidRPr="00E54645" w:rsidRDefault="007D2CA4" w:rsidP="0026518B">
      <w:pPr>
        <w:pStyle w:val="Odsekzoznamu1"/>
        <w:numPr>
          <w:ilvl w:val="1"/>
          <w:numId w:val="29"/>
        </w:numPr>
        <w:spacing w:after="0" w:line="240" w:lineRule="auto"/>
        <w:ind w:left="567" w:right="-57" w:hanging="567"/>
        <w:jc w:val="both"/>
        <w:rPr>
          <w:rFonts w:asciiTheme="minorHAnsi" w:hAnsiTheme="minorHAnsi" w:cstheme="minorHAnsi"/>
        </w:rPr>
      </w:pPr>
      <w:r w:rsidRPr="00E54645">
        <w:rPr>
          <w:rFonts w:asciiTheme="minorHAnsi" w:hAnsiTheme="minorHAnsi" w:cstheme="minorHAnsi"/>
        </w:rPr>
        <w:t xml:space="preserve">V prípade, ak Poskytovateľ bude k Zmluve predkladať vlastné obchodné podmienky, Prílohou č. 3 Zmluvy sú obchodné podmienky Poskytovateľa. </w:t>
      </w:r>
      <w:r w:rsidR="00E97BCB" w:rsidRPr="00E54645">
        <w:rPr>
          <w:rFonts w:asciiTheme="minorHAnsi" w:hAnsiTheme="minorHAnsi" w:cstheme="minorHAnsi"/>
        </w:rPr>
        <w:t xml:space="preserve">Zmluvné strany sa </w:t>
      </w:r>
      <w:r w:rsidRPr="00E54645">
        <w:rPr>
          <w:rFonts w:asciiTheme="minorHAnsi" w:hAnsiTheme="minorHAnsi" w:cstheme="minorHAnsi"/>
        </w:rPr>
        <w:t xml:space="preserve">zároveň </w:t>
      </w:r>
      <w:r w:rsidR="00E97BCB" w:rsidRPr="00E54645">
        <w:rPr>
          <w:rFonts w:asciiTheme="minorHAnsi" w:hAnsiTheme="minorHAnsi" w:cstheme="minorHAnsi"/>
        </w:rPr>
        <w:t>dohodli, že</w:t>
      </w:r>
      <w:r w:rsidRPr="00E54645">
        <w:rPr>
          <w:rFonts w:asciiTheme="minorHAnsi" w:hAnsiTheme="minorHAnsi" w:cstheme="minorHAnsi"/>
        </w:rPr>
        <w:t xml:space="preserve"> v takomto prípade majú</w:t>
      </w:r>
      <w:r w:rsidR="00E97BCB" w:rsidRPr="00E54645">
        <w:rPr>
          <w:rFonts w:asciiTheme="minorHAnsi" w:hAnsiTheme="minorHAnsi" w:cstheme="minorHAnsi"/>
        </w:rPr>
        <w:t xml:space="preserve"> ustanovenia </w:t>
      </w:r>
      <w:r w:rsidR="007F7A2D" w:rsidRPr="00E54645">
        <w:rPr>
          <w:rFonts w:asciiTheme="minorHAnsi" w:hAnsiTheme="minorHAnsi" w:cstheme="minorHAnsi"/>
        </w:rPr>
        <w:t>Z</w:t>
      </w:r>
      <w:r w:rsidR="00E97BCB" w:rsidRPr="00E54645">
        <w:rPr>
          <w:rFonts w:asciiTheme="minorHAnsi" w:hAnsiTheme="minorHAnsi" w:cstheme="minorHAnsi"/>
        </w:rPr>
        <w:t>mluvy prednosť pred ustano</w:t>
      </w:r>
      <w:r w:rsidR="000C62CE" w:rsidRPr="00E54645">
        <w:rPr>
          <w:rFonts w:asciiTheme="minorHAnsi" w:hAnsiTheme="minorHAnsi" w:cstheme="minorHAnsi"/>
        </w:rPr>
        <w:t>v</w:t>
      </w:r>
      <w:r w:rsidR="00E97BCB" w:rsidRPr="00E54645">
        <w:rPr>
          <w:rFonts w:asciiTheme="minorHAnsi" w:hAnsiTheme="minorHAnsi" w:cstheme="minorHAnsi"/>
        </w:rPr>
        <w:t>eniami obchodných podmienok</w:t>
      </w:r>
      <w:r w:rsidR="00464329" w:rsidRPr="00E54645">
        <w:rPr>
          <w:rFonts w:asciiTheme="minorHAnsi" w:hAnsiTheme="minorHAnsi" w:cstheme="minorHAnsi"/>
        </w:rPr>
        <w:t xml:space="preserve"> P</w:t>
      </w:r>
      <w:r w:rsidR="008A7538" w:rsidRPr="00E54645">
        <w:rPr>
          <w:rFonts w:asciiTheme="minorHAnsi" w:hAnsiTheme="minorHAnsi" w:cstheme="minorHAnsi"/>
        </w:rPr>
        <w:t>oskytovateľa</w:t>
      </w:r>
      <w:r w:rsidR="00F36CE0" w:rsidRPr="00E54645">
        <w:rPr>
          <w:rFonts w:asciiTheme="minorHAnsi" w:hAnsiTheme="minorHAnsi" w:cstheme="minorHAnsi"/>
        </w:rPr>
        <w:t>.</w:t>
      </w:r>
    </w:p>
    <w:p w14:paraId="40B4ABF3" w14:textId="16B9310A" w:rsidR="000C62CE" w:rsidRDefault="000C62CE" w:rsidP="0026518B">
      <w:pPr>
        <w:pStyle w:val="Odsekzoznamu1"/>
        <w:numPr>
          <w:ilvl w:val="1"/>
          <w:numId w:val="29"/>
        </w:numPr>
        <w:spacing w:after="0" w:line="240" w:lineRule="auto"/>
        <w:ind w:left="567" w:right="-57" w:hanging="567"/>
        <w:jc w:val="both"/>
        <w:rPr>
          <w:rFonts w:asciiTheme="minorHAnsi" w:hAnsiTheme="minorHAnsi" w:cstheme="minorHAnsi"/>
        </w:rPr>
      </w:pPr>
      <w:r w:rsidRPr="00E54645">
        <w:rPr>
          <w:rFonts w:asciiTheme="minorHAnsi" w:hAnsiTheme="minorHAnsi" w:cstheme="minorHAnsi"/>
        </w:rPr>
        <w:t>Písomnosti podľa</w:t>
      </w:r>
      <w:r w:rsidRPr="007F7A2D">
        <w:rPr>
          <w:rFonts w:asciiTheme="minorHAnsi" w:hAnsiTheme="minorHAnsi" w:cstheme="minorHAnsi"/>
        </w:rPr>
        <w:t xml:space="preserve"> </w:t>
      </w:r>
      <w:r w:rsidR="007F7A2D">
        <w:rPr>
          <w:rFonts w:asciiTheme="minorHAnsi" w:hAnsiTheme="minorHAnsi" w:cstheme="minorHAnsi"/>
        </w:rPr>
        <w:t>Z</w:t>
      </w:r>
      <w:r w:rsidRPr="007F7A2D">
        <w:rPr>
          <w:rFonts w:asciiTheme="minorHAnsi" w:hAnsiTheme="minorHAnsi" w:cstheme="minorHAnsi"/>
        </w:rPr>
        <w:t>mluvy je možné doručovať poštou, kuriérom alebo elektronickými prostriedkami. Elektronickými prostriedkami nie je možné zasielať odstúpenie od</w:t>
      </w:r>
      <w:r w:rsidR="000F0AE3" w:rsidRPr="007F7A2D">
        <w:rPr>
          <w:rFonts w:asciiTheme="minorHAnsi" w:hAnsiTheme="minorHAnsi" w:cstheme="minorHAnsi"/>
        </w:rPr>
        <w:t> </w:t>
      </w:r>
      <w:r w:rsidRPr="007F7A2D">
        <w:rPr>
          <w:rFonts w:asciiTheme="minorHAnsi" w:hAnsiTheme="minorHAnsi" w:cstheme="minorHAnsi"/>
        </w:rPr>
        <w:t xml:space="preserve">tejto zmluvy a výpoveď </w:t>
      </w:r>
      <w:r w:rsidR="009916EA" w:rsidRPr="007F7A2D">
        <w:rPr>
          <w:rFonts w:asciiTheme="minorHAnsi" w:hAnsiTheme="minorHAnsi" w:cstheme="minorHAnsi"/>
        </w:rPr>
        <w:t>zmluvy</w:t>
      </w:r>
      <w:r w:rsidRPr="007F7A2D">
        <w:rPr>
          <w:rFonts w:asciiTheme="minorHAnsi" w:hAnsiTheme="minorHAnsi" w:cstheme="minorHAnsi"/>
        </w:rPr>
        <w:t>.</w:t>
      </w:r>
      <w:r w:rsidR="00D51F3A">
        <w:rPr>
          <w:rFonts w:asciiTheme="minorHAnsi" w:hAnsiTheme="minorHAnsi" w:cstheme="minorHAnsi"/>
        </w:rPr>
        <w:t xml:space="preserve"> Písomnosti doručované elektronickými prostriedkami sa považujú za doručené momentom odoslania.</w:t>
      </w:r>
      <w:r w:rsidRPr="007F7A2D">
        <w:rPr>
          <w:rFonts w:asciiTheme="minorHAnsi" w:hAnsiTheme="minorHAnsi" w:cstheme="minorHAnsi"/>
        </w:rPr>
        <w:t xml:space="preserve"> Pokiaľ sú písomnosti doručované elektronickými prostriedkami, vyžaduje sa </w:t>
      </w:r>
      <w:r w:rsidR="00D51F3A">
        <w:rPr>
          <w:rFonts w:asciiTheme="minorHAnsi" w:hAnsiTheme="minorHAnsi" w:cstheme="minorHAnsi"/>
        </w:rPr>
        <w:t>informovanie</w:t>
      </w:r>
      <w:r w:rsidR="00D51F3A" w:rsidRPr="007F7A2D">
        <w:rPr>
          <w:rFonts w:asciiTheme="minorHAnsi" w:hAnsiTheme="minorHAnsi" w:cstheme="minorHAnsi"/>
        </w:rPr>
        <w:t xml:space="preserve"> </w:t>
      </w:r>
      <w:r w:rsidRPr="007F7A2D">
        <w:rPr>
          <w:rFonts w:asciiTheme="minorHAnsi" w:hAnsiTheme="minorHAnsi" w:cstheme="minorHAnsi"/>
        </w:rPr>
        <w:t xml:space="preserve">druhej </w:t>
      </w:r>
      <w:r w:rsidR="007F7A2D">
        <w:rPr>
          <w:rFonts w:asciiTheme="minorHAnsi" w:hAnsiTheme="minorHAnsi" w:cstheme="minorHAnsi"/>
        </w:rPr>
        <w:t>Z</w:t>
      </w:r>
      <w:r w:rsidRPr="007F7A2D">
        <w:rPr>
          <w:rFonts w:asciiTheme="minorHAnsi" w:hAnsiTheme="minorHAnsi" w:cstheme="minorHAnsi"/>
        </w:rPr>
        <w:t>mluvnej strany o prijatí písomnosti elektronickými prostriedkami.</w:t>
      </w:r>
      <w:r w:rsidR="00D51F3A">
        <w:rPr>
          <w:rFonts w:asciiTheme="minorHAnsi" w:hAnsiTheme="minorHAnsi" w:cstheme="minorHAnsi"/>
        </w:rPr>
        <w:t xml:space="preserve"> </w:t>
      </w:r>
    </w:p>
    <w:p w14:paraId="6E356DFA" w14:textId="6EECDEDA" w:rsidR="000C62CE" w:rsidRDefault="000C62CE" w:rsidP="0026518B">
      <w:pPr>
        <w:pStyle w:val="Odsekzoznamu1"/>
        <w:numPr>
          <w:ilvl w:val="1"/>
          <w:numId w:val="29"/>
        </w:numPr>
        <w:spacing w:after="0" w:line="240" w:lineRule="auto"/>
        <w:ind w:left="567" w:right="-57" w:hanging="567"/>
        <w:jc w:val="both"/>
        <w:rPr>
          <w:rFonts w:asciiTheme="minorHAnsi" w:hAnsiTheme="minorHAnsi" w:cstheme="minorHAnsi"/>
        </w:rPr>
      </w:pPr>
      <w:r w:rsidRPr="007F7A2D">
        <w:rPr>
          <w:rFonts w:asciiTheme="minorHAnsi" w:hAnsiTheme="minorHAnsi" w:cstheme="minorHAnsi"/>
        </w:rPr>
        <w:t xml:space="preserve">Písomnosti doručované poštou sa považujú za doručené prevzatím alebo odmietnutím prevzatia zásielky, a ak ich </w:t>
      </w:r>
      <w:r w:rsidR="007F7A2D">
        <w:rPr>
          <w:rFonts w:asciiTheme="minorHAnsi" w:hAnsiTheme="minorHAnsi" w:cstheme="minorHAnsi"/>
        </w:rPr>
        <w:t>Z</w:t>
      </w:r>
      <w:r w:rsidRPr="007F7A2D">
        <w:rPr>
          <w:rFonts w:asciiTheme="minorHAnsi" w:hAnsiTheme="minorHAnsi" w:cstheme="minorHAnsi"/>
        </w:rPr>
        <w:t xml:space="preserve">mluvná strana neprevezme na adrese uvedenej v </w:t>
      </w:r>
      <w:r w:rsidR="0027474B">
        <w:rPr>
          <w:rFonts w:asciiTheme="minorHAnsi" w:hAnsiTheme="minorHAnsi" w:cstheme="minorHAnsi"/>
        </w:rPr>
        <w:t>Z</w:t>
      </w:r>
      <w:r w:rsidR="001D2C5D" w:rsidRPr="007F7A2D">
        <w:rPr>
          <w:rFonts w:asciiTheme="minorHAnsi" w:hAnsiTheme="minorHAnsi" w:cstheme="minorHAnsi"/>
        </w:rPr>
        <w:t xml:space="preserve">mluve </w:t>
      </w:r>
      <w:r w:rsidRPr="007F7A2D">
        <w:rPr>
          <w:rFonts w:asciiTheme="minorHAnsi" w:hAnsiTheme="minorHAnsi" w:cstheme="minorHAnsi"/>
        </w:rPr>
        <w:t>alebo</w:t>
      </w:r>
      <w:r w:rsidR="008B5C8C">
        <w:rPr>
          <w:rFonts w:asciiTheme="minorHAnsi" w:hAnsiTheme="minorHAnsi" w:cstheme="minorHAnsi"/>
        </w:rPr>
        <w:t xml:space="preserve"> </w:t>
      </w:r>
      <w:r w:rsidRPr="007F7A2D">
        <w:rPr>
          <w:rFonts w:asciiTheme="minorHAnsi" w:hAnsiTheme="minorHAnsi" w:cstheme="minorHAnsi"/>
        </w:rPr>
        <w:t>na</w:t>
      </w:r>
      <w:r w:rsidR="008B5C8C">
        <w:rPr>
          <w:rFonts w:asciiTheme="minorHAnsi" w:hAnsiTheme="minorHAnsi" w:cstheme="minorHAnsi"/>
        </w:rPr>
        <w:t xml:space="preserve"> </w:t>
      </w:r>
      <w:r w:rsidRPr="007F7A2D">
        <w:rPr>
          <w:rFonts w:asciiTheme="minorHAnsi" w:hAnsiTheme="minorHAnsi" w:cstheme="minorHAnsi"/>
        </w:rPr>
        <w:t xml:space="preserve">korešpondenčnej adrese písomne oznámenej </w:t>
      </w:r>
      <w:r w:rsidR="007F7A2D">
        <w:rPr>
          <w:rFonts w:asciiTheme="minorHAnsi" w:hAnsiTheme="minorHAnsi" w:cstheme="minorHAnsi"/>
        </w:rPr>
        <w:t>Z</w:t>
      </w:r>
      <w:r w:rsidRPr="007F7A2D">
        <w:rPr>
          <w:rFonts w:asciiTheme="minorHAnsi" w:hAnsiTheme="minorHAnsi" w:cstheme="minorHAnsi"/>
        </w:rPr>
        <w:t>mluvnej strane, považujú sa písomnosti za</w:t>
      </w:r>
      <w:r w:rsidR="000F0AE3" w:rsidRPr="007F7A2D">
        <w:rPr>
          <w:rFonts w:asciiTheme="minorHAnsi" w:hAnsiTheme="minorHAnsi" w:cstheme="minorHAnsi"/>
        </w:rPr>
        <w:t> </w:t>
      </w:r>
      <w:r w:rsidRPr="007F7A2D">
        <w:rPr>
          <w:rFonts w:asciiTheme="minorHAnsi" w:hAnsiTheme="minorHAnsi" w:cstheme="minorHAnsi"/>
        </w:rPr>
        <w:t>doručené</w:t>
      </w:r>
      <w:r w:rsidR="00D311CC">
        <w:rPr>
          <w:rFonts w:asciiTheme="minorHAnsi" w:hAnsiTheme="minorHAnsi" w:cstheme="minorHAnsi"/>
        </w:rPr>
        <w:t xml:space="preserve"> momentom vrátenia </w:t>
      </w:r>
      <w:r w:rsidRPr="007F7A2D">
        <w:rPr>
          <w:rFonts w:asciiTheme="minorHAnsi" w:hAnsiTheme="minorHAnsi" w:cstheme="minorHAnsi"/>
        </w:rPr>
        <w:t>. V prípade, ak zásielku nemožno na adrese podľa tohto bodu doručiť z dôvodu „Adresát neznámy“, považuje sa zásielka za doručenú dňom jej vrátenia odosielateľovi.</w:t>
      </w:r>
    </w:p>
    <w:p w14:paraId="12C914D2" w14:textId="77777777" w:rsidR="003375E0" w:rsidRDefault="003375E0" w:rsidP="0026518B">
      <w:pPr>
        <w:pStyle w:val="Odsekzoznamu1"/>
        <w:numPr>
          <w:ilvl w:val="1"/>
          <w:numId w:val="29"/>
        </w:numPr>
        <w:spacing w:after="0" w:line="240" w:lineRule="auto"/>
        <w:ind w:left="567" w:right="-57" w:hanging="567"/>
        <w:jc w:val="both"/>
        <w:rPr>
          <w:rFonts w:asciiTheme="minorHAnsi" w:hAnsiTheme="minorHAnsi" w:cstheme="minorHAnsi"/>
        </w:rPr>
      </w:pPr>
      <w:r w:rsidRPr="007F7A2D">
        <w:rPr>
          <w:rFonts w:asciiTheme="minorHAnsi" w:hAnsiTheme="minorHAnsi" w:cstheme="minorHAnsi"/>
        </w:rPr>
        <w:t xml:space="preserve">Zánikom </w:t>
      </w:r>
      <w:r w:rsidR="007F7A2D">
        <w:rPr>
          <w:rFonts w:asciiTheme="minorHAnsi" w:hAnsiTheme="minorHAnsi" w:cstheme="minorHAnsi"/>
        </w:rPr>
        <w:t>Z</w:t>
      </w:r>
      <w:r w:rsidRPr="007F7A2D">
        <w:rPr>
          <w:rFonts w:asciiTheme="minorHAnsi" w:hAnsiTheme="minorHAnsi" w:cstheme="minorHAnsi"/>
        </w:rPr>
        <w:t xml:space="preserve">mluvy nie je dotknutý nárok </w:t>
      </w:r>
      <w:r w:rsidR="007F7A2D">
        <w:rPr>
          <w:rFonts w:asciiTheme="minorHAnsi" w:hAnsiTheme="minorHAnsi" w:cstheme="minorHAnsi"/>
        </w:rPr>
        <w:t>Z</w:t>
      </w:r>
      <w:r w:rsidRPr="007F7A2D">
        <w:rPr>
          <w:rFonts w:asciiTheme="minorHAnsi" w:hAnsiTheme="minorHAnsi" w:cstheme="minorHAnsi"/>
        </w:rPr>
        <w:t xml:space="preserve">mluvnej strany na náhradu škody vzniknutej porušením </w:t>
      </w:r>
      <w:r w:rsidR="007F7A2D">
        <w:rPr>
          <w:rFonts w:asciiTheme="minorHAnsi" w:hAnsiTheme="minorHAnsi" w:cstheme="minorHAnsi"/>
        </w:rPr>
        <w:t>Z</w:t>
      </w:r>
      <w:r w:rsidRPr="007F7A2D">
        <w:rPr>
          <w:rFonts w:asciiTheme="minorHAnsi" w:hAnsiTheme="minorHAnsi" w:cstheme="minorHAnsi"/>
        </w:rPr>
        <w:t xml:space="preserve">mluvy druhou </w:t>
      </w:r>
      <w:r w:rsidR="007F7A2D">
        <w:rPr>
          <w:rFonts w:asciiTheme="minorHAnsi" w:hAnsiTheme="minorHAnsi" w:cstheme="minorHAnsi"/>
        </w:rPr>
        <w:t>Z</w:t>
      </w:r>
      <w:r w:rsidRPr="007F7A2D">
        <w:rPr>
          <w:rFonts w:asciiTheme="minorHAnsi" w:hAnsiTheme="minorHAnsi" w:cstheme="minorHAnsi"/>
        </w:rPr>
        <w:t xml:space="preserve">mluvnou stranou a iné nároky </w:t>
      </w:r>
      <w:r w:rsidR="007F7A2D">
        <w:rPr>
          <w:rFonts w:asciiTheme="minorHAnsi" w:hAnsiTheme="minorHAnsi" w:cstheme="minorHAnsi"/>
        </w:rPr>
        <w:t>Z</w:t>
      </w:r>
      <w:r w:rsidRPr="007F7A2D">
        <w:rPr>
          <w:rFonts w:asciiTheme="minorHAnsi" w:hAnsiTheme="minorHAnsi" w:cstheme="minorHAnsi"/>
        </w:rPr>
        <w:t xml:space="preserve">mluvnej strany vzniknuté v súvislosti s porušením </w:t>
      </w:r>
      <w:r w:rsidR="007F7A2D">
        <w:rPr>
          <w:rFonts w:asciiTheme="minorHAnsi" w:hAnsiTheme="minorHAnsi" w:cstheme="minorHAnsi"/>
        </w:rPr>
        <w:t>Z</w:t>
      </w:r>
      <w:r w:rsidRPr="007F7A2D">
        <w:rPr>
          <w:rFonts w:asciiTheme="minorHAnsi" w:hAnsiTheme="minorHAnsi" w:cstheme="minorHAnsi"/>
        </w:rPr>
        <w:t xml:space="preserve">mluvy druhou </w:t>
      </w:r>
      <w:r w:rsidR="007F7A2D">
        <w:rPr>
          <w:rFonts w:asciiTheme="minorHAnsi" w:hAnsiTheme="minorHAnsi" w:cstheme="minorHAnsi"/>
        </w:rPr>
        <w:t>Z</w:t>
      </w:r>
      <w:r w:rsidRPr="007F7A2D">
        <w:rPr>
          <w:rFonts w:asciiTheme="minorHAnsi" w:hAnsiTheme="minorHAnsi" w:cstheme="minorHAnsi"/>
        </w:rPr>
        <w:t xml:space="preserve">mluvnou stranou (nárok na zmluvnú pokutu, úrok z omeškania a pod.), nároky </w:t>
      </w:r>
      <w:r w:rsidR="007F7A2D">
        <w:rPr>
          <w:rFonts w:asciiTheme="minorHAnsi" w:hAnsiTheme="minorHAnsi" w:cstheme="minorHAnsi"/>
        </w:rPr>
        <w:t>O</w:t>
      </w:r>
      <w:r w:rsidRPr="007F7A2D">
        <w:rPr>
          <w:rFonts w:asciiTheme="minorHAnsi" w:hAnsiTheme="minorHAnsi" w:cstheme="minorHAnsi"/>
        </w:rPr>
        <w:t xml:space="preserve">bjednávateľa vyplývajúce z poskytnutej záruky na vykonané služby, ustanovenia </w:t>
      </w:r>
      <w:r w:rsidR="007F7A2D">
        <w:rPr>
          <w:rFonts w:asciiTheme="minorHAnsi" w:hAnsiTheme="minorHAnsi" w:cstheme="minorHAnsi"/>
        </w:rPr>
        <w:t>Z</w:t>
      </w:r>
      <w:r w:rsidRPr="007F7A2D">
        <w:rPr>
          <w:rFonts w:asciiTheme="minorHAnsi" w:hAnsiTheme="minorHAnsi" w:cstheme="minorHAnsi"/>
        </w:rPr>
        <w:t xml:space="preserve">mluvy vzťahujúce sa k riešeniu sporov medzi </w:t>
      </w:r>
      <w:r w:rsidR="007F7A2D">
        <w:rPr>
          <w:rFonts w:asciiTheme="minorHAnsi" w:hAnsiTheme="minorHAnsi" w:cstheme="minorHAnsi"/>
        </w:rPr>
        <w:t>Z</w:t>
      </w:r>
      <w:r w:rsidRPr="007F7A2D">
        <w:rPr>
          <w:rFonts w:asciiTheme="minorHAnsi" w:hAnsiTheme="minorHAnsi" w:cstheme="minorHAnsi"/>
        </w:rPr>
        <w:t xml:space="preserve">mluvnými stranami a iné ustanovenia </w:t>
      </w:r>
      <w:r w:rsidR="007F7A2D">
        <w:rPr>
          <w:rFonts w:asciiTheme="minorHAnsi" w:hAnsiTheme="minorHAnsi" w:cstheme="minorHAnsi"/>
        </w:rPr>
        <w:t>Z</w:t>
      </w:r>
      <w:r w:rsidRPr="007F7A2D">
        <w:rPr>
          <w:rFonts w:asciiTheme="minorHAnsi" w:hAnsiTheme="minorHAnsi" w:cstheme="minorHAnsi"/>
        </w:rPr>
        <w:t>mluvy, ktoré podľa</w:t>
      </w:r>
      <w:r w:rsidR="007C5828" w:rsidRPr="007F7A2D">
        <w:rPr>
          <w:rFonts w:asciiTheme="minorHAnsi" w:hAnsiTheme="minorHAnsi" w:cstheme="minorHAnsi"/>
        </w:rPr>
        <w:t> </w:t>
      </w:r>
      <w:r w:rsidRPr="007F7A2D">
        <w:rPr>
          <w:rFonts w:asciiTheme="minorHAnsi" w:hAnsiTheme="minorHAnsi" w:cstheme="minorHAnsi"/>
        </w:rPr>
        <w:t xml:space="preserve">prejavenej vôle zmluvných strán alebo vzhľadom na svoju povahu majú trvať aj po ukončení </w:t>
      </w:r>
      <w:r w:rsidR="007F7A2D">
        <w:rPr>
          <w:rFonts w:asciiTheme="minorHAnsi" w:hAnsiTheme="minorHAnsi" w:cstheme="minorHAnsi"/>
        </w:rPr>
        <w:t>Z</w:t>
      </w:r>
      <w:r w:rsidRPr="007F7A2D">
        <w:rPr>
          <w:rFonts w:asciiTheme="minorHAnsi" w:hAnsiTheme="minorHAnsi" w:cstheme="minorHAnsi"/>
        </w:rPr>
        <w:t xml:space="preserve">mluvy.  </w:t>
      </w:r>
    </w:p>
    <w:p w14:paraId="47307FA6" w14:textId="77777777" w:rsidR="003614CC" w:rsidRPr="008E37BD" w:rsidRDefault="003375E0" w:rsidP="0026518B">
      <w:pPr>
        <w:pStyle w:val="Odsekzoznamu1"/>
        <w:numPr>
          <w:ilvl w:val="1"/>
          <w:numId w:val="29"/>
        </w:numPr>
        <w:spacing w:after="0" w:line="240" w:lineRule="auto"/>
        <w:ind w:left="567" w:right="-57" w:hanging="567"/>
        <w:jc w:val="both"/>
        <w:rPr>
          <w:rFonts w:asciiTheme="minorHAnsi" w:hAnsiTheme="minorHAnsi" w:cstheme="minorHAnsi"/>
        </w:rPr>
      </w:pPr>
      <w:r w:rsidRPr="007F7A2D">
        <w:rPr>
          <w:rFonts w:asciiTheme="minorHAnsi" w:hAnsiTheme="minorHAnsi" w:cstheme="minorHAnsi"/>
        </w:rPr>
        <w:t>Zmluvné strany sa dohodli, že všetky skutočnosti, informácie a údaje, o ktorých sa dozvedeli v</w:t>
      </w:r>
      <w:r w:rsidR="007C5828" w:rsidRPr="007F7A2D">
        <w:rPr>
          <w:rFonts w:asciiTheme="minorHAnsi" w:hAnsiTheme="minorHAnsi" w:cstheme="minorHAnsi"/>
        </w:rPr>
        <w:t> </w:t>
      </w:r>
      <w:r w:rsidRPr="007F7A2D">
        <w:rPr>
          <w:rFonts w:asciiTheme="minorHAnsi" w:hAnsiTheme="minorHAnsi" w:cstheme="minorHAnsi"/>
        </w:rPr>
        <w:t xml:space="preserve">súvislosti s touto </w:t>
      </w:r>
      <w:r w:rsidR="007F7A2D">
        <w:rPr>
          <w:rFonts w:asciiTheme="minorHAnsi" w:hAnsiTheme="minorHAnsi" w:cstheme="minorHAnsi"/>
        </w:rPr>
        <w:t>Z</w:t>
      </w:r>
      <w:r w:rsidR="007F7A2D" w:rsidRPr="007F7A2D">
        <w:rPr>
          <w:rFonts w:asciiTheme="minorHAnsi" w:hAnsiTheme="minorHAnsi" w:cstheme="minorHAnsi"/>
        </w:rPr>
        <w:t>mluvou</w:t>
      </w:r>
      <w:r w:rsidRPr="007F7A2D">
        <w:rPr>
          <w:rFonts w:asciiTheme="minorHAnsi" w:hAnsiTheme="minorHAnsi" w:cstheme="minorHAnsi"/>
        </w:rPr>
        <w:t xml:space="preserve">, sú dôvernými informáciami (ďalej </w:t>
      </w:r>
      <w:r w:rsidR="00464329">
        <w:rPr>
          <w:rFonts w:asciiTheme="minorHAnsi" w:hAnsiTheme="minorHAnsi" w:cstheme="minorHAnsi"/>
        </w:rPr>
        <w:t>aj</w:t>
      </w:r>
      <w:r w:rsidR="007F7A2D">
        <w:rPr>
          <w:rFonts w:asciiTheme="minorHAnsi" w:hAnsiTheme="minorHAnsi" w:cstheme="minorHAnsi"/>
        </w:rPr>
        <w:t xml:space="preserve"> ako</w:t>
      </w:r>
      <w:r w:rsidRPr="007F7A2D">
        <w:rPr>
          <w:rFonts w:asciiTheme="minorHAnsi" w:hAnsiTheme="minorHAnsi" w:cstheme="minorHAnsi"/>
        </w:rPr>
        <w:t xml:space="preserve"> </w:t>
      </w:r>
      <w:r w:rsidRPr="008B5C8C">
        <w:rPr>
          <w:rFonts w:asciiTheme="minorHAnsi" w:hAnsiTheme="minorHAnsi" w:cstheme="minorHAnsi"/>
        </w:rPr>
        <w:t>"</w:t>
      </w:r>
      <w:r w:rsidR="007F7A2D" w:rsidRPr="008B5C8C">
        <w:rPr>
          <w:rFonts w:asciiTheme="minorHAnsi" w:hAnsiTheme="minorHAnsi" w:cstheme="minorHAnsi"/>
        </w:rPr>
        <w:t>D</w:t>
      </w:r>
      <w:r w:rsidRPr="008B5C8C">
        <w:rPr>
          <w:rFonts w:asciiTheme="minorHAnsi" w:hAnsiTheme="minorHAnsi" w:cstheme="minorHAnsi"/>
        </w:rPr>
        <w:t>ôverné informácie"),</w:t>
      </w:r>
      <w:r w:rsidRPr="007F7A2D">
        <w:rPr>
          <w:rFonts w:asciiTheme="minorHAnsi" w:hAnsiTheme="minorHAnsi" w:cstheme="minorHAnsi"/>
        </w:rPr>
        <w:t xml:space="preserve"> o</w:t>
      </w:r>
      <w:r w:rsidR="004B1BB9">
        <w:rPr>
          <w:rFonts w:asciiTheme="minorHAnsi" w:hAnsiTheme="minorHAnsi" w:cstheme="minorHAnsi"/>
        </w:rPr>
        <w:t> </w:t>
      </w:r>
      <w:r w:rsidRPr="007F7A2D">
        <w:rPr>
          <w:rFonts w:asciiTheme="minorHAnsi" w:hAnsiTheme="minorHAnsi" w:cstheme="minorHAnsi"/>
        </w:rPr>
        <w:t xml:space="preserve">ktorých sú </w:t>
      </w:r>
      <w:r w:rsidR="007F7A2D">
        <w:rPr>
          <w:rFonts w:asciiTheme="minorHAnsi" w:hAnsiTheme="minorHAnsi" w:cstheme="minorHAnsi"/>
        </w:rPr>
        <w:t>Z</w:t>
      </w:r>
      <w:r w:rsidRPr="007F7A2D">
        <w:rPr>
          <w:rFonts w:asciiTheme="minorHAnsi" w:hAnsiTheme="minorHAnsi" w:cstheme="minorHAnsi"/>
        </w:rPr>
        <w:t xml:space="preserve">mluvné strany povinné zachovávať mlčanlivosť, ak ďalej nie je dohodnuté inak. Záväzok </w:t>
      </w:r>
      <w:r w:rsidR="007F7A2D">
        <w:rPr>
          <w:rFonts w:asciiTheme="minorHAnsi" w:hAnsiTheme="minorHAnsi" w:cstheme="minorHAnsi"/>
        </w:rPr>
        <w:t>Z</w:t>
      </w:r>
      <w:r w:rsidRPr="007F7A2D">
        <w:rPr>
          <w:rFonts w:asciiTheme="minorHAnsi" w:hAnsiTheme="minorHAnsi" w:cstheme="minorHAnsi"/>
        </w:rPr>
        <w:t xml:space="preserve">mluvných strán zachovávať mlčanlivosť nie je časovo obmedzený a trvá i po zániku </w:t>
      </w:r>
      <w:r w:rsidR="007F7A2D">
        <w:rPr>
          <w:rFonts w:asciiTheme="minorHAnsi" w:hAnsiTheme="minorHAnsi" w:cstheme="minorHAnsi"/>
        </w:rPr>
        <w:t>Z</w:t>
      </w:r>
      <w:r w:rsidRPr="007F7A2D">
        <w:rPr>
          <w:rFonts w:asciiTheme="minorHAnsi" w:hAnsiTheme="minorHAnsi" w:cstheme="minorHAnsi"/>
        </w:rPr>
        <w:t xml:space="preserve">mluvy. Zmluvné strany sa zaväzujú, že dôverné informácie bez predchádzajúceho písomného súhlasu druhej </w:t>
      </w:r>
      <w:r w:rsidR="007F7A2D">
        <w:rPr>
          <w:rFonts w:asciiTheme="minorHAnsi" w:hAnsiTheme="minorHAnsi" w:cstheme="minorHAnsi"/>
        </w:rPr>
        <w:t>Z</w:t>
      </w:r>
      <w:r w:rsidRPr="007F7A2D">
        <w:rPr>
          <w:rFonts w:asciiTheme="minorHAnsi" w:hAnsiTheme="minorHAnsi" w:cstheme="minorHAnsi"/>
        </w:rPr>
        <w:t>mluvnej strany ďalej neposkytnú tretím osobám a ani neumožnia prístup tretích osôb k</w:t>
      </w:r>
      <w:r w:rsidR="007C5828" w:rsidRPr="007F7A2D">
        <w:rPr>
          <w:rFonts w:asciiTheme="minorHAnsi" w:hAnsiTheme="minorHAnsi" w:cstheme="minorHAnsi"/>
        </w:rPr>
        <w:t> </w:t>
      </w:r>
      <w:r w:rsidR="001346EA">
        <w:rPr>
          <w:rFonts w:asciiTheme="minorHAnsi" w:hAnsiTheme="minorHAnsi" w:cstheme="minorHAnsi"/>
        </w:rPr>
        <w:t>D</w:t>
      </w:r>
      <w:r w:rsidRPr="007F7A2D">
        <w:rPr>
          <w:rFonts w:asciiTheme="minorHAnsi" w:hAnsiTheme="minorHAnsi" w:cstheme="minorHAnsi"/>
        </w:rPr>
        <w:t xml:space="preserve">ôverným informáciám. Za tretie osoby sa nepovažujú členovia orgánov </w:t>
      </w:r>
      <w:r w:rsidR="001346EA">
        <w:rPr>
          <w:rFonts w:asciiTheme="minorHAnsi" w:hAnsiTheme="minorHAnsi" w:cstheme="minorHAnsi"/>
        </w:rPr>
        <w:t>Z</w:t>
      </w:r>
      <w:r w:rsidRPr="007F7A2D">
        <w:rPr>
          <w:rFonts w:asciiTheme="minorHAnsi" w:hAnsiTheme="minorHAnsi" w:cstheme="minorHAnsi"/>
        </w:rPr>
        <w:t xml:space="preserve">mluvných strán, zamestnanci </w:t>
      </w:r>
      <w:r w:rsidR="001346EA">
        <w:rPr>
          <w:rFonts w:asciiTheme="minorHAnsi" w:hAnsiTheme="minorHAnsi" w:cstheme="minorHAnsi"/>
        </w:rPr>
        <w:t>Z</w:t>
      </w:r>
      <w:r w:rsidRPr="007F7A2D">
        <w:rPr>
          <w:rFonts w:asciiTheme="minorHAnsi" w:hAnsiTheme="minorHAnsi" w:cstheme="minorHAnsi"/>
        </w:rPr>
        <w:t xml:space="preserve">mluvných strán, audítori alebo právni a iní poradcovia </w:t>
      </w:r>
      <w:r w:rsidR="001346EA">
        <w:rPr>
          <w:rFonts w:asciiTheme="minorHAnsi" w:hAnsiTheme="minorHAnsi" w:cstheme="minorHAnsi"/>
        </w:rPr>
        <w:t>Z</w:t>
      </w:r>
      <w:r w:rsidRPr="007F7A2D">
        <w:rPr>
          <w:rFonts w:asciiTheme="minorHAnsi" w:hAnsiTheme="minorHAnsi" w:cstheme="minorHAnsi"/>
        </w:rPr>
        <w:t xml:space="preserve">mluvných strán, ktorí sú viazaní ohľadne im sprístupnených dôverných informácii povinnosťou mlčanlivosti na základe zmluvy alebo zákona. Za porušenie povinnosti zachovávať mlčanlivosť podľa tohto bodu zmluvy sa nepovažuje poskytnutie </w:t>
      </w:r>
      <w:r w:rsidR="001346EA">
        <w:rPr>
          <w:rFonts w:asciiTheme="minorHAnsi" w:hAnsiTheme="minorHAnsi" w:cstheme="minorHAnsi"/>
        </w:rPr>
        <w:t xml:space="preserve">Dôverných informácií </w:t>
      </w:r>
      <w:r w:rsidRPr="007F7A2D">
        <w:rPr>
          <w:rFonts w:asciiTheme="minorHAnsi" w:hAnsiTheme="minorHAnsi" w:cstheme="minorHAnsi"/>
        </w:rPr>
        <w:t>príslušným štátnym orgánom, pokiaľ to vyplýva zo</w:t>
      </w:r>
      <w:r w:rsidR="004B1BB9">
        <w:rPr>
          <w:rFonts w:asciiTheme="minorHAnsi" w:hAnsiTheme="minorHAnsi" w:cstheme="minorHAnsi"/>
        </w:rPr>
        <w:t> </w:t>
      </w:r>
      <w:r w:rsidRPr="007F7A2D">
        <w:rPr>
          <w:rFonts w:asciiTheme="minorHAnsi" w:hAnsiTheme="minorHAnsi" w:cstheme="minorHAnsi"/>
        </w:rPr>
        <w:t>všeobecne záväzného právneho predpisu, použitie potrebných informácií alebo dokumentov v</w:t>
      </w:r>
      <w:r w:rsidR="004B1BB9">
        <w:rPr>
          <w:rFonts w:asciiTheme="minorHAnsi" w:hAnsiTheme="minorHAnsi" w:cstheme="minorHAnsi"/>
        </w:rPr>
        <w:t> </w:t>
      </w:r>
      <w:r w:rsidRPr="007F7A2D">
        <w:rPr>
          <w:rFonts w:asciiTheme="minorHAnsi" w:hAnsiTheme="minorHAnsi" w:cstheme="minorHAnsi"/>
        </w:rPr>
        <w:t>prípadných súdnych, rozhodcovských, správnych a iných konaniach ohľadom práv a povinností vyplývajúcich z</w:t>
      </w:r>
      <w:r w:rsidR="001346EA">
        <w:rPr>
          <w:rFonts w:asciiTheme="minorHAnsi" w:hAnsiTheme="minorHAnsi" w:cstheme="minorHAnsi"/>
        </w:rPr>
        <w:t>o</w:t>
      </w:r>
      <w:r w:rsidR="007C5828" w:rsidRPr="007F7A2D">
        <w:rPr>
          <w:rFonts w:asciiTheme="minorHAnsi" w:hAnsiTheme="minorHAnsi" w:cstheme="minorHAnsi"/>
        </w:rPr>
        <w:t> </w:t>
      </w:r>
      <w:r w:rsidR="001346EA">
        <w:rPr>
          <w:rFonts w:asciiTheme="minorHAnsi" w:hAnsiTheme="minorHAnsi" w:cstheme="minorHAnsi"/>
        </w:rPr>
        <w:t>Z</w:t>
      </w:r>
      <w:r w:rsidRPr="001346EA">
        <w:rPr>
          <w:rFonts w:asciiTheme="minorHAnsi" w:hAnsiTheme="minorHAnsi" w:cstheme="minorHAnsi"/>
        </w:rPr>
        <w:t xml:space="preserve">mluvy, ako aj ich použitie, pokiaľ sa stali verejne známymi alebo zverejnenie </w:t>
      </w:r>
      <w:r w:rsidR="001346EA">
        <w:rPr>
          <w:rFonts w:asciiTheme="minorHAnsi" w:hAnsiTheme="minorHAnsi" w:cstheme="minorHAnsi"/>
        </w:rPr>
        <w:t>Z</w:t>
      </w:r>
      <w:r w:rsidRPr="001346EA">
        <w:rPr>
          <w:rFonts w:asciiTheme="minorHAnsi" w:hAnsiTheme="minorHAnsi" w:cstheme="minorHAnsi"/>
        </w:rPr>
        <w:t>mluvy v</w:t>
      </w:r>
      <w:r w:rsidR="007C5828" w:rsidRPr="001346EA">
        <w:rPr>
          <w:rFonts w:asciiTheme="minorHAnsi" w:hAnsiTheme="minorHAnsi" w:cstheme="minorHAnsi"/>
        </w:rPr>
        <w:t> </w:t>
      </w:r>
      <w:r w:rsidRPr="001346EA">
        <w:rPr>
          <w:rFonts w:asciiTheme="minorHAnsi" w:hAnsiTheme="minorHAnsi" w:cstheme="minorHAnsi"/>
        </w:rPr>
        <w:t>Centrálnom registri zmlúv vedenom Úradom vlády SR v súlade s príslušnými právnymi predpismi</w:t>
      </w:r>
      <w:r w:rsidR="00EE6C01">
        <w:rPr>
          <w:rFonts w:asciiTheme="minorHAnsi" w:hAnsiTheme="minorHAnsi" w:cstheme="minorHAnsi"/>
        </w:rPr>
        <w:t>.</w:t>
      </w:r>
    </w:p>
    <w:p w14:paraId="2A9DE876" w14:textId="77777777" w:rsidR="00854253" w:rsidRPr="007F7A2D" w:rsidRDefault="00854253" w:rsidP="007F7A2D">
      <w:pPr>
        <w:spacing w:after="0"/>
        <w:ind w:right="-57"/>
        <w:rPr>
          <w:rFonts w:asciiTheme="minorHAnsi" w:hAnsiTheme="minorHAnsi" w:cstheme="minorHAnsi"/>
          <w:b/>
          <w:sz w:val="22"/>
          <w:szCs w:val="22"/>
        </w:rPr>
      </w:pPr>
    </w:p>
    <w:p w14:paraId="06EBB297" w14:textId="77777777" w:rsidR="00E97BCB" w:rsidRPr="007F7A2D" w:rsidRDefault="007F7A2D" w:rsidP="000F3865">
      <w:pPr>
        <w:spacing w:after="0"/>
        <w:ind w:right="-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7A2D">
        <w:rPr>
          <w:rFonts w:asciiTheme="minorHAnsi" w:hAnsiTheme="minorHAnsi" w:cstheme="minorHAnsi"/>
          <w:b/>
          <w:sz w:val="22"/>
          <w:szCs w:val="22"/>
        </w:rPr>
        <w:t>Článok X</w:t>
      </w:r>
      <w:r w:rsidR="00E97BCB" w:rsidRPr="007F7A2D">
        <w:rPr>
          <w:rFonts w:asciiTheme="minorHAnsi" w:hAnsiTheme="minorHAnsi" w:cstheme="minorHAnsi"/>
          <w:b/>
          <w:sz w:val="22"/>
          <w:szCs w:val="22"/>
        </w:rPr>
        <w:t>.</w:t>
      </w:r>
    </w:p>
    <w:p w14:paraId="1B2EF56B" w14:textId="77777777" w:rsidR="005038E1" w:rsidRPr="007F7A2D" w:rsidRDefault="005038E1" w:rsidP="000F3865">
      <w:pPr>
        <w:spacing w:after="0"/>
        <w:ind w:right="-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7A2D">
        <w:rPr>
          <w:rFonts w:asciiTheme="minorHAnsi" w:hAnsiTheme="minorHAnsi" w:cstheme="minorHAnsi"/>
          <w:b/>
          <w:sz w:val="22"/>
          <w:szCs w:val="22"/>
        </w:rPr>
        <w:t>Záverečné ustanovenia</w:t>
      </w:r>
    </w:p>
    <w:p w14:paraId="7389C3F0" w14:textId="77777777" w:rsidR="000F3865" w:rsidRPr="007F7A2D" w:rsidRDefault="00853920" w:rsidP="00364FAB">
      <w:pPr>
        <w:spacing w:after="0"/>
        <w:ind w:right="-57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072EC5A1" w14:textId="7721DF03" w:rsidR="005038E1" w:rsidRPr="001346EA" w:rsidRDefault="005038E1" w:rsidP="009D08CA">
      <w:pPr>
        <w:pStyle w:val="Odsekzoznamu1"/>
        <w:numPr>
          <w:ilvl w:val="1"/>
          <w:numId w:val="30"/>
        </w:numPr>
        <w:spacing w:after="0" w:line="240" w:lineRule="auto"/>
        <w:ind w:left="567" w:right="-57" w:hanging="567"/>
        <w:jc w:val="both"/>
        <w:rPr>
          <w:rFonts w:asciiTheme="minorHAnsi" w:hAnsiTheme="minorHAnsi" w:cstheme="minorHAnsi"/>
        </w:rPr>
      </w:pPr>
      <w:r w:rsidRPr="007F7A2D">
        <w:rPr>
          <w:rFonts w:asciiTheme="minorHAnsi" w:hAnsiTheme="minorHAnsi" w:cstheme="minorHAnsi"/>
        </w:rPr>
        <w:t xml:space="preserve">Právne vzťahy, neupravené </w:t>
      </w:r>
      <w:r w:rsidR="001346EA">
        <w:rPr>
          <w:rFonts w:asciiTheme="minorHAnsi" w:hAnsiTheme="minorHAnsi" w:cstheme="minorHAnsi"/>
        </w:rPr>
        <w:t>Z</w:t>
      </w:r>
      <w:r w:rsidRPr="007F7A2D">
        <w:rPr>
          <w:rFonts w:asciiTheme="minorHAnsi" w:hAnsiTheme="minorHAnsi" w:cstheme="minorHAnsi"/>
        </w:rPr>
        <w:t>mluvou sa spravujú príslušnými ustanoveniami</w:t>
      </w:r>
      <w:r w:rsidRPr="001346EA">
        <w:rPr>
          <w:rFonts w:asciiTheme="minorHAnsi" w:hAnsiTheme="minorHAnsi" w:cstheme="minorHAnsi"/>
        </w:rPr>
        <w:t xml:space="preserve"> Obchodn</w:t>
      </w:r>
      <w:r w:rsidR="001346EA">
        <w:rPr>
          <w:rFonts w:asciiTheme="minorHAnsi" w:hAnsiTheme="minorHAnsi" w:cstheme="minorHAnsi"/>
        </w:rPr>
        <w:t>ého zákonníka</w:t>
      </w:r>
      <w:r w:rsidRPr="001346EA">
        <w:rPr>
          <w:rFonts w:asciiTheme="minorHAnsi" w:hAnsiTheme="minorHAnsi" w:cstheme="minorHAnsi"/>
        </w:rPr>
        <w:t xml:space="preserve"> a ostatnými právnymi predpismi platnými v Slovenskej republike.</w:t>
      </w:r>
    </w:p>
    <w:p w14:paraId="28605348" w14:textId="77777777" w:rsidR="005038E1" w:rsidRPr="001346EA" w:rsidRDefault="001346EA" w:rsidP="009D08CA">
      <w:pPr>
        <w:pStyle w:val="Odsekzoznamu1"/>
        <w:numPr>
          <w:ilvl w:val="1"/>
          <w:numId w:val="30"/>
        </w:numPr>
        <w:spacing w:after="0" w:line="240" w:lineRule="auto"/>
        <w:ind w:left="567" w:right="-5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5038E1" w:rsidRPr="001346EA">
        <w:rPr>
          <w:rFonts w:asciiTheme="minorHAnsi" w:hAnsiTheme="minorHAnsi" w:cstheme="minorHAnsi"/>
        </w:rPr>
        <w:t xml:space="preserve">mluva nadobúda platnosť dňom jej podpísania oboma </w:t>
      </w:r>
      <w:r>
        <w:rPr>
          <w:rFonts w:asciiTheme="minorHAnsi" w:hAnsiTheme="minorHAnsi" w:cstheme="minorHAnsi"/>
        </w:rPr>
        <w:t>Z</w:t>
      </w:r>
      <w:r w:rsidR="005038E1" w:rsidRPr="001346EA">
        <w:rPr>
          <w:rFonts w:asciiTheme="minorHAnsi" w:hAnsiTheme="minorHAnsi" w:cstheme="minorHAnsi"/>
        </w:rPr>
        <w:t xml:space="preserve">mluvnými stranami a účinnosť dňom nasledujúcim po dni jej zverejnenia </w:t>
      </w:r>
      <w:r>
        <w:rPr>
          <w:rFonts w:asciiTheme="minorHAnsi" w:hAnsiTheme="minorHAnsi" w:cstheme="minorHAnsi"/>
        </w:rPr>
        <w:t>O</w:t>
      </w:r>
      <w:r w:rsidR="005038E1" w:rsidRPr="001346EA">
        <w:rPr>
          <w:rFonts w:asciiTheme="minorHAnsi" w:hAnsiTheme="minorHAnsi" w:cstheme="minorHAnsi"/>
        </w:rPr>
        <w:t xml:space="preserve">bjednávateľom v Centrálnom registri zmlúv vedenom Úradom vlády SR v súlade s ustanovením § 5a zákona č. 211/2000 Z. z. </w:t>
      </w:r>
      <w:r w:rsidR="00343A09" w:rsidRPr="001346EA">
        <w:rPr>
          <w:rFonts w:asciiTheme="minorHAnsi" w:hAnsiTheme="minorHAnsi" w:cstheme="minorHAnsi"/>
        </w:rPr>
        <w:t>zákon o slobodnom prístupe k</w:t>
      </w:r>
      <w:r w:rsidR="007C5828" w:rsidRPr="001346EA">
        <w:rPr>
          <w:rFonts w:asciiTheme="minorHAnsi" w:hAnsiTheme="minorHAnsi" w:cstheme="minorHAnsi"/>
        </w:rPr>
        <w:t> </w:t>
      </w:r>
      <w:r w:rsidR="00343A09" w:rsidRPr="001346EA">
        <w:rPr>
          <w:rFonts w:asciiTheme="minorHAnsi" w:hAnsiTheme="minorHAnsi" w:cstheme="minorHAnsi"/>
        </w:rPr>
        <w:t xml:space="preserve">informáciám a o zmene a doplnení niektorých zákonov (zákon o slobode informácií) </w:t>
      </w:r>
      <w:r w:rsidR="005038E1" w:rsidRPr="001346EA">
        <w:rPr>
          <w:rFonts w:asciiTheme="minorHAnsi" w:hAnsiTheme="minorHAnsi" w:cstheme="minorHAnsi"/>
        </w:rPr>
        <w:t>v znení neskorších predpisov v spojení s ustanovením § 47a zákona č. 40/1964 Zb. Občiansky zákonník v platnom znení.</w:t>
      </w:r>
    </w:p>
    <w:p w14:paraId="1267C7ED" w14:textId="77777777" w:rsidR="005038E1" w:rsidRPr="001346EA" w:rsidRDefault="005038E1" w:rsidP="009D08CA">
      <w:pPr>
        <w:pStyle w:val="Odsekzoznamu1"/>
        <w:numPr>
          <w:ilvl w:val="1"/>
          <w:numId w:val="30"/>
        </w:numPr>
        <w:spacing w:after="0" w:line="240" w:lineRule="auto"/>
        <w:ind w:left="567" w:right="-57" w:hanging="567"/>
        <w:jc w:val="both"/>
        <w:rPr>
          <w:rFonts w:asciiTheme="minorHAnsi" w:hAnsiTheme="minorHAnsi" w:cstheme="minorHAnsi"/>
        </w:rPr>
      </w:pPr>
      <w:r w:rsidRPr="001346EA">
        <w:rPr>
          <w:rFonts w:asciiTheme="minorHAnsi" w:hAnsiTheme="minorHAnsi" w:cstheme="minorHAnsi"/>
        </w:rPr>
        <w:t xml:space="preserve">Ak bude akékoľvek ustanovenie </w:t>
      </w:r>
      <w:r w:rsidR="001346EA">
        <w:rPr>
          <w:rFonts w:asciiTheme="minorHAnsi" w:hAnsiTheme="minorHAnsi" w:cstheme="minorHAnsi"/>
        </w:rPr>
        <w:t>Z</w:t>
      </w:r>
      <w:r w:rsidRPr="001346EA">
        <w:rPr>
          <w:rFonts w:asciiTheme="minorHAnsi" w:hAnsiTheme="minorHAnsi" w:cstheme="minorHAnsi"/>
        </w:rPr>
        <w:t xml:space="preserve">mluvy vyhlásené za neplatné alebo nevymožiteľné, platnosť alebo vymožiteľnosť ostatných ustanovení </w:t>
      </w:r>
      <w:r w:rsidR="001346EA">
        <w:rPr>
          <w:rFonts w:asciiTheme="minorHAnsi" w:hAnsiTheme="minorHAnsi" w:cstheme="minorHAnsi"/>
        </w:rPr>
        <w:t>Z</w:t>
      </w:r>
      <w:r w:rsidRPr="001346EA">
        <w:rPr>
          <w:rFonts w:asciiTheme="minorHAnsi" w:hAnsiTheme="minorHAnsi" w:cstheme="minorHAnsi"/>
        </w:rPr>
        <w:t xml:space="preserve">mluvy zostane nedotknutá. V takomto prípade sa </w:t>
      </w:r>
      <w:r w:rsidR="001346EA">
        <w:rPr>
          <w:rFonts w:asciiTheme="minorHAnsi" w:hAnsiTheme="minorHAnsi" w:cstheme="minorHAnsi"/>
        </w:rPr>
        <w:t>Z</w:t>
      </w:r>
      <w:r w:rsidRPr="001346EA">
        <w:rPr>
          <w:rFonts w:asciiTheme="minorHAnsi" w:hAnsiTheme="minorHAnsi" w:cstheme="minorHAnsi"/>
        </w:rPr>
        <w:t>mluvné strany dohodli, že uzatvoria dodatok k </w:t>
      </w:r>
      <w:r w:rsidR="001346EA">
        <w:rPr>
          <w:rFonts w:asciiTheme="minorHAnsi" w:hAnsiTheme="minorHAnsi" w:cstheme="minorHAnsi"/>
        </w:rPr>
        <w:t>Z</w:t>
      </w:r>
      <w:r w:rsidRPr="001346EA">
        <w:rPr>
          <w:rFonts w:asciiTheme="minorHAnsi" w:hAnsiTheme="minorHAnsi" w:cstheme="minorHAnsi"/>
        </w:rPr>
        <w:t xml:space="preserve">mluve a tie ustanovenia, ktoré stratili platnosť, alebo sa stali nevymožiteľnými, nahradia ustanoveniami, ktorých formulácie a znenia budú čo najviac podobné pôvodnému zámeru s tým, aby bol zachovaný účel a cieľ </w:t>
      </w:r>
      <w:r w:rsidR="001346EA">
        <w:rPr>
          <w:rFonts w:asciiTheme="minorHAnsi" w:hAnsiTheme="minorHAnsi" w:cstheme="minorHAnsi"/>
        </w:rPr>
        <w:t>Z</w:t>
      </w:r>
      <w:r w:rsidRPr="001346EA">
        <w:rPr>
          <w:rFonts w:asciiTheme="minorHAnsi" w:hAnsiTheme="minorHAnsi" w:cstheme="minorHAnsi"/>
        </w:rPr>
        <w:t xml:space="preserve">mluvy, pri rešpektovaní nových faktov, bez ujmy pre obidve </w:t>
      </w:r>
      <w:r w:rsidR="001346EA">
        <w:rPr>
          <w:rFonts w:asciiTheme="minorHAnsi" w:hAnsiTheme="minorHAnsi" w:cstheme="minorHAnsi"/>
        </w:rPr>
        <w:t>Z</w:t>
      </w:r>
      <w:r w:rsidRPr="001346EA">
        <w:rPr>
          <w:rFonts w:asciiTheme="minorHAnsi" w:hAnsiTheme="minorHAnsi" w:cstheme="minorHAnsi"/>
        </w:rPr>
        <w:t xml:space="preserve">mluvné strany. </w:t>
      </w:r>
    </w:p>
    <w:p w14:paraId="326D8F9D" w14:textId="77777777" w:rsidR="005038E1" w:rsidRPr="001346EA" w:rsidRDefault="005038E1" w:rsidP="009D08CA">
      <w:pPr>
        <w:pStyle w:val="Odsekzoznamu1"/>
        <w:numPr>
          <w:ilvl w:val="1"/>
          <w:numId w:val="30"/>
        </w:numPr>
        <w:spacing w:after="0" w:line="240" w:lineRule="auto"/>
        <w:ind w:left="567" w:right="-57" w:hanging="567"/>
        <w:jc w:val="both"/>
        <w:rPr>
          <w:rFonts w:asciiTheme="minorHAnsi" w:hAnsiTheme="minorHAnsi" w:cstheme="minorHAnsi"/>
        </w:rPr>
      </w:pPr>
      <w:r w:rsidRPr="001346EA">
        <w:rPr>
          <w:rFonts w:asciiTheme="minorHAnsi" w:hAnsiTheme="minorHAnsi" w:cstheme="minorHAnsi"/>
        </w:rPr>
        <w:t xml:space="preserve">Zmluvné strany vyhlasujú, že akékoľvek nezhody pri realizácii </w:t>
      </w:r>
      <w:r w:rsidR="001346EA">
        <w:rPr>
          <w:rFonts w:asciiTheme="minorHAnsi" w:hAnsiTheme="minorHAnsi" w:cstheme="minorHAnsi"/>
        </w:rPr>
        <w:t>Z</w:t>
      </w:r>
      <w:r w:rsidRPr="001346EA">
        <w:rPr>
          <w:rFonts w:asciiTheme="minorHAnsi" w:hAnsiTheme="minorHAnsi" w:cstheme="minorHAnsi"/>
        </w:rPr>
        <w:t xml:space="preserve">mluvy budú prednostne riešené  vzájomnými rokovaniami. Pokiaľ sa </w:t>
      </w:r>
      <w:r w:rsidR="001346EA">
        <w:rPr>
          <w:rFonts w:asciiTheme="minorHAnsi" w:hAnsiTheme="minorHAnsi" w:cstheme="minorHAnsi"/>
        </w:rPr>
        <w:t>Z</w:t>
      </w:r>
      <w:r w:rsidRPr="001346EA">
        <w:rPr>
          <w:rFonts w:asciiTheme="minorHAnsi" w:hAnsiTheme="minorHAnsi" w:cstheme="minorHAnsi"/>
        </w:rPr>
        <w:t>mluvné strany nedohodnú, obrátia sa na vecne a miestne príslušný súd v Slovenskej republike.</w:t>
      </w:r>
    </w:p>
    <w:p w14:paraId="302B3C93" w14:textId="697560B6" w:rsidR="005038E1" w:rsidRPr="001346EA" w:rsidRDefault="001346EA" w:rsidP="009D08CA">
      <w:pPr>
        <w:pStyle w:val="Odsekzoznamu1"/>
        <w:numPr>
          <w:ilvl w:val="1"/>
          <w:numId w:val="30"/>
        </w:numPr>
        <w:spacing w:after="0" w:line="240" w:lineRule="auto"/>
        <w:ind w:left="567" w:right="-5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1346EA">
        <w:rPr>
          <w:rFonts w:asciiTheme="minorHAnsi" w:hAnsiTheme="minorHAnsi" w:cstheme="minorHAnsi"/>
        </w:rPr>
        <w:t xml:space="preserve">mluvu </w:t>
      </w:r>
      <w:r w:rsidR="005038E1" w:rsidRPr="001346EA">
        <w:rPr>
          <w:rFonts w:asciiTheme="minorHAnsi" w:hAnsiTheme="minorHAnsi" w:cstheme="minorHAnsi"/>
        </w:rPr>
        <w:t xml:space="preserve">možno meniť, doplniť iba písomne, a to na základe vzájomnej dohody </w:t>
      </w:r>
      <w:r>
        <w:rPr>
          <w:rFonts w:asciiTheme="minorHAnsi" w:hAnsiTheme="minorHAnsi" w:cstheme="minorHAnsi"/>
        </w:rPr>
        <w:t>Z</w:t>
      </w:r>
      <w:r w:rsidR="005038E1" w:rsidRPr="001346EA">
        <w:rPr>
          <w:rFonts w:asciiTheme="minorHAnsi" w:hAnsiTheme="minorHAnsi" w:cstheme="minorHAnsi"/>
        </w:rPr>
        <w:t>mluvných strán podpísanej ich oprávnenými zástupcami. K návrhom dodatkov k </w:t>
      </w:r>
      <w:r>
        <w:rPr>
          <w:rFonts w:asciiTheme="minorHAnsi" w:hAnsiTheme="minorHAnsi" w:cstheme="minorHAnsi"/>
        </w:rPr>
        <w:t>Z</w:t>
      </w:r>
      <w:r w:rsidR="005038E1" w:rsidRPr="001346EA">
        <w:rPr>
          <w:rFonts w:asciiTheme="minorHAnsi" w:hAnsiTheme="minorHAnsi" w:cstheme="minorHAnsi"/>
        </w:rPr>
        <w:t xml:space="preserve">mluve sa </w:t>
      </w:r>
      <w:r>
        <w:rPr>
          <w:rFonts w:asciiTheme="minorHAnsi" w:hAnsiTheme="minorHAnsi" w:cstheme="minorHAnsi"/>
        </w:rPr>
        <w:t>Z</w:t>
      </w:r>
      <w:r w:rsidR="005038E1" w:rsidRPr="001346EA">
        <w:rPr>
          <w:rFonts w:asciiTheme="minorHAnsi" w:hAnsiTheme="minorHAnsi" w:cstheme="minorHAnsi"/>
        </w:rPr>
        <w:t xml:space="preserve">mluvné strany zaväzujú vyjadriť v lehote 7 dní odo dňa doručenia návrhu dodatku druhej </w:t>
      </w:r>
      <w:r>
        <w:rPr>
          <w:rFonts w:asciiTheme="minorHAnsi" w:hAnsiTheme="minorHAnsi" w:cstheme="minorHAnsi"/>
        </w:rPr>
        <w:t>Z</w:t>
      </w:r>
      <w:r w:rsidRPr="001346EA">
        <w:rPr>
          <w:rFonts w:asciiTheme="minorHAnsi" w:hAnsiTheme="minorHAnsi" w:cstheme="minorHAnsi"/>
        </w:rPr>
        <w:t xml:space="preserve">mluvnej </w:t>
      </w:r>
      <w:r w:rsidR="005038E1" w:rsidRPr="001346EA">
        <w:rPr>
          <w:rFonts w:asciiTheme="minorHAnsi" w:hAnsiTheme="minorHAnsi" w:cstheme="minorHAnsi"/>
        </w:rPr>
        <w:t>strane.</w:t>
      </w:r>
    </w:p>
    <w:p w14:paraId="05BF9245" w14:textId="77777777" w:rsidR="003375E0" w:rsidRPr="001346EA" w:rsidRDefault="00624AE6" w:rsidP="009D08CA">
      <w:pPr>
        <w:pStyle w:val="Odsekzoznamu1"/>
        <w:numPr>
          <w:ilvl w:val="1"/>
          <w:numId w:val="30"/>
        </w:numPr>
        <w:spacing w:after="0" w:line="240" w:lineRule="auto"/>
        <w:ind w:left="567" w:right="-57" w:hanging="567"/>
        <w:jc w:val="both"/>
        <w:rPr>
          <w:rFonts w:asciiTheme="minorHAnsi" w:hAnsiTheme="minorHAnsi" w:cstheme="minorHAnsi"/>
        </w:rPr>
      </w:pPr>
      <w:r w:rsidRPr="001346EA">
        <w:rPr>
          <w:rFonts w:asciiTheme="minorHAnsi" w:hAnsiTheme="minorHAnsi" w:cstheme="minorHAnsi"/>
        </w:rPr>
        <w:t>Poskytovateľ</w:t>
      </w:r>
      <w:r w:rsidR="003375E0" w:rsidRPr="001346EA">
        <w:rPr>
          <w:rFonts w:asciiTheme="minorHAnsi" w:hAnsiTheme="minorHAnsi" w:cstheme="minorHAnsi"/>
        </w:rPr>
        <w:t xml:space="preserve"> je oprávnený postúpiť práva a povinnosti z</w:t>
      </w:r>
      <w:r w:rsidR="001346EA">
        <w:rPr>
          <w:rFonts w:asciiTheme="minorHAnsi" w:hAnsiTheme="minorHAnsi" w:cstheme="minorHAnsi"/>
        </w:rPr>
        <w:t>o</w:t>
      </w:r>
      <w:r w:rsidR="003375E0" w:rsidRPr="001346EA">
        <w:rPr>
          <w:rFonts w:asciiTheme="minorHAnsi" w:hAnsiTheme="minorHAnsi" w:cstheme="minorHAnsi"/>
        </w:rPr>
        <w:t xml:space="preserve"> </w:t>
      </w:r>
      <w:r w:rsidR="001346EA">
        <w:rPr>
          <w:rFonts w:asciiTheme="minorHAnsi" w:hAnsiTheme="minorHAnsi" w:cstheme="minorHAnsi"/>
        </w:rPr>
        <w:t>Z</w:t>
      </w:r>
      <w:r w:rsidR="003375E0" w:rsidRPr="001346EA">
        <w:rPr>
          <w:rFonts w:asciiTheme="minorHAnsi" w:hAnsiTheme="minorHAnsi" w:cstheme="minorHAnsi"/>
        </w:rPr>
        <w:t xml:space="preserve">mluvy v prospech tretej osoby výlučne na základe predchádzajúceho písomného súhlasu </w:t>
      </w:r>
      <w:r w:rsidR="001346EA">
        <w:rPr>
          <w:rFonts w:asciiTheme="minorHAnsi" w:hAnsiTheme="minorHAnsi" w:cstheme="minorHAnsi"/>
        </w:rPr>
        <w:t>O</w:t>
      </w:r>
      <w:r w:rsidR="001346EA" w:rsidRPr="001346EA">
        <w:rPr>
          <w:rFonts w:asciiTheme="minorHAnsi" w:hAnsiTheme="minorHAnsi" w:cstheme="minorHAnsi"/>
        </w:rPr>
        <w:t>bjednávateľa</w:t>
      </w:r>
      <w:r w:rsidR="003375E0" w:rsidRPr="001346EA">
        <w:rPr>
          <w:rFonts w:asciiTheme="minorHAnsi" w:hAnsiTheme="minorHAnsi" w:cstheme="minorHAnsi"/>
        </w:rPr>
        <w:t>.</w:t>
      </w:r>
    </w:p>
    <w:p w14:paraId="215B23C1" w14:textId="77777777" w:rsidR="005038E1" w:rsidRDefault="001346EA" w:rsidP="009D08CA">
      <w:pPr>
        <w:pStyle w:val="Odsekzoznamu1"/>
        <w:numPr>
          <w:ilvl w:val="1"/>
          <w:numId w:val="30"/>
        </w:numPr>
        <w:spacing w:after="0" w:line="240" w:lineRule="auto"/>
        <w:ind w:left="567" w:right="-5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5038E1" w:rsidRPr="001346EA">
        <w:rPr>
          <w:rFonts w:asciiTheme="minorHAnsi" w:hAnsiTheme="minorHAnsi" w:cstheme="minorHAnsi"/>
        </w:rPr>
        <w:t xml:space="preserve">mluva je vyhotovená v štyroch rovnopisoch, z ktorých každá zo </w:t>
      </w:r>
      <w:r>
        <w:rPr>
          <w:rFonts w:asciiTheme="minorHAnsi" w:hAnsiTheme="minorHAnsi" w:cstheme="minorHAnsi"/>
        </w:rPr>
        <w:t>Z</w:t>
      </w:r>
      <w:r w:rsidR="005038E1" w:rsidRPr="001346EA">
        <w:rPr>
          <w:rFonts w:asciiTheme="minorHAnsi" w:hAnsiTheme="minorHAnsi" w:cstheme="minorHAnsi"/>
        </w:rPr>
        <w:t>mluvných strán obdrží dve vyhotovenia.</w:t>
      </w:r>
    </w:p>
    <w:p w14:paraId="40776FEA" w14:textId="0FEF0271" w:rsidR="004B1BB9" w:rsidRDefault="004B1BB9" w:rsidP="009D08CA">
      <w:pPr>
        <w:pStyle w:val="Odsekzoznamu1"/>
        <w:numPr>
          <w:ilvl w:val="1"/>
          <w:numId w:val="30"/>
        </w:numPr>
        <w:spacing w:after="0" w:line="240" w:lineRule="auto"/>
        <w:ind w:left="567" w:right="-5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Neoddeliteľnou súčasťou Zmluvy sú nasl</w:t>
      </w:r>
      <w:r w:rsidR="008B5C8C">
        <w:rPr>
          <w:rFonts w:asciiTheme="minorHAnsi" w:hAnsiTheme="minorHAnsi" w:cstheme="minorHAnsi"/>
        </w:rPr>
        <w:t>edovné</w:t>
      </w:r>
      <w:r>
        <w:rPr>
          <w:rFonts w:asciiTheme="minorHAnsi" w:hAnsiTheme="minorHAnsi" w:cstheme="minorHAnsi"/>
        </w:rPr>
        <w:t xml:space="preserve"> prílohy:</w:t>
      </w:r>
    </w:p>
    <w:p w14:paraId="410D44D1" w14:textId="77777777" w:rsidR="004B1BB9" w:rsidRDefault="004B1BB9" w:rsidP="004B1BB9">
      <w:pPr>
        <w:pStyle w:val="Odsekzoznamu1"/>
        <w:numPr>
          <w:ilvl w:val="0"/>
          <w:numId w:val="33"/>
        </w:numPr>
        <w:spacing w:after="0" w:line="240" w:lineRule="auto"/>
        <w:ind w:right="-57"/>
        <w:jc w:val="both"/>
        <w:rPr>
          <w:rFonts w:asciiTheme="minorHAnsi" w:hAnsiTheme="minorHAnsi" w:cstheme="minorHAnsi"/>
        </w:rPr>
      </w:pPr>
      <w:r w:rsidRPr="004B1BB9">
        <w:rPr>
          <w:rFonts w:asciiTheme="minorHAnsi" w:hAnsiTheme="minorHAnsi" w:cstheme="minorHAnsi"/>
        </w:rPr>
        <w:t xml:space="preserve">Príloha č. 1 – </w:t>
      </w:r>
      <w:r w:rsidRPr="004B1BB9">
        <w:rPr>
          <w:rFonts w:asciiTheme="minorHAnsi" w:hAnsiTheme="minorHAnsi" w:cstheme="minorHAnsi"/>
          <w:noProof/>
        </w:rPr>
        <w:t>Opis predmetu zákazky</w:t>
      </w:r>
      <w:r>
        <w:rPr>
          <w:rFonts w:asciiTheme="minorHAnsi" w:hAnsiTheme="minorHAnsi" w:cstheme="minorHAnsi"/>
          <w:noProof/>
        </w:rPr>
        <w:t>,</w:t>
      </w:r>
    </w:p>
    <w:p w14:paraId="3515D37A" w14:textId="77777777" w:rsidR="004B1BB9" w:rsidRDefault="004B1BB9" w:rsidP="004B1BB9">
      <w:pPr>
        <w:pStyle w:val="Odsekzoznamu1"/>
        <w:numPr>
          <w:ilvl w:val="0"/>
          <w:numId w:val="33"/>
        </w:numPr>
        <w:spacing w:after="0" w:line="240" w:lineRule="auto"/>
        <w:ind w:right="-57"/>
        <w:jc w:val="both"/>
        <w:rPr>
          <w:rFonts w:asciiTheme="minorHAnsi" w:hAnsiTheme="minorHAnsi" w:cstheme="minorHAnsi"/>
        </w:rPr>
      </w:pPr>
      <w:r w:rsidRPr="004B1BB9">
        <w:rPr>
          <w:rFonts w:asciiTheme="minorHAnsi" w:hAnsiTheme="minorHAnsi" w:cstheme="minorHAnsi"/>
          <w:noProof/>
        </w:rPr>
        <w:t>Príloha č. 2 – Návrh uchádzača na plnenie kritéria</w:t>
      </w:r>
      <w:r>
        <w:rPr>
          <w:rFonts w:asciiTheme="minorHAnsi" w:hAnsiTheme="minorHAnsi" w:cstheme="minorHAnsi"/>
          <w:noProof/>
        </w:rPr>
        <w:t>,</w:t>
      </w:r>
    </w:p>
    <w:p w14:paraId="215EC916" w14:textId="55EC7891" w:rsidR="00FA3659" w:rsidRPr="00737B68" w:rsidRDefault="004B1BB9" w:rsidP="004B1BB9">
      <w:pPr>
        <w:pStyle w:val="Odsekzoznamu1"/>
        <w:numPr>
          <w:ilvl w:val="0"/>
          <w:numId w:val="33"/>
        </w:numPr>
        <w:spacing w:after="0" w:line="240" w:lineRule="auto"/>
        <w:ind w:right="-57"/>
        <w:jc w:val="both"/>
        <w:rPr>
          <w:rFonts w:asciiTheme="minorHAnsi" w:hAnsiTheme="minorHAnsi" w:cstheme="minorHAnsi"/>
        </w:rPr>
      </w:pPr>
      <w:r w:rsidRPr="00737B68">
        <w:rPr>
          <w:rFonts w:asciiTheme="minorHAnsi" w:hAnsiTheme="minorHAnsi" w:cstheme="minorHAnsi"/>
        </w:rPr>
        <w:t xml:space="preserve">Príloha č. 3 – </w:t>
      </w:r>
      <w:r w:rsidRPr="00737B68">
        <w:rPr>
          <w:rFonts w:asciiTheme="minorHAnsi" w:hAnsiTheme="minorHAnsi" w:cstheme="minorHAnsi"/>
          <w:noProof/>
        </w:rPr>
        <w:t>Obchodné podmienky Poskytovateľa</w:t>
      </w:r>
      <w:r w:rsidR="0046379E">
        <w:rPr>
          <w:rFonts w:asciiTheme="minorHAnsi" w:hAnsiTheme="minorHAnsi" w:cstheme="minorHAnsi"/>
          <w:noProof/>
        </w:rPr>
        <w:t xml:space="preserve"> (ak relevantné),</w:t>
      </w:r>
    </w:p>
    <w:p w14:paraId="4C551BB2" w14:textId="0C2E0264" w:rsidR="004B1BB9" w:rsidRPr="00737B68" w:rsidRDefault="00FA3659" w:rsidP="004B1BB9">
      <w:pPr>
        <w:pStyle w:val="Odsekzoznamu1"/>
        <w:numPr>
          <w:ilvl w:val="0"/>
          <w:numId w:val="33"/>
        </w:numPr>
        <w:spacing w:after="0" w:line="240" w:lineRule="auto"/>
        <w:ind w:right="-57"/>
        <w:jc w:val="both"/>
        <w:rPr>
          <w:rFonts w:asciiTheme="minorHAnsi" w:hAnsiTheme="minorHAnsi" w:cstheme="minorHAnsi"/>
        </w:rPr>
      </w:pPr>
      <w:r w:rsidRPr="00737B68">
        <w:rPr>
          <w:rFonts w:asciiTheme="minorHAnsi" w:hAnsiTheme="minorHAnsi" w:cstheme="minorHAnsi"/>
          <w:noProof/>
        </w:rPr>
        <w:t>Príloha č. 4 – Zoznam subdodávateľov</w:t>
      </w:r>
      <w:r w:rsidR="0046379E">
        <w:rPr>
          <w:rFonts w:asciiTheme="minorHAnsi" w:hAnsiTheme="minorHAnsi" w:cstheme="minorHAnsi"/>
          <w:noProof/>
        </w:rPr>
        <w:t xml:space="preserve"> (ak relevatné)</w:t>
      </w:r>
      <w:r w:rsidR="004B1BB9" w:rsidRPr="00737B68">
        <w:rPr>
          <w:rFonts w:asciiTheme="minorHAnsi" w:hAnsiTheme="minorHAnsi" w:cstheme="minorHAnsi"/>
          <w:noProof/>
        </w:rPr>
        <w:t>.</w:t>
      </w:r>
    </w:p>
    <w:p w14:paraId="7814592C" w14:textId="77777777" w:rsidR="0027474B" w:rsidRPr="001346EA" w:rsidRDefault="0027474B" w:rsidP="009D08CA">
      <w:pPr>
        <w:pStyle w:val="Odsekzoznamu1"/>
        <w:numPr>
          <w:ilvl w:val="1"/>
          <w:numId w:val="30"/>
        </w:numPr>
        <w:spacing w:after="0" w:line="240" w:lineRule="auto"/>
        <w:ind w:left="567" w:right="-5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Zmluvné strany si Zmluvu prečítali, jej obsahu porozumeli a na znak súhlasu s jej obsahom ju podpísali. Svojim podpisom potvrdzujú, že Zmluvu neuzavreli v tiesni, pod nátlakom ani za nápadne nevýhodných okolnosti.</w:t>
      </w:r>
    </w:p>
    <w:p w14:paraId="3FADE133" w14:textId="77777777" w:rsidR="00854253" w:rsidRDefault="00854253" w:rsidP="00490EA0">
      <w:pPr>
        <w:tabs>
          <w:tab w:val="clear" w:pos="567"/>
          <w:tab w:val="left" w:pos="600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0CA530E1" w14:textId="77777777" w:rsidR="00D61194" w:rsidRPr="001346EA" w:rsidRDefault="004C5181" w:rsidP="000306FE">
      <w:pPr>
        <w:pStyle w:val="Hlavika"/>
        <w:tabs>
          <w:tab w:val="clear" w:pos="4536"/>
          <w:tab w:val="clear" w:pos="9072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A37AC9" w:rsidRPr="001346EA">
        <w:rPr>
          <w:rFonts w:asciiTheme="minorHAnsi" w:hAnsiTheme="minorHAnsi" w:cstheme="minorHAnsi"/>
          <w:b/>
          <w:sz w:val="22"/>
          <w:szCs w:val="22"/>
        </w:rPr>
        <w:t>O</w:t>
      </w:r>
      <w:r w:rsidR="00D61194" w:rsidRPr="001346EA">
        <w:rPr>
          <w:rFonts w:asciiTheme="minorHAnsi" w:hAnsiTheme="minorHAnsi" w:cstheme="minorHAnsi"/>
          <w:b/>
          <w:sz w:val="22"/>
          <w:szCs w:val="22"/>
        </w:rPr>
        <w:t>bjednávateľ:</w:t>
      </w:r>
      <w:r w:rsidR="00D61194" w:rsidRPr="001346EA">
        <w:rPr>
          <w:rFonts w:asciiTheme="minorHAnsi" w:hAnsiTheme="minorHAnsi" w:cstheme="minorHAnsi"/>
          <w:b/>
          <w:sz w:val="22"/>
          <w:szCs w:val="22"/>
        </w:rPr>
        <w:tab/>
      </w:r>
      <w:r w:rsidR="00D61194" w:rsidRPr="001346EA">
        <w:rPr>
          <w:rFonts w:asciiTheme="minorHAnsi" w:hAnsiTheme="minorHAnsi" w:cstheme="minorHAnsi"/>
          <w:b/>
          <w:sz w:val="22"/>
          <w:szCs w:val="22"/>
        </w:rPr>
        <w:tab/>
      </w:r>
      <w:r w:rsidR="00D61194" w:rsidRPr="001346EA">
        <w:rPr>
          <w:rFonts w:asciiTheme="minorHAnsi" w:hAnsiTheme="minorHAnsi" w:cstheme="minorHAnsi"/>
          <w:b/>
          <w:sz w:val="22"/>
          <w:szCs w:val="22"/>
        </w:rPr>
        <w:tab/>
      </w:r>
      <w:r w:rsidR="00D61194" w:rsidRPr="001346EA">
        <w:rPr>
          <w:rFonts w:asciiTheme="minorHAnsi" w:hAnsiTheme="minorHAnsi" w:cstheme="minorHAnsi"/>
          <w:b/>
          <w:sz w:val="22"/>
          <w:szCs w:val="22"/>
        </w:rPr>
        <w:tab/>
      </w:r>
      <w:r w:rsidR="00D61194" w:rsidRPr="001346EA">
        <w:rPr>
          <w:rFonts w:asciiTheme="minorHAnsi" w:hAnsiTheme="minorHAnsi" w:cstheme="minorHAnsi"/>
          <w:b/>
          <w:sz w:val="22"/>
          <w:szCs w:val="22"/>
        </w:rPr>
        <w:tab/>
      </w:r>
      <w:r w:rsidR="00D61194" w:rsidRPr="001346EA">
        <w:rPr>
          <w:rFonts w:asciiTheme="minorHAnsi" w:hAnsiTheme="minorHAnsi" w:cstheme="minorHAnsi"/>
          <w:b/>
          <w:sz w:val="22"/>
          <w:szCs w:val="22"/>
        </w:rPr>
        <w:tab/>
        <w:t>Poskytovateľ:</w:t>
      </w:r>
    </w:p>
    <w:p w14:paraId="3850E8ED" w14:textId="77777777" w:rsidR="00D61194" w:rsidRPr="001346EA" w:rsidRDefault="00D61194" w:rsidP="000306FE">
      <w:pPr>
        <w:pStyle w:val="Hlavika"/>
        <w:tabs>
          <w:tab w:val="clear" w:pos="4536"/>
          <w:tab w:val="clear" w:pos="9072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1304A6FD" w14:textId="77777777" w:rsidR="00A028CB" w:rsidRPr="001346EA" w:rsidRDefault="004C5181" w:rsidP="00A028CB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tab/>
      </w:r>
      <w:r w:rsidR="0059663B" w:rsidRPr="001346EA">
        <w:rPr>
          <w:rFonts w:asciiTheme="minorHAnsi" w:hAnsiTheme="minorHAnsi" w:cstheme="minorHAnsi"/>
          <w:position w:val="-2"/>
          <w:sz w:val="22"/>
          <w:szCs w:val="22"/>
        </w:rPr>
        <w:t xml:space="preserve">V </w:t>
      </w:r>
      <w:r w:rsidR="00D61194" w:rsidRPr="001346EA">
        <w:rPr>
          <w:rFonts w:asciiTheme="minorHAnsi" w:hAnsiTheme="minorHAnsi" w:cstheme="minorHAnsi"/>
          <w:position w:val="-2"/>
          <w:sz w:val="22"/>
          <w:szCs w:val="22"/>
        </w:rPr>
        <w:t>Bratislav</w:t>
      </w:r>
      <w:r w:rsidR="0059663B" w:rsidRPr="001346EA">
        <w:rPr>
          <w:rFonts w:asciiTheme="minorHAnsi" w:hAnsiTheme="minorHAnsi" w:cstheme="minorHAnsi"/>
          <w:position w:val="-2"/>
          <w:sz w:val="22"/>
          <w:szCs w:val="22"/>
        </w:rPr>
        <w:t>e</w:t>
      </w:r>
      <w:r w:rsidR="00D61194" w:rsidRPr="001346EA">
        <w:rPr>
          <w:rFonts w:asciiTheme="minorHAnsi" w:hAnsiTheme="minorHAnsi" w:cstheme="minorHAnsi"/>
          <w:position w:val="-2"/>
          <w:sz w:val="22"/>
          <w:szCs w:val="22"/>
        </w:rPr>
        <w:t xml:space="preserve">, dňa </w:t>
      </w:r>
      <w:r w:rsidR="00A028CB" w:rsidRPr="001346EA">
        <w:rPr>
          <w:rFonts w:asciiTheme="minorHAnsi" w:hAnsiTheme="minorHAnsi" w:cstheme="minorHAnsi"/>
          <w:sz w:val="22"/>
          <w:szCs w:val="22"/>
        </w:rPr>
        <w:tab/>
      </w:r>
      <w:r w:rsidR="0026518B">
        <w:rPr>
          <w:rFonts w:asciiTheme="minorHAnsi" w:hAnsiTheme="minorHAnsi" w:cstheme="minorHAnsi"/>
          <w:sz w:val="22"/>
          <w:szCs w:val="22"/>
        </w:rPr>
        <w:t>......................</w:t>
      </w:r>
      <w:r w:rsidR="00D61194" w:rsidRPr="001346EA">
        <w:rPr>
          <w:rFonts w:asciiTheme="minorHAnsi" w:hAnsiTheme="minorHAnsi" w:cstheme="minorHAnsi"/>
          <w:sz w:val="22"/>
          <w:szCs w:val="22"/>
        </w:rPr>
        <w:tab/>
      </w:r>
      <w:r w:rsidR="00586196" w:rsidRPr="001346EA">
        <w:rPr>
          <w:rFonts w:asciiTheme="minorHAnsi" w:hAnsiTheme="minorHAnsi" w:cstheme="minorHAnsi"/>
          <w:sz w:val="22"/>
          <w:szCs w:val="22"/>
        </w:rPr>
        <w:tab/>
      </w:r>
      <w:r w:rsidR="007D3789">
        <w:rPr>
          <w:rFonts w:asciiTheme="minorHAnsi" w:hAnsiTheme="minorHAnsi" w:cstheme="minorHAnsi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9663B" w:rsidRPr="001346EA">
        <w:rPr>
          <w:rFonts w:asciiTheme="minorHAnsi" w:hAnsiTheme="minorHAnsi" w:cstheme="minorHAnsi"/>
          <w:sz w:val="22"/>
          <w:szCs w:val="22"/>
        </w:rPr>
        <w:t xml:space="preserve">V </w:t>
      </w:r>
      <w:r w:rsidR="0026518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26518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26518B">
        <w:rPr>
          <w:rFonts w:asciiTheme="minorHAnsi" w:hAnsiTheme="minorHAnsi" w:cstheme="minorHAnsi"/>
          <w:sz w:val="22"/>
          <w:szCs w:val="22"/>
        </w:rPr>
      </w:r>
      <w:r w:rsidR="0026518B">
        <w:rPr>
          <w:rFonts w:asciiTheme="minorHAnsi" w:hAnsiTheme="minorHAnsi" w:cstheme="minorHAnsi"/>
          <w:sz w:val="22"/>
          <w:szCs w:val="22"/>
        </w:rPr>
        <w:fldChar w:fldCharType="separate"/>
      </w:r>
      <w:r w:rsidR="0026518B">
        <w:rPr>
          <w:rFonts w:asciiTheme="minorHAnsi" w:hAnsiTheme="minorHAnsi" w:cstheme="minorHAnsi"/>
          <w:noProof/>
          <w:sz w:val="22"/>
          <w:szCs w:val="22"/>
        </w:rPr>
        <w:t> </w:t>
      </w:r>
      <w:r w:rsidR="0026518B">
        <w:rPr>
          <w:rFonts w:asciiTheme="minorHAnsi" w:hAnsiTheme="minorHAnsi" w:cstheme="minorHAnsi"/>
          <w:noProof/>
          <w:sz w:val="22"/>
          <w:szCs w:val="22"/>
        </w:rPr>
        <w:t> </w:t>
      </w:r>
      <w:r w:rsidR="0026518B">
        <w:rPr>
          <w:rFonts w:asciiTheme="minorHAnsi" w:hAnsiTheme="minorHAnsi" w:cstheme="minorHAnsi"/>
          <w:noProof/>
          <w:sz w:val="22"/>
          <w:szCs w:val="22"/>
        </w:rPr>
        <w:t> </w:t>
      </w:r>
      <w:r w:rsidR="0026518B">
        <w:rPr>
          <w:rFonts w:asciiTheme="minorHAnsi" w:hAnsiTheme="minorHAnsi" w:cstheme="minorHAnsi"/>
          <w:noProof/>
          <w:sz w:val="22"/>
          <w:szCs w:val="22"/>
        </w:rPr>
        <w:t> </w:t>
      </w:r>
      <w:r w:rsidR="0026518B">
        <w:rPr>
          <w:rFonts w:asciiTheme="minorHAnsi" w:hAnsiTheme="minorHAnsi" w:cstheme="minorHAnsi"/>
          <w:noProof/>
          <w:sz w:val="22"/>
          <w:szCs w:val="22"/>
        </w:rPr>
        <w:t> </w:t>
      </w:r>
      <w:r w:rsidR="0026518B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="00A028CB" w:rsidRPr="001346EA">
        <w:rPr>
          <w:rFonts w:asciiTheme="minorHAnsi" w:hAnsiTheme="minorHAnsi" w:cstheme="minorHAnsi"/>
          <w:sz w:val="22"/>
          <w:szCs w:val="22"/>
        </w:rPr>
        <w:t xml:space="preserve">, </w:t>
      </w:r>
      <w:r w:rsidR="00D61194" w:rsidRPr="001346EA">
        <w:rPr>
          <w:rFonts w:asciiTheme="minorHAnsi" w:hAnsiTheme="minorHAnsi" w:cstheme="minorHAnsi"/>
          <w:sz w:val="22"/>
          <w:szCs w:val="22"/>
        </w:rPr>
        <w:t xml:space="preserve">dňa </w:t>
      </w:r>
      <w:r w:rsidR="0026518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26518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26518B">
        <w:rPr>
          <w:rFonts w:asciiTheme="minorHAnsi" w:hAnsiTheme="minorHAnsi" w:cstheme="minorHAnsi"/>
          <w:sz w:val="22"/>
          <w:szCs w:val="22"/>
        </w:rPr>
      </w:r>
      <w:r w:rsidR="0026518B">
        <w:rPr>
          <w:rFonts w:asciiTheme="minorHAnsi" w:hAnsiTheme="minorHAnsi" w:cstheme="minorHAnsi"/>
          <w:sz w:val="22"/>
          <w:szCs w:val="22"/>
        </w:rPr>
        <w:fldChar w:fldCharType="separate"/>
      </w:r>
      <w:r w:rsidR="0026518B">
        <w:rPr>
          <w:rFonts w:asciiTheme="minorHAnsi" w:hAnsiTheme="minorHAnsi" w:cstheme="minorHAnsi"/>
          <w:noProof/>
          <w:sz w:val="22"/>
          <w:szCs w:val="22"/>
        </w:rPr>
        <w:t> </w:t>
      </w:r>
      <w:r w:rsidR="0026518B">
        <w:rPr>
          <w:rFonts w:asciiTheme="minorHAnsi" w:hAnsiTheme="minorHAnsi" w:cstheme="minorHAnsi"/>
          <w:noProof/>
          <w:sz w:val="22"/>
          <w:szCs w:val="22"/>
        </w:rPr>
        <w:t> </w:t>
      </w:r>
      <w:r w:rsidR="0026518B">
        <w:rPr>
          <w:rFonts w:asciiTheme="minorHAnsi" w:hAnsiTheme="minorHAnsi" w:cstheme="minorHAnsi"/>
          <w:noProof/>
          <w:sz w:val="22"/>
          <w:szCs w:val="22"/>
        </w:rPr>
        <w:t> </w:t>
      </w:r>
      <w:r w:rsidR="0026518B">
        <w:rPr>
          <w:rFonts w:asciiTheme="minorHAnsi" w:hAnsiTheme="minorHAnsi" w:cstheme="minorHAnsi"/>
          <w:noProof/>
          <w:sz w:val="22"/>
          <w:szCs w:val="22"/>
        </w:rPr>
        <w:t> </w:t>
      </w:r>
      <w:r w:rsidR="0026518B">
        <w:rPr>
          <w:rFonts w:asciiTheme="minorHAnsi" w:hAnsiTheme="minorHAnsi" w:cstheme="minorHAnsi"/>
          <w:noProof/>
          <w:sz w:val="22"/>
          <w:szCs w:val="22"/>
        </w:rPr>
        <w:t> </w:t>
      </w:r>
      <w:r w:rsidR="0026518B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 w:rsidR="0026518B">
        <w:rPr>
          <w:rFonts w:asciiTheme="minorHAnsi" w:hAnsiTheme="minorHAnsi" w:cstheme="minorHAnsi"/>
          <w:sz w:val="22"/>
          <w:szCs w:val="22"/>
        </w:rPr>
        <w:t>.</w:t>
      </w:r>
    </w:p>
    <w:p w14:paraId="3486F80D" w14:textId="77777777" w:rsidR="00DE662C" w:rsidRPr="001346EA" w:rsidRDefault="00DE662C" w:rsidP="00A028CB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38E6D0C8" w14:textId="77777777" w:rsidR="00DE662C" w:rsidRPr="001346EA" w:rsidRDefault="00DE662C" w:rsidP="00A028CB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09E45C21" w14:textId="77777777" w:rsidR="00A028CB" w:rsidRPr="001346EA" w:rsidRDefault="004C5181" w:rsidP="00A028CB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0741D" w:rsidRPr="001346EA">
        <w:rPr>
          <w:rFonts w:asciiTheme="minorHAnsi" w:hAnsiTheme="minorHAnsi" w:cstheme="minorHAnsi"/>
          <w:sz w:val="22"/>
          <w:szCs w:val="22"/>
        </w:rPr>
        <w:t>_____</w:t>
      </w:r>
      <w:r w:rsidR="00A028CB" w:rsidRPr="001346EA">
        <w:rPr>
          <w:rFonts w:asciiTheme="minorHAnsi" w:hAnsiTheme="minorHAnsi" w:cstheme="minorHAnsi"/>
          <w:sz w:val="22"/>
          <w:szCs w:val="22"/>
        </w:rPr>
        <w:t>___</w:t>
      </w:r>
      <w:r w:rsidR="0080741D" w:rsidRPr="001346EA">
        <w:rPr>
          <w:rFonts w:asciiTheme="minorHAnsi" w:hAnsiTheme="minorHAnsi" w:cstheme="minorHAnsi"/>
          <w:sz w:val="22"/>
          <w:szCs w:val="22"/>
        </w:rPr>
        <w:t>________________________</w:t>
      </w:r>
      <w:r w:rsidR="0080741D" w:rsidRPr="001346EA">
        <w:rPr>
          <w:rFonts w:asciiTheme="minorHAnsi" w:hAnsiTheme="minorHAnsi" w:cstheme="minorHAnsi"/>
          <w:sz w:val="22"/>
          <w:szCs w:val="22"/>
        </w:rPr>
        <w:tab/>
      </w:r>
      <w:r w:rsidR="0080741D" w:rsidRPr="001346EA">
        <w:rPr>
          <w:rFonts w:asciiTheme="minorHAnsi" w:hAnsiTheme="minorHAnsi" w:cstheme="minorHAnsi"/>
          <w:sz w:val="22"/>
          <w:szCs w:val="22"/>
        </w:rPr>
        <w:tab/>
      </w:r>
      <w:r w:rsidR="009D08CA">
        <w:rPr>
          <w:rFonts w:asciiTheme="minorHAnsi" w:hAnsiTheme="minorHAnsi" w:cstheme="minorHAnsi"/>
          <w:sz w:val="22"/>
          <w:szCs w:val="22"/>
        </w:rPr>
        <w:t xml:space="preserve">        </w:t>
      </w:r>
      <w:r>
        <w:rPr>
          <w:rFonts w:asciiTheme="minorHAnsi" w:hAnsiTheme="minorHAnsi" w:cstheme="minorHAnsi"/>
          <w:sz w:val="22"/>
          <w:szCs w:val="22"/>
        </w:rPr>
        <w:tab/>
      </w:r>
      <w:r w:rsidR="0080741D" w:rsidRPr="001346EA">
        <w:rPr>
          <w:rFonts w:asciiTheme="minorHAnsi" w:hAnsiTheme="minorHAnsi" w:cstheme="minorHAnsi"/>
          <w:sz w:val="22"/>
          <w:szCs w:val="22"/>
        </w:rPr>
        <w:t>_____</w:t>
      </w:r>
      <w:r w:rsidR="00A028CB" w:rsidRPr="001346EA"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18AF1ECE" w14:textId="77777777" w:rsidR="0026518B" w:rsidRPr="004B1BB9" w:rsidRDefault="0026518B" w:rsidP="004B1BB9">
      <w:pPr>
        <w:spacing w:before="20" w:after="2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4B1BB9">
        <w:rPr>
          <w:rFonts w:asciiTheme="minorHAnsi" w:hAnsiTheme="minorHAnsi" w:cstheme="minorHAnsi"/>
          <w:b/>
          <w:sz w:val="22"/>
          <w:szCs w:val="22"/>
        </w:rPr>
        <w:t>Slovenská inovačná a energetická agentúra</w:t>
      </w:r>
      <w:r w:rsidR="004C5181" w:rsidRPr="004B1BB9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4C5181" w:rsidRPr="004B1BB9">
        <w:rPr>
          <w:rFonts w:asciiTheme="minorHAnsi" w:hAnsiTheme="minorHAnsi" w:cstheme="minorHAnsi"/>
          <w:sz w:val="22"/>
          <w:szCs w:val="22"/>
        </w:rPr>
        <w:t xml:space="preserve">   </w:t>
      </w:r>
      <w:r w:rsidR="004B1BB9">
        <w:rPr>
          <w:rFonts w:asciiTheme="minorHAnsi" w:hAnsiTheme="minorHAnsi" w:cstheme="minorHAnsi"/>
          <w:sz w:val="22"/>
          <w:szCs w:val="22"/>
        </w:rPr>
        <w:tab/>
      </w:r>
      <w:r w:rsidR="004B1BB9">
        <w:rPr>
          <w:rFonts w:asciiTheme="minorHAnsi" w:hAnsiTheme="minorHAnsi" w:cstheme="minorHAnsi"/>
          <w:sz w:val="22"/>
          <w:szCs w:val="22"/>
        </w:rPr>
        <w:tab/>
      </w:r>
      <w:r w:rsidR="004B1BB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4B1BB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4B1BB9">
        <w:rPr>
          <w:rFonts w:asciiTheme="minorHAnsi" w:hAnsiTheme="minorHAnsi" w:cstheme="minorHAnsi"/>
          <w:sz w:val="22"/>
          <w:szCs w:val="22"/>
        </w:rPr>
      </w:r>
      <w:r w:rsidR="004B1BB9">
        <w:rPr>
          <w:rFonts w:asciiTheme="minorHAnsi" w:hAnsiTheme="minorHAnsi" w:cstheme="minorHAnsi"/>
          <w:sz w:val="22"/>
          <w:szCs w:val="22"/>
        </w:rPr>
        <w:fldChar w:fldCharType="separate"/>
      </w:r>
      <w:r w:rsidR="004B1BB9">
        <w:rPr>
          <w:rFonts w:asciiTheme="minorHAnsi" w:hAnsiTheme="minorHAnsi" w:cstheme="minorHAnsi"/>
          <w:noProof/>
          <w:sz w:val="22"/>
          <w:szCs w:val="22"/>
        </w:rPr>
        <w:t> </w:t>
      </w:r>
      <w:r w:rsidR="004B1BB9">
        <w:rPr>
          <w:rFonts w:asciiTheme="minorHAnsi" w:hAnsiTheme="minorHAnsi" w:cstheme="minorHAnsi"/>
          <w:noProof/>
          <w:sz w:val="22"/>
          <w:szCs w:val="22"/>
        </w:rPr>
        <w:t> </w:t>
      </w:r>
      <w:r w:rsidR="004B1BB9">
        <w:rPr>
          <w:rFonts w:asciiTheme="minorHAnsi" w:hAnsiTheme="minorHAnsi" w:cstheme="minorHAnsi"/>
          <w:noProof/>
          <w:sz w:val="22"/>
          <w:szCs w:val="22"/>
        </w:rPr>
        <w:t> </w:t>
      </w:r>
      <w:r w:rsidR="004B1BB9">
        <w:rPr>
          <w:rFonts w:asciiTheme="minorHAnsi" w:hAnsiTheme="minorHAnsi" w:cstheme="minorHAnsi"/>
          <w:noProof/>
          <w:sz w:val="22"/>
          <w:szCs w:val="22"/>
        </w:rPr>
        <w:t> </w:t>
      </w:r>
      <w:r w:rsidR="004B1BB9">
        <w:rPr>
          <w:rFonts w:asciiTheme="minorHAnsi" w:hAnsiTheme="minorHAnsi" w:cstheme="minorHAnsi"/>
          <w:noProof/>
          <w:sz w:val="22"/>
          <w:szCs w:val="22"/>
        </w:rPr>
        <w:t> </w:t>
      </w:r>
      <w:r w:rsidR="004B1BB9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</w:p>
    <w:p w14:paraId="113D7CE3" w14:textId="71FF8F5E" w:rsidR="00A028CB" w:rsidRPr="003C1959" w:rsidRDefault="007E0F24" w:rsidP="004B1BB9">
      <w:pPr>
        <w:spacing w:before="20" w:after="2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3C1959">
        <w:rPr>
          <w:rFonts w:asciiTheme="minorHAnsi" w:hAnsiTheme="minorHAnsi" w:cstheme="minorHAnsi"/>
          <w:sz w:val="22"/>
          <w:szCs w:val="22"/>
        </w:rPr>
        <w:t xml:space="preserve">Ing. </w:t>
      </w:r>
      <w:r w:rsidR="003C1959" w:rsidRPr="003C1959">
        <w:rPr>
          <w:rFonts w:asciiTheme="minorHAnsi" w:hAnsiTheme="minorHAnsi" w:cstheme="minorHAnsi"/>
          <w:sz w:val="22"/>
          <w:szCs w:val="22"/>
        </w:rPr>
        <w:t>Peter Blaškovitš</w:t>
      </w:r>
      <w:r w:rsidR="00A028CB" w:rsidRPr="003C1959">
        <w:rPr>
          <w:rFonts w:asciiTheme="minorHAnsi" w:hAnsiTheme="minorHAnsi" w:cstheme="minorHAnsi"/>
          <w:sz w:val="22"/>
          <w:szCs w:val="22"/>
        </w:rPr>
        <w:tab/>
      </w:r>
      <w:r w:rsidR="00A028CB" w:rsidRPr="003C1959">
        <w:rPr>
          <w:rFonts w:asciiTheme="minorHAnsi" w:hAnsiTheme="minorHAnsi" w:cstheme="minorHAnsi"/>
          <w:sz w:val="22"/>
          <w:szCs w:val="22"/>
        </w:rPr>
        <w:tab/>
      </w:r>
      <w:r w:rsidR="00A028CB" w:rsidRPr="003C1959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ED7CE5" w:rsidRPr="003C1959">
        <w:rPr>
          <w:rFonts w:asciiTheme="minorHAnsi" w:hAnsiTheme="minorHAnsi" w:cstheme="minorHAnsi"/>
          <w:sz w:val="22"/>
          <w:szCs w:val="22"/>
        </w:rPr>
        <w:tab/>
      </w:r>
      <w:r w:rsidR="00ED6430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4B1BB9" w:rsidRPr="003C195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4B1BB9" w:rsidRPr="003C195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4B1BB9" w:rsidRPr="003C1959">
        <w:rPr>
          <w:rFonts w:asciiTheme="minorHAnsi" w:hAnsiTheme="minorHAnsi" w:cstheme="minorHAnsi"/>
          <w:sz w:val="22"/>
          <w:szCs w:val="22"/>
        </w:rPr>
      </w:r>
      <w:r w:rsidR="004B1BB9" w:rsidRPr="003C1959">
        <w:rPr>
          <w:rFonts w:asciiTheme="minorHAnsi" w:hAnsiTheme="minorHAnsi" w:cstheme="minorHAnsi"/>
          <w:sz w:val="22"/>
          <w:szCs w:val="22"/>
        </w:rPr>
        <w:fldChar w:fldCharType="separate"/>
      </w:r>
      <w:r w:rsidR="004B1BB9" w:rsidRPr="003C1959">
        <w:rPr>
          <w:rFonts w:asciiTheme="minorHAnsi" w:hAnsiTheme="minorHAnsi" w:cstheme="minorHAnsi"/>
          <w:noProof/>
          <w:sz w:val="22"/>
          <w:szCs w:val="22"/>
        </w:rPr>
        <w:t> </w:t>
      </w:r>
      <w:r w:rsidR="004B1BB9" w:rsidRPr="003C1959">
        <w:rPr>
          <w:rFonts w:asciiTheme="minorHAnsi" w:hAnsiTheme="minorHAnsi" w:cstheme="minorHAnsi"/>
          <w:noProof/>
          <w:sz w:val="22"/>
          <w:szCs w:val="22"/>
        </w:rPr>
        <w:t> </w:t>
      </w:r>
      <w:r w:rsidR="004B1BB9" w:rsidRPr="003C1959">
        <w:rPr>
          <w:rFonts w:asciiTheme="minorHAnsi" w:hAnsiTheme="minorHAnsi" w:cstheme="minorHAnsi"/>
          <w:noProof/>
          <w:sz w:val="22"/>
          <w:szCs w:val="22"/>
        </w:rPr>
        <w:t> </w:t>
      </w:r>
      <w:r w:rsidR="004B1BB9" w:rsidRPr="003C1959">
        <w:rPr>
          <w:rFonts w:asciiTheme="minorHAnsi" w:hAnsiTheme="minorHAnsi" w:cstheme="minorHAnsi"/>
          <w:noProof/>
          <w:sz w:val="22"/>
          <w:szCs w:val="22"/>
        </w:rPr>
        <w:t> </w:t>
      </w:r>
      <w:r w:rsidR="004B1BB9" w:rsidRPr="003C1959">
        <w:rPr>
          <w:rFonts w:asciiTheme="minorHAnsi" w:hAnsiTheme="minorHAnsi" w:cstheme="minorHAnsi"/>
          <w:noProof/>
          <w:sz w:val="22"/>
          <w:szCs w:val="22"/>
        </w:rPr>
        <w:t> </w:t>
      </w:r>
      <w:r w:rsidR="004B1BB9" w:rsidRPr="003C1959"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  <w:r w:rsidR="0059663B" w:rsidRPr="003C1959">
        <w:rPr>
          <w:rFonts w:asciiTheme="minorHAnsi" w:hAnsiTheme="minorHAnsi" w:cstheme="minorHAnsi"/>
          <w:sz w:val="22"/>
          <w:szCs w:val="22"/>
        </w:rPr>
        <w:t xml:space="preserve">  </w:t>
      </w:r>
      <w:r w:rsidR="00ED7CE5" w:rsidRPr="003C1959">
        <w:rPr>
          <w:rFonts w:asciiTheme="minorHAnsi" w:hAnsiTheme="minorHAnsi" w:cstheme="minorHAnsi"/>
          <w:sz w:val="22"/>
          <w:szCs w:val="22"/>
        </w:rPr>
        <w:t xml:space="preserve">  </w:t>
      </w:r>
      <w:r w:rsidR="00A028CB" w:rsidRPr="003C1959">
        <w:rPr>
          <w:rFonts w:asciiTheme="minorHAnsi" w:hAnsiTheme="minorHAnsi" w:cstheme="minorHAnsi"/>
          <w:sz w:val="22"/>
          <w:szCs w:val="22"/>
        </w:rPr>
        <w:t xml:space="preserve"> </w:t>
      </w:r>
      <w:r w:rsidR="0080741D" w:rsidRPr="003C1959">
        <w:rPr>
          <w:rFonts w:asciiTheme="minorHAnsi" w:hAnsiTheme="minorHAnsi" w:cstheme="minorHAnsi"/>
          <w:sz w:val="22"/>
          <w:szCs w:val="22"/>
        </w:rPr>
        <w:t xml:space="preserve">    </w:t>
      </w:r>
      <w:r w:rsidR="005B2916" w:rsidRPr="003C19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ECBED8" w14:textId="5BCC7888" w:rsidR="00BA1642" w:rsidRDefault="003C1959" w:rsidP="008241DA">
      <w:pPr>
        <w:spacing w:before="20" w:after="2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3C1959">
        <w:rPr>
          <w:rFonts w:asciiTheme="minorHAnsi" w:hAnsiTheme="minorHAnsi" w:cstheme="minorHAnsi"/>
          <w:sz w:val="22"/>
          <w:szCs w:val="22"/>
        </w:rPr>
        <w:t>generálny</w:t>
      </w:r>
      <w:r w:rsidR="00D61194" w:rsidRPr="003C1959">
        <w:rPr>
          <w:rFonts w:asciiTheme="minorHAnsi" w:hAnsiTheme="minorHAnsi" w:cstheme="minorHAnsi"/>
          <w:sz w:val="22"/>
          <w:szCs w:val="22"/>
        </w:rPr>
        <w:t xml:space="preserve"> riaditeľ</w:t>
      </w:r>
      <w:r w:rsidR="00A028CB" w:rsidRPr="001346EA">
        <w:rPr>
          <w:rFonts w:asciiTheme="minorHAnsi" w:hAnsiTheme="minorHAnsi" w:cstheme="minorHAnsi"/>
          <w:sz w:val="22"/>
          <w:szCs w:val="22"/>
        </w:rPr>
        <w:tab/>
      </w:r>
      <w:r w:rsidR="00A028CB" w:rsidRPr="001346EA">
        <w:rPr>
          <w:rFonts w:asciiTheme="minorHAnsi" w:hAnsiTheme="minorHAnsi" w:cstheme="minorHAnsi"/>
          <w:sz w:val="22"/>
          <w:szCs w:val="22"/>
        </w:rPr>
        <w:tab/>
      </w:r>
      <w:r w:rsidR="00E11710" w:rsidRPr="001346EA">
        <w:rPr>
          <w:rFonts w:asciiTheme="minorHAnsi" w:hAnsiTheme="minorHAnsi" w:cstheme="minorHAnsi"/>
          <w:sz w:val="22"/>
          <w:szCs w:val="22"/>
        </w:rPr>
        <w:tab/>
      </w:r>
      <w:r w:rsidR="00E11710" w:rsidRPr="001346EA"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 w:rsidR="00A028CB" w:rsidRPr="001346EA">
        <w:rPr>
          <w:rFonts w:asciiTheme="minorHAnsi" w:hAnsiTheme="minorHAnsi" w:cstheme="minorHAnsi"/>
          <w:sz w:val="22"/>
          <w:szCs w:val="22"/>
        </w:rPr>
        <w:tab/>
      </w:r>
      <w:r w:rsidR="004B1BB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4B1BB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4B1BB9">
        <w:rPr>
          <w:rFonts w:asciiTheme="minorHAnsi" w:hAnsiTheme="minorHAnsi" w:cstheme="minorHAnsi"/>
          <w:sz w:val="22"/>
          <w:szCs w:val="22"/>
        </w:rPr>
      </w:r>
      <w:r w:rsidR="004B1BB9">
        <w:rPr>
          <w:rFonts w:asciiTheme="minorHAnsi" w:hAnsiTheme="minorHAnsi" w:cstheme="minorHAnsi"/>
          <w:sz w:val="22"/>
          <w:szCs w:val="22"/>
        </w:rPr>
        <w:fldChar w:fldCharType="separate"/>
      </w:r>
      <w:r w:rsidR="004B1BB9">
        <w:rPr>
          <w:rFonts w:asciiTheme="minorHAnsi" w:hAnsiTheme="minorHAnsi" w:cstheme="minorHAnsi"/>
          <w:noProof/>
          <w:sz w:val="22"/>
          <w:szCs w:val="22"/>
        </w:rPr>
        <w:t> </w:t>
      </w:r>
      <w:r w:rsidR="004B1BB9">
        <w:rPr>
          <w:rFonts w:asciiTheme="minorHAnsi" w:hAnsiTheme="minorHAnsi" w:cstheme="minorHAnsi"/>
          <w:noProof/>
          <w:sz w:val="22"/>
          <w:szCs w:val="22"/>
        </w:rPr>
        <w:t> </w:t>
      </w:r>
      <w:r w:rsidR="004B1BB9">
        <w:rPr>
          <w:rFonts w:asciiTheme="minorHAnsi" w:hAnsiTheme="minorHAnsi" w:cstheme="minorHAnsi"/>
          <w:noProof/>
          <w:sz w:val="22"/>
          <w:szCs w:val="22"/>
        </w:rPr>
        <w:t> </w:t>
      </w:r>
      <w:r w:rsidR="004B1BB9">
        <w:rPr>
          <w:rFonts w:asciiTheme="minorHAnsi" w:hAnsiTheme="minorHAnsi" w:cstheme="minorHAnsi"/>
          <w:noProof/>
          <w:sz w:val="22"/>
          <w:szCs w:val="22"/>
        </w:rPr>
        <w:t> </w:t>
      </w:r>
      <w:r w:rsidR="004B1BB9">
        <w:rPr>
          <w:rFonts w:asciiTheme="minorHAnsi" w:hAnsiTheme="minorHAnsi" w:cstheme="minorHAnsi"/>
          <w:noProof/>
          <w:sz w:val="22"/>
          <w:szCs w:val="22"/>
        </w:rPr>
        <w:t> </w:t>
      </w:r>
      <w:r w:rsidR="004B1BB9"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  <w:r w:rsidR="00A028CB" w:rsidRPr="001346EA">
        <w:rPr>
          <w:rFonts w:asciiTheme="minorHAnsi" w:hAnsiTheme="minorHAnsi" w:cstheme="minorHAnsi"/>
          <w:sz w:val="22"/>
          <w:szCs w:val="22"/>
        </w:rPr>
        <w:tab/>
      </w:r>
    </w:p>
    <w:p w14:paraId="5B624F04" w14:textId="77777777" w:rsidR="00BA1642" w:rsidRPr="00BA1642" w:rsidRDefault="00BA1642" w:rsidP="00BA1642">
      <w:pPr>
        <w:rPr>
          <w:rFonts w:asciiTheme="minorHAnsi" w:hAnsiTheme="minorHAnsi" w:cstheme="minorHAnsi"/>
          <w:sz w:val="22"/>
          <w:szCs w:val="22"/>
        </w:rPr>
      </w:pPr>
    </w:p>
    <w:p w14:paraId="657E31AE" w14:textId="77777777" w:rsidR="00D85D9F" w:rsidRDefault="00D85D9F" w:rsidP="00D85D9F">
      <w:pPr>
        <w:tabs>
          <w:tab w:val="clear" w:pos="567"/>
          <w:tab w:val="left" w:pos="1008"/>
        </w:tabs>
        <w:rPr>
          <w:rFonts w:asciiTheme="minorHAnsi" w:hAnsiTheme="minorHAnsi" w:cstheme="minorHAnsi"/>
          <w:spacing w:val="-3"/>
          <w:sz w:val="22"/>
          <w:szCs w:val="22"/>
        </w:rPr>
        <w:sectPr w:rsidR="00D85D9F" w:rsidSect="00BA1642">
          <w:footerReference w:type="default" r:id="rId8"/>
          <w:endnotePr>
            <w:numFmt w:val="decimal"/>
          </w:endnotePr>
          <w:pgSz w:w="11907" w:h="16840" w:code="9"/>
          <w:pgMar w:top="1134" w:right="1304" w:bottom="993" w:left="1304" w:header="708" w:footer="0" w:gutter="0"/>
          <w:paperSrc w:first="15" w:other="15"/>
          <w:cols w:space="709" w:equalWidth="0">
            <w:col w:w="9299" w:space="708"/>
          </w:cols>
          <w:titlePg/>
          <w:docGrid w:linePitch="272"/>
        </w:sectPr>
      </w:pPr>
    </w:p>
    <w:p w14:paraId="2AE9DC25" w14:textId="6523164C" w:rsidR="00BA1642" w:rsidRPr="00CD024C" w:rsidRDefault="00BA1642" w:rsidP="008B5C8C">
      <w:pPr>
        <w:tabs>
          <w:tab w:val="clear" w:pos="567"/>
          <w:tab w:val="left" w:pos="1008"/>
        </w:tabs>
        <w:rPr>
          <w:rFonts w:asciiTheme="minorHAnsi" w:hAnsiTheme="minorHAnsi" w:cstheme="minorHAnsi"/>
          <w:noProof/>
          <w:sz w:val="22"/>
          <w:szCs w:val="22"/>
        </w:rPr>
      </w:pPr>
      <w:r w:rsidRPr="00CD024C">
        <w:rPr>
          <w:rFonts w:asciiTheme="minorHAnsi" w:hAnsiTheme="minorHAnsi" w:cstheme="minorHAnsi"/>
          <w:spacing w:val="-3"/>
          <w:sz w:val="22"/>
          <w:szCs w:val="22"/>
        </w:rPr>
        <w:t xml:space="preserve">Príloha č. </w:t>
      </w:r>
      <w:r>
        <w:rPr>
          <w:rFonts w:asciiTheme="minorHAnsi" w:hAnsiTheme="minorHAnsi" w:cstheme="minorHAnsi"/>
          <w:spacing w:val="-3"/>
          <w:sz w:val="22"/>
          <w:szCs w:val="22"/>
        </w:rPr>
        <w:t>4</w:t>
      </w:r>
      <w:r w:rsidRPr="00CD024C">
        <w:rPr>
          <w:rFonts w:asciiTheme="minorHAnsi" w:hAnsiTheme="minorHAnsi" w:cstheme="minorHAnsi"/>
          <w:spacing w:val="-3"/>
          <w:sz w:val="22"/>
          <w:szCs w:val="22"/>
        </w:rPr>
        <w:t xml:space="preserve"> – Zoznam subdodávateľov</w:t>
      </w:r>
    </w:p>
    <w:p w14:paraId="05F63639" w14:textId="04B5C66B" w:rsidR="00BA1642" w:rsidRPr="00CD024C" w:rsidRDefault="00BA1642" w:rsidP="00BA1642">
      <w:pPr>
        <w:tabs>
          <w:tab w:val="left" w:pos="2268"/>
        </w:tabs>
        <w:ind w:right="-51"/>
        <w:rPr>
          <w:rFonts w:asciiTheme="minorHAnsi" w:hAnsiTheme="minorHAnsi" w:cstheme="minorHAnsi"/>
          <w:noProof/>
          <w:color w:val="FF0000"/>
          <w:sz w:val="22"/>
          <w:szCs w:val="22"/>
        </w:rPr>
      </w:pPr>
      <w:r w:rsidRPr="00CD024C">
        <w:rPr>
          <w:rFonts w:asciiTheme="minorHAnsi" w:hAnsiTheme="minorHAnsi" w:cstheme="minorHAnsi"/>
          <w:noProof/>
          <w:sz w:val="22"/>
          <w:szCs w:val="22"/>
        </w:rPr>
        <w:t xml:space="preserve">Zoznam subdodávateľov </w:t>
      </w:r>
      <w:r>
        <w:rPr>
          <w:rFonts w:asciiTheme="minorHAnsi" w:hAnsiTheme="minorHAnsi" w:cstheme="minorHAnsi"/>
          <w:noProof/>
          <w:sz w:val="22"/>
          <w:szCs w:val="22"/>
        </w:rPr>
        <w:t>(</w:t>
      </w:r>
      <w:r w:rsidRPr="00CD024C">
        <w:rPr>
          <w:rFonts w:asciiTheme="minorHAnsi" w:hAnsiTheme="minorHAnsi" w:cstheme="minorHAnsi"/>
          <w:noProof/>
          <w:sz w:val="22"/>
          <w:szCs w:val="22"/>
        </w:rPr>
        <w:t>ak sa uplatňuje</w:t>
      </w:r>
      <w:r>
        <w:rPr>
          <w:rFonts w:asciiTheme="minorHAnsi" w:hAnsiTheme="minorHAnsi" w:cstheme="minorHAnsi"/>
          <w:noProof/>
          <w:sz w:val="22"/>
          <w:szCs w:val="22"/>
        </w:rPr>
        <w:t>)</w:t>
      </w:r>
      <w:r w:rsidR="00ED6430">
        <w:rPr>
          <w:rFonts w:asciiTheme="minorHAnsi" w:hAnsiTheme="minorHAnsi" w:cstheme="minorHAnsi"/>
          <w:noProof/>
          <w:sz w:val="22"/>
          <w:szCs w:val="22"/>
        </w:rPr>
        <w:t xml:space="preserve">  </w:t>
      </w:r>
      <w:r w:rsidRPr="00CD024C">
        <w:rPr>
          <w:rFonts w:asciiTheme="minorHAnsi" w:hAnsiTheme="minorHAnsi" w:cstheme="minorHAnsi"/>
          <w:noProof/>
          <w:color w:val="FF0000"/>
          <w:sz w:val="22"/>
          <w:szCs w:val="22"/>
        </w:rPr>
        <w:t xml:space="preserve">Predmetnú prílohu predkladá až úspešný uchádzač, a to v rámci poskytnutia riadnej súčinnosti k podpisu </w:t>
      </w:r>
      <w:r>
        <w:rPr>
          <w:rFonts w:asciiTheme="minorHAnsi" w:hAnsiTheme="minorHAnsi" w:cstheme="minorHAnsi"/>
          <w:noProof/>
          <w:color w:val="FF0000"/>
          <w:sz w:val="22"/>
          <w:szCs w:val="22"/>
        </w:rPr>
        <w:t>Z</w:t>
      </w:r>
      <w:r w:rsidRPr="00CD024C">
        <w:rPr>
          <w:rFonts w:asciiTheme="minorHAnsi" w:hAnsiTheme="minorHAnsi" w:cstheme="minorHAnsi"/>
          <w:noProof/>
          <w:color w:val="FF0000"/>
          <w:sz w:val="22"/>
          <w:szCs w:val="22"/>
        </w:rPr>
        <w:t xml:space="preserve">mluvy. </w:t>
      </w:r>
    </w:p>
    <w:p w14:paraId="518ACD0C" w14:textId="77777777" w:rsidR="00BA1642" w:rsidRPr="00CD024C" w:rsidRDefault="00BA1642" w:rsidP="00BA1642">
      <w:pPr>
        <w:tabs>
          <w:tab w:val="left" w:pos="2268"/>
        </w:tabs>
        <w:ind w:right="-51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988"/>
        <w:gridCol w:w="1842"/>
        <w:gridCol w:w="1418"/>
        <w:gridCol w:w="1792"/>
        <w:gridCol w:w="1326"/>
        <w:gridCol w:w="1985"/>
      </w:tblGrid>
      <w:tr w:rsidR="00F0299A" w:rsidRPr="00B90B47" w14:paraId="677CE306" w14:textId="77777777" w:rsidTr="00F0299A">
        <w:trPr>
          <w:trHeight w:val="1635"/>
        </w:trPr>
        <w:tc>
          <w:tcPr>
            <w:tcW w:w="988" w:type="dxa"/>
            <w:shd w:val="clear" w:color="auto" w:fill="EEECE1" w:themeFill="background2"/>
            <w:vAlign w:val="center"/>
          </w:tcPr>
          <w:p w14:paraId="54E922DE" w14:textId="77777777" w:rsidR="00BA1642" w:rsidRPr="00CD024C" w:rsidRDefault="00BA1642" w:rsidP="00F0299A">
            <w:pPr>
              <w:tabs>
                <w:tab w:val="left" w:pos="2268"/>
              </w:tabs>
              <w:spacing w:after="0"/>
              <w:ind w:right="-51"/>
              <w:jc w:val="center"/>
              <w:rPr>
                <w:rFonts w:asciiTheme="minorHAnsi" w:hAnsiTheme="minorHAnsi" w:cstheme="minorHAnsi"/>
                <w:noProof/>
              </w:rPr>
            </w:pPr>
            <w:r w:rsidRPr="00CD024C">
              <w:rPr>
                <w:rFonts w:asciiTheme="minorHAnsi" w:hAnsiTheme="minorHAnsi" w:cstheme="minorHAnsi"/>
                <w:noProof/>
              </w:rPr>
              <w:t>p.č.</w:t>
            </w: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14:paraId="0EEB92DE" w14:textId="77777777" w:rsidR="00BA1642" w:rsidRPr="00CD024C" w:rsidRDefault="00BA1642" w:rsidP="00F0299A">
            <w:pPr>
              <w:tabs>
                <w:tab w:val="left" w:pos="2268"/>
              </w:tabs>
              <w:spacing w:after="0"/>
              <w:ind w:right="-51"/>
              <w:jc w:val="center"/>
              <w:rPr>
                <w:rFonts w:asciiTheme="minorHAnsi" w:hAnsiTheme="minorHAnsi" w:cstheme="minorHAnsi"/>
                <w:noProof/>
              </w:rPr>
            </w:pPr>
            <w:r w:rsidRPr="00CD024C">
              <w:rPr>
                <w:rFonts w:asciiTheme="minorHAnsi" w:hAnsiTheme="minorHAnsi" w:cstheme="minorHAnsi"/>
                <w:noProof/>
              </w:rPr>
              <w:t>Obchodné meno a sídlo subdodávateľa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7E6DF78E" w14:textId="77777777" w:rsidR="00BA1642" w:rsidRPr="00CD024C" w:rsidRDefault="00BA1642" w:rsidP="00F0299A">
            <w:pPr>
              <w:tabs>
                <w:tab w:val="left" w:pos="2268"/>
              </w:tabs>
              <w:spacing w:after="0"/>
              <w:ind w:right="-51"/>
              <w:jc w:val="center"/>
              <w:rPr>
                <w:rFonts w:asciiTheme="minorHAnsi" w:hAnsiTheme="minorHAnsi" w:cstheme="minorHAnsi"/>
                <w:noProof/>
              </w:rPr>
            </w:pPr>
            <w:r w:rsidRPr="00CD024C">
              <w:rPr>
                <w:rFonts w:asciiTheme="minorHAnsi" w:hAnsiTheme="minorHAnsi" w:cstheme="minorHAnsi"/>
                <w:noProof/>
              </w:rPr>
              <w:t>IČO</w:t>
            </w:r>
          </w:p>
        </w:tc>
        <w:tc>
          <w:tcPr>
            <w:tcW w:w="1792" w:type="dxa"/>
            <w:shd w:val="clear" w:color="auto" w:fill="EEECE1" w:themeFill="background2"/>
            <w:vAlign w:val="center"/>
          </w:tcPr>
          <w:p w14:paraId="5BBF0988" w14:textId="77777777" w:rsidR="00BA1642" w:rsidRPr="00CD024C" w:rsidRDefault="00BA1642" w:rsidP="000A2BBC">
            <w:pPr>
              <w:tabs>
                <w:tab w:val="left" w:pos="2268"/>
              </w:tabs>
              <w:ind w:right="-51"/>
              <w:jc w:val="center"/>
              <w:rPr>
                <w:rFonts w:asciiTheme="minorHAnsi" w:hAnsiTheme="minorHAnsi" w:cstheme="minorHAnsi"/>
                <w:noProof/>
              </w:rPr>
            </w:pPr>
            <w:r w:rsidRPr="00CD024C">
              <w:rPr>
                <w:rFonts w:asciiTheme="minorHAnsi" w:hAnsiTheme="minorHAnsi" w:cstheme="minorHAnsi"/>
                <w:noProof/>
              </w:rPr>
              <w:t>Osoba oprávnená konať za subdodávateľa</w:t>
            </w:r>
          </w:p>
          <w:p w14:paraId="4ADD857D" w14:textId="77777777" w:rsidR="00BA1642" w:rsidRPr="00CD024C" w:rsidRDefault="00BA1642" w:rsidP="00F0299A">
            <w:pPr>
              <w:tabs>
                <w:tab w:val="left" w:pos="2268"/>
              </w:tabs>
              <w:spacing w:after="120"/>
              <w:ind w:right="-51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D024C">
              <w:rPr>
                <w:rFonts w:asciiTheme="minorHAnsi" w:hAnsiTheme="minorHAnsi" w:cstheme="minorHAnsi"/>
                <w:noProof/>
                <w:sz w:val="18"/>
                <w:szCs w:val="18"/>
              </w:rPr>
              <w:t>(meno a priezvisko, dátum narodenia, adresa pobytu)</w:t>
            </w:r>
          </w:p>
        </w:tc>
        <w:tc>
          <w:tcPr>
            <w:tcW w:w="1326" w:type="dxa"/>
            <w:shd w:val="clear" w:color="auto" w:fill="EEECE1" w:themeFill="background2"/>
            <w:vAlign w:val="center"/>
          </w:tcPr>
          <w:p w14:paraId="2F56F982" w14:textId="77777777" w:rsidR="00BA1642" w:rsidRPr="00CD024C" w:rsidRDefault="00BA1642" w:rsidP="00F0299A">
            <w:pPr>
              <w:tabs>
                <w:tab w:val="left" w:pos="2268"/>
              </w:tabs>
              <w:spacing w:after="0"/>
              <w:ind w:right="-51"/>
              <w:jc w:val="center"/>
              <w:rPr>
                <w:rFonts w:asciiTheme="minorHAnsi" w:hAnsiTheme="minorHAnsi" w:cstheme="minorHAnsi"/>
                <w:noProof/>
              </w:rPr>
            </w:pPr>
            <w:r w:rsidRPr="00CD024C">
              <w:rPr>
                <w:rFonts w:asciiTheme="minorHAnsi" w:hAnsiTheme="minorHAnsi" w:cstheme="minorHAnsi"/>
                <w:noProof/>
              </w:rPr>
              <w:t>% podiel na zákazke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14:paraId="36AEB5B0" w14:textId="77777777" w:rsidR="00BA1642" w:rsidRPr="00CD024C" w:rsidRDefault="00BA1642" w:rsidP="00F0299A">
            <w:pPr>
              <w:tabs>
                <w:tab w:val="left" w:pos="2268"/>
              </w:tabs>
              <w:spacing w:after="0"/>
              <w:ind w:right="-51"/>
              <w:jc w:val="center"/>
              <w:rPr>
                <w:rFonts w:asciiTheme="minorHAnsi" w:hAnsiTheme="minorHAnsi" w:cstheme="minorHAnsi"/>
                <w:noProof/>
              </w:rPr>
            </w:pPr>
            <w:r w:rsidRPr="00CD024C">
              <w:rPr>
                <w:rFonts w:asciiTheme="minorHAnsi" w:hAnsiTheme="minorHAnsi" w:cstheme="minorHAnsi"/>
                <w:noProof/>
              </w:rPr>
              <w:t>Predmet subdodávok</w:t>
            </w:r>
          </w:p>
        </w:tc>
      </w:tr>
      <w:tr w:rsidR="00BA1642" w:rsidRPr="00B90B47" w14:paraId="1537DBE4" w14:textId="77777777" w:rsidTr="00F0299A">
        <w:trPr>
          <w:trHeight w:val="425"/>
        </w:trPr>
        <w:tc>
          <w:tcPr>
            <w:tcW w:w="988" w:type="dxa"/>
            <w:vAlign w:val="center"/>
          </w:tcPr>
          <w:p w14:paraId="3D1E3EF6" w14:textId="77777777" w:rsidR="00BA1642" w:rsidRPr="00B90B47" w:rsidRDefault="00BA1642" w:rsidP="00BA1642">
            <w:pPr>
              <w:pStyle w:val="Odsekzoznamu"/>
              <w:numPr>
                <w:ilvl w:val="0"/>
                <w:numId w:val="34"/>
              </w:numPr>
              <w:tabs>
                <w:tab w:val="left" w:pos="2268"/>
              </w:tabs>
              <w:suppressAutoHyphens w:val="0"/>
              <w:ind w:left="313" w:firstLine="0"/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C623EC7" w14:textId="77777777" w:rsidR="00BA1642" w:rsidRPr="00B90B47" w:rsidRDefault="00BA1642" w:rsidP="000A2BBC">
            <w:pPr>
              <w:tabs>
                <w:tab w:val="left" w:pos="2268"/>
              </w:tabs>
              <w:spacing w:before="20" w:after="20"/>
              <w:ind w:right="-51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00F4935" w14:textId="77777777" w:rsidR="00BA1642" w:rsidRPr="00B90B47" w:rsidRDefault="00BA1642" w:rsidP="000A2BBC">
            <w:pPr>
              <w:tabs>
                <w:tab w:val="left" w:pos="2268"/>
              </w:tabs>
              <w:spacing w:before="20" w:after="20"/>
              <w:ind w:right="-51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92" w:type="dxa"/>
            <w:vAlign w:val="center"/>
          </w:tcPr>
          <w:p w14:paraId="15786C32" w14:textId="77777777" w:rsidR="00BA1642" w:rsidRPr="00B90B47" w:rsidRDefault="00BA1642" w:rsidP="000A2BBC">
            <w:pPr>
              <w:tabs>
                <w:tab w:val="left" w:pos="2268"/>
              </w:tabs>
              <w:spacing w:before="20" w:after="20"/>
              <w:ind w:right="-51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326" w:type="dxa"/>
            <w:vAlign w:val="center"/>
          </w:tcPr>
          <w:p w14:paraId="47DB6A0B" w14:textId="77777777" w:rsidR="00BA1642" w:rsidRPr="00B90B47" w:rsidRDefault="00BA1642" w:rsidP="000A2BBC">
            <w:pPr>
              <w:tabs>
                <w:tab w:val="left" w:pos="2268"/>
              </w:tabs>
              <w:spacing w:before="20" w:after="20"/>
              <w:ind w:right="-51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7800475" w14:textId="77777777" w:rsidR="00BA1642" w:rsidRPr="00B90B47" w:rsidRDefault="00BA1642" w:rsidP="000A2BBC">
            <w:pPr>
              <w:tabs>
                <w:tab w:val="left" w:pos="2268"/>
              </w:tabs>
              <w:spacing w:before="20" w:after="20"/>
              <w:ind w:right="-51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BA1642" w:rsidRPr="00B90B47" w14:paraId="4931E702" w14:textId="77777777" w:rsidTr="00F0299A">
        <w:trPr>
          <w:trHeight w:val="417"/>
        </w:trPr>
        <w:tc>
          <w:tcPr>
            <w:tcW w:w="988" w:type="dxa"/>
            <w:vAlign w:val="center"/>
          </w:tcPr>
          <w:p w14:paraId="1AFB7613" w14:textId="77777777" w:rsidR="00BA1642" w:rsidRPr="00B90B47" w:rsidRDefault="00BA1642" w:rsidP="00BA1642">
            <w:pPr>
              <w:pStyle w:val="Odsekzoznamu"/>
              <w:numPr>
                <w:ilvl w:val="0"/>
                <w:numId w:val="34"/>
              </w:numPr>
              <w:tabs>
                <w:tab w:val="left" w:pos="2268"/>
              </w:tabs>
              <w:suppressAutoHyphens w:val="0"/>
              <w:ind w:left="313" w:firstLine="0"/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BED6BE1" w14:textId="77777777" w:rsidR="00BA1642" w:rsidRPr="00B90B47" w:rsidRDefault="00BA1642" w:rsidP="000A2BBC">
            <w:pPr>
              <w:tabs>
                <w:tab w:val="left" w:pos="2268"/>
              </w:tabs>
              <w:spacing w:before="20" w:after="20"/>
              <w:ind w:right="-51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E505A53" w14:textId="77777777" w:rsidR="00BA1642" w:rsidRPr="00B90B47" w:rsidRDefault="00BA1642" w:rsidP="000A2BBC">
            <w:pPr>
              <w:tabs>
                <w:tab w:val="left" w:pos="2268"/>
              </w:tabs>
              <w:spacing w:before="20" w:after="20"/>
              <w:ind w:right="-51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92" w:type="dxa"/>
            <w:vAlign w:val="center"/>
          </w:tcPr>
          <w:p w14:paraId="0BA5F5DA" w14:textId="77777777" w:rsidR="00BA1642" w:rsidRPr="00B90B47" w:rsidRDefault="00BA1642" w:rsidP="000A2BBC">
            <w:pPr>
              <w:tabs>
                <w:tab w:val="left" w:pos="2268"/>
              </w:tabs>
              <w:spacing w:before="20" w:after="20"/>
              <w:ind w:right="-51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326" w:type="dxa"/>
            <w:vAlign w:val="center"/>
          </w:tcPr>
          <w:p w14:paraId="78D55B8C" w14:textId="77777777" w:rsidR="00BA1642" w:rsidRPr="00B90B47" w:rsidRDefault="00BA1642" w:rsidP="000A2BBC">
            <w:pPr>
              <w:tabs>
                <w:tab w:val="left" w:pos="2268"/>
              </w:tabs>
              <w:spacing w:before="20" w:after="20"/>
              <w:ind w:right="-51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C260245" w14:textId="77777777" w:rsidR="00BA1642" w:rsidRPr="00B90B47" w:rsidRDefault="00BA1642" w:rsidP="000A2BBC">
            <w:pPr>
              <w:tabs>
                <w:tab w:val="left" w:pos="2268"/>
              </w:tabs>
              <w:spacing w:before="20" w:after="20"/>
              <w:ind w:right="-51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BA1642" w:rsidRPr="00B90B47" w14:paraId="1F56EA70" w14:textId="77777777" w:rsidTr="00F0299A">
        <w:trPr>
          <w:trHeight w:val="410"/>
        </w:trPr>
        <w:tc>
          <w:tcPr>
            <w:tcW w:w="988" w:type="dxa"/>
            <w:vAlign w:val="center"/>
          </w:tcPr>
          <w:p w14:paraId="1A781EAE" w14:textId="77777777" w:rsidR="00BA1642" w:rsidRPr="00B90B47" w:rsidRDefault="00BA1642" w:rsidP="00BA1642">
            <w:pPr>
              <w:pStyle w:val="Odsekzoznamu"/>
              <w:numPr>
                <w:ilvl w:val="0"/>
                <w:numId w:val="34"/>
              </w:numPr>
              <w:tabs>
                <w:tab w:val="left" w:pos="2268"/>
              </w:tabs>
              <w:suppressAutoHyphens w:val="0"/>
              <w:ind w:left="313" w:firstLine="0"/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D3DC2B8" w14:textId="77777777" w:rsidR="00BA1642" w:rsidRPr="00B90B47" w:rsidRDefault="00BA1642" w:rsidP="000A2BBC">
            <w:pPr>
              <w:tabs>
                <w:tab w:val="left" w:pos="2268"/>
              </w:tabs>
              <w:spacing w:before="20" w:after="20"/>
              <w:ind w:right="-51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563C797" w14:textId="77777777" w:rsidR="00BA1642" w:rsidRPr="00B90B47" w:rsidRDefault="00BA1642" w:rsidP="000A2BBC">
            <w:pPr>
              <w:tabs>
                <w:tab w:val="left" w:pos="2268"/>
              </w:tabs>
              <w:spacing w:before="20" w:after="20"/>
              <w:ind w:right="-51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92" w:type="dxa"/>
            <w:vAlign w:val="center"/>
          </w:tcPr>
          <w:p w14:paraId="2FECAEEB" w14:textId="77777777" w:rsidR="00BA1642" w:rsidRPr="00B90B47" w:rsidRDefault="00BA1642" w:rsidP="000A2BBC">
            <w:pPr>
              <w:tabs>
                <w:tab w:val="left" w:pos="2268"/>
              </w:tabs>
              <w:spacing w:before="20" w:after="20"/>
              <w:ind w:right="-51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326" w:type="dxa"/>
            <w:vAlign w:val="center"/>
          </w:tcPr>
          <w:p w14:paraId="25FF36A7" w14:textId="77777777" w:rsidR="00BA1642" w:rsidRPr="00B90B47" w:rsidRDefault="00BA1642" w:rsidP="000A2BBC">
            <w:pPr>
              <w:tabs>
                <w:tab w:val="left" w:pos="2268"/>
              </w:tabs>
              <w:spacing w:before="20" w:after="20"/>
              <w:ind w:right="-51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AE070DF" w14:textId="77777777" w:rsidR="00BA1642" w:rsidRPr="00B90B47" w:rsidRDefault="00BA1642" w:rsidP="000A2BBC">
            <w:pPr>
              <w:tabs>
                <w:tab w:val="left" w:pos="2268"/>
              </w:tabs>
              <w:spacing w:before="20" w:after="20"/>
              <w:ind w:right="-51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</w:tr>
    </w:tbl>
    <w:p w14:paraId="646C92D7" w14:textId="77777777" w:rsidR="00BA1642" w:rsidRDefault="00BA1642" w:rsidP="00BA1642">
      <w:pPr>
        <w:tabs>
          <w:tab w:val="left" w:pos="2268"/>
        </w:tabs>
        <w:ind w:right="-51"/>
        <w:rPr>
          <w:rFonts w:asciiTheme="minorHAnsi" w:hAnsiTheme="minorHAnsi" w:cstheme="minorHAnsi"/>
          <w:noProof/>
        </w:rPr>
      </w:pPr>
    </w:p>
    <w:p w14:paraId="344A3F3D" w14:textId="77777777" w:rsidR="00BA1642" w:rsidRPr="00CD024C" w:rsidRDefault="00BA1642" w:rsidP="00BA1642">
      <w:pPr>
        <w:tabs>
          <w:tab w:val="left" w:pos="2268"/>
        </w:tabs>
        <w:ind w:right="-51"/>
        <w:rPr>
          <w:rFonts w:asciiTheme="minorHAnsi" w:hAnsiTheme="minorHAnsi" w:cstheme="minorHAnsi"/>
          <w:noProof/>
          <w:sz w:val="22"/>
          <w:szCs w:val="22"/>
        </w:rPr>
      </w:pPr>
      <w:r w:rsidRPr="00CD024C">
        <w:rPr>
          <w:rFonts w:asciiTheme="minorHAnsi" w:hAnsiTheme="minorHAnsi" w:cstheme="minorHAnsi"/>
          <w:noProof/>
          <w:sz w:val="22"/>
          <w:szCs w:val="22"/>
        </w:rPr>
        <w:t>*za subdodáavteľa sa považuje hospodársky subjekt, ktorý uzavrie alebo uzavrel s úspešným uchádzačom písomnú odplatnú zmluvu na plnenie určitej časti zákazky/predmetu plnenia</w:t>
      </w:r>
    </w:p>
    <w:p w14:paraId="1F68C7AD" w14:textId="77777777" w:rsidR="00BA1642" w:rsidRPr="00CD024C" w:rsidRDefault="00BA1642" w:rsidP="00BA1642">
      <w:pPr>
        <w:tabs>
          <w:tab w:val="left" w:pos="2268"/>
        </w:tabs>
        <w:ind w:right="-51"/>
        <w:rPr>
          <w:rFonts w:asciiTheme="minorHAnsi" w:hAnsiTheme="minorHAnsi" w:cstheme="minorHAnsi"/>
          <w:noProof/>
          <w:sz w:val="22"/>
          <w:szCs w:val="22"/>
        </w:rPr>
      </w:pPr>
    </w:p>
    <w:p w14:paraId="11C0FA63" w14:textId="77777777" w:rsidR="00BA1642" w:rsidRPr="00CD024C" w:rsidRDefault="00BA1642" w:rsidP="00BA1642">
      <w:pPr>
        <w:tabs>
          <w:tab w:val="left" w:pos="2268"/>
        </w:tabs>
        <w:ind w:right="-51"/>
        <w:rPr>
          <w:rFonts w:asciiTheme="minorHAnsi" w:hAnsiTheme="minorHAnsi" w:cstheme="minorHAnsi"/>
          <w:noProof/>
          <w:sz w:val="22"/>
          <w:szCs w:val="22"/>
        </w:rPr>
      </w:pPr>
    </w:p>
    <w:p w14:paraId="335266D5" w14:textId="77777777" w:rsidR="00BA1642" w:rsidRPr="00CD024C" w:rsidRDefault="00BA1642" w:rsidP="00BA1642">
      <w:pPr>
        <w:tabs>
          <w:tab w:val="left" w:pos="2268"/>
        </w:tabs>
        <w:ind w:right="-51"/>
        <w:rPr>
          <w:rFonts w:asciiTheme="minorHAnsi" w:hAnsiTheme="minorHAnsi" w:cstheme="minorHAnsi"/>
          <w:noProof/>
          <w:sz w:val="22"/>
          <w:szCs w:val="22"/>
        </w:rPr>
      </w:pPr>
    </w:p>
    <w:p w14:paraId="7B3FBC10" w14:textId="77777777" w:rsidR="00BA1642" w:rsidRPr="00CD024C" w:rsidRDefault="00BA1642" w:rsidP="00BA1642">
      <w:pPr>
        <w:tabs>
          <w:tab w:val="left" w:pos="2268"/>
        </w:tabs>
        <w:ind w:right="-51"/>
        <w:rPr>
          <w:rFonts w:asciiTheme="minorHAnsi" w:hAnsiTheme="minorHAnsi" w:cstheme="minorHAnsi"/>
          <w:noProof/>
          <w:sz w:val="22"/>
          <w:szCs w:val="22"/>
        </w:rPr>
      </w:pPr>
      <w:r w:rsidRPr="00CD024C">
        <w:rPr>
          <w:rFonts w:asciiTheme="minorHAnsi" w:hAnsiTheme="minorHAnsi" w:cstheme="minorHAnsi"/>
          <w:noProof/>
          <w:sz w:val="22"/>
          <w:szCs w:val="22"/>
        </w:rPr>
        <w:t xml:space="preserve">V </w:t>
      </w:r>
      <w:r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noProof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noProof/>
          <w:sz w:val="22"/>
          <w:szCs w:val="22"/>
        </w:rPr>
      </w:r>
      <w:r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CD024C">
        <w:rPr>
          <w:rFonts w:asciiTheme="minorHAnsi" w:hAnsiTheme="minorHAnsi" w:cstheme="minorHAnsi"/>
          <w:noProof/>
          <w:sz w:val="22"/>
          <w:szCs w:val="22"/>
        </w:rPr>
        <w:t xml:space="preserve"> dňa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noProof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noProof/>
          <w:sz w:val="22"/>
          <w:szCs w:val="22"/>
        </w:rPr>
      </w:r>
      <w:r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CD024C">
        <w:rPr>
          <w:rFonts w:asciiTheme="minorHAnsi" w:hAnsiTheme="minorHAnsi" w:cstheme="minorHAnsi"/>
          <w:noProof/>
          <w:sz w:val="22"/>
          <w:szCs w:val="22"/>
        </w:rPr>
        <w:t>.</w:t>
      </w:r>
    </w:p>
    <w:p w14:paraId="571EA4FA" w14:textId="77777777" w:rsidR="00BA1642" w:rsidRPr="00CD024C" w:rsidRDefault="00BA1642" w:rsidP="00BA1642">
      <w:pPr>
        <w:tabs>
          <w:tab w:val="left" w:pos="2268"/>
        </w:tabs>
        <w:ind w:right="-51"/>
        <w:rPr>
          <w:rFonts w:asciiTheme="minorHAnsi" w:hAnsiTheme="minorHAnsi" w:cstheme="minorHAnsi"/>
          <w:noProof/>
          <w:sz w:val="22"/>
          <w:szCs w:val="22"/>
        </w:rPr>
      </w:pPr>
    </w:p>
    <w:p w14:paraId="4DABEBB4" w14:textId="77777777" w:rsidR="00BA1642" w:rsidRDefault="00BA1642" w:rsidP="00BA1642">
      <w:pPr>
        <w:tabs>
          <w:tab w:val="left" w:pos="2268"/>
        </w:tabs>
        <w:ind w:right="-51"/>
        <w:rPr>
          <w:rFonts w:asciiTheme="minorHAnsi" w:hAnsiTheme="minorHAnsi" w:cstheme="minorHAnsi"/>
          <w:noProof/>
          <w:sz w:val="22"/>
          <w:szCs w:val="22"/>
        </w:rPr>
      </w:pPr>
      <w:r w:rsidRPr="00CD024C">
        <w:rPr>
          <w:rFonts w:asciiTheme="minorHAnsi" w:hAnsiTheme="minorHAnsi" w:cstheme="minorHAnsi"/>
          <w:noProof/>
          <w:sz w:val="22"/>
          <w:szCs w:val="22"/>
        </w:rPr>
        <w:tab/>
      </w:r>
      <w:r w:rsidRPr="00CD024C">
        <w:rPr>
          <w:rFonts w:asciiTheme="minorHAnsi" w:hAnsiTheme="minorHAnsi" w:cstheme="minorHAnsi"/>
          <w:noProof/>
          <w:sz w:val="22"/>
          <w:szCs w:val="22"/>
        </w:rPr>
        <w:tab/>
      </w:r>
      <w:r w:rsidRPr="00CD024C">
        <w:rPr>
          <w:rFonts w:asciiTheme="minorHAnsi" w:hAnsiTheme="minorHAnsi" w:cstheme="minorHAnsi"/>
          <w:noProof/>
          <w:sz w:val="22"/>
          <w:szCs w:val="22"/>
        </w:rPr>
        <w:tab/>
      </w:r>
      <w:r w:rsidRPr="00CD024C">
        <w:rPr>
          <w:rFonts w:asciiTheme="minorHAnsi" w:hAnsiTheme="minorHAnsi" w:cstheme="minorHAnsi"/>
          <w:noProof/>
          <w:sz w:val="22"/>
          <w:szCs w:val="22"/>
        </w:rPr>
        <w:tab/>
      </w:r>
      <w:r w:rsidRPr="00CD024C">
        <w:rPr>
          <w:rFonts w:asciiTheme="minorHAnsi" w:hAnsiTheme="minorHAnsi" w:cstheme="minorHAnsi"/>
          <w:noProof/>
          <w:sz w:val="22"/>
          <w:szCs w:val="22"/>
        </w:rPr>
        <w:tab/>
      </w:r>
      <w:r w:rsidRPr="00CD024C">
        <w:rPr>
          <w:rFonts w:asciiTheme="minorHAnsi" w:hAnsiTheme="minorHAnsi" w:cstheme="minorHAnsi"/>
          <w:noProof/>
          <w:sz w:val="22"/>
          <w:szCs w:val="22"/>
        </w:rPr>
        <w:tab/>
        <w:t xml:space="preserve">za </w:t>
      </w:r>
      <w:r>
        <w:rPr>
          <w:rFonts w:asciiTheme="minorHAnsi" w:hAnsiTheme="minorHAnsi" w:cstheme="minorHAnsi"/>
          <w:noProof/>
          <w:sz w:val="22"/>
          <w:szCs w:val="22"/>
        </w:rPr>
        <w:t>Poskyto</w:t>
      </w:r>
      <w:r w:rsidRPr="00CD024C">
        <w:rPr>
          <w:rFonts w:asciiTheme="minorHAnsi" w:hAnsiTheme="minorHAnsi" w:cstheme="minorHAnsi"/>
          <w:noProof/>
          <w:sz w:val="22"/>
          <w:szCs w:val="22"/>
        </w:rPr>
        <w:t xml:space="preserve">vateľa: </w:t>
      </w:r>
    </w:p>
    <w:p w14:paraId="577E2CE9" w14:textId="77777777" w:rsidR="00BA1642" w:rsidRPr="00CD024C" w:rsidRDefault="00BA1642" w:rsidP="00BA1642">
      <w:pPr>
        <w:tabs>
          <w:tab w:val="left" w:pos="2268"/>
        </w:tabs>
        <w:ind w:right="-51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Theme="minorHAnsi" w:hAnsiTheme="minorHAnsi" w:cstheme="minorHAnsi"/>
          <w:noProof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noProof/>
          <w:sz w:val="22"/>
          <w:szCs w:val="22"/>
        </w:rPr>
      </w:r>
      <w:r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fldChar w:fldCharType="end"/>
      </w:r>
      <w:bookmarkEnd w:id="11"/>
    </w:p>
    <w:p w14:paraId="1E8DBC4A" w14:textId="77777777" w:rsidR="00F42309" w:rsidRPr="00BA1642" w:rsidRDefault="00F42309" w:rsidP="00BA1642">
      <w:pPr>
        <w:tabs>
          <w:tab w:val="clear" w:pos="567"/>
          <w:tab w:val="left" w:pos="1008"/>
        </w:tabs>
        <w:rPr>
          <w:rFonts w:asciiTheme="minorHAnsi" w:hAnsiTheme="minorHAnsi" w:cstheme="minorHAnsi"/>
          <w:sz w:val="22"/>
          <w:szCs w:val="22"/>
        </w:rPr>
      </w:pPr>
    </w:p>
    <w:sectPr w:rsidR="00F42309" w:rsidRPr="00BA1642" w:rsidSect="00BA1642">
      <w:endnotePr>
        <w:numFmt w:val="decimal"/>
      </w:endnotePr>
      <w:pgSz w:w="11907" w:h="16840" w:code="9"/>
      <w:pgMar w:top="1134" w:right="1304" w:bottom="993" w:left="1304" w:header="708" w:footer="0" w:gutter="0"/>
      <w:paperSrc w:first="15" w:other="15"/>
      <w:cols w:space="709" w:equalWidth="0">
        <w:col w:w="9299" w:space="708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B1C8B" w14:textId="77777777" w:rsidR="007E2BDC" w:rsidRDefault="007E2BDC">
      <w:r>
        <w:separator/>
      </w:r>
    </w:p>
  </w:endnote>
  <w:endnote w:type="continuationSeparator" w:id="0">
    <w:p w14:paraId="000E496F" w14:textId="77777777" w:rsidR="007E2BDC" w:rsidRDefault="007E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1849"/>
      <w:docPartObj>
        <w:docPartGallery w:val="Page Numbers (Bottom of Page)"/>
        <w:docPartUnique/>
      </w:docPartObj>
    </w:sdtPr>
    <w:sdtEndPr/>
    <w:sdtContent>
      <w:p w14:paraId="427B9E83" w14:textId="6F34C86C" w:rsidR="008241DA" w:rsidRDefault="008241D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E9A">
          <w:rPr>
            <w:noProof/>
          </w:rPr>
          <w:t>8</w:t>
        </w:r>
        <w:r>
          <w:fldChar w:fldCharType="end"/>
        </w:r>
      </w:p>
    </w:sdtContent>
  </w:sdt>
  <w:p w14:paraId="1B7CD272" w14:textId="77777777" w:rsidR="008241DA" w:rsidRDefault="008241D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7D94A" w14:textId="77777777" w:rsidR="007E2BDC" w:rsidRDefault="007E2BDC">
      <w:r>
        <w:separator/>
      </w:r>
    </w:p>
  </w:footnote>
  <w:footnote w:type="continuationSeparator" w:id="0">
    <w:p w14:paraId="7EA0C2BB" w14:textId="77777777" w:rsidR="007E2BDC" w:rsidRDefault="007E2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-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C001FC"/>
    <w:multiLevelType w:val="multilevel"/>
    <w:tmpl w:val="8EBA0D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08792ABC"/>
    <w:multiLevelType w:val="hybridMultilevel"/>
    <w:tmpl w:val="33ACB6FE"/>
    <w:lvl w:ilvl="0" w:tplc="4070765C">
      <w:start w:val="5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EB03BAD"/>
    <w:multiLevelType w:val="hybridMultilevel"/>
    <w:tmpl w:val="27987F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B0525"/>
    <w:multiLevelType w:val="hybridMultilevel"/>
    <w:tmpl w:val="D500EDF8"/>
    <w:lvl w:ilvl="0" w:tplc="972E6A98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E8554E"/>
    <w:multiLevelType w:val="hybridMultilevel"/>
    <w:tmpl w:val="A34E789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DC2016"/>
    <w:multiLevelType w:val="multilevel"/>
    <w:tmpl w:val="49F0E2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257353F1"/>
    <w:multiLevelType w:val="hybridMultilevel"/>
    <w:tmpl w:val="CF069D60"/>
    <w:lvl w:ilvl="0" w:tplc="F190E90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121DF"/>
    <w:multiLevelType w:val="hybridMultilevel"/>
    <w:tmpl w:val="31ACE424"/>
    <w:lvl w:ilvl="0" w:tplc="B20892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A061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E5842"/>
    <w:multiLevelType w:val="hybridMultilevel"/>
    <w:tmpl w:val="C4662762"/>
    <w:lvl w:ilvl="0" w:tplc="D0D298E6">
      <w:start w:val="11"/>
      <w:numFmt w:val="decimal"/>
      <w:pStyle w:val="schanginggbc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9C4D14"/>
    <w:multiLevelType w:val="multilevel"/>
    <w:tmpl w:val="D30869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35D20188"/>
    <w:multiLevelType w:val="hybridMultilevel"/>
    <w:tmpl w:val="6F823CAE"/>
    <w:lvl w:ilvl="0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5A9ECB2A">
      <w:start w:val="3"/>
      <w:numFmt w:val="bullet"/>
      <w:lvlText w:val="-"/>
      <w:lvlJc w:val="left"/>
      <w:pPr>
        <w:ind w:left="3240" w:hanging="360"/>
      </w:pPr>
      <w:rPr>
        <w:rFonts w:ascii="Arial" w:eastAsia="Times New Roman" w:hAnsi="Arial" w:hint="default"/>
        <w:sz w:val="22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7561676"/>
    <w:multiLevelType w:val="hybridMultilevel"/>
    <w:tmpl w:val="66240C8E"/>
    <w:lvl w:ilvl="0" w:tplc="1CFE9D9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94A1533"/>
    <w:multiLevelType w:val="multilevel"/>
    <w:tmpl w:val="09E4EB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3A837C1E"/>
    <w:multiLevelType w:val="hybridMultilevel"/>
    <w:tmpl w:val="B376306E"/>
    <w:lvl w:ilvl="0" w:tplc="041B000F">
      <w:start w:val="1"/>
      <w:numFmt w:val="decimal"/>
      <w:lvlText w:val="%1."/>
      <w:lvlJc w:val="left"/>
      <w:pPr>
        <w:ind w:left="29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3631" w:hanging="360"/>
      </w:pPr>
    </w:lvl>
    <w:lvl w:ilvl="2" w:tplc="041B001B" w:tentative="1">
      <w:start w:val="1"/>
      <w:numFmt w:val="lowerRoman"/>
      <w:lvlText w:val="%3."/>
      <w:lvlJc w:val="right"/>
      <w:pPr>
        <w:ind w:left="4351" w:hanging="180"/>
      </w:pPr>
    </w:lvl>
    <w:lvl w:ilvl="3" w:tplc="041B000F" w:tentative="1">
      <w:start w:val="1"/>
      <w:numFmt w:val="decimal"/>
      <w:lvlText w:val="%4."/>
      <w:lvlJc w:val="left"/>
      <w:pPr>
        <w:ind w:left="5071" w:hanging="360"/>
      </w:pPr>
    </w:lvl>
    <w:lvl w:ilvl="4" w:tplc="041B0019" w:tentative="1">
      <w:start w:val="1"/>
      <w:numFmt w:val="lowerLetter"/>
      <w:lvlText w:val="%5."/>
      <w:lvlJc w:val="left"/>
      <w:pPr>
        <w:ind w:left="5791" w:hanging="360"/>
      </w:pPr>
    </w:lvl>
    <w:lvl w:ilvl="5" w:tplc="041B001B" w:tentative="1">
      <w:start w:val="1"/>
      <w:numFmt w:val="lowerRoman"/>
      <w:lvlText w:val="%6."/>
      <w:lvlJc w:val="right"/>
      <w:pPr>
        <w:ind w:left="6511" w:hanging="180"/>
      </w:pPr>
    </w:lvl>
    <w:lvl w:ilvl="6" w:tplc="041B000F" w:tentative="1">
      <w:start w:val="1"/>
      <w:numFmt w:val="decimal"/>
      <w:lvlText w:val="%7."/>
      <w:lvlJc w:val="left"/>
      <w:pPr>
        <w:ind w:left="7231" w:hanging="360"/>
      </w:pPr>
    </w:lvl>
    <w:lvl w:ilvl="7" w:tplc="041B0019" w:tentative="1">
      <w:start w:val="1"/>
      <w:numFmt w:val="lowerLetter"/>
      <w:lvlText w:val="%8."/>
      <w:lvlJc w:val="left"/>
      <w:pPr>
        <w:ind w:left="7951" w:hanging="360"/>
      </w:pPr>
    </w:lvl>
    <w:lvl w:ilvl="8" w:tplc="041B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6" w15:restartNumberingAfterBreak="0">
    <w:nsid w:val="438A4111"/>
    <w:multiLevelType w:val="hybridMultilevel"/>
    <w:tmpl w:val="EA2C4F1C"/>
    <w:lvl w:ilvl="0" w:tplc="7BAC0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71AA1"/>
    <w:multiLevelType w:val="multilevel"/>
    <w:tmpl w:val="9984DF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4957516A"/>
    <w:multiLevelType w:val="multilevel"/>
    <w:tmpl w:val="504019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 w15:restartNumberingAfterBreak="0">
    <w:nsid w:val="4E944FA1"/>
    <w:multiLevelType w:val="multilevel"/>
    <w:tmpl w:val="1DBE5B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54E35953"/>
    <w:multiLevelType w:val="hybridMultilevel"/>
    <w:tmpl w:val="021666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A4CBD"/>
    <w:multiLevelType w:val="multilevel"/>
    <w:tmpl w:val="59EAD9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568168C3"/>
    <w:multiLevelType w:val="hybridMultilevel"/>
    <w:tmpl w:val="8B7C84C6"/>
    <w:lvl w:ilvl="0" w:tplc="6CDE058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8FF7A8E"/>
    <w:multiLevelType w:val="multilevel"/>
    <w:tmpl w:val="E9B42C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 w15:restartNumberingAfterBreak="0">
    <w:nsid w:val="5C1E3DED"/>
    <w:multiLevelType w:val="hybridMultilevel"/>
    <w:tmpl w:val="B7FE3F84"/>
    <w:lvl w:ilvl="0" w:tplc="36EED16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A77F1D"/>
    <w:multiLevelType w:val="hybridMultilevel"/>
    <w:tmpl w:val="B0F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D0C1D"/>
    <w:multiLevelType w:val="hybridMultilevel"/>
    <w:tmpl w:val="16484C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44E95"/>
    <w:multiLevelType w:val="multilevel"/>
    <w:tmpl w:val="1DBE5B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 w15:restartNumberingAfterBreak="0">
    <w:nsid w:val="65B235AE"/>
    <w:multiLevelType w:val="multilevel"/>
    <w:tmpl w:val="0C567C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 w15:restartNumberingAfterBreak="0">
    <w:nsid w:val="6B817527"/>
    <w:multiLevelType w:val="hybridMultilevel"/>
    <w:tmpl w:val="6054143C"/>
    <w:lvl w:ilvl="0" w:tplc="9EBC117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2" w:hanging="360"/>
      </w:pPr>
    </w:lvl>
    <w:lvl w:ilvl="2" w:tplc="041B001B" w:tentative="1">
      <w:start w:val="1"/>
      <w:numFmt w:val="lowerRoman"/>
      <w:lvlText w:val="%3."/>
      <w:lvlJc w:val="right"/>
      <w:pPr>
        <w:ind w:left="2502" w:hanging="180"/>
      </w:pPr>
    </w:lvl>
    <w:lvl w:ilvl="3" w:tplc="041B000F" w:tentative="1">
      <w:start w:val="1"/>
      <w:numFmt w:val="decimal"/>
      <w:lvlText w:val="%4."/>
      <w:lvlJc w:val="left"/>
      <w:pPr>
        <w:ind w:left="3222" w:hanging="360"/>
      </w:pPr>
    </w:lvl>
    <w:lvl w:ilvl="4" w:tplc="041B0019" w:tentative="1">
      <w:start w:val="1"/>
      <w:numFmt w:val="lowerLetter"/>
      <w:lvlText w:val="%5."/>
      <w:lvlJc w:val="left"/>
      <w:pPr>
        <w:ind w:left="3942" w:hanging="360"/>
      </w:pPr>
    </w:lvl>
    <w:lvl w:ilvl="5" w:tplc="041B001B" w:tentative="1">
      <w:start w:val="1"/>
      <w:numFmt w:val="lowerRoman"/>
      <w:lvlText w:val="%6."/>
      <w:lvlJc w:val="right"/>
      <w:pPr>
        <w:ind w:left="4662" w:hanging="180"/>
      </w:pPr>
    </w:lvl>
    <w:lvl w:ilvl="6" w:tplc="041B000F" w:tentative="1">
      <w:start w:val="1"/>
      <w:numFmt w:val="decimal"/>
      <w:lvlText w:val="%7."/>
      <w:lvlJc w:val="left"/>
      <w:pPr>
        <w:ind w:left="5382" w:hanging="360"/>
      </w:pPr>
    </w:lvl>
    <w:lvl w:ilvl="7" w:tplc="041B0019" w:tentative="1">
      <w:start w:val="1"/>
      <w:numFmt w:val="lowerLetter"/>
      <w:lvlText w:val="%8."/>
      <w:lvlJc w:val="left"/>
      <w:pPr>
        <w:ind w:left="6102" w:hanging="360"/>
      </w:pPr>
    </w:lvl>
    <w:lvl w:ilvl="8" w:tplc="041B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0" w15:restartNumberingAfterBreak="0">
    <w:nsid w:val="6BF32B08"/>
    <w:multiLevelType w:val="multilevel"/>
    <w:tmpl w:val="296A3B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6DE24202"/>
    <w:multiLevelType w:val="hybridMultilevel"/>
    <w:tmpl w:val="733E9C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C73B8"/>
    <w:multiLevelType w:val="multilevel"/>
    <w:tmpl w:val="6BA032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24513E3"/>
    <w:multiLevelType w:val="multilevel"/>
    <w:tmpl w:val="9FECA7FE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1068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1068"/>
      </w:pPr>
      <w:rPr>
        <w:rFonts w:ascii="Arial" w:eastAsia="Times New Roman" w:hAnsi="Arial" w:cs="Arial" w:hint="default"/>
        <w:b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68"/>
        </w:tabs>
        <w:ind w:left="1068" w:hanging="1068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68"/>
        </w:tabs>
        <w:ind w:left="1068" w:hanging="1068"/>
      </w:pPr>
      <w:rPr>
        <w:rFonts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8"/>
      </w:rPr>
    </w:lvl>
  </w:abstractNum>
  <w:abstractNum w:abstractNumId="34" w15:restartNumberingAfterBreak="0">
    <w:nsid w:val="73CA5F36"/>
    <w:multiLevelType w:val="multilevel"/>
    <w:tmpl w:val="95B01B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10"/>
  </w:num>
  <w:num w:numId="2">
    <w:abstractNumId w:val="15"/>
  </w:num>
  <w:num w:numId="3">
    <w:abstractNumId w:val="26"/>
  </w:num>
  <w:num w:numId="4">
    <w:abstractNumId w:val="24"/>
  </w:num>
  <w:num w:numId="5">
    <w:abstractNumId w:val="1"/>
  </w:num>
  <w:num w:numId="6">
    <w:abstractNumId w:val="13"/>
  </w:num>
  <w:num w:numId="7">
    <w:abstractNumId w:val="8"/>
  </w:num>
  <w:num w:numId="8">
    <w:abstractNumId w:val="31"/>
  </w:num>
  <w:num w:numId="9">
    <w:abstractNumId w:val="29"/>
  </w:num>
  <w:num w:numId="10">
    <w:abstractNumId w:val="25"/>
  </w:num>
  <w:num w:numId="11">
    <w:abstractNumId w:val="33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16"/>
  </w:num>
  <w:num w:numId="16">
    <w:abstractNumId w:val="0"/>
    <w:lvlOverride w:ilvl="0">
      <w:lvl w:ilvl="0">
        <w:start w:val="1"/>
        <w:numFmt w:val="bullet"/>
        <w:lvlText w:val=""/>
        <w:lvlJc w:val="left"/>
        <w:pPr>
          <w:ind w:left="991" w:hanging="283"/>
        </w:pPr>
        <w:rPr>
          <w:rFonts w:ascii="Symbol" w:hAnsi="Symbol" w:cs="Symbol" w:hint="default"/>
        </w:rPr>
      </w:lvl>
    </w:lvlOverride>
  </w:num>
  <w:num w:numId="17">
    <w:abstractNumId w:val="20"/>
  </w:num>
  <w:num w:numId="18">
    <w:abstractNumId w:val="32"/>
  </w:num>
  <w:num w:numId="19">
    <w:abstractNumId w:val="2"/>
  </w:num>
  <w:num w:numId="20">
    <w:abstractNumId w:val="7"/>
  </w:num>
  <w:num w:numId="21">
    <w:abstractNumId w:val="18"/>
  </w:num>
  <w:num w:numId="22">
    <w:abstractNumId w:val="27"/>
  </w:num>
  <w:num w:numId="23">
    <w:abstractNumId w:val="34"/>
  </w:num>
  <w:num w:numId="24">
    <w:abstractNumId w:val="5"/>
  </w:num>
  <w:num w:numId="25">
    <w:abstractNumId w:val="21"/>
  </w:num>
  <w:num w:numId="26">
    <w:abstractNumId w:val="11"/>
  </w:num>
  <w:num w:numId="27">
    <w:abstractNumId w:val="17"/>
  </w:num>
  <w:num w:numId="28">
    <w:abstractNumId w:val="14"/>
  </w:num>
  <w:num w:numId="29">
    <w:abstractNumId w:val="23"/>
  </w:num>
  <w:num w:numId="30">
    <w:abstractNumId w:val="28"/>
  </w:num>
  <w:num w:numId="31">
    <w:abstractNumId w:val="30"/>
  </w:num>
  <w:num w:numId="32">
    <w:abstractNumId w:val="19"/>
  </w:num>
  <w:num w:numId="33">
    <w:abstractNumId w:val="3"/>
  </w:num>
  <w:num w:numId="34">
    <w:abstractNumId w:val="4"/>
  </w:num>
  <w:num w:numId="3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FE"/>
    <w:rsid w:val="0000499B"/>
    <w:rsid w:val="00005A54"/>
    <w:rsid w:val="00005DD0"/>
    <w:rsid w:val="00010388"/>
    <w:rsid w:val="00011099"/>
    <w:rsid w:val="0001155E"/>
    <w:rsid w:val="00013A67"/>
    <w:rsid w:val="00015998"/>
    <w:rsid w:val="00025B84"/>
    <w:rsid w:val="0002733A"/>
    <w:rsid w:val="000306CE"/>
    <w:rsid w:val="000306FE"/>
    <w:rsid w:val="00032A85"/>
    <w:rsid w:val="000338C4"/>
    <w:rsid w:val="00045AE9"/>
    <w:rsid w:val="000468C3"/>
    <w:rsid w:val="00051FFF"/>
    <w:rsid w:val="00052127"/>
    <w:rsid w:val="00054912"/>
    <w:rsid w:val="00054C7F"/>
    <w:rsid w:val="00054DAD"/>
    <w:rsid w:val="000574D4"/>
    <w:rsid w:val="00060FA1"/>
    <w:rsid w:val="000617B0"/>
    <w:rsid w:val="000656D3"/>
    <w:rsid w:val="00066016"/>
    <w:rsid w:val="00070655"/>
    <w:rsid w:val="00070853"/>
    <w:rsid w:val="00072FDD"/>
    <w:rsid w:val="00074D62"/>
    <w:rsid w:val="00085018"/>
    <w:rsid w:val="00090564"/>
    <w:rsid w:val="00097D42"/>
    <w:rsid w:val="000A0500"/>
    <w:rsid w:val="000A59AD"/>
    <w:rsid w:val="000A688B"/>
    <w:rsid w:val="000B147A"/>
    <w:rsid w:val="000B19F1"/>
    <w:rsid w:val="000C01DE"/>
    <w:rsid w:val="000C62CE"/>
    <w:rsid w:val="000C7366"/>
    <w:rsid w:val="000D07EB"/>
    <w:rsid w:val="000D6F58"/>
    <w:rsid w:val="000E17E2"/>
    <w:rsid w:val="000E372C"/>
    <w:rsid w:val="000F0AE3"/>
    <w:rsid w:val="000F3865"/>
    <w:rsid w:val="000F637F"/>
    <w:rsid w:val="000F78D0"/>
    <w:rsid w:val="00100774"/>
    <w:rsid w:val="00101622"/>
    <w:rsid w:val="001019B5"/>
    <w:rsid w:val="0010295E"/>
    <w:rsid w:val="00104FF9"/>
    <w:rsid w:val="0010703F"/>
    <w:rsid w:val="00107D3F"/>
    <w:rsid w:val="00110A4F"/>
    <w:rsid w:val="001122BA"/>
    <w:rsid w:val="001139A2"/>
    <w:rsid w:val="001146CF"/>
    <w:rsid w:val="00130E35"/>
    <w:rsid w:val="001346EA"/>
    <w:rsid w:val="0014560F"/>
    <w:rsid w:val="0014678F"/>
    <w:rsid w:val="001467D7"/>
    <w:rsid w:val="00150081"/>
    <w:rsid w:val="00160330"/>
    <w:rsid w:val="00162474"/>
    <w:rsid w:val="00163410"/>
    <w:rsid w:val="001657F5"/>
    <w:rsid w:val="001660E4"/>
    <w:rsid w:val="0016707F"/>
    <w:rsid w:val="00167C8F"/>
    <w:rsid w:val="0017192E"/>
    <w:rsid w:val="00172F90"/>
    <w:rsid w:val="00173A60"/>
    <w:rsid w:val="00175728"/>
    <w:rsid w:val="00180FF3"/>
    <w:rsid w:val="00181DA1"/>
    <w:rsid w:val="001851E9"/>
    <w:rsid w:val="0018524E"/>
    <w:rsid w:val="00190E99"/>
    <w:rsid w:val="0019756E"/>
    <w:rsid w:val="00197FDF"/>
    <w:rsid w:val="001A0725"/>
    <w:rsid w:val="001A4BB5"/>
    <w:rsid w:val="001A6CCF"/>
    <w:rsid w:val="001A7A18"/>
    <w:rsid w:val="001B68B8"/>
    <w:rsid w:val="001B7F3F"/>
    <w:rsid w:val="001C3FCB"/>
    <w:rsid w:val="001C674B"/>
    <w:rsid w:val="001C7F90"/>
    <w:rsid w:val="001D2C5D"/>
    <w:rsid w:val="001D39AF"/>
    <w:rsid w:val="001D495D"/>
    <w:rsid w:val="001E19F5"/>
    <w:rsid w:val="001E5AAB"/>
    <w:rsid w:val="001E6E5B"/>
    <w:rsid w:val="001F0AFD"/>
    <w:rsid w:val="001F2463"/>
    <w:rsid w:val="001F295C"/>
    <w:rsid w:val="001F4581"/>
    <w:rsid w:val="00202D6E"/>
    <w:rsid w:val="002047DB"/>
    <w:rsid w:val="00207AE2"/>
    <w:rsid w:val="0022223D"/>
    <w:rsid w:val="0022325B"/>
    <w:rsid w:val="00223FC4"/>
    <w:rsid w:val="0022716B"/>
    <w:rsid w:val="0023274D"/>
    <w:rsid w:val="002364AA"/>
    <w:rsid w:val="0024030F"/>
    <w:rsid w:val="0024033C"/>
    <w:rsid w:val="00257049"/>
    <w:rsid w:val="00257D63"/>
    <w:rsid w:val="00257E62"/>
    <w:rsid w:val="00262246"/>
    <w:rsid w:val="00262604"/>
    <w:rsid w:val="00263959"/>
    <w:rsid w:val="0026518B"/>
    <w:rsid w:val="00266D95"/>
    <w:rsid w:val="002714FB"/>
    <w:rsid w:val="0027474B"/>
    <w:rsid w:val="002761D8"/>
    <w:rsid w:val="00282549"/>
    <w:rsid w:val="00282603"/>
    <w:rsid w:val="0028307F"/>
    <w:rsid w:val="002847B9"/>
    <w:rsid w:val="00293182"/>
    <w:rsid w:val="0029403E"/>
    <w:rsid w:val="002951AA"/>
    <w:rsid w:val="00295231"/>
    <w:rsid w:val="002975B5"/>
    <w:rsid w:val="002977FD"/>
    <w:rsid w:val="002A266B"/>
    <w:rsid w:val="002B029B"/>
    <w:rsid w:val="002B625B"/>
    <w:rsid w:val="002B6EE2"/>
    <w:rsid w:val="002B7CD7"/>
    <w:rsid w:val="002C0EAF"/>
    <w:rsid w:val="002C13C4"/>
    <w:rsid w:val="002C27DD"/>
    <w:rsid w:val="002C5AD7"/>
    <w:rsid w:val="002C63BF"/>
    <w:rsid w:val="002C6669"/>
    <w:rsid w:val="002C6F73"/>
    <w:rsid w:val="002D3884"/>
    <w:rsid w:val="002D507F"/>
    <w:rsid w:val="002D5113"/>
    <w:rsid w:val="002D77E4"/>
    <w:rsid w:val="002E1467"/>
    <w:rsid w:val="002E194F"/>
    <w:rsid w:val="002E24B5"/>
    <w:rsid w:val="002F05A7"/>
    <w:rsid w:val="002F2806"/>
    <w:rsid w:val="002F540F"/>
    <w:rsid w:val="00302283"/>
    <w:rsid w:val="003048CD"/>
    <w:rsid w:val="00305F7A"/>
    <w:rsid w:val="00307EE6"/>
    <w:rsid w:val="003121F3"/>
    <w:rsid w:val="00314013"/>
    <w:rsid w:val="00315A76"/>
    <w:rsid w:val="003179CA"/>
    <w:rsid w:val="00317B10"/>
    <w:rsid w:val="003231FC"/>
    <w:rsid w:val="003260BA"/>
    <w:rsid w:val="00326FEC"/>
    <w:rsid w:val="00330278"/>
    <w:rsid w:val="00331665"/>
    <w:rsid w:val="003340C6"/>
    <w:rsid w:val="003375E0"/>
    <w:rsid w:val="00341CBC"/>
    <w:rsid w:val="003423A2"/>
    <w:rsid w:val="00343A09"/>
    <w:rsid w:val="00343C1A"/>
    <w:rsid w:val="00346E4D"/>
    <w:rsid w:val="003500E0"/>
    <w:rsid w:val="00354A71"/>
    <w:rsid w:val="00355BA0"/>
    <w:rsid w:val="0035630F"/>
    <w:rsid w:val="003614CC"/>
    <w:rsid w:val="00362FD7"/>
    <w:rsid w:val="00364FAB"/>
    <w:rsid w:val="00371A60"/>
    <w:rsid w:val="00371EBC"/>
    <w:rsid w:val="003800D4"/>
    <w:rsid w:val="00380592"/>
    <w:rsid w:val="00380FED"/>
    <w:rsid w:val="00382A76"/>
    <w:rsid w:val="003838FC"/>
    <w:rsid w:val="00383A86"/>
    <w:rsid w:val="00383C60"/>
    <w:rsid w:val="00384868"/>
    <w:rsid w:val="00386600"/>
    <w:rsid w:val="00390775"/>
    <w:rsid w:val="0039786A"/>
    <w:rsid w:val="003A0722"/>
    <w:rsid w:val="003A70C1"/>
    <w:rsid w:val="003B14E0"/>
    <w:rsid w:val="003B7795"/>
    <w:rsid w:val="003B7DC6"/>
    <w:rsid w:val="003C0FB8"/>
    <w:rsid w:val="003C1959"/>
    <w:rsid w:val="003C38CE"/>
    <w:rsid w:val="003D30B8"/>
    <w:rsid w:val="003D322D"/>
    <w:rsid w:val="003D52A9"/>
    <w:rsid w:val="003E0658"/>
    <w:rsid w:val="003F5350"/>
    <w:rsid w:val="003F5B48"/>
    <w:rsid w:val="003F60B7"/>
    <w:rsid w:val="003F6235"/>
    <w:rsid w:val="003F7CE2"/>
    <w:rsid w:val="00401170"/>
    <w:rsid w:val="00404627"/>
    <w:rsid w:val="004059F8"/>
    <w:rsid w:val="00414983"/>
    <w:rsid w:val="00417562"/>
    <w:rsid w:val="00417901"/>
    <w:rsid w:val="004204B0"/>
    <w:rsid w:val="00420CEA"/>
    <w:rsid w:val="0042160F"/>
    <w:rsid w:val="00430B82"/>
    <w:rsid w:val="00430DE6"/>
    <w:rsid w:val="00430F52"/>
    <w:rsid w:val="00431EFC"/>
    <w:rsid w:val="00435D19"/>
    <w:rsid w:val="00441298"/>
    <w:rsid w:val="00443758"/>
    <w:rsid w:val="004479E0"/>
    <w:rsid w:val="0045495D"/>
    <w:rsid w:val="0046379E"/>
    <w:rsid w:val="00464329"/>
    <w:rsid w:val="00466413"/>
    <w:rsid w:val="00471007"/>
    <w:rsid w:val="00475B36"/>
    <w:rsid w:val="004809AA"/>
    <w:rsid w:val="00481378"/>
    <w:rsid w:val="00490EA0"/>
    <w:rsid w:val="004A4882"/>
    <w:rsid w:val="004A6189"/>
    <w:rsid w:val="004B1BB9"/>
    <w:rsid w:val="004B212A"/>
    <w:rsid w:val="004B3CE1"/>
    <w:rsid w:val="004B77FF"/>
    <w:rsid w:val="004C02E9"/>
    <w:rsid w:val="004C38E0"/>
    <w:rsid w:val="004C494D"/>
    <w:rsid w:val="004C5181"/>
    <w:rsid w:val="004C7ED8"/>
    <w:rsid w:val="004D04A8"/>
    <w:rsid w:val="004D13D7"/>
    <w:rsid w:val="004D33CB"/>
    <w:rsid w:val="004D4B7D"/>
    <w:rsid w:val="004D61CE"/>
    <w:rsid w:val="004D7F28"/>
    <w:rsid w:val="004E07C4"/>
    <w:rsid w:val="004E401E"/>
    <w:rsid w:val="004F2374"/>
    <w:rsid w:val="004F2CD5"/>
    <w:rsid w:val="004F2D78"/>
    <w:rsid w:val="004F65FD"/>
    <w:rsid w:val="005038E1"/>
    <w:rsid w:val="00511475"/>
    <w:rsid w:val="0051470A"/>
    <w:rsid w:val="00515137"/>
    <w:rsid w:val="005222A1"/>
    <w:rsid w:val="00523A54"/>
    <w:rsid w:val="00523D4D"/>
    <w:rsid w:val="00526EBC"/>
    <w:rsid w:val="005310BA"/>
    <w:rsid w:val="00535115"/>
    <w:rsid w:val="0054023F"/>
    <w:rsid w:val="005413A1"/>
    <w:rsid w:val="005425B9"/>
    <w:rsid w:val="00551D5F"/>
    <w:rsid w:val="00552557"/>
    <w:rsid w:val="00562A14"/>
    <w:rsid w:val="005642A5"/>
    <w:rsid w:val="005647D0"/>
    <w:rsid w:val="00571A4D"/>
    <w:rsid w:val="00572DDB"/>
    <w:rsid w:val="00573634"/>
    <w:rsid w:val="0057517A"/>
    <w:rsid w:val="005846C5"/>
    <w:rsid w:val="00585ED2"/>
    <w:rsid w:val="00586196"/>
    <w:rsid w:val="00586625"/>
    <w:rsid w:val="00591153"/>
    <w:rsid w:val="005931EB"/>
    <w:rsid w:val="00595DAD"/>
    <w:rsid w:val="0059663B"/>
    <w:rsid w:val="00596E96"/>
    <w:rsid w:val="005A1BAC"/>
    <w:rsid w:val="005A30E3"/>
    <w:rsid w:val="005B2916"/>
    <w:rsid w:val="005B37E9"/>
    <w:rsid w:val="005B4684"/>
    <w:rsid w:val="005B4FCF"/>
    <w:rsid w:val="005B5639"/>
    <w:rsid w:val="005C657A"/>
    <w:rsid w:val="005D0213"/>
    <w:rsid w:val="005D4009"/>
    <w:rsid w:val="005D7CB5"/>
    <w:rsid w:val="005E2E7E"/>
    <w:rsid w:val="005E5DD6"/>
    <w:rsid w:val="005F15FD"/>
    <w:rsid w:val="005F18AA"/>
    <w:rsid w:val="005F2F18"/>
    <w:rsid w:val="005F7E9A"/>
    <w:rsid w:val="0060026F"/>
    <w:rsid w:val="006009BC"/>
    <w:rsid w:val="00602564"/>
    <w:rsid w:val="006026BA"/>
    <w:rsid w:val="006030A3"/>
    <w:rsid w:val="00607D6D"/>
    <w:rsid w:val="00613B2E"/>
    <w:rsid w:val="006160AF"/>
    <w:rsid w:val="006162A4"/>
    <w:rsid w:val="00623951"/>
    <w:rsid w:val="00624AE6"/>
    <w:rsid w:val="006309F2"/>
    <w:rsid w:val="00634CCF"/>
    <w:rsid w:val="0063587B"/>
    <w:rsid w:val="00640038"/>
    <w:rsid w:val="00642945"/>
    <w:rsid w:val="00647728"/>
    <w:rsid w:val="00647BD7"/>
    <w:rsid w:val="006512D5"/>
    <w:rsid w:val="00652C51"/>
    <w:rsid w:val="00653D9D"/>
    <w:rsid w:val="00655D1E"/>
    <w:rsid w:val="00657463"/>
    <w:rsid w:val="00661573"/>
    <w:rsid w:val="00661A6D"/>
    <w:rsid w:val="00663206"/>
    <w:rsid w:val="006649BC"/>
    <w:rsid w:val="00675974"/>
    <w:rsid w:val="00675EFF"/>
    <w:rsid w:val="00682996"/>
    <w:rsid w:val="0068572B"/>
    <w:rsid w:val="00686472"/>
    <w:rsid w:val="00687499"/>
    <w:rsid w:val="00687BD1"/>
    <w:rsid w:val="00691D13"/>
    <w:rsid w:val="00697EE7"/>
    <w:rsid w:val="006A18AB"/>
    <w:rsid w:val="006A624F"/>
    <w:rsid w:val="006A6EF5"/>
    <w:rsid w:val="006B0872"/>
    <w:rsid w:val="006B0B76"/>
    <w:rsid w:val="006B0C2C"/>
    <w:rsid w:val="006B3A6F"/>
    <w:rsid w:val="006C14EF"/>
    <w:rsid w:val="006C1F66"/>
    <w:rsid w:val="006C28CD"/>
    <w:rsid w:val="006C7F19"/>
    <w:rsid w:val="006D09A6"/>
    <w:rsid w:val="006D0A90"/>
    <w:rsid w:val="006D0ED1"/>
    <w:rsid w:val="006D1F69"/>
    <w:rsid w:val="006D7D91"/>
    <w:rsid w:val="0070193D"/>
    <w:rsid w:val="00714D80"/>
    <w:rsid w:val="007178E8"/>
    <w:rsid w:val="0072150E"/>
    <w:rsid w:val="007249CC"/>
    <w:rsid w:val="00725F18"/>
    <w:rsid w:val="0073019D"/>
    <w:rsid w:val="00732E04"/>
    <w:rsid w:val="00734675"/>
    <w:rsid w:val="00736664"/>
    <w:rsid w:val="00736A1B"/>
    <w:rsid w:val="007372B7"/>
    <w:rsid w:val="007372E8"/>
    <w:rsid w:val="00737B68"/>
    <w:rsid w:val="00740899"/>
    <w:rsid w:val="007420C0"/>
    <w:rsid w:val="00750D57"/>
    <w:rsid w:val="00757D89"/>
    <w:rsid w:val="0076212C"/>
    <w:rsid w:val="0076222B"/>
    <w:rsid w:val="00762F56"/>
    <w:rsid w:val="00781EBB"/>
    <w:rsid w:val="00782C98"/>
    <w:rsid w:val="007878C8"/>
    <w:rsid w:val="00791D60"/>
    <w:rsid w:val="0079297F"/>
    <w:rsid w:val="007937CC"/>
    <w:rsid w:val="007957CF"/>
    <w:rsid w:val="007A1879"/>
    <w:rsid w:val="007A225F"/>
    <w:rsid w:val="007A2B96"/>
    <w:rsid w:val="007A7F89"/>
    <w:rsid w:val="007B0EB7"/>
    <w:rsid w:val="007B4E85"/>
    <w:rsid w:val="007C4E6F"/>
    <w:rsid w:val="007C570D"/>
    <w:rsid w:val="007C5828"/>
    <w:rsid w:val="007D24C4"/>
    <w:rsid w:val="007D2CA4"/>
    <w:rsid w:val="007D3789"/>
    <w:rsid w:val="007D4879"/>
    <w:rsid w:val="007D4C9B"/>
    <w:rsid w:val="007D53AE"/>
    <w:rsid w:val="007E0F24"/>
    <w:rsid w:val="007E2BDC"/>
    <w:rsid w:val="007E3370"/>
    <w:rsid w:val="007E3609"/>
    <w:rsid w:val="007E4135"/>
    <w:rsid w:val="007E79ED"/>
    <w:rsid w:val="007F0B61"/>
    <w:rsid w:val="007F237D"/>
    <w:rsid w:val="007F54BE"/>
    <w:rsid w:val="007F5DAD"/>
    <w:rsid w:val="007F7A2D"/>
    <w:rsid w:val="007F7AA7"/>
    <w:rsid w:val="007F7F2B"/>
    <w:rsid w:val="0080009E"/>
    <w:rsid w:val="00803DFD"/>
    <w:rsid w:val="0080741D"/>
    <w:rsid w:val="00807F78"/>
    <w:rsid w:val="00810326"/>
    <w:rsid w:val="0081440D"/>
    <w:rsid w:val="00814DA7"/>
    <w:rsid w:val="00817160"/>
    <w:rsid w:val="008241DA"/>
    <w:rsid w:val="00827BE0"/>
    <w:rsid w:val="008304E7"/>
    <w:rsid w:val="00830E95"/>
    <w:rsid w:val="008322D3"/>
    <w:rsid w:val="00833029"/>
    <w:rsid w:val="00837998"/>
    <w:rsid w:val="00837B19"/>
    <w:rsid w:val="00837F3F"/>
    <w:rsid w:val="00846384"/>
    <w:rsid w:val="0084681D"/>
    <w:rsid w:val="008472FB"/>
    <w:rsid w:val="0085108B"/>
    <w:rsid w:val="00853920"/>
    <w:rsid w:val="00854253"/>
    <w:rsid w:val="0085579A"/>
    <w:rsid w:val="00857F1B"/>
    <w:rsid w:val="00863526"/>
    <w:rsid w:val="008710AD"/>
    <w:rsid w:val="00871667"/>
    <w:rsid w:val="00872058"/>
    <w:rsid w:val="008726E5"/>
    <w:rsid w:val="00876E8F"/>
    <w:rsid w:val="00880A25"/>
    <w:rsid w:val="00887511"/>
    <w:rsid w:val="00887611"/>
    <w:rsid w:val="0089045F"/>
    <w:rsid w:val="00893116"/>
    <w:rsid w:val="008944F4"/>
    <w:rsid w:val="0089703B"/>
    <w:rsid w:val="008A2B9E"/>
    <w:rsid w:val="008A5EE8"/>
    <w:rsid w:val="008A7538"/>
    <w:rsid w:val="008A78D0"/>
    <w:rsid w:val="008B1C40"/>
    <w:rsid w:val="008B2D6B"/>
    <w:rsid w:val="008B4B3A"/>
    <w:rsid w:val="008B5C8C"/>
    <w:rsid w:val="008B6F0C"/>
    <w:rsid w:val="008C0930"/>
    <w:rsid w:val="008C577A"/>
    <w:rsid w:val="008D1342"/>
    <w:rsid w:val="008D4AD2"/>
    <w:rsid w:val="008D69E1"/>
    <w:rsid w:val="008D711A"/>
    <w:rsid w:val="008E1659"/>
    <w:rsid w:val="008E37BD"/>
    <w:rsid w:val="008E3951"/>
    <w:rsid w:val="008F1110"/>
    <w:rsid w:val="008F1E65"/>
    <w:rsid w:val="008F2A47"/>
    <w:rsid w:val="008F4AAC"/>
    <w:rsid w:val="008F560E"/>
    <w:rsid w:val="00902653"/>
    <w:rsid w:val="0091580D"/>
    <w:rsid w:val="00916F32"/>
    <w:rsid w:val="00917680"/>
    <w:rsid w:val="00920097"/>
    <w:rsid w:val="0092165E"/>
    <w:rsid w:val="00922284"/>
    <w:rsid w:val="00926132"/>
    <w:rsid w:val="00932EAA"/>
    <w:rsid w:val="00940379"/>
    <w:rsid w:val="00940DD7"/>
    <w:rsid w:val="009438F0"/>
    <w:rsid w:val="00943C82"/>
    <w:rsid w:val="00943D35"/>
    <w:rsid w:val="009447EB"/>
    <w:rsid w:val="009473B0"/>
    <w:rsid w:val="00955D52"/>
    <w:rsid w:val="00957A19"/>
    <w:rsid w:val="00964CDD"/>
    <w:rsid w:val="0096579A"/>
    <w:rsid w:val="00965FFB"/>
    <w:rsid w:val="0097442D"/>
    <w:rsid w:val="0097786B"/>
    <w:rsid w:val="00987440"/>
    <w:rsid w:val="009916EA"/>
    <w:rsid w:val="00995A34"/>
    <w:rsid w:val="00995D62"/>
    <w:rsid w:val="009A0762"/>
    <w:rsid w:val="009A1EE0"/>
    <w:rsid w:val="009A3E38"/>
    <w:rsid w:val="009B1E45"/>
    <w:rsid w:val="009B4F12"/>
    <w:rsid w:val="009C0E91"/>
    <w:rsid w:val="009C1CE3"/>
    <w:rsid w:val="009C1CFB"/>
    <w:rsid w:val="009C3224"/>
    <w:rsid w:val="009C3B9D"/>
    <w:rsid w:val="009C3EB5"/>
    <w:rsid w:val="009C4EC3"/>
    <w:rsid w:val="009C7434"/>
    <w:rsid w:val="009D0129"/>
    <w:rsid w:val="009D08CA"/>
    <w:rsid w:val="009D6458"/>
    <w:rsid w:val="009E279A"/>
    <w:rsid w:val="009F49ED"/>
    <w:rsid w:val="009F559D"/>
    <w:rsid w:val="00A01DA5"/>
    <w:rsid w:val="00A02716"/>
    <w:rsid w:val="00A028CB"/>
    <w:rsid w:val="00A0706E"/>
    <w:rsid w:val="00A10852"/>
    <w:rsid w:val="00A10D6D"/>
    <w:rsid w:val="00A121B8"/>
    <w:rsid w:val="00A14ED0"/>
    <w:rsid w:val="00A1575A"/>
    <w:rsid w:val="00A158F0"/>
    <w:rsid w:val="00A15DA3"/>
    <w:rsid w:val="00A20D68"/>
    <w:rsid w:val="00A20E5C"/>
    <w:rsid w:val="00A215C1"/>
    <w:rsid w:val="00A21E18"/>
    <w:rsid w:val="00A37AC9"/>
    <w:rsid w:val="00A43FB2"/>
    <w:rsid w:val="00A55065"/>
    <w:rsid w:val="00A55351"/>
    <w:rsid w:val="00A60369"/>
    <w:rsid w:val="00A70B91"/>
    <w:rsid w:val="00A71F0C"/>
    <w:rsid w:val="00A73FC2"/>
    <w:rsid w:val="00A74695"/>
    <w:rsid w:val="00A753A5"/>
    <w:rsid w:val="00A827E6"/>
    <w:rsid w:val="00A82949"/>
    <w:rsid w:val="00A83399"/>
    <w:rsid w:val="00A860BA"/>
    <w:rsid w:val="00A92588"/>
    <w:rsid w:val="00A961D3"/>
    <w:rsid w:val="00A97678"/>
    <w:rsid w:val="00AA7C31"/>
    <w:rsid w:val="00AA7F5C"/>
    <w:rsid w:val="00AC4EB1"/>
    <w:rsid w:val="00AC6B03"/>
    <w:rsid w:val="00AC743A"/>
    <w:rsid w:val="00AD236F"/>
    <w:rsid w:val="00AD2379"/>
    <w:rsid w:val="00AD5FC7"/>
    <w:rsid w:val="00AD6ED5"/>
    <w:rsid w:val="00AE088A"/>
    <w:rsid w:val="00AE0A96"/>
    <w:rsid w:val="00AE0B11"/>
    <w:rsid w:val="00AE11F4"/>
    <w:rsid w:val="00AE1D01"/>
    <w:rsid w:val="00AE5C74"/>
    <w:rsid w:val="00AE6535"/>
    <w:rsid w:val="00AF62FD"/>
    <w:rsid w:val="00B040E1"/>
    <w:rsid w:val="00B052CC"/>
    <w:rsid w:val="00B06C66"/>
    <w:rsid w:val="00B10188"/>
    <w:rsid w:val="00B131C8"/>
    <w:rsid w:val="00B16D33"/>
    <w:rsid w:val="00B21A90"/>
    <w:rsid w:val="00B240F9"/>
    <w:rsid w:val="00B30846"/>
    <w:rsid w:val="00B3611F"/>
    <w:rsid w:val="00B41557"/>
    <w:rsid w:val="00B4320F"/>
    <w:rsid w:val="00B43D49"/>
    <w:rsid w:val="00B50728"/>
    <w:rsid w:val="00B50D26"/>
    <w:rsid w:val="00B50E30"/>
    <w:rsid w:val="00B52A9C"/>
    <w:rsid w:val="00B54B65"/>
    <w:rsid w:val="00B579F2"/>
    <w:rsid w:val="00B61A51"/>
    <w:rsid w:val="00B7241C"/>
    <w:rsid w:val="00B73E1F"/>
    <w:rsid w:val="00B75C58"/>
    <w:rsid w:val="00B768B2"/>
    <w:rsid w:val="00B835C7"/>
    <w:rsid w:val="00B8460F"/>
    <w:rsid w:val="00B87650"/>
    <w:rsid w:val="00B90F94"/>
    <w:rsid w:val="00B92889"/>
    <w:rsid w:val="00B938CE"/>
    <w:rsid w:val="00B941F9"/>
    <w:rsid w:val="00B94467"/>
    <w:rsid w:val="00B94C39"/>
    <w:rsid w:val="00B95460"/>
    <w:rsid w:val="00B96CD0"/>
    <w:rsid w:val="00BA1642"/>
    <w:rsid w:val="00BA1646"/>
    <w:rsid w:val="00BA1937"/>
    <w:rsid w:val="00BA6BCA"/>
    <w:rsid w:val="00BB7740"/>
    <w:rsid w:val="00BC5DF1"/>
    <w:rsid w:val="00BC71BA"/>
    <w:rsid w:val="00BD1E92"/>
    <w:rsid w:val="00BD41A4"/>
    <w:rsid w:val="00BD5357"/>
    <w:rsid w:val="00BE06E0"/>
    <w:rsid w:val="00BE2493"/>
    <w:rsid w:val="00BE5B6B"/>
    <w:rsid w:val="00BF0FD5"/>
    <w:rsid w:val="00BF36B7"/>
    <w:rsid w:val="00BF61CC"/>
    <w:rsid w:val="00BF74A6"/>
    <w:rsid w:val="00C042A0"/>
    <w:rsid w:val="00C05D1F"/>
    <w:rsid w:val="00C122AB"/>
    <w:rsid w:val="00C2087C"/>
    <w:rsid w:val="00C212FA"/>
    <w:rsid w:val="00C26216"/>
    <w:rsid w:val="00C2693C"/>
    <w:rsid w:val="00C26E2B"/>
    <w:rsid w:val="00C304FF"/>
    <w:rsid w:val="00C328B9"/>
    <w:rsid w:val="00C33C3B"/>
    <w:rsid w:val="00C370E2"/>
    <w:rsid w:val="00C416B4"/>
    <w:rsid w:val="00C440A4"/>
    <w:rsid w:val="00C508A7"/>
    <w:rsid w:val="00C52927"/>
    <w:rsid w:val="00C53004"/>
    <w:rsid w:val="00C63C75"/>
    <w:rsid w:val="00C71BCE"/>
    <w:rsid w:val="00C72441"/>
    <w:rsid w:val="00C772FF"/>
    <w:rsid w:val="00C77998"/>
    <w:rsid w:val="00C77D9F"/>
    <w:rsid w:val="00C91FFE"/>
    <w:rsid w:val="00C9542F"/>
    <w:rsid w:val="00CA29B0"/>
    <w:rsid w:val="00CA2D78"/>
    <w:rsid w:val="00CB4479"/>
    <w:rsid w:val="00CB44D1"/>
    <w:rsid w:val="00CB7C64"/>
    <w:rsid w:val="00CC0DBF"/>
    <w:rsid w:val="00CC2738"/>
    <w:rsid w:val="00CC3C98"/>
    <w:rsid w:val="00CC3D6E"/>
    <w:rsid w:val="00CC5C24"/>
    <w:rsid w:val="00CD2E83"/>
    <w:rsid w:val="00CD5C62"/>
    <w:rsid w:val="00CD5EF6"/>
    <w:rsid w:val="00CD664A"/>
    <w:rsid w:val="00CE63E6"/>
    <w:rsid w:val="00CF7C31"/>
    <w:rsid w:val="00D04C4C"/>
    <w:rsid w:val="00D07296"/>
    <w:rsid w:val="00D074A0"/>
    <w:rsid w:val="00D1232D"/>
    <w:rsid w:val="00D1576C"/>
    <w:rsid w:val="00D17D75"/>
    <w:rsid w:val="00D27590"/>
    <w:rsid w:val="00D311CC"/>
    <w:rsid w:val="00D31A64"/>
    <w:rsid w:val="00D34D3D"/>
    <w:rsid w:val="00D35B1C"/>
    <w:rsid w:val="00D43084"/>
    <w:rsid w:val="00D5194D"/>
    <w:rsid w:val="00D51F3A"/>
    <w:rsid w:val="00D55E63"/>
    <w:rsid w:val="00D55E8E"/>
    <w:rsid w:val="00D572E0"/>
    <w:rsid w:val="00D5776C"/>
    <w:rsid w:val="00D577FF"/>
    <w:rsid w:val="00D61194"/>
    <w:rsid w:val="00D66CF8"/>
    <w:rsid w:val="00D711F9"/>
    <w:rsid w:val="00D8383D"/>
    <w:rsid w:val="00D85D9F"/>
    <w:rsid w:val="00D85DF6"/>
    <w:rsid w:val="00D87803"/>
    <w:rsid w:val="00D91955"/>
    <w:rsid w:val="00D96E87"/>
    <w:rsid w:val="00DA158E"/>
    <w:rsid w:val="00DA3E85"/>
    <w:rsid w:val="00DB3229"/>
    <w:rsid w:val="00DB5165"/>
    <w:rsid w:val="00DB5914"/>
    <w:rsid w:val="00DE39EF"/>
    <w:rsid w:val="00DE4C05"/>
    <w:rsid w:val="00DE662C"/>
    <w:rsid w:val="00E011C6"/>
    <w:rsid w:val="00E0508C"/>
    <w:rsid w:val="00E05152"/>
    <w:rsid w:val="00E05F02"/>
    <w:rsid w:val="00E11710"/>
    <w:rsid w:val="00E22113"/>
    <w:rsid w:val="00E24341"/>
    <w:rsid w:val="00E24CDA"/>
    <w:rsid w:val="00E25004"/>
    <w:rsid w:val="00E31D07"/>
    <w:rsid w:val="00E32739"/>
    <w:rsid w:val="00E36FE0"/>
    <w:rsid w:val="00E4072C"/>
    <w:rsid w:val="00E420BC"/>
    <w:rsid w:val="00E42D2D"/>
    <w:rsid w:val="00E442E2"/>
    <w:rsid w:val="00E4727E"/>
    <w:rsid w:val="00E4778F"/>
    <w:rsid w:val="00E53556"/>
    <w:rsid w:val="00E54645"/>
    <w:rsid w:val="00E54A1B"/>
    <w:rsid w:val="00E54F93"/>
    <w:rsid w:val="00E60017"/>
    <w:rsid w:val="00E602EF"/>
    <w:rsid w:val="00E64BA0"/>
    <w:rsid w:val="00E65A79"/>
    <w:rsid w:val="00E77405"/>
    <w:rsid w:val="00E77ED3"/>
    <w:rsid w:val="00E800D6"/>
    <w:rsid w:val="00E833D1"/>
    <w:rsid w:val="00E8648D"/>
    <w:rsid w:val="00E87CB7"/>
    <w:rsid w:val="00E87E15"/>
    <w:rsid w:val="00E87FD3"/>
    <w:rsid w:val="00E9097E"/>
    <w:rsid w:val="00E918AA"/>
    <w:rsid w:val="00E94C7A"/>
    <w:rsid w:val="00E97BCB"/>
    <w:rsid w:val="00EA036E"/>
    <w:rsid w:val="00EB4F80"/>
    <w:rsid w:val="00EB6203"/>
    <w:rsid w:val="00EB789B"/>
    <w:rsid w:val="00EC573A"/>
    <w:rsid w:val="00EC5ECA"/>
    <w:rsid w:val="00ED1200"/>
    <w:rsid w:val="00ED2DFD"/>
    <w:rsid w:val="00ED6430"/>
    <w:rsid w:val="00ED6E48"/>
    <w:rsid w:val="00ED7CE5"/>
    <w:rsid w:val="00EE416F"/>
    <w:rsid w:val="00EE569E"/>
    <w:rsid w:val="00EE5AEC"/>
    <w:rsid w:val="00EE6C01"/>
    <w:rsid w:val="00EF53F3"/>
    <w:rsid w:val="00EF5436"/>
    <w:rsid w:val="00EF7415"/>
    <w:rsid w:val="00F01FD1"/>
    <w:rsid w:val="00F0299A"/>
    <w:rsid w:val="00F03E71"/>
    <w:rsid w:val="00F10A04"/>
    <w:rsid w:val="00F11230"/>
    <w:rsid w:val="00F115FE"/>
    <w:rsid w:val="00F128EA"/>
    <w:rsid w:val="00F13201"/>
    <w:rsid w:val="00F15E29"/>
    <w:rsid w:val="00F16D94"/>
    <w:rsid w:val="00F32A19"/>
    <w:rsid w:val="00F36A9F"/>
    <w:rsid w:val="00F36CE0"/>
    <w:rsid w:val="00F42309"/>
    <w:rsid w:val="00F45198"/>
    <w:rsid w:val="00F4532A"/>
    <w:rsid w:val="00F4713B"/>
    <w:rsid w:val="00F4743A"/>
    <w:rsid w:val="00F47686"/>
    <w:rsid w:val="00F50142"/>
    <w:rsid w:val="00F518C8"/>
    <w:rsid w:val="00F54430"/>
    <w:rsid w:val="00F65882"/>
    <w:rsid w:val="00F6589A"/>
    <w:rsid w:val="00F669D2"/>
    <w:rsid w:val="00F702D9"/>
    <w:rsid w:val="00F70812"/>
    <w:rsid w:val="00F71E58"/>
    <w:rsid w:val="00F7205D"/>
    <w:rsid w:val="00F734A5"/>
    <w:rsid w:val="00F7434D"/>
    <w:rsid w:val="00F74883"/>
    <w:rsid w:val="00F80505"/>
    <w:rsid w:val="00F82820"/>
    <w:rsid w:val="00F8653A"/>
    <w:rsid w:val="00F867F4"/>
    <w:rsid w:val="00F86E95"/>
    <w:rsid w:val="00F91742"/>
    <w:rsid w:val="00F93AF9"/>
    <w:rsid w:val="00F94946"/>
    <w:rsid w:val="00FA3659"/>
    <w:rsid w:val="00FA5E51"/>
    <w:rsid w:val="00FA7538"/>
    <w:rsid w:val="00FB6D3E"/>
    <w:rsid w:val="00FC0635"/>
    <w:rsid w:val="00FC2C56"/>
    <w:rsid w:val="00FC4AC8"/>
    <w:rsid w:val="00FD53FD"/>
    <w:rsid w:val="00FD765D"/>
    <w:rsid w:val="00FE0D04"/>
    <w:rsid w:val="00FE1229"/>
    <w:rsid w:val="00FE5286"/>
    <w:rsid w:val="00FE7FA6"/>
    <w:rsid w:val="00FF2B6B"/>
    <w:rsid w:val="00FF50CC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2289"/>
    <o:shapelayout v:ext="edit">
      <o:idmap v:ext="edit" data="1"/>
    </o:shapelayout>
  </w:shapeDefaults>
  <w:decimalSymbol w:val=","/>
  <w:listSeparator w:val=";"/>
  <w14:docId w14:val="558084CF"/>
  <w15:docId w15:val="{0BA2C931-F3E2-4B61-8FE8-D0563222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0728"/>
    <w:pPr>
      <w:tabs>
        <w:tab w:val="left" w:pos="567"/>
      </w:tabs>
      <w:spacing w:after="240"/>
      <w:jc w:val="both"/>
    </w:pPr>
    <w:rPr>
      <w:rFonts w:ascii="Arial" w:hAnsi="Arial" w:cs="Arial"/>
      <w:lang w:eastAsia="en-US"/>
    </w:rPr>
  </w:style>
  <w:style w:type="paragraph" w:styleId="Nadpis1">
    <w:name w:val="heading 1"/>
    <w:basedOn w:val="Normlny"/>
    <w:next w:val="Normlny"/>
    <w:qFormat/>
    <w:rsid w:val="00B50728"/>
    <w:pPr>
      <w:keepNext/>
      <w:spacing w:before="120"/>
      <w:ind w:left="567" w:hanging="567"/>
      <w:jc w:val="left"/>
      <w:outlineLvl w:val="0"/>
    </w:pPr>
    <w:rPr>
      <w:rFonts w:ascii="Helvetica" w:hAnsi="Helvetica" w:cs="Helvetica"/>
      <w:b/>
      <w:bCs/>
      <w:kern w:val="28"/>
    </w:rPr>
  </w:style>
  <w:style w:type="paragraph" w:styleId="Nadpis2">
    <w:name w:val="heading 2"/>
    <w:basedOn w:val="Normlny"/>
    <w:next w:val="Normlny"/>
    <w:qFormat/>
    <w:rsid w:val="00B50728"/>
    <w:pPr>
      <w:keepNext/>
      <w:spacing w:before="12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B50728"/>
    <w:pPr>
      <w:keepNext/>
      <w:spacing w:after="60"/>
      <w:outlineLvl w:val="2"/>
    </w:pPr>
    <w:rPr>
      <w:b/>
      <w:bCs/>
      <w:sz w:val="16"/>
      <w:szCs w:val="16"/>
      <w:lang w:val="en-US"/>
    </w:rPr>
  </w:style>
  <w:style w:type="paragraph" w:styleId="Nadpis4">
    <w:name w:val="heading 4"/>
    <w:basedOn w:val="Normlny"/>
    <w:next w:val="Normlny"/>
    <w:qFormat/>
    <w:rsid w:val="00B50728"/>
    <w:pPr>
      <w:keepNext/>
      <w:tabs>
        <w:tab w:val="clear" w:pos="567"/>
      </w:tabs>
      <w:outlineLvl w:val="3"/>
    </w:pPr>
    <w:rPr>
      <w:i/>
      <w:iCs/>
      <w:color w:val="FF6600"/>
      <w:u w:val="single"/>
    </w:rPr>
  </w:style>
  <w:style w:type="paragraph" w:styleId="Nadpis5">
    <w:name w:val="heading 5"/>
    <w:basedOn w:val="Normlny"/>
    <w:next w:val="Normlny"/>
    <w:qFormat/>
    <w:rsid w:val="00B50728"/>
    <w:pPr>
      <w:keepNext/>
      <w:outlineLvl w:val="4"/>
    </w:pPr>
    <w:rPr>
      <w:color w:val="339966"/>
      <w:u w:val="single"/>
    </w:rPr>
  </w:style>
  <w:style w:type="paragraph" w:styleId="Nadpis6">
    <w:name w:val="heading 6"/>
    <w:basedOn w:val="Normlny"/>
    <w:next w:val="Normlny"/>
    <w:qFormat/>
    <w:rsid w:val="00B50728"/>
    <w:pPr>
      <w:keepNext/>
      <w:outlineLvl w:val="5"/>
    </w:pPr>
    <w:rPr>
      <w:b/>
      <w:bCs/>
      <w:color w:val="FF0000"/>
    </w:rPr>
  </w:style>
  <w:style w:type="paragraph" w:styleId="Nadpis7">
    <w:name w:val="heading 7"/>
    <w:basedOn w:val="Normlny"/>
    <w:next w:val="Normlny"/>
    <w:qFormat/>
    <w:rsid w:val="00B50728"/>
    <w:pPr>
      <w:keepNext/>
      <w:tabs>
        <w:tab w:val="left" w:pos="3402"/>
        <w:tab w:val="right" w:pos="8789"/>
      </w:tabs>
      <w:spacing w:after="120"/>
      <w:outlineLvl w:val="6"/>
    </w:pPr>
  </w:style>
  <w:style w:type="paragraph" w:styleId="Nadpis8">
    <w:name w:val="heading 8"/>
    <w:basedOn w:val="Normlny"/>
    <w:next w:val="Normlny"/>
    <w:qFormat/>
    <w:rsid w:val="00B50728"/>
    <w:pPr>
      <w:keepNext/>
      <w:spacing w:after="0"/>
      <w:outlineLvl w:val="7"/>
    </w:pPr>
    <w:rPr>
      <w:sz w:val="16"/>
      <w:szCs w:val="16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50728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50728"/>
    <w:pPr>
      <w:tabs>
        <w:tab w:val="center" w:pos="4536"/>
        <w:tab w:val="right" w:pos="9072"/>
      </w:tabs>
    </w:pPr>
    <w:rPr>
      <w:sz w:val="16"/>
      <w:szCs w:val="16"/>
    </w:rPr>
  </w:style>
  <w:style w:type="character" w:styleId="slostrany">
    <w:name w:val="page number"/>
    <w:rsid w:val="00B50728"/>
    <w:rPr>
      <w:rFonts w:ascii="Arial" w:hAnsi="Arial" w:cs="Arial"/>
      <w:sz w:val="20"/>
      <w:szCs w:val="20"/>
    </w:rPr>
  </w:style>
  <w:style w:type="character" w:styleId="Odkaznakomentr">
    <w:name w:val="annotation reference"/>
    <w:semiHidden/>
    <w:rsid w:val="00B50728"/>
    <w:rPr>
      <w:sz w:val="16"/>
      <w:szCs w:val="16"/>
    </w:rPr>
  </w:style>
  <w:style w:type="paragraph" w:styleId="Textkomentra">
    <w:name w:val="annotation text"/>
    <w:basedOn w:val="Normlny"/>
    <w:semiHidden/>
    <w:rsid w:val="00B50728"/>
  </w:style>
  <w:style w:type="paragraph" w:styleId="Nzov">
    <w:name w:val="Title"/>
    <w:basedOn w:val="Normlny"/>
    <w:qFormat/>
    <w:rsid w:val="00B50728"/>
    <w:pPr>
      <w:tabs>
        <w:tab w:val="left" w:pos="2268"/>
        <w:tab w:val="right" w:leader="underscore" w:pos="8618"/>
      </w:tabs>
      <w:spacing w:after="280"/>
      <w:jc w:val="center"/>
    </w:pPr>
    <w:rPr>
      <w:b/>
      <w:bCs/>
      <w:sz w:val="28"/>
      <w:szCs w:val="28"/>
    </w:rPr>
  </w:style>
  <w:style w:type="paragraph" w:styleId="Textpoznmkypodiarou">
    <w:name w:val="footnote text"/>
    <w:basedOn w:val="Normlny"/>
    <w:semiHidden/>
    <w:rsid w:val="00B50728"/>
    <w:pPr>
      <w:tabs>
        <w:tab w:val="left" w:pos="2268"/>
        <w:tab w:val="right" w:leader="underscore" w:pos="8618"/>
      </w:tabs>
      <w:spacing w:after="0"/>
      <w:ind w:left="567" w:hanging="567"/>
    </w:pPr>
    <w:rPr>
      <w:sz w:val="18"/>
      <w:szCs w:val="18"/>
    </w:rPr>
  </w:style>
  <w:style w:type="character" w:styleId="Odkaznapoznmkupodiarou">
    <w:name w:val="footnote reference"/>
    <w:semiHidden/>
    <w:rsid w:val="00B50728"/>
    <w:rPr>
      <w:vertAlign w:val="superscript"/>
    </w:rPr>
  </w:style>
  <w:style w:type="paragraph" w:styleId="truktradokumentu">
    <w:name w:val="Document Map"/>
    <w:basedOn w:val="Normlny"/>
    <w:semiHidden/>
    <w:rsid w:val="00B50728"/>
    <w:pPr>
      <w:shd w:val="clear" w:color="auto" w:fill="000080"/>
    </w:pPr>
    <w:rPr>
      <w:rFonts w:ascii="Times New Roman" w:hAnsi="Times New Roman" w:cs="Times New Roman"/>
    </w:rPr>
  </w:style>
  <w:style w:type="paragraph" w:styleId="Zarkazkladnhotextu">
    <w:name w:val="Body Text Indent"/>
    <w:basedOn w:val="Normlny"/>
    <w:rsid w:val="00B50728"/>
    <w:rPr>
      <w:color w:val="3366FF"/>
    </w:rPr>
  </w:style>
  <w:style w:type="paragraph" w:styleId="Zarkazkladnhotextu2">
    <w:name w:val="Body Text Indent 2"/>
    <w:basedOn w:val="Normlny"/>
    <w:rsid w:val="00B50728"/>
    <w:pPr>
      <w:tabs>
        <w:tab w:val="clear" w:pos="567"/>
        <w:tab w:val="left" w:pos="1276"/>
      </w:tabs>
      <w:ind w:left="567"/>
    </w:pPr>
    <w:rPr>
      <w:snapToGrid w:val="0"/>
      <w:lang w:val="de-CH"/>
    </w:rPr>
  </w:style>
  <w:style w:type="paragraph" w:styleId="Zkladntext">
    <w:name w:val="Body Text"/>
    <w:basedOn w:val="Normlny"/>
    <w:rsid w:val="00B50728"/>
    <w:pPr>
      <w:jc w:val="left"/>
    </w:pPr>
    <w:rPr>
      <w:color w:val="3366FF"/>
    </w:rPr>
  </w:style>
  <w:style w:type="paragraph" w:styleId="Zkladntext3">
    <w:name w:val="Body Text 3"/>
    <w:basedOn w:val="Normlny"/>
    <w:rsid w:val="00B50728"/>
    <w:rPr>
      <w:i/>
      <w:iCs/>
      <w:color w:val="3366FF"/>
    </w:rPr>
  </w:style>
  <w:style w:type="paragraph" w:styleId="Podtitul">
    <w:name w:val="Subtitle"/>
    <w:basedOn w:val="Normlny"/>
    <w:qFormat/>
    <w:rsid w:val="00B50728"/>
    <w:pPr>
      <w:tabs>
        <w:tab w:val="left" w:pos="3402"/>
        <w:tab w:val="right" w:pos="8789"/>
      </w:tabs>
      <w:spacing w:after="0"/>
    </w:pPr>
    <w:rPr>
      <w:b/>
      <w:bCs/>
      <w:u w:val="single"/>
    </w:rPr>
  </w:style>
  <w:style w:type="paragraph" w:styleId="Zarkazkladnhotextu3">
    <w:name w:val="Body Text Indent 3"/>
    <w:basedOn w:val="Normlny"/>
    <w:rsid w:val="00B50728"/>
    <w:pPr>
      <w:spacing w:after="0"/>
      <w:ind w:left="357" w:hanging="357"/>
    </w:pPr>
    <w:rPr>
      <w:sz w:val="16"/>
      <w:szCs w:val="16"/>
    </w:rPr>
  </w:style>
  <w:style w:type="paragraph" w:styleId="Textvysvetlivky">
    <w:name w:val="endnote text"/>
    <w:basedOn w:val="Normlny"/>
    <w:semiHidden/>
    <w:rsid w:val="00B50728"/>
  </w:style>
  <w:style w:type="character" w:styleId="Odkaznavysvetlivku">
    <w:name w:val="endnote reference"/>
    <w:semiHidden/>
    <w:rsid w:val="00B50728"/>
    <w:rPr>
      <w:vertAlign w:val="superscript"/>
    </w:rPr>
  </w:style>
  <w:style w:type="character" w:customStyle="1" w:styleId="tw4winMark">
    <w:name w:val="tw4winMark"/>
    <w:rsid w:val="00B50728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B50728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B50728"/>
    <w:rPr>
      <w:color w:val="0000FF"/>
    </w:rPr>
  </w:style>
  <w:style w:type="character" w:customStyle="1" w:styleId="tw4winPopup">
    <w:name w:val="tw4winPopup"/>
    <w:rsid w:val="00B50728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B50728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B50728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B50728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B50728"/>
    <w:rPr>
      <w:rFonts w:ascii="Courier New" w:hAnsi="Courier New" w:cs="Courier New"/>
      <w:color w:val="800000"/>
    </w:rPr>
  </w:style>
  <w:style w:type="paragraph" w:customStyle="1" w:styleId="Textbubliny1">
    <w:name w:val="Text bubliny1"/>
    <w:basedOn w:val="Normlny"/>
    <w:semiHidden/>
    <w:rsid w:val="00B50728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rsid w:val="00B50728"/>
    <w:rPr>
      <w:color w:val="000000"/>
      <w:sz w:val="16"/>
      <w:lang w:val="en-US"/>
    </w:rPr>
  </w:style>
  <w:style w:type="paragraph" w:styleId="Textbubliny">
    <w:name w:val="Balloon Text"/>
    <w:basedOn w:val="Normlny"/>
    <w:semiHidden/>
    <w:rsid w:val="00430DE6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lny"/>
    <w:rsid w:val="00893116"/>
    <w:pPr>
      <w:tabs>
        <w:tab w:val="clear" w:pos="567"/>
      </w:tabs>
      <w:autoSpaceDE w:val="0"/>
      <w:autoSpaceDN w:val="0"/>
      <w:adjustRightInd w:val="0"/>
      <w:spacing w:after="0"/>
      <w:jc w:val="righ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Text">
    <w:name w:val="Default Text"/>
    <w:basedOn w:val="Normlny"/>
    <w:rsid w:val="009A0762"/>
    <w:pPr>
      <w:tabs>
        <w:tab w:val="clear" w:pos="567"/>
      </w:tabs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sz w:val="24"/>
      <w:szCs w:val="24"/>
      <w:lang w:val="en-US"/>
    </w:rPr>
  </w:style>
  <w:style w:type="table" w:styleId="Mriekatabuky">
    <w:name w:val="Table Grid"/>
    <w:basedOn w:val="Normlnatabuka"/>
    <w:uiPriority w:val="59"/>
    <w:rsid w:val="0089703B"/>
    <w:pPr>
      <w:tabs>
        <w:tab w:val="left" w:pos="567"/>
      </w:tabs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vereinbarung">
    <w:name w:val="sc_vereinbarung"/>
    <w:basedOn w:val="Normlny"/>
    <w:next w:val="Normlny"/>
    <w:rsid w:val="00EF5436"/>
    <w:pPr>
      <w:tabs>
        <w:tab w:val="clear" w:pos="567"/>
      </w:tabs>
      <w:spacing w:after="0"/>
    </w:pPr>
    <w:rPr>
      <w:rFonts w:cs="Times New Roman"/>
      <w:sz w:val="16"/>
      <w:lang w:val="de-CH" w:eastAsia="de-DE"/>
    </w:rPr>
  </w:style>
  <w:style w:type="paragraph" w:customStyle="1" w:styleId="schanginggbc">
    <w:name w:val="sc_hanging_gbc"/>
    <w:basedOn w:val="Normlny"/>
    <w:next w:val="Normlny"/>
    <w:rsid w:val="00EF5436"/>
    <w:pPr>
      <w:numPr>
        <w:numId w:val="1"/>
      </w:numPr>
      <w:tabs>
        <w:tab w:val="clear" w:pos="567"/>
        <w:tab w:val="left" w:pos="1418"/>
        <w:tab w:val="left" w:pos="3969"/>
        <w:tab w:val="left" w:pos="5670"/>
        <w:tab w:val="left" w:pos="8505"/>
      </w:tabs>
      <w:spacing w:before="40" w:after="40"/>
      <w:jc w:val="left"/>
    </w:pPr>
    <w:rPr>
      <w:rFonts w:cs="Times New Roman"/>
      <w:b/>
      <w:sz w:val="16"/>
      <w:lang w:val="de-CH" w:eastAsia="de-CH"/>
    </w:rPr>
  </w:style>
  <w:style w:type="character" w:customStyle="1" w:styleId="Nadpis3Char">
    <w:name w:val="Nadpis 3 Char"/>
    <w:link w:val="Nadpis3"/>
    <w:rsid w:val="002D3884"/>
    <w:rPr>
      <w:rFonts w:ascii="Arial" w:hAnsi="Arial" w:cs="Arial"/>
      <w:b/>
      <w:bCs/>
      <w:sz w:val="16"/>
      <w:szCs w:val="16"/>
      <w:lang w:val="en-US" w:eastAsia="en-US" w:bidi="ar-SA"/>
    </w:rPr>
  </w:style>
  <w:style w:type="paragraph" w:customStyle="1" w:styleId="scp201">
    <w:name w:val="sc_p2_01"/>
    <w:basedOn w:val="Normlny"/>
    <w:rsid w:val="00100774"/>
    <w:pPr>
      <w:tabs>
        <w:tab w:val="clear" w:pos="567"/>
        <w:tab w:val="left" w:pos="1440"/>
        <w:tab w:val="left" w:pos="2340"/>
      </w:tabs>
      <w:spacing w:after="600"/>
      <w:jc w:val="left"/>
    </w:pPr>
    <w:rPr>
      <w:rFonts w:cs="Times New Roman"/>
      <w:sz w:val="32"/>
      <w:lang w:val="de-CH" w:eastAsia="de-DE"/>
    </w:rPr>
  </w:style>
  <w:style w:type="paragraph" w:styleId="Predmetkomentra">
    <w:name w:val="annotation subject"/>
    <w:basedOn w:val="Textkomentra"/>
    <w:next w:val="Textkomentra"/>
    <w:semiHidden/>
    <w:rsid w:val="001A0725"/>
    <w:rPr>
      <w:b/>
      <w:bCs/>
    </w:rPr>
  </w:style>
  <w:style w:type="paragraph" w:customStyle="1" w:styleId="Default">
    <w:name w:val="Default"/>
    <w:uiPriority w:val="99"/>
    <w:rsid w:val="008510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dpis">
    <w:name w:val="Nadpis"/>
    <w:basedOn w:val="Normlny"/>
    <w:next w:val="Zkladntext"/>
    <w:rsid w:val="005D0213"/>
    <w:pPr>
      <w:keepNext/>
      <w:tabs>
        <w:tab w:val="clear" w:pos="567"/>
      </w:tabs>
      <w:suppressAutoHyphens/>
      <w:spacing w:before="240" w:after="120"/>
      <w:jc w:val="center"/>
    </w:pPr>
    <w:rPr>
      <w:rFonts w:eastAsia="Arial Unicode MS" w:cs="Tahoma"/>
      <w:kern w:val="1"/>
      <w:sz w:val="32"/>
      <w:lang w:eastAsia="ar-SA"/>
    </w:rPr>
  </w:style>
  <w:style w:type="paragraph" w:styleId="Odsekzoznamu">
    <w:name w:val="List Paragraph"/>
    <w:aliases w:val="body,Odsek zoznamu2,ODRAZKY PRVA UROVEN,Table of contents numbered"/>
    <w:basedOn w:val="Normlny"/>
    <w:link w:val="OdsekzoznamuChar"/>
    <w:uiPriority w:val="34"/>
    <w:qFormat/>
    <w:rsid w:val="005D0213"/>
    <w:pPr>
      <w:tabs>
        <w:tab w:val="clear" w:pos="567"/>
      </w:tabs>
      <w:suppressAutoHyphens/>
      <w:spacing w:after="0"/>
      <w:ind w:left="720"/>
      <w:contextualSpacing/>
      <w:jc w:val="left"/>
    </w:pPr>
    <w:rPr>
      <w:rFonts w:ascii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Zkladntext21">
    <w:name w:val="Základný text 21"/>
    <w:basedOn w:val="Normlny"/>
    <w:rsid w:val="00180FF3"/>
    <w:pPr>
      <w:tabs>
        <w:tab w:val="clear" w:pos="567"/>
      </w:tabs>
      <w:suppressAutoHyphens/>
      <w:spacing w:after="0"/>
      <w:jc w:val="left"/>
    </w:pPr>
    <w:rPr>
      <w:rFonts w:ascii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Odsekzoznamu1">
    <w:name w:val="Odsek zoznamu1"/>
    <w:basedOn w:val="Normlny"/>
    <w:rsid w:val="005038E1"/>
    <w:pPr>
      <w:tabs>
        <w:tab w:val="clear" w:pos="567"/>
      </w:tabs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591153"/>
    <w:rPr>
      <w:color w:val="0000FF" w:themeColor="hyperlink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5E5DD6"/>
    <w:rPr>
      <w:rFonts w:ascii="Arial" w:hAnsi="Arial" w:cs="Arial"/>
      <w:lang w:val="de-DE" w:eastAsia="en-US"/>
    </w:rPr>
  </w:style>
  <w:style w:type="character" w:customStyle="1" w:styleId="PtaChar">
    <w:name w:val="Päta Char"/>
    <w:basedOn w:val="Predvolenpsmoodseku"/>
    <w:link w:val="Pta"/>
    <w:uiPriority w:val="99"/>
    <w:rsid w:val="00B41557"/>
    <w:rPr>
      <w:rFonts w:ascii="Arial" w:hAnsi="Arial" w:cs="Arial"/>
      <w:sz w:val="16"/>
      <w:szCs w:val="16"/>
      <w:lang w:val="de-DE" w:eastAsia="en-US"/>
    </w:rPr>
  </w:style>
  <w:style w:type="paragraph" w:styleId="Revzia">
    <w:name w:val="Revision"/>
    <w:hidden/>
    <w:uiPriority w:val="99"/>
    <w:semiHidden/>
    <w:rsid w:val="001346EA"/>
    <w:rPr>
      <w:rFonts w:ascii="Arial" w:hAnsi="Arial" w:cs="Arial"/>
      <w:lang w:eastAsia="en-US"/>
    </w:rPr>
  </w:style>
  <w:style w:type="character" w:customStyle="1" w:styleId="OdsekzoznamuChar">
    <w:name w:val="Odsek zoznamu Char"/>
    <w:aliases w:val="body Char,Odsek zoznamu2 Char,ODRAZKY PRVA UROVEN Char,Table of contents numbered Char"/>
    <w:link w:val="Odsekzoznamu"/>
    <w:uiPriority w:val="34"/>
    <w:qFormat/>
    <w:locked/>
    <w:rsid w:val="0027474B"/>
    <w:rPr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BBEFF-3359-4F70-89F9-415067A7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3722</Words>
  <Characters>23410</Characters>
  <Application>Microsoft Office Word</Application>
  <DocSecurity>0</DocSecurity>
  <Lines>195</Lines>
  <Paragraphs>54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Servicevertrag</vt:lpstr>
      <vt:lpstr>Servicevertrag</vt:lpstr>
    </vt:vector>
  </TitlesOfParts>
  <Company>Schindler</Company>
  <LinksUpToDate>false</LinksUpToDate>
  <CharactersWithSpaces>27078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Servicevertrag</dc:title>
  <dc:creator>Hr. Fischer</dc:creator>
  <cp:lastModifiedBy>Kamenska Valeria</cp:lastModifiedBy>
  <cp:revision>19</cp:revision>
  <cp:lastPrinted>2018-03-07T14:02:00Z</cp:lastPrinted>
  <dcterms:created xsi:type="dcterms:W3CDTF">2022-04-13T07:42:00Z</dcterms:created>
  <dcterms:modified xsi:type="dcterms:W3CDTF">2022-04-19T11:05:00Z</dcterms:modified>
</cp:coreProperties>
</file>