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27A7" w14:textId="212A5077" w:rsidR="00365E80" w:rsidRPr="003947E7" w:rsidRDefault="00CD6F63" w:rsidP="00BC6B23">
      <w:pPr>
        <w:pStyle w:val="Default"/>
        <w:jc w:val="center"/>
        <w:rPr>
          <w:b/>
          <w:bCs/>
          <w:color w:val="auto"/>
        </w:rPr>
      </w:pPr>
      <w:r w:rsidRPr="003947E7">
        <w:rPr>
          <w:b/>
          <w:bCs/>
          <w:color w:val="auto"/>
        </w:rPr>
        <w:t>Z M L U V</w:t>
      </w:r>
      <w:r w:rsidR="00365E80" w:rsidRPr="003947E7">
        <w:rPr>
          <w:b/>
          <w:bCs/>
          <w:color w:val="auto"/>
        </w:rPr>
        <w:t> A</w:t>
      </w:r>
    </w:p>
    <w:p w14:paraId="2BAEF8ED" w14:textId="77777777" w:rsidR="00CD6F63" w:rsidRPr="003947E7" w:rsidRDefault="00CD6F63" w:rsidP="00CD6F63">
      <w:pPr>
        <w:pStyle w:val="Default"/>
        <w:jc w:val="center"/>
        <w:rPr>
          <w:b/>
          <w:bCs/>
          <w:color w:val="auto"/>
        </w:rPr>
      </w:pPr>
      <w:r w:rsidRPr="003947E7">
        <w:rPr>
          <w:b/>
          <w:bCs/>
          <w:color w:val="auto"/>
        </w:rPr>
        <w:t>o poskytovaní informácií z monitorovania verejných informačných zdrojov</w:t>
      </w:r>
    </w:p>
    <w:p w14:paraId="72906BF8" w14:textId="29A581EC" w:rsidR="00CD6F63" w:rsidRPr="003947E7" w:rsidRDefault="00BB0CAD" w:rsidP="00CD6F63">
      <w:pPr>
        <w:pStyle w:val="Default"/>
        <w:jc w:val="center"/>
        <w:rPr>
          <w:b/>
          <w:bCs/>
          <w:color w:val="auto"/>
        </w:rPr>
      </w:pPr>
      <w:r w:rsidRPr="003947E7">
        <w:rPr>
          <w:b/>
          <w:bCs/>
          <w:color w:val="auto"/>
        </w:rPr>
        <w:t>uzatvorená podľa Autorského zá</w:t>
      </w:r>
      <w:r w:rsidR="00CD6F63" w:rsidRPr="003947E7">
        <w:rPr>
          <w:b/>
          <w:bCs/>
          <w:color w:val="auto"/>
        </w:rPr>
        <w:t>kon</w:t>
      </w:r>
      <w:r w:rsidRPr="003947E7">
        <w:rPr>
          <w:b/>
          <w:bCs/>
          <w:color w:val="auto"/>
        </w:rPr>
        <w:t>a, § 269 ods. 2 zá</w:t>
      </w:r>
      <w:r w:rsidR="00CD6F63" w:rsidRPr="003947E7">
        <w:rPr>
          <w:b/>
          <w:bCs/>
          <w:color w:val="auto"/>
        </w:rPr>
        <w:t>k</w:t>
      </w:r>
      <w:r w:rsidRPr="003947E7">
        <w:rPr>
          <w:b/>
          <w:bCs/>
          <w:color w:val="auto"/>
        </w:rPr>
        <w:t>ona č. 513/1991 Zb. Obchodný zákonník a podľa zákona č</w:t>
      </w:r>
      <w:r w:rsidR="00CD6F63" w:rsidRPr="003947E7">
        <w:rPr>
          <w:b/>
          <w:bCs/>
          <w:color w:val="auto"/>
        </w:rPr>
        <w:t xml:space="preserve">. </w:t>
      </w:r>
      <w:r w:rsidRPr="003947E7">
        <w:rPr>
          <w:b/>
          <w:bCs/>
          <w:color w:val="auto"/>
        </w:rPr>
        <w:t xml:space="preserve">343/2015 </w:t>
      </w:r>
      <w:proofErr w:type="spellStart"/>
      <w:r w:rsidRPr="003947E7">
        <w:rPr>
          <w:b/>
          <w:bCs/>
          <w:color w:val="auto"/>
        </w:rPr>
        <w:t>Z.z</w:t>
      </w:r>
      <w:proofErr w:type="spellEnd"/>
      <w:r w:rsidRPr="003947E7">
        <w:rPr>
          <w:b/>
          <w:bCs/>
          <w:color w:val="auto"/>
        </w:rPr>
        <w:t>. o verejnom obstarávaní a o zmene a doplnení niektorých zákonov v znení neskorších predpisov v platnom znení</w:t>
      </w:r>
    </w:p>
    <w:p w14:paraId="298AFB10" w14:textId="77777777" w:rsidR="00553A0A" w:rsidRPr="003947E7" w:rsidRDefault="00BB0CAD" w:rsidP="00CD6F63">
      <w:pPr>
        <w:pStyle w:val="Default"/>
        <w:jc w:val="center"/>
        <w:rPr>
          <w:b/>
          <w:bCs/>
          <w:color w:val="auto"/>
        </w:rPr>
      </w:pPr>
      <w:r w:rsidRPr="003947E7">
        <w:rPr>
          <w:b/>
          <w:bCs/>
          <w:color w:val="auto"/>
        </w:rPr>
        <w:t>(ď</w:t>
      </w:r>
      <w:r w:rsidR="00CD6F63" w:rsidRPr="003947E7">
        <w:rPr>
          <w:b/>
          <w:bCs/>
          <w:color w:val="auto"/>
        </w:rPr>
        <w:t>alej iba „zmluva”)</w:t>
      </w:r>
    </w:p>
    <w:p w14:paraId="53CE52ED" w14:textId="77777777" w:rsidR="0066132B" w:rsidRPr="003947E7" w:rsidRDefault="0066132B" w:rsidP="00D61AB7">
      <w:pPr>
        <w:pStyle w:val="Default"/>
        <w:jc w:val="center"/>
        <w:rPr>
          <w:b/>
          <w:bCs/>
          <w:color w:val="auto"/>
        </w:rPr>
      </w:pPr>
    </w:p>
    <w:p w14:paraId="2D503E31" w14:textId="77777777" w:rsidR="0066132B" w:rsidRDefault="0066132B" w:rsidP="00D61AB7">
      <w:pPr>
        <w:pStyle w:val="Default"/>
        <w:jc w:val="center"/>
        <w:rPr>
          <w:sz w:val="20"/>
          <w:szCs w:val="20"/>
        </w:rPr>
      </w:pPr>
    </w:p>
    <w:p w14:paraId="7A6EAD72" w14:textId="77777777" w:rsidR="00553A0A" w:rsidRDefault="00553A0A" w:rsidP="006613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1</w:t>
      </w:r>
    </w:p>
    <w:p w14:paraId="0300F1D8" w14:textId="77777777" w:rsidR="0066132B" w:rsidRDefault="0066132B" w:rsidP="0066132B">
      <w:pPr>
        <w:pStyle w:val="Default"/>
        <w:jc w:val="center"/>
        <w:rPr>
          <w:sz w:val="20"/>
          <w:szCs w:val="20"/>
        </w:rPr>
      </w:pPr>
    </w:p>
    <w:p w14:paraId="564A8FA8" w14:textId="77777777" w:rsidR="00553A0A" w:rsidRDefault="00553A0A" w:rsidP="00553A0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Zmluvné strany </w:t>
      </w:r>
    </w:p>
    <w:p w14:paraId="057615FA" w14:textId="77777777" w:rsidR="0066132B" w:rsidRDefault="0066132B" w:rsidP="00553A0A">
      <w:pPr>
        <w:pStyle w:val="Default"/>
        <w:rPr>
          <w:sz w:val="20"/>
          <w:szCs w:val="20"/>
        </w:rPr>
      </w:pPr>
    </w:p>
    <w:p w14:paraId="1E35B831" w14:textId="77777777" w:rsidR="00553A0A" w:rsidRDefault="0031177E" w:rsidP="00553A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Objednávateľ</w:t>
      </w:r>
      <w:r w:rsidR="00553A0A">
        <w:rPr>
          <w:b/>
          <w:bCs/>
          <w:sz w:val="20"/>
          <w:szCs w:val="20"/>
        </w:rPr>
        <w:t xml:space="preserve">: </w:t>
      </w:r>
      <w:r w:rsidR="00D61AB7">
        <w:rPr>
          <w:b/>
          <w:bCs/>
          <w:sz w:val="20"/>
          <w:szCs w:val="20"/>
        </w:rPr>
        <w:t>Slovenská inovačná a energetická agentúra</w:t>
      </w:r>
      <w:r w:rsidR="00553A0A">
        <w:rPr>
          <w:b/>
          <w:bCs/>
          <w:sz w:val="20"/>
          <w:szCs w:val="20"/>
        </w:rPr>
        <w:t xml:space="preserve"> </w:t>
      </w:r>
    </w:p>
    <w:p w14:paraId="0DE7F543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 w:rsidR="00D61AB7">
        <w:rPr>
          <w:sz w:val="20"/>
          <w:szCs w:val="20"/>
        </w:rPr>
        <w:t>Bajkalská 27</w:t>
      </w:r>
      <w:r>
        <w:rPr>
          <w:sz w:val="20"/>
          <w:szCs w:val="20"/>
        </w:rPr>
        <w:t>, 8</w:t>
      </w:r>
      <w:r w:rsidR="00D61AB7">
        <w:rPr>
          <w:sz w:val="20"/>
          <w:szCs w:val="20"/>
        </w:rPr>
        <w:t>27 99</w:t>
      </w:r>
      <w:r>
        <w:rPr>
          <w:sz w:val="20"/>
          <w:szCs w:val="20"/>
        </w:rPr>
        <w:t xml:space="preserve"> Bratislava </w:t>
      </w:r>
    </w:p>
    <w:p w14:paraId="16B8CD6E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Zastúpená: Ing. </w:t>
      </w:r>
      <w:r w:rsidR="00D61AB7">
        <w:rPr>
          <w:sz w:val="20"/>
          <w:szCs w:val="20"/>
        </w:rPr>
        <w:t xml:space="preserve">Peter </w:t>
      </w:r>
      <w:proofErr w:type="spellStart"/>
      <w:r w:rsidR="00D61AB7">
        <w:rPr>
          <w:sz w:val="20"/>
          <w:szCs w:val="20"/>
        </w:rPr>
        <w:t>Blaškovitš</w:t>
      </w:r>
      <w:proofErr w:type="spellEnd"/>
      <w:r w:rsidR="00D61AB7">
        <w:rPr>
          <w:sz w:val="20"/>
          <w:szCs w:val="20"/>
        </w:rPr>
        <w:t>, generálny riaditeľ</w:t>
      </w:r>
      <w:r>
        <w:rPr>
          <w:sz w:val="20"/>
          <w:szCs w:val="20"/>
        </w:rPr>
        <w:t xml:space="preserve"> </w:t>
      </w:r>
    </w:p>
    <w:p w14:paraId="4AADB061" w14:textId="77777777" w:rsidR="00D61AB7" w:rsidRDefault="00D61AB7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</w:t>
      </w:r>
      <w:r w:rsidR="00553A0A">
        <w:rPr>
          <w:sz w:val="20"/>
          <w:szCs w:val="20"/>
        </w:rPr>
        <w:t>Č</w:t>
      </w:r>
      <w:r>
        <w:rPr>
          <w:sz w:val="20"/>
          <w:szCs w:val="20"/>
        </w:rPr>
        <w:t>O: 00002801</w:t>
      </w:r>
    </w:p>
    <w:p w14:paraId="045454A8" w14:textId="77777777" w:rsidR="00553A0A" w:rsidRDefault="00D61AB7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DIČ: 2020877749</w:t>
      </w:r>
      <w:r w:rsidR="00553A0A">
        <w:rPr>
          <w:sz w:val="20"/>
          <w:szCs w:val="20"/>
        </w:rPr>
        <w:t xml:space="preserve"> </w:t>
      </w:r>
    </w:p>
    <w:p w14:paraId="32405539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 DPH: SK 202</w:t>
      </w:r>
      <w:r w:rsidR="00D61AB7">
        <w:rPr>
          <w:sz w:val="20"/>
          <w:szCs w:val="20"/>
        </w:rPr>
        <w:t>0877749</w:t>
      </w:r>
      <w:r>
        <w:rPr>
          <w:sz w:val="20"/>
          <w:szCs w:val="20"/>
        </w:rPr>
        <w:t xml:space="preserve"> </w:t>
      </w:r>
    </w:p>
    <w:p w14:paraId="69123B47" w14:textId="77777777" w:rsidR="00553A0A" w:rsidRDefault="00D61AB7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Právna forma: štátna príspevková organizácia zriadená rozhodnutím ministra hospodárstva SR č.63/1999 s účinnosťou od 1.5.1999 v znení nadväzujúcich rozhodnutí</w:t>
      </w:r>
      <w:r w:rsidR="00553A0A">
        <w:rPr>
          <w:sz w:val="20"/>
          <w:szCs w:val="20"/>
        </w:rPr>
        <w:t xml:space="preserve"> </w:t>
      </w:r>
    </w:p>
    <w:p w14:paraId="7B790F3F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Bankové spojenie: Štátna pokladnica </w:t>
      </w:r>
    </w:p>
    <w:p w14:paraId="6E4AD8C6" w14:textId="77777777" w:rsidR="0066132B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Číslo účt</w:t>
      </w:r>
      <w:r w:rsidR="0066132B">
        <w:rPr>
          <w:sz w:val="20"/>
          <w:szCs w:val="20"/>
        </w:rPr>
        <w:t>u: SK65 8180 0000 0070 0006 2596</w:t>
      </w:r>
    </w:p>
    <w:p w14:paraId="486B0B8E" w14:textId="77777777" w:rsidR="0066132B" w:rsidRDefault="0066132B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BIC: SPSRSKBA</w:t>
      </w:r>
    </w:p>
    <w:p w14:paraId="4DA72884" w14:textId="77777777" w:rsidR="0066132B" w:rsidRDefault="0066132B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Vec</w:t>
      </w:r>
      <w:r w:rsidR="00CD6F63">
        <w:rPr>
          <w:sz w:val="20"/>
          <w:szCs w:val="20"/>
        </w:rPr>
        <w:t xml:space="preserve">ne zodpovedná osoba: Stanislav </w:t>
      </w:r>
      <w:proofErr w:type="spellStart"/>
      <w:r w:rsidR="00CD6F63">
        <w:rPr>
          <w:sz w:val="20"/>
          <w:szCs w:val="20"/>
        </w:rPr>
        <w:t>J</w:t>
      </w:r>
      <w:r>
        <w:rPr>
          <w:sz w:val="20"/>
          <w:szCs w:val="20"/>
        </w:rPr>
        <w:t>urikovič</w:t>
      </w:r>
      <w:proofErr w:type="spellEnd"/>
    </w:p>
    <w:p w14:paraId="20CA394E" w14:textId="77777777" w:rsidR="00553A0A" w:rsidRDefault="0066132B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Kontakt: tel.: 0907 857 678, e-mail: stanislav.jurikovic@siea.gov.sk</w:t>
      </w:r>
      <w:r w:rsidR="00553A0A">
        <w:rPr>
          <w:sz w:val="20"/>
          <w:szCs w:val="20"/>
        </w:rPr>
        <w:t xml:space="preserve"> </w:t>
      </w:r>
    </w:p>
    <w:p w14:paraId="090527A7" w14:textId="77777777" w:rsidR="0066132B" w:rsidRDefault="0066132B" w:rsidP="00553A0A">
      <w:pPr>
        <w:pStyle w:val="Default"/>
        <w:rPr>
          <w:b/>
          <w:bCs/>
          <w:sz w:val="20"/>
          <w:szCs w:val="20"/>
        </w:rPr>
      </w:pPr>
    </w:p>
    <w:p w14:paraId="25CEDBA1" w14:textId="77777777" w:rsidR="00553A0A" w:rsidRDefault="0031177E" w:rsidP="00553A0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(ďalej len „Objednávateľ</w:t>
      </w:r>
      <w:r w:rsidR="00553A0A">
        <w:rPr>
          <w:b/>
          <w:bCs/>
          <w:sz w:val="20"/>
          <w:szCs w:val="20"/>
        </w:rPr>
        <w:t xml:space="preserve">“) </w:t>
      </w:r>
    </w:p>
    <w:p w14:paraId="0BCC7E8B" w14:textId="77777777" w:rsidR="0066132B" w:rsidRDefault="0066132B" w:rsidP="00553A0A">
      <w:pPr>
        <w:pStyle w:val="Default"/>
        <w:rPr>
          <w:sz w:val="20"/>
          <w:szCs w:val="20"/>
        </w:rPr>
      </w:pPr>
    </w:p>
    <w:p w14:paraId="3F1F3FD0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2CDFD393" w14:textId="77777777" w:rsidR="00365E80" w:rsidRDefault="00365E80" w:rsidP="00553A0A">
      <w:pPr>
        <w:pStyle w:val="Default"/>
        <w:rPr>
          <w:sz w:val="20"/>
          <w:szCs w:val="20"/>
        </w:rPr>
      </w:pPr>
    </w:p>
    <w:p w14:paraId="21C46D0B" w14:textId="77777777" w:rsidR="00553A0A" w:rsidRPr="003947E7" w:rsidRDefault="00F404B7" w:rsidP="00553A0A">
      <w:pPr>
        <w:pStyle w:val="Default"/>
        <w:rPr>
          <w:color w:val="auto"/>
          <w:sz w:val="20"/>
          <w:szCs w:val="20"/>
        </w:rPr>
      </w:pPr>
      <w:r w:rsidRPr="003947E7">
        <w:rPr>
          <w:b/>
          <w:bCs/>
          <w:color w:val="auto"/>
          <w:sz w:val="20"/>
          <w:szCs w:val="20"/>
        </w:rPr>
        <w:t>Poskytovateľ</w:t>
      </w:r>
      <w:r w:rsidR="00553A0A" w:rsidRPr="003947E7">
        <w:rPr>
          <w:b/>
          <w:bCs/>
          <w:color w:val="auto"/>
          <w:sz w:val="20"/>
          <w:szCs w:val="20"/>
        </w:rPr>
        <w:t xml:space="preserve">: </w:t>
      </w:r>
    </w:p>
    <w:p w14:paraId="07981325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Sídlo: </w:t>
      </w:r>
    </w:p>
    <w:p w14:paraId="7023253D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Zastúpený: </w:t>
      </w:r>
    </w:p>
    <w:p w14:paraId="0F589B36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IČO: </w:t>
      </w:r>
    </w:p>
    <w:p w14:paraId="55471872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DIČ: </w:t>
      </w:r>
    </w:p>
    <w:p w14:paraId="23819F3D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IČ DPH: </w:t>
      </w:r>
    </w:p>
    <w:p w14:paraId="3EC6A820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Zápis v registri: </w:t>
      </w:r>
    </w:p>
    <w:p w14:paraId="662C999B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Bankové spojenie: </w:t>
      </w:r>
    </w:p>
    <w:p w14:paraId="580DC22C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Číslo účtu / IBAN: </w:t>
      </w:r>
    </w:p>
    <w:p w14:paraId="22DEFD49" w14:textId="77777777" w:rsidR="00553A0A" w:rsidRPr="003947E7" w:rsidRDefault="00553A0A" w:rsidP="00553A0A">
      <w:pPr>
        <w:pStyle w:val="Default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 xml:space="preserve">Osoba oprávnená rokovať vo veciach zmluvy: </w:t>
      </w:r>
    </w:p>
    <w:p w14:paraId="5FA79131" w14:textId="77777777" w:rsidR="0066132B" w:rsidRPr="003947E7" w:rsidRDefault="0066132B" w:rsidP="00553A0A">
      <w:pPr>
        <w:pStyle w:val="Default"/>
        <w:rPr>
          <w:color w:val="auto"/>
          <w:sz w:val="20"/>
          <w:szCs w:val="20"/>
        </w:rPr>
      </w:pPr>
    </w:p>
    <w:p w14:paraId="3A79DD11" w14:textId="77777777" w:rsidR="00553A0A" w:rsidRPr="003947E7" w:rsidRDefault="00553A0A" w:rsidP="00553A0A">
      <w:pPr>
        <w:pStyle w:val="Default"/>
        <w:rPr>
          <w:b/>
          <w:bCs/>
          <w:color w:val="auto"/>
          <w:sz w:val="20"/>
          <w:szCs w:val="20"/>
        </w:rPr>
      </w:pPr>
      <w:r w:rsidRPr="003947E7">
        <w:rPr>
          <w:b/>
          <w:bCs/>
          <w:color w:val="auto"/>
          <w:sz w:val="20"/>
          <w:szCs w:val="20"/>
        </w:rPr>
        <w:t>(ďalej len „</w:t>
      </w:r>
      <w:r w:rsidR="0031177E" w:rsidRPr="003947E7">
        <w:rPr>
          <w:b/>
          <w:bCs/>
          <w:color w:val="auto"/>
          <w:sz w:val="20"/>
          <w:szCs w:val="20"/>
        </w:rPr>
        <w:t>P</w:t>
      </w:r>
      <w:r w:rsidR="00F404B7" w:rsidRPr="003947E7">
        <w:rPr>
          <w:b/>
          <w:bCs/>
          <w:color w:val="auto"/>
          <w:sz w:val="20"/>
          <w:szCs w:val="20"/>
        </w:rPr>
        <w:t>oskytovateľ</w:t>
      </w:r>
      <w:r w:rsidRPr="003947E7">
        <w:rPr>
          <w:b/>
          <w:bCs/>
          <w:color w:val="auto"/>
          <w:sz w:val="20"/>
          <w:szCs w:val="20"/>
        </w:rPr>
        <w:t xml:space="preserve">“), </w:t>
      </w:r>
    </w:p>
    <w:p w14:paraId="7022ADF7" w14:textId="77777777" w:rsidR="0066132B" w:rsidRPr="003947E7" w:rsidRDefault="0066132B" w:rsidP="00553A0A">
      <w:pPr>
        <w:pStyle w:val="Default"/>
        <w:rPr>
          <w:color w:val="auto"/>
          <w:sz w:val="20"/>
          <w:szCs w:val="20"/>
        </w:rPr>
      </w:pPr>
    </w:p>
    <w:p w14:paraId="7D78BFEF" w14:textId="77777777" w:rsidR="00553A0A" w:rsidRPr="003947E7" w:rsidRDefault="00553A0A" w:rsidP="001348F3">
      <w:pPr>
        <w:pStyle w:val="Default"/>
        <w:jc w:val="center"/>
        <w:rPr>
          <w:b/>
          <w:bCs/>
          <w:color w:val="auto"/>
        </w:rPr>
      </w:pPr>
      <w:r w:rsidRPr="003947E7">
        <w:rPr>
          <w:b/>
          <w:bCs/>
          <w:color w:val="auto"/>
          <w:sz w:val="20"/>
          <w:szCs w:val="20"/>
        </w:rPr>
        <w:t xml:space="preserve">uzatvárajú túto zmluvu </w:t>
      </w:r>
      <w:r w:rsidR="001348F3" w:rsidRPr="003947E7">
        <w:rPr>
          <w:b/>
          <w:bCs/>
          <w:color w:val="auto"/>
          <w:sz w:val="20"/>
          <w:szCs w:val="20"/>
        </w:rPr>
        <w:t>o poskytovaní informácií z monitorovania verejných informačných zdrojov</w:t>
      </w:r>
      <w:r w:rsidR="001348F3" w:rsidRPr="003947E7">
        <w:rPr>
          <w:b/>
          <w:bCs/>
          <w:color w:val="auto"/>
        </w:rPr>
        <w:t xml:space="preserve"> </w:t>
      </w:r>
      <w:r w:rsidRPr="003947E7">
        <w:rPr>
          <w:b/>
          <w:bCs/>
          <w:color w:val="auto"/>
          <w:sz w:val="20"/>
          <w:szCs w:val="20"/>
        </w:rPr>
        <w:t>ako výsledok verejného obstarávania</w:t>
      </w:r>
    </w:p>
    <w:p w14:paraId="1C68208C" w14:textId="77777777" w:rsidR="00553A0A" w:rsidRPr="003947E7" w:rsidRDefault="00553A0A" w:rsidP="0066132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3947E7">
        <w:rPr>
          <w:b/>
          <w:bCs/>
          <w:color w:val="auto"/>
          <w:sz w:val="20"/>
          <w:szCs w:val="20"/>
        </w:rPr>
        <w:t>(ďalej len „zmluva“).</w:t>
      </w:r>
    </w:p>
    <w:p w14:paraId="61B563EA" w14:textId="77777777" w:rsidR="0066132B" w:rsidRDefault="0066132B" w:rsidP="0066132B">
      <w:pPr>
        <w:pStyle w:val="Default"/>
        <w:jc w:val="center"/>
        <w:rPr>
          <w:sz w:val="20"/>
          <w:szCs w:val="20"/>
        </w:rPr>
      </w:pPr>
    </w:p>
    <w:p w14:paraId="06C6E5AC" w14:textId="77777777" w:rsidR="00365E80" w:rsidRDefault="00365E80" w:rsidP="0066132B">
      <w:pPr>
        <w:pStyle w:val="Default"/>
        <w:jc w:val="center"/>
        <w:rPr>
          <w:sz w:val="20"/>
          <w:szCs w:val="20"/>
        </w:rPr>
      </w:pPr>
    </w:p>
    <w:p w14:paraId="1765ACE9" w14:textId="77777777" w:rsidR="00365E80" w:rsidRDefault="00365E80" w:rsidP="0066132B">
      <w:pPr>
        <w:pStyle w:val="Default"/>
        <w:jc w:val="center"/>
        <w:rPr>
          <w:sz w:val="20"/>
          <w:szCs w:val="20"/>
        </w:rPr>
      </w:pPr>
    </w:p>
    <w:p w14:paraId="32A72DAD" w14:textId="6F5DA285" w:rsidR="00365E80" w:rsidRDefault="00365E80" w:rsidP="0066132B">
      <w:pPr>
        <w:pStyle w:val="Default"/>
        <w:jc w:val="center"/>
        <w:rPr>
          <w:sz w:val="20"/>
          <w:szCs w:val="20"/>
        </w:rPr>
      </w:pPr>
    </w:p>
    <w:p w14:paraId="7630B87B" w14:textId="77777777" w:rsidR="00BC6B23" w:rsidRDefault="00BC6B23" w:rsidP="0066132B">
      <w:pPr>
        <w:pStyle w:val="Default"/>
        <w:jc w:val="center"/>
        <w:rPr>
          <w:sz w:val="20"/>
          <w:szCs w:val="20"/>
        </w:rPr>
      </w:pPr>
    </w:p>
    <w:p w14:paraId="5290272E" w14:textId="77777777" w:rsidR="00365E80" w:rsidRDefault="00365E80" w:rsidP="0066132B">
      <w:pPr>
        <w:pStyle w:val="Default"/>
        <w:jc w:val="center"/>
        <w:rPr>
          <w:sz w:val="20"/>
          <w:szCs w:val="20"/>
        </w:rPr>
      </w:pPr>
    </w:p>
    <w:p w14:paraId="7F3BE7AC" w14:textId="77777777" w:rsidR="00D61AB7" w:rsidRDefault="00D61AB7" w:rsidP="00553A0A">
      <w:pPr>
        <w:pStyle w:val="Default"/>
        <w:rPr>
          <w:b/>
          <w:bCs/>
          <w:sz w:val="20"/>
          <w:szCs w:val="20"/>
        </w:rPr>
      </w:pPr>
    </w:p>
    <w:p w14:paraId="3833BB21" w14:textId="77777777" w:rsidR="00553A0A" w:rsidRDefault="00553A0A" w:rsidP="0066132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Čl. 2</w:t>
      </w:r>
    </w:p>
    <w:p w14:paraId="339EAE64" w14:textId="77777777" w:rsidR="00553A0A" w:rsidRDefault="00553A0A" w:rsidP="006613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Predmet zmluvy</w:t>
      </w:r>
    </w:p>
    <w:p w14:paraId="6994FE27" w14:textId="77777777" w:rsidR="0066132B" w:rsidRDefault="0066132B" w:rsidP="0066132B">
      <w:pPr>
        <w:pStyle w:val="Default"/>
        <w:jc w:val="center"/>
        <w:rPr>
          <w:sz w:val="20"/>
          <w:szCs w:val="20"/>
        </w:rPr>
      </w:pPr>
    </w:p>
    <w:p w14:paraId="13E7177B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Predmetom zmluvy je záväzok </w:t>
      </w:r>
      <w:r w:rsidR="00F404B7">
        <w:rPr>
          <w:sz w:val="20"/>
          <w:szCs w:val="20"/>
        </w:rPr>
        <w:t>Poskytovateľ</w:t>
      </w:r>
      <w:r w:rsidR="0031177E">
        <w:rPr>
          <w:sz w:val="20"/>
          <w:szCs w:val="20"/>
        </w:rPr>
        <w:t>a, vykonávať pre Objednávateľ</w:t>
      </w:r>
      <w:r>
        <w:rPr>
          <w:sz w:val="20"/>
          <w:szCs w:val="20"/>
        </w:rPr>
        <w:t xml:space="preserve">a denný monitoring médií pokrývajúcich územie Slovenskej republiky za podmienok ustanovených touto zmluvou, a to v rozsahu: </w:t>
      </w:r>
    </w:p>
    <w:p w14:paraId="237C8015" w14:textId="77777777" w:rsidR="0066132B" w:rsidRDefault="0066132B" w:rsidP="0066132B">
      <w:pPr>
        <w:pStyle w:val="Default"/>
        <w:jc w:val="both"/>
        <w:rPr>
          <w:sz w:val="20"/>
          <w:szCs w:val="20"/>
        </w:rPr>
      </w:pPr>
    </w:p>
    <w:p w14:paraId="7A4A7A85" w14:textId="38CA57CF" w:rsidR="0066132B" w:rsidRDefault="00553A0A" w:rsidP="003E0CD1">
      <w:pPr>
        <w:pStyle w:val="Default"/>
        <w:spacing w:after="1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 Monitoring médií, ktorý predstavuje špecifickú aktivitu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a, spočívajúcu v sledovaní </w:t>
      </w:r>
      <w:r w:rsidR="00E24E0D">
        <w:rPr>
          <w:sz w:val="20"/>
          <w:szCs w:val="20"/>
        </w:rPr>
        <w:t xml:space="preserve">médií, predovšetkým </w:t>
      </w:r>
      <w:r>
        <w:rPr>
          <w:sz w:val="20"/>
          <w:szCs w:val="20"/>
        </w:rPr>
        <w:t>televíznych a rozhlasových staníc, printových médií, týždenníkov, dvojtýždenníkov, mesačníkov, regionálnej a národnostnej tlače a internetových stránok na zákl</w:t>
      </w:r>
      <w:r w:rsidR="0031177E">
        <w:rPr>
          <w:sz w:val="20"/>
          <w:szCs w:val="20"/>
        </w:rPr>
        <w:t>ade dodaných kľúčových slov od Objednávateľ</w:t>
      </w:r>
      <w:r>
        <w:rPr>
          <w:sz w:val="20"/>
          <w:szCs w:val="20"/>
        </w:rPr>
        <w:t>a a ich následné empirické spracovanie do textovej podoby, v jednom elektronickom súbore, ktorý je dodávaný každý pracovný deň, formou elektronickej pošty na e</w:t>
      </w:r>
      <w:r w:rsidR="0031177E">
        <w:rPr>
          <w:sz w:val="20"/>
          <w:szCs w:val="20"/>
        </w:rPr>
        <w:t>-mailovú adresu/adresy, určené Objednávateľ</w:t>
      </w:r>
      <w:r>
        <w:rPr>
          <w:sz w:val="20"/>
          <w:szCs w:val="20"/>
        </w:rPr>
        <w:t>om</w:t>
      </w:r>
      <w:r w:rsidR="00E24E0D">
        <w:rPr>
          <w:sz w:val="20"/>
          <w:szCs w:val="20"/>
        </w:rPr>
        <w:t xml:space="preserve">, zároveň </w:t>
      </w:r>
      <w:r w:rsidR="00E24E0D" w:rsidRPr="0097312E">
        <w:rPr>
          <w:sz w:val="20"/>
          <w:szCs w:val="20"/>
        </w:rPr>
        <w:t xml:space="preserve">prístup do online databázy mediálnych výstupov, monitoring blogov a dodanie </w:t>
      </w:r>
      <w:proofErr w:type="spellStart"/>
      <w:r w:rsidR="00E24E0D" w:rsidRPr="0097312E">
        <w:rPr>
          <w:sz w:val="20"/>
          <w:szCs w:val="20"/>
        </w:rPr>
        <w:t>scanov</w:t>
      </w:r>
      <w:proofErr w:type="spellEnd"/>
      <w:r w:rsidR="00E24E0D" w:rsidRPr="0097312E">
        <w:rPr>
          <w:sz w:val="20"/>
          <w:szCs w:val="20"/>
        </w:rPr>
        <w:t xml:space="preserve"> novinových článkov vo formáte .</w:t>
      </w:r>
      <w:proofErr w:type="spellStart"/>
      <w:r w:rsidR="00E24E0D" w:rsidRPr="0097312E">
        <w:rPr>
          <w:sz w:val="20"/>
          <w:szCs w:val="20"/>
        </w:rPr>
        <w:t>jpg</w:t>
      </w:r>
      <w:proofErr w:type="spellEnd"/>
      <w:r>
        <w:rPr>
          <w:sz w:val="20"/>
          <w:szCs w:val="20"/>
        </w:rPr>
        <w:t xml:space="preserve">. Podrobný </w:t>
      </w:r>
      <w:r w:rsidRPr="003947E7">
        <w:rPr>
          <w:color w:val="auto"/>
          <w:sz w:val="20"/>
          <w:szCs w:val="20"/>
        </w:rPr>
        <w:t xml:space="preserve">opis </w:t>
      </w:r>
      <w:r w:rsidR="00F404B7" w:rsidRPr="003947E7">
        <w:rPr>
          <w:color w:val="auto"/>
          <w:sz w:val="20"/>
          <w:szCs w:val="20"/>
        </w:rPr>
        <w:t xml:space="preserve">predmetu zákazky - </w:t>
      </w:r>
      <w:r>
        <w:rPr>
          <w:sz w:val="20"/>
          <w:szCs w:val="20"/>
        </w:rPr>
        <w:t>monitoringu médií</w:t>
      </w:r>
      <w:r w:rsidR="00F404B7">
        <w:rPr>
          <w:sz w:val="20"/>
          <w:szCs w:val="20"/>
        </w:rPr>
        <w:t>,</w:t>
      </w:r>
      <w:r>
        <w:rPr>
          <w:sz w:val="20"/>
          <w:szCs w:val="20"/>
        </w:rPr>
        <w:t xml:space="preserve"> tvorí prílohu č.1 tejto zmluvy.</w:t>
      </w:r>
    </w:p>
    <w:p w14:paraId="164B38CE" w14:textId="77777777" w:rsidR="0066132B" w:rsidRDefault="00553A0A" w:rsidP="003947E7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CEED4F" w14:textId="77777777" w:rsidR="00553A0A" w:rsidRDefault="00553A0A" w:rsidP="00481C2A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2.2. Predmetom t</w:t>
      </w:r>
      <w:r w:rsidR="0031177E">
        <w:rPr>
          <w:sz w:val="20"/>
          <w:szCs w:val="20"/>
        </w:rPr>
        <w:t>ejto zmluvy je zároveň záväzok Objednávateľ</w:t>
      </w:r>
      <w:r>
        <w:rPr>
          <w:sz w:val="20"/>
          <w:szCs w:val="20"/>
        </w:rPr>
        <w:t xml:space="preserve">a uhradiť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ovi cenu za poskytnuté plnenie (služby) v zmysle článku 5 tejto zmluvy. </w:t>
      </w:r>
    </w:p>
    <w:p w14:paraId="4372CB90" w14:textId="77777777" w:rsidR="00553A0A" w:rsidRDefault="00553A0A" w:rsidP="00481C2A">
      <w:pPr>
        <w:pStyle w:val="Default"/>
        <w:widowControl w:val="0"/>
        <w:jc w:val="both"/>
        <w:rPr>
          <w:sz w:val="20"/>
          <w:szCs w:val="20"/>
        </w:rPr>
      </w:pPr>
    </w:p>
    <w:p w14:paraId="25F82151" w14:textId="77777777" w:rsidR="00711AE9" w:rsidRDefault="00711AE9" w:rsidP="00481C2A">
      <w:pPr>
        <w:pStyle w:val="Default"/>
        <w:widowControl w:val="0"/>
        <w:jc w:val="both"/>
        <w:rPr>
          <w:sz w:val="20"/>
          <w:szCs w:val="20"/>
        </w:rPr>
      </w:pPr>
    </w:p>
    <w:p w14:paraId="3B22D746" w14:textId="77777777" w:rsidR="00553A0A" w:rsidRDefault="00553A0A" w:rsidP="00481C2A">
      <w:pPr>
        <w:pStyle w:val="Default"/>
        <w:widowControl w:val="0"/>
        <w:ind w:left="3540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Čl. 3</w:t>
      </w:r>
    </w:p>
    <w:p w14:paraId="42A970C5" w14:textId="77777777" w:rsidR="00553A0A" w:rsidRDefault="00553A0A" w:rsidP="006613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Práva a povinnosti zmluvných strán</w:t>
      </w:r>
    </w:p>
    <w:p w14:paraId="79581552" w14:textId="77777777" w:rsidR="0066132B" w:rsidRDefault="0066132B" w:rsidP="0066132B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14:paraId="4336F03D" w14:textId="0E0BAC7C" w:rsidR="00553A0A" w:rsidRDefault="00553A0A" w:rsidP="00B81365">
      <w:pPr>
        <w:pStyle w:val="Default"/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sa zaväzuje vyhotovovať monitoring médií minimálne v rozsahu médií, ktorý je uvedený v prílohe č. 1 tejto zmluvy, pričom: </w:t>
      </w:r>
    </w:p>
    <w:p w14:paraId="2DAB1AF8" w14:textId="77777777" w:rsidR="00B81365" w:rsidRDefault="00B81365" w:rsidP="00B81365">
      <w:pPr>
        <w:pStyle w:val="Default"/>
        <w:jc w:val="both"/>
        <w:rPr>
          <w:sz w:val="20"/>
          <w:szCs w:val="20"/>
        </w:rPr>
      </w:pPr>
    </w:p>
    <w:p w14:paraId="18366886" w14:textId="50273C65" w:rsidR="00553A0A" w:rsidRPr="003947E7" w:rsidRDefault="00553A0A" w:rsidP="003E0CD1">
      <w:pPr>
        <w:pStyle w:val="Default"/>
        <w:ind w:left="426"/>
        <w:jc w:val="both"/>
        <w:rPr>
          <w:bCs/>
          <w:color w:val="auto"/>
          <w:sz w:val="20"/>
          <w:szCs w:val="20"/>
        </w:rPr>
      </w:pPr>
      <w:r>
        <w:rPr>
          <w:sz w:val="20"/>
          <w:szCs w:val="20"/>
        </w:rPr>
        <w:t xml:space="preserve">3.1.1 Kľúčové slová, z ktorých sa vyhotovuje monitoring médií </w:t>
      </w:r>
      <w:r w:rsidR="0031177E" w:rsidRPr="003947E7">
        <w:rPr>
          <w:color w:val="auto"/>
          <w:sz w:val="20"/>
          <w:szCs w:val="20"/>
        </w:rPr>
        <w:t xml:space="preserve">v celkovom počte </w:t>
      </w:r>
      <w:r w:rsidR="00E24E0D">
        <w:rPr>
          <w:color w:val="auto"/>
          <w:sz w:val="20"/>
          <w:szCs w:val="20"/>
        </w:rPr>
        <w:t>najviac 100</w:t>
      </w:r>
      <w:r w:rsidR="0031177E" w:rsidRPr="003947E7">
        <w:rPr>
          <w:color w:val="auto"/>
          <w:sz w:val="20"/>
          <w:szCs w:val="20"/>
        </w:rPr>
        <w:t xml:space="preserve"> </w:t>
      </w:r>
      <w:r w:rsidR="00E24E0D">
        <w:rPr>
          <w:color w:val="auto"/>
          <w:sz w:val="20"/>
          <w:szCs w:val="20"/>
        </w:rPr>
        <w:t>ks</w:t>
      </w:r>
      <w:r w:rsidR="00BC6B23">
        <w:rPr>
          <w:color w:val="auto"/>
          <w:sz w:val="20"/>
          <w:szCs w:val="20"/>
        </w:rPr>
        <w:t>,</w:t>
      </w:r>
      <w:r w:rsidR="00E24E0D">
        <w:rPr>
          <w:color w:val="auto"/>
          <w:sz w:val="20"/>
          <w:szCs w:val="20"/>
        </w:rPr>
        <w:t xml:space="preserve"> 1-5 slovných výrazov </w:t>
      </w:r>
      <w:r w:rsidR="00E24E0D" w:rsidRPr="008A59B5">
        <w:rPr>
          <w:color w:val="auto"/>
          <w:sz w:val="20"/>
          <w:szCs w:val="20"/>
        </w:rPr>
        <w:t>vrátane tvarov, ktoré vznikajú pri ich ohýbaní</w:t>
      </w:r>
      <w:r w:rsidR="0031177E" w:rsidRPr="003947E7">
        <w:rPr>
          <w:color w:val="auto"/>
          <w:sz w:val="20"/>
          <w:szCs w:val="20"/>
        </w:rPr>
        <w:t xml:space="preserve">, </w:t>
      </w:r>
      <w:r w:rsidR="00F404B7" w:rsidRPr="003947E7">
        <w:rPr>
          <w:color w:val="auto"/>
          <w:sz w:val="20"/>
          <w:szCs w:val="20"/>
        </w:rPr>
        <w:t xml:space="preserve">budú oznámené </w:t>
      </w:r>
      <w:r w:rsidR="0031177E" w:rsidRPr="003947E7">
        <w:rPr>
          <w:bCs/>
          <w:color w:val="auto"/>
          <w:sz w:val="20"/>
          <w:szCs w:val="20"/>
        </w:rPr>
        <w:t>P</w:t>
      </w:r>
      <w:r w:rsidR="00F404B7" w:rsidRPr="003947E7">
        <w:rPr>
          <w:bCs/>
          <w:color w:val="auto"/>
          <w:sz w:val="20"/>
          <w:szCs w:val="20"/>
        </w:rPr>
        <w:t xml:space="preserve">oskytovateľovi </w:t>
      </w:r>
      <w:r w:rsidR="002C46C8">
        <w:rPr>
          <w:bCs/>
          <w:color w:val="auto"/>
          <w:sz w:val="20"/>
          <w:szCs w:val="20"/>
        </w:rPr>
        <w:br/>
      </w:r>
      <w:r w:rsidR="00C32FA0" w:rsidRPr="003947E7">
        <w:rPr>
          <w:color w:val="auto"/>
          <w:sz w:val="20"/>
          <w:szCs w:val="20"/>
        </w:rPr>
        <w:t xml:space="preserve">e-mailom </w:t>
      </w:r>
      <w:r w:rsidR="0031177E" w:rsidRPr="003947E7">
        <w:rPr>
          <w:bCs/>
          <w:color w:val="auto"/>
          <w:sz w:val="20"/>
          <w:szCs w:val="20"/>
        </w:rPr>
        <w:t>d</w:t>
      </w:r>
      <w:r w:rsidR="00C32FA0" w:rsidRPr="003947E7">
        <w:rPr>
          <w:bCs/>
          <w:color w:val="auto"/>
          <w:sz w:val="20"/>
          <w:szCs w:val="20"/>
        </w:rPr>
        <w:t>o 5 (piatich) pracovných dní po nadobudnutí účinnosti</w:t>
      </w:r>
      <w:r w:rsidR="0031177E" w:rsidRPr="003947E7">
        <w:rPr>
          <w:bCs/>
          <w:color w:val="auto"/>
          <w:sz w:val="20"/>
          <w:szCs w:val="20"/>
        </w:rPr>
        <w:t xml:space="preserve"> </w:t>
      </w:r>
      <w:r w:rsidR="00C32FA0" w:rsidRPr="003947E7">
        <w:rPr>
          <w:bCs/>
          <w:color w:val="auto"/>
          <w:sz w:val="20"/>
          <w:szCs w:val="20"/>
        </w:rPr>
        <w:t xml:space="preserve">tejto </w:t>
      </w:r>
      <w:r w:rsidR="0031177E" w:rsidRPr="003947E7">
        <w:rPr>
          <w:bCs/>
          <w:color w:val="auto"/>
          <w:sz w:val="20"/>
          <w:szCs w:val="20"/>
        </w:rPr>
        <w:t>zmluvy.</w:t>
      </w:r>
      <w:r w:rsidR="003D4EA7" w:rsidRPr="003947E7">
        <w:rPr>
          <w:bCs/>
          <w:color w:val="auto"/>
          <w:sz w:val="20"/>
          <w:szCs w:val="20"/>
        </w:rPr>
        <w:t xml:space="preserve"> </w:t>
      </w:r>
      <w:r w:rsidR="003D4EA7" w:rsidRPr="003947E7">
        <w:rPr>
          <w:color w:val="auto"/>
          <w:sz w:val="20"/>
          <w:szCs w:val="20"/>
        </w:rPr>
        <w:t xml:space="preserve">Objednávateľ </w:t>
      </w:r>
      <w:r w:rsidR="002C46C8">
        <w:rPr>
          <w:color w:val="auto"/>
          <w:sz w:val="20"/>
          <w:szCs w:val="20"/>
        </w:rPr>
        <w:br/>
      </w:r>
      <w:r w:rsidR="003D4EA7" w:rsidRPr="003947E7">
        <w:rPr>
          <w:bCs/>
          <w:color w:val="auto"/>
          <w:sz w:val="20"/>
          <w:szCs w:val="20"/>
        </w:rPr>
        <w:t xml:space="preserve">si vyhradzuje právo neobmedzene meniť zoznam kľúčových slov počas trvania </w:t>
      </w:r>
      <w:r w:rsidR="003D4EA7">
        <w:rPr>
          <w:bCs/>
          <w:color w:val="auto"/>
          <w:sz w:val="20"/>
          <w:szCs w:val="20"/>
        </w:rPr>
        <w:t xml:space="preserve">tejto zmluvy. </w:t>
      </w:r>
    </w:p>
    <w:p w14:paraId="7A549AA4" w14:textId="77777777" w:rsidR="00B81365" w:rsidRDefault="00B81365" w:rsidP="003E0CD1">
      <w:pPr>
        <w:pStyle w:val="Default"/>
        <w:ind w:left="426"/>
        <w:jc w:val="both"/>
        <w:rPr>
          <w:sz w:val="20"/>
          <w:szCs w:val="20"/>
        </w:rPr>
      </w:pPr>
    </w:p>
    <w:p w14:paraId="7CB9D9C1" w14:textId="77777777" w:rsidR="00FA05C8" w:rsidRDefault="00553A0A" w:rsidP="003E0CD1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04B4F">
        <w:rPr>
          <w:sz w:val="20"/>
          <w:szCs w:val="20"/>
        </w:rPr>
        <w:t>2</w:t>
      </w:r>
      <w:r>
        <w:rPr>
          <w:sz w:val="20"/>
          <w:szCs w:val="20"/>
        </w:rPr>
        <w:t xml:space="preserve"> V prípade audio, alebo audiovizuálnych výstupov je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povinný zabezpečiť doslovný prepis takýchto nahrávok</w:t>
      </w:r>
    </w:p>
    <w:p w14:paraId="3CF4CCBE" w14:textId="77777777" w:rsidR="00FA05C8" w:rsidRDefault="00FA05C8" w:rsidP="003E0CD1">
      <w:pPr>
        <w:pStyle w:val="Default"/>
        <w:ind w:left="426"/>
        <w:jc w:val="both"/>
        <w:rPr>
          <w:sz w:val="20"/>
          <w:szCs w:val="20"/>
        </w:rPr>
      </w:pPr>
    </w:p>
    <w:p w14:paraId="1ABD8E1A" w14:textId="4D76054A" w:rsidR="00553A0A" w:rsidRDefault="00FA05C8" w:rsidP="003E0CD1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3.1.3 Poskytovateľ sa zaväzuje sprístupniť objednávateľovi vzdialený prístup do elektronickej podoby zálohovaného monitoringu médií podľa tejto zmluvy, pričom podmienky tohto prístupu oznámi poskytovateľ objednávateľovi do 5 pracovných dní odo dňa nadobudnutia účinnosti tejto zmluvy.</w:t>
      </w:r>
    </w:p>
    <w:p w14:paraId="75012D1F" w14:textId="77777777" w:rsidR="00B81365" w:rsidRDefault="00B81365" w:rsidP="003E0CD1">
      <w:pPr>
        <w:pStyle w:val="Default"/>
        <w:ind w:left="426"/>
        <w:jc w:val="both"/>
        <w:rPr>
          <w:sz w:val="20"/>
          <w:szCs w:val="20"/>
        </w:rPr>
      </w:pPr>
    </w:p>
    <w:p w14:paraId="492CE883" w14:textId="77777777" w:rsidR="00553A0A" w:rsidRDefault="00553A0A" w:rsidP="00B81365">
      <w:pPr>
        <w:pStyle w:val="Default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je povinný zabezpečiť dodržiavanie zákona č. 185/2015 Z. z. (Autorský zákon) </w:t>
      </w:r>
      <w:r w:rsidR="00B813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 platnom znení (ďalej len „zákon č. 185/2015 Z .z.“). Predovšetkým a najmä uzatvoriť zmluvy </w:t>
      </w:r>
      <w:r w:rsidR="00B813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vysporiadať vzťahy s držiteľmi autorských práv k plneniam špecifikovaným v článku 2, ktoré </w:t>
      </w:r>
      <w:r w:rsidR="00B813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majú charakter diela, podľa Autorského zákona. </w:t>
      </w:r>
    </w:p>
    <w:p w14:paraId="5AE0B2F1" w14:textId="77777777" w:rsidR="00B81365" w:rsidRDefault="00B81365" w:rsidP="00B81365">
      <w:pPr>
        <w:pStyle w:val="Default"/>
        <w:ind w:right="4"/>
        <w:jc w:val="both"/>
        <w:rPr>
          <w:sz w:val="20"/>
          <w:szCs w:val="20"/>
        </w:rPr>
      </w:pPr>
    </w:p>
    <w:p w14:paraId="793DC115" w14:textId="6376D5E2" w:rsidR="00553A0A" w:rsidRDefault="00553A0A" w:rsidP="00B81365">
      <w:pPr>
        <w:pStyle w:val="Default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>3.3. Zmluvné strany sa zaväzujú zachovávať mlčanlivosť o všetkýc</w:t>
      </w:r>
      <w:r w:rsidR="00B81365">
        <w:rPr>
          <w:sz w:val="20"/>
          <w:szCs w:val="20"/>
        </w:rPr>
        <w:t xml:space="preserve">h skutočnostiach, o ktorých sa  </w:t>
      </w:r>
      <w:r>
        <w:rPr>
          <w:sz w:val="20"/>
          <w:szCs w:val="20"/>
        </w:rPr>
        <w:t xml:space="preserve">dozvedeli v súvislosti s plnením tejto zmluvy, príslušné ustanovenia zákona č. 211/2000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slobodnom prístupe </w:t>
      </w:r>
      <w:r w:rsidR="002C46C8">
        <w:rPr>
          <w:sz w:val="20"/>
          <w:szCs w:val="20"/>
        </w:rPr>
        <w:br/>
      </w:r>
      <w:r>
        <w:rPr>
          <w:sz w:val="20"/>
          <w:szCs w:val="20"/>
        </w:rPr>
        <w:t xml:space="preserve">k informáciám a o zmene a doplnení niektorých zákonov (zákon o slobode </w:t>
      </w:r>
      <w:r w:rsidR="00B813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informácií) však nie sú týmto článkom dotknuté. </w:t>
      </w:r>
    </w:p>
    <w:p w14:paraId="5125344B" w14:textId="77777777" w:rsidR="0066132B" w:rsidRDefault="0066132B" w:rsidP="00B81365">
      <w:pPr>
        <w:pStyle w:val="Default"/>
        <w:ind w:right="4"/>
        <w:rPr>
          <w:sz w:val="20"/>
          <w:szCs w:val="20"/>
        </w:rPr>
      </w:pPr>
    </w:p>
    <w:p w14:paraId="1B541038" w14:textId="77777777" w:rsidR="0066132B" w:rsidRDefault="0066132B" w:rsidP="00B81365">
      <w:pPr>
        <w:pStyle w:val="Default"/>
        <w:ind w:right="4"/>
        <w:rPr>
          <w:sz w:val="20"/>
          <w:szCs w:val="20"/>
        </w:rPr>
      </w:pPr>
    </w:p>
    <w:p w14:paraId="02FEE833" w14:textId="77777777" w:rsidR="00553A0A" w:rsidRDefault="00553A0A" w:rsidP="0066132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4</w:t>
      </w:r>
    </w:p>
    <w:p w14:paraId="081E9451" w14:textId="77777777" w:rsidR="00553A0A" w:rsidRDefault="00553A0A" w:rsidP="006613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Spôsob čas a miesto plnenia</w:t>
      </w:r>
    </w:p>
    <w:p w14:paraId="182CAC37" w14:textId="77777777" w:rsidR="0066132B" w:rsidRDefault="0066132B" w:rsidP="0066132B">
      <w:pPr>
        <w:pStyle w:val="Default"/>
        <w:jc w:val="center"/>
        <w:rPr>
          <w:sz w:val="20"/>
          <w:szCs w:val="20"/>
        </w:rPr>
      </w:pPr>
    </w:p>
    <w:p w14:paraId="04D77AB7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sa zaväzuje každý pracovný deň najneskôr do 08:00 hodiny ráno zaslať denný monitoring médií za obdobie, bezprostredne nadväzujúce na obdobie pokryté predchádzajúcim monitoringom médií, na elektronické adresy určené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om. </w:t>
      </w:r>
    </w:p>
    <w:p w14:paraId="598B604F" w14:textId="77777777" w:rsidR="00B81365" w:rsidRDefault="00B81365" w:rsidP="0066132B">
      <w:pPr>
        <w:pStyle w:val="Default"/>
        <w:jc w:val="both"/>
        <w:rPr>
          <w:sz w:val="20"/>
          <w:szCs w:val="20"/>
        </w:rPr>
      </w:pPr>
    </w:p>
    <w:p w14:paraId="52FAA422" w14:textId="7943B61E" w:rsidR="00B81365" w:rsidRDefault="00553A0A" w:rsidP="0066132B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4.2.</w:t>
      </w:r>
      <w:r w:rsidR="00D04B4F">
        <w:rPr>
          <w:sz w:val="20"/>
          <w:szCs w:val="20"/>
        </w:rPr>
        <w:t xml:space="preserve">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je oprávnený na základe e-mailovej požiadavky kedykoľvek zmeniť e-mailovú adresu/adresy, na ktoré sú monitoringy médií zasielané. Takúto zmenu je povinný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ovi oznámiť minimálne 3 pracovné dni vopred, pričom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je povinný akceptáciu žiadosti potvrdiť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>ovi e-mailom bezodkladne po jej vybavení</w:t>
      </w:r>
      <w:r w:rsidR="009A5DAF">
        <w:rPr>
          <w:sz w:val="20"/>
          <w:szCs w:val="20"/>
        </w:rPr>
        <w:t>.</w:t>
      </w:r>
    </w:p>
    <w:p w14:paraId="74777E05" w14:textId="77777777" w:rsidR="00B81365" w:rsidRDefault="00B81365" w:rsidP="0066132B">
      <w:pPr>
        <w:pStyle w:val="Default"/>
        <w:spacing w:after="13"/>
        <w:jc w:val="both"/>
        <w:rPr>
          <w:sz w:val="20"/>
          <w:szCs w:val="20"/>
        </w:rPr>
      </w:pPr>
    </w:p>
    <w:p w14:paraId="272A8592" w14:textId="06A05439" w:rsidR="00553A0A" w:rsidRDefault="00553A0A" w:rsidP="0066132B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môže na základe e-mailovej požiadavky kedykoľvek rozšíriť alebo znížiť počet kľúčových slov, prípadne zmeniť kľúčové slová, ktoré sú predmetom monitoringu médií. Takúto zmenu je povinný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>ovi oznámiť minimálne 3 pracovné dni vopred</w:t>
      </w:r>
      <w:r w:rsidR="00DB6FCE">
        <w:rPr>
          <w:sz w:val="20"/>
          <w:szCs w:val="20"/>
        </w:rPr>
        <w:t>,</w:t>
      </w:r>
      <w:r>
        <w:rPr>
          <w:sz w:val="20"/>
          <w:szCs w:val="20"/>
        </w:rPr>
        <w:t xml:space="preserve"> pričom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je povinný akceptáciu žiadosti potvrdiť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ovi e-mailom bezodkladne po jej vybavení. </w:t>
      </w:r>
    </w:p>
    <w:p w14:paraId="25530057" w14:textId="77777777" w:rsidR="0066132B" w:rsidRDefault="0066132B" w:rsidP="0066132B">
      <w:pPr>
        <w:pStyle w:val="Default"/>
        <w:jc w:val="both"/>
        <w:rPr>
          <w:sz w:val="20"/>
          <w:szCs w:val="20"/>
        </w:rPr>
      </w:pPr>
    </w:p>
    <w:p w14:paraId="7C40DC53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</w:p>
    <w:p w14:paraId="5F514A5F" w14:textId="77777777" w:rsidR="00553A0A" w:rsidRDefault="00553A0A" w:rsidP="0066132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5</w:t>
      </w:r>
    </w:p>
    <w:p w14:paraId="4C9EFFD8" w14:textId="77777777" w:rsidR="00553A0A" w:rsidRDefault="00553A0A" w:rsidP="006613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a platobné podmienky</w:t>
      </w:r>
    </w:p>
    <w:p w14:paraId="0AC9D970" w14:textId="77777777" w:rsidR="0066132B" w:rsidRDefault="0066132B" w:rsidP="0066132B">
      <w:pPr>
        <w:pStyle w:val="Default"/>
        <w:jc w:val="center"/>
        <w:rPr>
          <w:sz w:val="20"/>
          <w:szCs w:val="20"/>
        </w:rPr>
      </w:pPr>
    </w:p>
    <w:p w14:paraId="7CA75A9A" w14:textId="77777777" w:rsidR="00553A0A" w:rsidRDefault="00553A0A" w:rsidP="008309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Cena za riadne a včas vykonaný predmet tejto zmluvy, je dohodnutá v súlade s § 3 ods. 1 zákona </w:t>
      </w:r>
      <w:r w:rsidR="0083099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NR SR č. 18/1996 Z. z. o cenách v znení neskorších predpisov. </w:t>
      </w:r>
    </w:p>
    <w:p w14:paraId="3B4BB9A3" w14:textId="77777777" w:rsidR="0066132B" w:rsidRDefault="0066132B" w:rsidP="00553A0A">
      <w:pPr>
        <w:pStyle w:val="Default"/>
        <w:rPr>
          <w:sz w:val="20"/>
          <w:szCs w:val="20"/>
        </w:rPr>
      </w:pPr>
    </w:p>
    <w:p w14:paraId="631D6712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5.2. Cena za predmet zmluvy/mesiac bez DPH : ........................................ eur </w:t>
      </w:r>
    </w:p>
    <w:p w14:paraId="7A081AF7" w14:textId="77777777" w:rsidR="00553A0A" w:rsidRDefault="00553A0A" w:rsidP="00553A0A">
      <w:pPr>
        <w:pStyle w:val="Default"/>
        <w:rPr>
          <w:sz w:val="20"/>
          <w:szCs w:val="20"/>
        </w:rPr>
      </w:pPr>
    </w:p>
    <w:p w14:paraId="23FF787B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DPH ( %).................................................................. eur </w:t>
      </w:r>
    </w:p>
    <w:p w14:paraId="1ABDDF2D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za predmet zmluvy/mesiac vrátane .... % DPH: .................................... eur </w:t>
      </w:r>
    </w:p>
    <w:p w14:paraId="012788AF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za predmet zmluvy celkom bez DPH : ........................................ eur </w:t>
      </w:r>
    </w:p>
    <w:p w14:paraId="64B3520D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(na celé obdobie účinnosti zmluvy) za predmet zmluvy bez DPH : ................................. eur </w:t>
      </w:r>
    </w:p>
    <w:p w14:paraId="4E5FAA91" w14:textId="77777777" w:rsidR="00553A0A" w:rsidRDefault="00553A0A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DPH (20%).................................................................. eur </w:t>
      </w:r>
    </w:p>
    <w:p w14:paraId="471F6CEB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predmet zmluvy vrátane 20 % DPH: .................................... eur </w:t>
      </w:r>
    </w:p>
    <w:p w14:paraId="1BA250F6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Slovom: ....................................................................eur. </w:t>
      </w:r>
    </w:p>
    <w:p w14:paraId="3D089BD3" w14:textId="77777777" w:rsidR="00B81365" w:rsidRDefault="00B81365" w:rsidP="0066132B">
      <w:pPr>
        <w:pStyle w:val="Default"/>
        <w:jc w:val="both"/>
        <w:rPr>
          <w:sz w:val="20"/>
          <w:szCs w:val="20"/>
        </w:rPr>
      </w:pPr>
    </w:p>
    <w:p w14:paraId="0E4EB8CF" w14:textId="2BA4C769" w:rsidR="00553A0A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 cene bude vždy pripočítaná DPH vo výške podľa všeobecne záväzných právnych predpisov platných </w:t>
      </w:r>
      <w:r w:rsidR="002C46C8">
        <w:rPr>
          <w:sz w:val="20"/>
          <w:szCs w:val="20"/>
        </w:rPr>
        <w:br/>
      </w:r>
      <w:r>
        <w:rPr>
          <w:sz w:val="20"/>
          <w:szCs w:val="20"/>
        </w:rPr>
        <w:t xml:space="preserve">v čase poskytnutia zdaniteľného plnenia. V prípade zmeny výšky sadzby DPH sa nevyžaduje úprava formou dodatku k tejto zmluve, ale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bude automaticky účtovať výšku sadzby DPH platnej </w:t>
      </w:r>
      <w:r w:rsidR="002C46C8">
        <w:rPr>
          <w:sz w:val="20"/>
          <w:szCs w:val="20"/>
        </w:rPr>
        <w:br/>
      </w:r>
      <w:r>
        <w:rPr>
          <w:sz w:val="20"/>
          <w:szCs w:val="20"/>
        </w:rPr>
        <w:t xml:space="preserve">v čase poskytnutia zdaniteľného plnenia. </w:t>
      </w:r>
    </w:p>
    <w:p w14:paraId="7D1497CA" w14:textId="77777777" w:rsidR="0066132B" w:rsidRDefault="0066132B" w:rsidP="0066132B">
      <w:pPr>
        <w:pStyle w:val="Default"/>
        <w:jc w:val="both"/>
        <w:rPr>
          <w:sz w:val="20"/>
          <w:szCs w:val="20"/>
        </w:rPr>
      </w:pPr>
    </w:p>
    <w:p w14:paraId="1A10223C" w14:textId="6B82D033" w:rsidR="0066132B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Cena za plnenie predmetu zmluvy sa bude účtovať alikvotne mesačne vo výške uvedenej v bode 5.2. tohto článku zmluvy a to na základe faktúry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a, ktorú je povinný vystaviť najneskôr </w:t>
      </w:r>
      <w:r w:rsidR="002C46C8">
        <w:rPr>
          <w:sz w:val="20"/>
          <w:szCs w:val="20"/>
        </w:rPr>
        <w:br/>
      </w:r>
      <w:r>
        <w:rPr>
          <w:sz w:val="20"/>
          <w:szCs w:val="20"/>
        </w:rPr>
        <w:t xml:space="preserve">do 5. pracovného dňa mesiaca, nasledujúceho po dni dodania fakturovaného čiastkového plnenia predmetu zmluvy. Splatnosť faktúry je </w:t>
      </w:r>
      <w:r w:rsidR="00897D7D">
        <w:rPr>
          <w:sz w:val="20"/>
          <w:szCs w:val="20"/>
        </w:rPr>
        <w:t>30</w:t>
      </w:r>
      <w:r>
        <w:rPr>
          <w:sz w:val="20"/>
          <w:szCs w:val="20"/>
        </w:rPr>
        <w:t xml:space="preserve"> dní odo dňa jej preukázateľného doručenia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ovi. </w:t>
      </w:r>
    </w:p>
    <w:p w14:paraId="77FE2964" w14:textId="77777777" w:rsidR="0066132B" w:rsidRDefault="0066132B" w:rsidP="0066132B">
      <w:pPr>
        <w:pStyle w:val="Default"/>
        <w:jc w:val="both"/>
        <w:rPr>
          <w:sz w:val="20"/>
          <w:szCs w:val="20"/>
        </w:rPr>
      </w:pPr>
    </w:p>
    <w:p w14:paraId="6C86DA1C" w14:textId="77777777" w:rsidR="0066132B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Ak faktúra nebude obsahovať náležitosti vyžadované príslušnými všeobecne záväznými právnymi predpismi,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je oprávnený faktúru vrátiť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ovi. V takomto prípade sa preruší plynutie lehoty splatnosti a nová lehota splatnosti začne plynúť odo dňa doručenia opravenej alebo novo vystavenej faktúry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>ovi.</w:t>
      </w:r>
    </w:p>
    <w:p w14:paraId="0C6A5CE3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7A158D" w14:textId="147A1231" w:rsidR="00553A0A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nie je oprávnený postúpiť akékoľvek práva a pohľadávky vyplývajúce z tejto zmluvy </w:t>
      </w:r>
      <w:r w:rsidR="002C46C8">
        <w:rPr>
          <w:sz w:val="20"/>
          <w:szCs w:val="20"/>
        </w:rPr>
        <w:br/>
      </w:r>
      <w:r>
        <w:rPr>
          <w:sz w:val="20"/>
          <w:szCs w:val="20"/>
        </w:rPr>
        <w:t xml:space="preserve">na tretie osoby bez predchádzajúceho písomného súhlasu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a. Právny úkon, ktorým budú práva a pohľadávky postúpené v rozpore s týmto bodom, bude neplatný. </w:t>
      </w:r>
    </w:p>
    <w:p w14:paraId="5199BF0D" w14:textId="77777777" w:rsidR="0066132B" w:rsidRDefault="0066132B" w:rsidP="0066132B">
      <w:pPr>
        <w:pStyle w:val="Default"/>
        <w:jc w:val="both"/>
        <w:rPr>
          <w:sz w:val="20"/>
          <w:szCs w:val="20"/>
        </w:rPr>
      </w:pPr>
    </w:p>
    <w:p w14:paraId="12434718" w14:textId="77777777" w:rsidR="00590072" w:rsidRDefault="00590072" w:rsidP="00553A0A">
      <w:pPr>
        <w:pStyle w:val="Default"/>
        <w:rPr>
          <w:sz w:val="20"/>
          <w:szCs w:val="20"/>
        </w:rPr>
      </w:pPr>
    </w:p>
    <w:p w14:paraId="3A0B1060" w14:textId="77777777" w:rsidR="00590072" w:rsidRDefault="00590072" w:rsidP="00553A0A">
      <w:pPr>
        <w:pStyle w:val="Default"/>
        <w:rPr>
          <w:sz w:val="20"/>
          <w:szCs w:val="20"/>
        </w:rPr>
      </w:pPr>
    </w:p>
    <w:p w14:paraId="5580169B" w14:textId="77777777" w:rsidR="00553A0A" w:rsidRDefault="00553A0A" w:rsidP="0066132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6</w:t>
      </w:r>
    </w:p>
    <w:p w14:paraId="2DF00915" w14:textId="77777777" w:rsidR="00553A0A" w:rsidRDefault="00553A0A" w:rsidP="006613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Sankcie</w:t>
      </w:r>
    </w:p>
    <w:p w14:paraId="6C993D1F" w14:textId="77777777" w:rsidR="0066132B" w:rsidRDefault="0066132B" w:rsidP="0066132B">
      <w:pPr>
        <w:pStyle w:val="Default"/>
        <w:spacing w:after="13"/>
        <w:jc w:val="both"/>
        <w:rPr>
          <w:sz w:val="20"/>
          <w:szCs w:val="20"/>
        </w:rPr>
      </w:pPr>
    </w:p>
    <w:p w14:paraId="1C3C3F14" w14:textId="77777777" w:rsidR="00031725" w:rsidRDefault="00553A0A" w:rsidP="0066132B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897D7D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je oprávnený od zmluvy odstúpiť v prípade, ak zistí, že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 nemá dostatočne vysporiadané zmluvy a vzťahy s držiteľmi autorských práv v zmysle zákona č. 185/2015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Zmluva </w:t>
      </w:r>
    </w:p>
    <w:p w14:paraId="4DCACDF0" w14:textId="59AB5081" w:rsidR="00553A0A" w:rsidRDefault="00553A0A" w:rsidP="0066132B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tomto prípade zaniká dňom písomného doručenia oznámenia o odstúpení od zmluvy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>ovi</w:t>
      </w:r>
      <w:r w:rsidR="000979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má nárok na náhradu škody, ktorá by mu takouto činnosťou mohla vzniknúť. </w:t>
      </w:r>
    </w:p>
    <w:p w14:paraId="784B5DCE" w14:textId="77777777" w:rsidR="003A3CA7" w:rsidRDefault="003A3CA7" w:rsidP="0066132B">
      <w:pPr>
        <w:pStyle w:val="Default"/>
        <w:spacing w:after="13"/>
        <w:jc w:val="both"/>
        <w:rPr>
          <w:sz w:val="20"/>
          <w:szCs w:val="20"/>
        </w:rPr>
      </w:pPr>
    </w:p>
    <w:p w14:paraId="7E5A9E12" w14:textId="0F0C2F7E" w:rsidR="003A3CA7" w:rsidRDefault="003A3CA7" w:rsidP="003A3CA7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6.2. Objednávateľ je oprávnený žiadať od Poskytovateľa úhradu</w:t>
      </w:r>
      <w:r w:rsidR="00570AD8">
        <w:rPr>
          <w:sz w:val="20"/>
          <w:szCs w:val="20"/>
        </w:rPr>
        <w:t xml:space="preserve"> zmluvnej pokuty vo </w:t>
      </w:r>
      <w:r>
        <w:rPr>
          <w:sz w:val="20"/>
          <w:szCs w:val="20"/>
        </w:rPr>
        <w:t>výške</w:t>
      </w:r>
      <w:r w:rsidR="00570AD8">
        <w:rPr>
          <w:sz w:val="20"/>
          <w:szCs w:val="20"/>
        </w:rPr>
        <w:t xml:space="preserve"> celkového plnenia tejto zmluvy</w:t>
      </w:r>
      <w:r>
        <w:rPr>
          <w:sz w:val="20"/>
          <w:szCs w:val="20"/>
        </w:rPr>
        <w:t xml:space="preserve"> </w:t>
      </w:r>
      <w:r w:rsidR="000E442B">
        <w:rPr>
          <w:sz w:val="20"/>
          <w:szCs w:val="20"/>
        </w:rPr>
        <w:t>v</w:t>
      </w:r>
      <w:r>
        <w:rPr>
          <w:sz w:val="20"/>
          <w:szCs w:val="20"/>
        </w:rPr>
        <w:t xml:space="preserve"> prípade, ak sa dodatočne zistí, že Poskytovateľ má </w:t>
      </w:r>
      <w:proofErr w:type="spellStart"/>
      <w:r w:rsidR="000E442B">
        <w:rPr>
          <w:sz w:val="20"/>
          <w:szCs w:val="20"/>
        </w:rPr>
        <w:t>nevysporiadané</w:t>
      </w:r>
      <w:proofErr w:type="spellEnd"/>
      <w:r>
        <w:rPr>
          <w:sz w:val="20"/>
          <w:szCs w:val="20"/>
        </w:rPr>
        <w:t xml:space="preserve"> práva s držiteľmi autorských práv v zm</w:t>
      </w:r>
      <w:r w:rsidR="000E442B">
        <w:rPr>
          <w:sz w:val="20"/>
          <w:szCs w:val="20"/>
        </w:rPr>
        <w:t xml:space="preserve">ysle zákona č. 185/2015 </w:t>
      </w:r>
      <w:proofErr w:type="spellStart"/>
      <w:r w:rsidR="000E442B">
        <w:rPr>
          <w:sz w:val="20"/>
          <w:szCs w:val="20"/>
        </w:rPr>
        <w:t>Z.z</w:t>
      </w:r>
      <w:proofErr w:type="spellEnd"/>
      <w:r w:rsidR="000E442B">
        <w:rPr>
          <w:sz w:val="20"/>
          <w:szCs w:val="20"/>
        </w:rPr>
        <w:t>.</w:t>
      </w:r>
      <w:r>
        <w:rPr>
          <w:sz w:val="20"/>
          <w:szCs w:val="20"/>
        </w:rPr>
        <w:t xml:space="preserve"> Zaplatením pokuty nie je dotknutý nárok na náhradu škody.   </w:t>
      </w:r>
    </w:p>
    <w:p w14:paraId="6B89985B" w14:textId="77777777" w:rsidR="00BF6F0C" w:rsidRDefault="00BF6F0C" w:rsidP="003A3CA7">
      <w:pPr>
        <w:pStyle w:val="Default"/>
        <w:spacing w:after="13"/>
        <w:jc w:val="both"/>
        <w:rPr>
          <w:sz w:val="20"/>
          <w:szCs w:val="20"/>
        </w:rPr>
      </w:pPr>
    </w:p>
    <w:p w14:paraId="3B858AF4" w14:textId="77777777" w:rsidR="0066132B" w:rsidRDefault="00553A0A" w:rsidP="0066132B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0E442B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je oprávnený od zmluvy odstúpiť, ak bol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ovi uložený jeden, alebo viacero trestov, uvedených v § 10 zákona č. 91/2016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trestnej zodpovednosti právnických osôb. Účinky odstúpenia nastanú dňom doručenia odstúpenia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ovi, alebo k inému termínu, ktorý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v odstúpení uvedie. </w:t>
      </w:r>
    </w:p>
    <w:p w14:paraId="0D30848A" w14:textId="77777777" w:rsidR="000E442B" w:rsidRDefault="000E442B" w:rsidP="0066132B">
      <w:pPr>
        <w:pStyle w:val="Default"/>
        <w:jc w:val="both"/>
        <w:rPr>
          <w:sz w:val="20"/>
          <w:szCs w:val="20"/>
        </w:rPr>
      </w:pPr>
    </w:p>
    <w:p w14:paraId="19596A11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0E442B">
        <w:rPr>
          <w:sz w:val="20"/>
          <w:szCs w:val="20"/>
        </w:rPr>
        <w:t>4</w:t>
      </w:r>
      <w:r>
        <w:rPr>
          <w:sz w:val="20"/>
          <w:szCs w:val="20"/>
        </w:rPr>
        <w:t xml:space="preserve">. Ak je </w:t>
      </w:r>
      <w:r w:rsidR="0031177E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v omeškaní s plnením svojho peňažného záväzku voči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ovi, je povinný zaplatiť </w:t>
      </w:r>
      <w:r w:rsidR="00F404B7">
        <w:rPr>
          <w:sz w:val="20"/>
          <w:szCs w:val="20"/>
        </w:rPr>
        <w:t>Poskytovateľ</w:t>
      </w:r>
      <w:r>
        <w:rPr>
          <w:sz w:val="20"/>
          <w:szCs w:val="20"/>
        </w:rPr>
        <w:t xml:space="preserve">ovi úrok z omeškania vo výške stanovenej Obchodným zákonníkom v platnom znení. </w:t>
      </w:r>
    </w:p>
    <w:p w14:paraId="1646D00A" w14:textId="77777777" w:rsidR="00897D7D" w:rsidRDefault="00897D7D" w:rsidP="0066132B">
      <w:pPr>
        <w:pStyle w:val="Default"/>
        <w:jc w:val="both"/>
        <w:rPr>
          <w:sz w:val="20"/>
          <w:szCs w:val="20"/>
        </w:rPr>
      </w:pPr>
    </w:p>
    <w:p w14:paraId="35A7DC83" w14:textId="77777777" w:rsidR="00897D7D" w:rsidRDefault="0067139C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6.5</w:t>
      </w:r>
      <w:r w:rsidR="00897D7D">
        <w:rPr>
          <w:sz w:val="20"/>
          <w:szCs w:val="20"/>
        </w:rPr>
        <w:t xml:space="preserve">. Poskytovateľ </w:t>
      </w:r>
      <w:r w:rsidR="00982F77">
        <w:rPr>
          <w:sz w:val="20"/>
          <w:szCs w:val="20"/>
        </w:rPr>
        <w:t xml:space="preserve">je oprávnený od zmluvy odstúpiť v prípade, ak </w:t>
      </w:r>
      <w:r w:rsidR="00897D7D">
        <w:rPr>
          <w:sz w:val="20"/>
          <w:szCs w:val="20"/>
        </w:rPr>
        <w:t xml:space="preserve">Objednávateľ bude v omeškaní s plnením svojho peňažného záväzku </w:t>
      </w:r>
      <w:r w:rsidR="00D83AA5">
        <w:rPr>
          <w:sz w:val="20"/>
          <w:szCs w:val="20"/>
        </w:rPr>
        <w:t xml:space="preserve">voči Poskytovateľovi </w:t>
      </w:r>
      <w:r w:rsidR="00897D7D">
        <w:rPr>
          <w:sz w:val="20"/>
          <w:szCs w:val="20"/>
        </w:rPr>
        <w:t xml:space="preserve">o viac </w:t>
      </w:r>
      <w:r w:rsidR="00982F77">
        <w:rPr>
          <w:sz w:val="20"/>
          <w:szCs w:val="20"/>
        </w:rPr>
        <w:t>ako 30 dní</w:t>
      </w:r>
      <w:r w:rsidR="00897D7D">
        <w:rPr>
          <w:sz w:val="20"/>
          <w:szCs w:val="20"/>
        </w:rPr>
        <w:t xml:space="preserve">. </w:t>
      </w:r>
    </w:p>
    <w:p w14:paraId="03C34F02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</w:p>
    <w:p w14:paraId="76BAA2CA" w14:textId="77777777" w:rsidR="0066132B" w:rsidRDefault="0066132B" w:rsidP="0066132B">
      <w:pPr>
        <w:pStyle w:val="Default"/>
        <w:jc w:val="both"/>
        <w:rPr>
          <w:sz w:val="20"/>
          <w:szCs w:val="20"/>
        </w:rPr>
      </w:pPr>
    </w:p>
    <w:p w14:paraId="71041FE2" w14:textId="77777777" w:rsidR="0066132B" w:rsidRDefault="0066132B" w:rsidP="0066132B">
      <w:pPr>
        <w:pStyle w:val="Default"/>
        <w:jc w:val="both"/>
        <w:rPr>
          <w:sz w:val="20"/>
          <w:szCs w:val="20"/>
        </w:rPr>
      </w:pPr>
    </w:p>
    <w:p w14:paraId="46480EB9" w14:textId="77777777" w:rsidR="00553A0A" w:rsidRDefault="00553A0A" w:rsidP="0066132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7</w:t>
      </w:r>
    </w:p>
    <w:p w14:paraId="55699F28" w14:textId="77777777" w:rsidR="00553A0A" w:rsidRDefault="00553A0A" w:rsidP="006613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Trvanie zmluvy a zmena zmluvných podmienok</w:t>
      </w:r>
    </w:p>
    <w:p w14:paraId="500B941A" w14:textId="77777777" w:rsidR="0066132B" w:rsidRDefault="0066132B" w:rsidP="0066132B">
      <w:pPr>
        <w:pStyle w:val="Default"/>
        <w:jc w:val="center"/>
        <w:rPr>
          <w:sz w:val="20"/>
          <w:szCs w:val="20"/>
        </w:rPr>
      </w:pPr>
    </w:p>
    <w:p w14:paraId="673D89BA" w14:textId="46223E94" w:rsidR="00553A0A" w:rsidRPr="009F7FDF" w:rsidRDefault="00553A0A" w:rsidP="001348F3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7.1. Táto zmluva sa uzatvára na dobu určitú </w:t>
      </w:r>
      <w:r w:rsidRPr="009F7FDF">
        <w:rPr>
          <w:b/>
          <w:sz w:val="20"/>
          <w:szCs w:val="20"/>
        </w:rPr>
        <w:t>od</w:t>
      </w:r>
      <w:r w:rsidR="009F7FDF" w:rsidRPr="009F7FDF">
        <w:rPr>
          <w:b/>
          <w:sz w:val="20"/>
          <w:szCs w:val="20"/>
        </w:rPr>
        <w:t xml:space="preserve"> 1.1.2022</w:t>
      </w:r>
      <w:r w:rsidR="003D5069" w:rsidRPr="009F7FDF">
        <w:rPr>
          <w:b/>
          <w:sz w:val="20"/>
          <w:szCs w:val="20"/>
        </w:rPr>
        <w:t xml:space="preserve"> do 31.12.202</w:t>
      </w:r>
      <w:r w:rsidR="009F7FDF" w:rsidRPr="009F7FDF">
        <w:rPr>
          <w:b/>
          <w:sz w:val="20"/>
          <w:szCs w:val="20"/>
        </w:rPr>
        <w:t>3</w:t>
      </w:r>
      <w:r w:rsidR="003D5069" w:rsidRPr="009F7FDF">
        <w:rPr>
          <w:b/>
          <w:sz w:val="20"/>
          <w:szCs w:val="20"/>
        </w:rPr>
        <w:t>.</w:t>
      </w:r>
      <w:r w:rsidRPr="009F7FDF">
        <w:rPr>
          <w:b/>
          <w:sz w:val="20"/>
          <w:szCs w:val="20"/>
        </w:rPr>
        <w:t xml:space="preserve"> </w:t>
      </w:r>
    </w:p>
    <w:p w14:paraId="3ED98E12" w14:textId="77777777" w:rsidR="0066132B" w:rsidRPr="003D5069" w:rsidRDefault="0066132B" w:rsidP="001348F3">
      <w:pPr>
        <w:pStyle w:val="Default"/>
        <w:jc w:val="both"/>
        <w:rPr>
          <w:b/>
          <w:sz w:val="20"/>
          <w:szCs w:val="20"/>
        </w:rPr>
      </w:pPr>
    </w:p>
    <w:p w14:paraId="3B2C18CA" w14:textId="77777777" w:rsidR="00553A0A" w:rsidRDefault="00553A0A" w:rsidP="001348F3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Pred uplynutím doby platnosti zmluvy možno jej platnosť ukončiť dohodou zmluvných strán alebo výpoveďou i bez udania dôvodu s výpovednou lehotou jeden mesiac. </w:t>
      </w:r>
    </w:p>
    <w:p w14:paraId="25BFC577" w14:textId="77777777" w:rsidR="0066132B" w:rsidRDefault="0066132B" w:rsidP="001348F3">
      <w:pPr>
        <w:pStyle w:val="Default"/>
        <w:spacing w:after="13"/>
        <w:jc w:val="both"/>
        <w:rPr>
          <w:sz w:val="20"/>
          <w:szCs w:val="20"/>
        </w:rPr>
      </w:pPr>
    </w:p>
    <w:p w14:paraId="5A4390C8" w14:textId="1AA9A9D4" w:rsidR="0066132B" w:rsidRDefault="00553A0A" w:rsidP="001348F3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7.3. Výpoveď v zmysle bodu 7.2 musí byť preukázateľne - písomne doručená druhej zmluvnej strane, pričom výpovedná doba začína plynúť prvým dňom nasledujúceho mesiaca po doručení výpovede.</w:t>
      </w:r>
    </w:p>
    <w:p w14:paraId="79E4FD55" w14:textId="77777777" w:rsidR="00A14284" w:rsidRDefault="00A14284" w:rsidP="001348F3">
      <w:pPr>
        <w:pStyle w:val="Default"/>
        <w:spacing w:after="13"/>
        <w:jc w:val="both"/>
        <w:rPr>
          <w:sz w:val="20"/>
          <w:szCs w:val="20"/>
        </w:rPr>
      </w:pPr>
    </w:p>
    <w:p w14:paraId="6D162018" w14:textId="4C2F9D1D" w:rsidR="00553A0A" w:rsidRDefault="00553A0A" w:rsidP="001348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A14284">
        <w:rPr>
          <w:sz w:val="20"/>
          <w:szCs w:val="20"/>
        </w:rPr>
        <w:t>4</w:t>
      </w:r>
      <w:r>
        <w:rPr>
          <w:sz w:val="20"/>
          <w:szCs w:val="20"/>
        </w:rPr>
        <w:t>. Zmluvné strany sa dohodli, že túto zmluvu je možné meniť výlučne na základe písomného dodatku, podpísaného obidvoma zmluvnými stranami, s výnimkou zmien, definovaných v bodoch 4.2 a 4.3</w:t>
      </w:r>
      <w:r w:rsidR="00DB6FCE">
        <w:rPr>
          <w:sz w:val="20"/>
          <w:szCs w:val="20"/>
        </w:rPr>
        <w:t>,</w:t>
      </w:r>
      <w:r>
        <w:rPr>
          <w:sz w:val="20"/>
          <w:szCs w:val="20"/>
        </w:rPr>
        <w:t xml:space="preserve"> kedy </w:t>
      </w:r>
      <w:r w:rsidR="00031725">
        <w:rPr>
          <w:sz w:val="20"/>
          <w:szCs w:val="20"/>
        </w:rPr>
        <w:br/>
      </w:r>
      <w:r>
        <w:rPr>
          <w:sz w:val="20"/>
          <w:szCs w:val="20"/>
        </w:rPr>
        <w:t xml:space="preserve">sa dodatok k zmluve nevyžaduje. </w:t>
      </w:r>
    </w:p>
    <w:p w14:paraId="04DA37F3" w14:textId="77777777" w:rsidR="00553A0A" w:rsidRDefault="00553A0A" w:rsidP="001348F3">
      <w:pPr>
        <w:pStyle w:val="Default"/>
        <w:jc w:val="both"/>
        <w:rPr>
          <w:sz w:val="20"/>
          <w:szCs w:val="20"/>
        </w:rPr>
      </w:pPr>
    </w:p>
    <w:p w14:paraId="42A1293D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</w:p>
    <w:p w14:paraId="3BB7D956" w14:textId="77777777" w:rsidR="00553A0A" w:rsidRDefault="00553A0A" w:rsidP="0066132B">
      <w:pPr>
        <w:pStyle w:val="Default"/>
        <w:jc w:val="both"/>
        <w:rPr>
          <w:sz w:val="20"/>
          <w:szCs w:val="20"/>
        </w:rPr>
      </w:pPr>
    </w:p>
    <w:p w14:paraId="1719795C" w14:textId="77777777" w:rsidR="00553A0A" w:rsidRDefault="00553A0A" w:rsidP="0066132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Čl. </w:t>
      </w:r>
      <w:r w:rsidR="00975821">
        <w:rPr>
          <w:b/>
          <w:bCs/>
          <w:sz w:val="20"/>
          <w:szCs w:val="20"/>
        </w:rPr>
        <w:t>8</w:t>
      </w:r>
    </w:p>
    <w:p w14:paraId="47516BFA" w14:textId="77777777" w:rsidR="00553A0A" w:rsidRDefault="00553A0A" w:rsidP="006613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Záverečné ustanovenia</w:t>
      </w:r>
    </w:p>
    <w:p w14:paraId="19A84072" w14:textId="77777777" w:rsidR="0066132B" w:rsidRDefault="0066132B" w:rsidP="0066132B">
      <w:pPr>
        <w:pStyle w:val="Default"/>
        <w:jc w:val="center"/>
        <w:rPr>
          <w:sz w:val="20"/>
          <w:szCs w:val="20"/>
        </w:rPr>
      </w:pPr>
    </w:p>
    <w:p w14:paraId="66BD1B18" w14:textId="77777777" w:rsidR="00553A0A" w:rsidRDefault="00975821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53A0A">
        <w:rPr>
          <w:sz w:val="20"/>
          <w:szCs w:val="20"/>
        </w:rPr>
        <w:t>.1. Vzťahy zmluvných strán neupravené touto zmluvou sa ri</w:t>
      </w:r>
      <w:r w:rsidR="009347B4">
        <w:rPr>
          <w:sz w:val="20"/>
          <w:szCs w:val="20"/>
        </w:rPr>
        <w:t>adia príslušnými ustanoveniami O</w:t>
      </w:r>
      <w:r w:rsidR="00553A0A">
        <w:rPr>
          <w:sz w:val="20"/>
          <w:szCs w:val="20"/>
        </w:rPr>
        <w:t>bchodného zákonníka</w:t>
      </w:r>
      <w:r w:rsidR="009347B4" w:rsidRPr="003947E7">
        <w:rPr>
          <w:color w:val="auto"/>
          <w:sz w:val="20"/>
          <w:szCs w:val="20"/>
        </w:rPr>
        <w:t>, Občianskeho zákonník</w:t>
      </w:r>
      <w:r w:rsidR="00727199" w:rsidRPr="00F27891">
        <w:rPr>
          <w:bCs/>
          <w:color w:val="auto"/>
          <w:sz w:val="20"/>
          <w:szCs w:val="20"/>
          <w:lang w:val="en-US"/>
        </w:rPr>
        <w:t>a</w:t>
      </w:r>
      <w:r w:rsidR="00727199" w:rsidRPr="003947E7">
        <w:rPr>
          <w:b/>
          <w:bCs/>
          <w:color w:val="auto"/>
          <w:sz w:val="20"/>
          <w:szCs w:val="20"/>
          <w:lang w:val="en-US"/>
        </w:rPr>
        <w:t xml:space="preserve">, </w:t>
      </w:r>
      <w:r w:rsidR="00727199" w:rsidRPr="003947E7">
        <w:rPr>
          <w:bCs/>
          <w:color w:val="auto"/>
          <w:sz w:val="20"/>
          <w:szCs w:val="20"/>
          <w:lang w:val="en-US"/>
        </w:rPr>
        <w:t>Autorského zákona</w:t>
      </w:r>
      <w:r w:rsidR="00727199" w:rsidRPr="003947E7">
        <w:rPr>
          <w:b/>
          <w:bCs/>
          <w:color w:val="auto"/>
          <w:sz w:val="20"/>
          <w:szCs w:val="20"/>
          <w:lang w:val="en-US"/>
        </w:rPr>
        <w:t xml:space="preserve"> </w:t>
      </w:r>
      <w:r w:rsidR="00553A0A">
        <w:rPr>
          <w:sz w:val="20"/>
          <w:szCs w:val="20"/>
        </w:rPr>
        <w:t xml:space="preserve">a ďalšími všeobecne záväznými právnymi predpismi, podľa právneho poriadku Slovenskej republiky. </w:t>
      </w:r>
    </w:p>
    <w:p w14:paraId="7FC56512" w14:textId="77777777" w:rsidR="0066132B" w:rsidRDefault="009A40B8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C35F52" w14:textId="77777777" w:rsidR="009A40B8" w:rsidRPr="003947E7" w:rsidRDefault="00975821" w:rsidP="0066132B">
      <w:pPr>
        <w:pStyle w:val="Default"/>
        <w:spacing w:after="11"/>
        <w:jc w:val="both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>8</w:t>
      </w:r>
      <w:r w:rsidR="00553A0A" w:rsidRPr="003947E7">
        <w:rPr>
          <w:color w:val="auto"/>
          <w:sz w:val="20"/>
          <w:szCs w:val="20"/>
        </w:rPr>
        <w:t>.</w:t>
      </w:r>
      <w:r w:rsidR="003D5069" w:rsidRPr="003947E7">
        <w:rPr>
          <w:color w:val="auto"/>
          <w:sz w:val="20"/>
          <w:szCs w:val="20"/>
        </w:rPr>
        <w:t xml:space="preserve">2. </w:t>
      </w:r>
      <w:r w:rsidR="009A40B8" w:rsidRPr="003947E7">
        <w:rPr>
          <w:color w:val="auto"/>
          <w:sz w:val="20"/>
          <w:szCs w:val="20"/>
        </w:rPr>
        <w:t xml:space="preserve">Práva z tejto zmluvy nie sú prevoditeľné bez predchádzajúceho písomného súhlasu obidvoch zmluvných strán. Poskytovateľ bude oprávnený postúpiť neuhradené pohľadávky len s predchádzajúcim </w:t>
      </w:r>
      <w:r w:rsidR="0031177E" w:rsidRPr="003947E7">
        <w:rPr>
          <w:color w:val="auto"/>
          <w:sz w:val="20"/>
          <w:szCs w:val="20"/>
        </w:rPr>
        <w:t>písomným súhlasom Objednávateľ</w:t>
      </w:r>
      <w:r w:rsidR="009A40B8" w:rsidRPr="003947E7">
        <w:rPr>
          <w:color w:val="auto"/>
          <w:sz w:val="20"/>
          <w:szCs w:val="20"/>
        </w:rPr>
        <w:t xml:space="preserve">a. </w:t>
      </w:r>
    </w:p>
    <w:p w14:paraId="2C2CA954" w14:textId="77777777" w:rsidR="00CD7DCA" w:rsidRPr="003947E7" w:rsidRDefault="00CD7DCA" w:rsidP="0066132B">
      <w:pPr>
        <w:pStyle w:val="Default"/>
        <w:spacing w:after="11"/>
        <w:jc w:val="both"/>
        <w:rPr>
          <w:color w:val="auto"/>
          <w:sz w:val="20"/>
          <w:szCs w:val="20"/>
        </w:rPr>
      </w:pPr>
    </w:p>
    <w:p w14:paraId="4868BB81" w14:textId="77777777" w:rsidR="00553A0A" w:rsidRPr="003947E7" w:rsidRDefault="00975821" w:rsidP="0066132B">
      <w:pPr>
        <w:pStyle w:val="Default"/>
        <w:spacing w:after="11"/>
        <w:jc w:val="both"/>
        <w:rPr>
          <w:color w:val="auto"/>
          <w:sz w:val="20"/>
          <w:szCs w:val="20"/>
        </w:rPr>
      </w:pPr>
      <w:r w:rsidRPr="003947E7">
        <w:rPr>
          <w:color w:val="auto"/>
          <w:sz w:val="20"/>
          <w:szCs w:val="20"/>
        </w:rPr>
        <w:t>8</w:t>
      </w:r>
      <w:r w:rsidR="003713AB" w:rsidRPr="003947E7">
        <w:rPr>
          <w:color w:val="auto"/>
          <w:sz w:val="20"/>
          <w:szCs w:val="20"/>
        </w:rPr>
        <w:t>.</w:t>
      </w:r>
      <w:r w:rsidRPr="003947E7">
        <w:rPr>
          <w:color w:val="auto"/>
          <w:sz w:val="20"/>
          <w:szCs w:val="20"/>
        </w:rPr>
        <w:t>3</w:t>
      </w:r>
      <w:r w:rsidR="00CD7DCA" w:rsidRPr="003947E7">
        <w:rPr>
          <w:color w:val="auto"/>
          <w:sz w:val="20"/>
          <w:szCs w:val="20"/>
        </w:rPr>
        <w:t xml:space="preserve">. </w:t>
      </w:r>
      <w:r w:rsidR="00553A0A" w:rsidRPr="003947E7">
        <w:rPr>
          <w:color w:val="auto"/>
          <w:sz w:val="20"/>
          <w:szCs w:val="20"/>
        </w:rPr>
        <w:t xml:space="preserve">Zmluva nadobúda platnosť dňom podpisu oboch zmluvných strán a účinnosť </w:t>
      </w:r>
      <w:r w:rsidR="00A43866" w:rsidRPr="003947E7">
        <w:rPr>
          <w:color w:val="auto"/>
          <w:sz w:val="20"/>
          <w:szCs w:val="20"/>
        </w:rPr>
        <w:t xml:space="preserve">dňom </w:t>
      </w:r>
      <w:r w:rsidR="00FD1792" w:rsidRPr="003947E7">
        <w:rPr>
          <w:color w:val="auto"/>
          <w:sz w:val="20"/>
          <w:szCs w:val="20"/>
        </w:rPr>
        <w:t>nasledujúci</w:t>
      </w:r>
      <w:r w:rsidR="00A43866" w:rsidRPr="003947E7">
        <w:rPr>
          <w:color w:val="auto"/>
          <w:sz w:val="20"/>
          <w:szCs w:val="20"/>
        </w:rPr>
        <w:t>m</w:t>
      </w:r>
      <w:r w:rsidR="00FD1792" w:rsidRPr="003947E7">
        <w:rPr>
          <w:color w:val="auto"/>
          <w:sz w:val="20"/>
          <w:szCs w:val="20"/>
        </w:rPr>
        <w:t xml:space="preserve"> po dni jej zverejnenia</w:t>
      </w:r>
      <w:r w:rsidR="00553A0A" w:rsidRPr="003947E7">
        <w:rPr>
          <w:color w:val="auto"/>
          <w:sz w:val="20"/>
          <w:szCs w:val="20"/>
        </w:rPr>
        <w:t xml:space="preserve"> v Centrálnom registri zmlúv v zmysle § 47a zákona č. 40/1964 Zb. Občiansky zákonník v znení neskorších predpisov. </w:t>
      </w:r>
    </w:p>
    <w:p w14:paraId="74EE2258" w14:textId="77777777" w:rsidR="0066132B" w:rsidRDefault="0066132B" w:rsidP="0066132B">
      <w:pPr>
        <w:pStyle w:val="Default"/>
        <w:spacing w:after="11"/>
        <w:jc w:val="both"/>
        <w:rPr>
          <w:sz w:val="20"/>
          <w:szCs w:val="20"/>
        </w:rPr>
      </w:pPr>
    </w:p>
    <w:p w14:paraId="6EA88C0B" w14:textId="77777777" w:rsidR="009A40B8" w:rsidRDefault="00975821" w:rsidP="0066132B">
      <w:pPr>
        <w:pStyle w:val="Default"/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713AB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553A0A">
        <w:rPr>
          <w:sz w:val="20"/>
          <w:szCs w:val="20"/>
        </w:rPr>
        <w:t xml:space="preserve">. Zmluvné strany vyhlasujú, že ich zmluvná voľnosť nebola obmedzená, zmluvu uzatvorili na základe slobodnej vôle, zmluva nebola uzatvorená v tiesni za nápadne nevýhodných podmienok, zmluvu si prečítali, jej obsahu rozumejú a na znak súhlasu ju podpisujú. </w:t>
      </w:r>
    </w:p>
    <w:p w14:paraId="5311686C" w14:textId="77777777" w:rsidR="0066132B" w:rsidRDefault="0066132B" w:rsidP="0066132B">
      <w:pPr>
        <w:pStyle w:val="Default"/>
        <w:spacing w:after="11"/>
        <w:jc w:val="both"/>
        <w:rPr>
          <w:sz w:val="20"/>
          <w:szCs w:val="20"/>
        </w:rPr>
      </w:pPr>
    </w:p>
    <w:p w14:paraId="5DDFDCC3" w14:textId="106D4CFF" w:rsidR="00553A0A" w:rsidRDefault="00975821" w:rsidP="006613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3713A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553A0A">
        <w:rPr>
          <w:sz w:val="20"/>
          <w:szCs w:val="20"/>
        </w:rPr>
        <w:t>. Zmluvné strany sa dohodli, že písomnosti podľa tejto zmluvy sa doručujú osobne, poštou alebo emailom. Písomnosti doručované poštou sa doručujú na adresu sídla zmluvných strán uvedenú v záhlaví tejto zmluvy. Písomnosti doručované osobne sa považujú za doručené v deň ich prevzatia, alebo dňom</w:t>
      </w:r>
      <w:r w:rsidR="00DB6FCE">
        <w:rPr>
          <w:sz w:val="20"/>
          <w:szCs w:val="20"/>
        </w:rPr>
        <w:t>,</w:t>
      </w:r>
      <w:r w:rsidR="00553A0A">
        <w:rPr>
          <w:sz w:val="20"/>
          <w:szCs w:val="20"/>
        </w:rPr>
        <w:t xml:space="preserve"> kedy adresát odoprel prevziať zásielku. Písomnosti doručované poštou sa považujú za doručené v deň prevzatia zásielky adresátom, alebo v</w:t>
      </w:r>
      <w:r w:rsidR="00DB6FCE">
        <w:rPr>
          <w:sz w:val="20"/>
          <w:szCs w:val="20"/>
        </w:rPr>
        <w:t> </w:t>
      </w:r>
      <w:r w:rsidR="00553A0A">
        <w:rPr>
          <w:sz w:val="20"/>
          <w:szCs w:val="20"/>
        </w:rPr>
        <w:t>deň</w:t>
      </w:r>
      <w:r w:rsidR="00DB6FCE">
        <w:rPr>
          <w:sz w:val="20"/>
          <w:szCs w:val="20"/>
        </w:rPr>
        <w:t>,</w:t>
      </w:r>
      <w:r w:rsidR="00553A0A">
        <w:rPr>
          <w:sz w:val="20"/>
          <w:szCs w:val="20"/>
        </w:rPr>
        <w:t xml:space="preserve"> keď sa zásielka vrátila odosielateľovi späť ako nedoručená, </w:t>
      </w:r>
      <w:r w:rsidR="00031725">
        <w:rPr>
          <w:sz w:val="20"/>
          <w:szCs w:val="20"/>
        </w:rPr>
        <w:br/>
      </w:r>
      <w:r w:rsidR="00553A0A">
        <w:rPr>
          <w:sz w:val="20"/>
          <w:szCs w:val="20"/>
        </w:rPr>
        <w:t xml:space="preserve">aj keď sa o nej adresát nedozvedel. Písomnosti doručované prostredníctvom emailu sa považujú za doručené nasledujúci pracovný deň po ich odoslaní na emailovú adresu </w:t>
      </w:r>
      <w:r w:rsidR="005D19D2">
        <w:rPr>
          <w:sz w:val="20"/>
          <w:szCs w:val="20"/>
        </w:rPr>
        <w:t xml:space="preserve">kontaktných osôb. Na doručovanie </w:t>
      </w:r>
      <w:r w:rsidR="00553A0A">
        <w:rPr>
          <w:sz w:val="20"/>
          <w:szCs w:val="20"/>
        </w:rPr>
        <w:t xml:space="preserve">písomností týkajúcich sa vzniku, zmeny alebo zániku zmluvy, akéhokoľvek porušenia zmluvy, na doručovanie faktúr alebo účtovných dokladov (vrátane ich príloh), sa nepoužije email. </w:t>
      </w:r>
    </w:p>
    <w:p w14:paraId="70250366" w14:textId="77777777" w:rsidR="00553A0A" w:rsidRDefault="00553A0A" w:rsidP="0066132B">
      <w:pPr>
        <w:pStyle w:val="Default"/>
        <w:jc w:val="both"/>
        <w:rPr>
          <w:sz w:val="20"/>
          <w:szCs w:val="20"/>
          <w:lang w:val="en-US"/>
        </w:rPr>
      </w:pPr>
    </w:p>
    <w:p w14:paraId="570042BC" w14:textId="77777777" w:rsidR="003713AB" w:rsidRDefault="00975821" w:rsidP="003713AB">
      <w:pPr>
        <w:pStyle w:val="Default"/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713A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3713AB">
        <w:rPr>
          <w:sz w:val="20"/>
          <w:szCs w:val="20"/>
        </w:rPr>
        <w:t xml:space="preserve">. Táto zmluva sa vyhotovuje v 3 rovnopisoch, pričom 2 rovnopisy dostane </w:t>
      </w:r>
      <w:r w:rsidR="0031177E">
        <w:rPr>
          <w:sz w:val="20"/>
          <w:szCs w:val="20"/>
        </w:rPr>
        <w:t>Objednávateľ</w:t>
      </w:r>
      <w:r w:rsidR="003713AB">
        <w:rPr>
          <w:sz w:val="20"/>
          <w:szCs w:val="20"/>
        </w:rPr>
        <w:t xml:space="preserve"> a jeden </w:t>
      </w:r>
      <w:r w:rsidR="0067139C">
        <w:rPr>
          <w:sz w:val="20"/>
          <w:szCs w:val="20"/>
        </w:rPr>
        <w:t>P</w:t>
      </w:r>
      <w:r w:rsidR="003713AB">
        <w:rPr>
          <w:sz w:val="20"/>
          <w:szCs w:val="20"/>
        </w:rPr>
        <w:t xml:space="preserve">oskytovateľ. </w:t>
      </w:r>
    </w:p>
    <w:p w14:paraId="400D08AE" w14:textId="77777777" w:rsidR="003713AB" w:rsidRDefault="003713AB" w:rsidP="0066132B">
      <w:pPr>
        <w:pStyle w:val="Default"/>
        <w:jc w:val="both"/>
        <w:rPr>
          <w:sz w:val="20"/>
          <w:szCs w:val="20"/>
        </w:rPr>
      </w:pPr>
    </w:p>
    <w:p w14:paraId="4F12C1A5" w14:textId="77777777" w:rsidR="0066132B" w:rsidRDefault="0066132B" w:rsidP="00553A0A">
      <w:pPr>
        <w:pStyle w:val="Default"/>
        <w:rPr>
          <w:sz w:val="20"/>
          <w:szCs w:val="20"/>
        </w:rPr>
      </w:pPr>
    </w:p>
    <w:p w14:paraId="1D9BA6E4" w14:textId="77777777" w:rsidR="0066132B" w:rsidRDefault="0066132B" w:rsidP="00553A0A">
      <w:pPr>
        <w:pStyle w:val="Default"/>
        <w:rPr>
          <w:sz w:val="20"/>
          <w:szCs w:val="20"/>
        </w:rPr>
      </w:pPr>
    </w:p>
    <w:p w14:paraId="775E4B65" w14:textId="77777777" w:rsidR="0066132B" w:rsidRDefault="0066132B" w:rsidP="00553A0A">
      <w:pPr>
        <w:pStyle w:val="Default"/>
        <w:rPr>
          <w:sz w:val="20"/>
          <w:szCs w:val="20"/>
        </w:rPr>
      </w:pPr>
    </w:p>
    <w:p w14:paraId="777F6856" w14:textId="77777777" w:rsidR="00553A0A" w:rsidRDefault="003713AB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31177E">
        <w:rPr>
          <w:sz w:val="20"/>
          <w:szCs w:val="20"/>
        </w:rPr>
        <w:t>Objednávateľ</w:t>
      </w:r>
      <w:r w:rsidR="00553A0A">
        <w:rPr>
          <w:sz w:val="20"/>
          <w:szCs w:val="20"/>
        </w:rPr>
        <w:t xml:space="preserve">a </w:t>
      </w:r>
      <w:r w:rsidR="009A40B8">
        <w:rPr>
          <w:sz w:val="20"/>
          <w:szCs w:val="20"/>
        </w:rPr>
        <w:tab/>
      </w:r>
      <w:r w:rsidR="009A40B8">
        <w:rPr>
          <w:sz w:val="20"/>
          <w:szCs w:val="20"/>
        </w:rPr>
        <w:tab/>
      </w:r>
      <w:r w:rsidR="009A40B8">
        <w:rPr>
          <w:sz w:val="20"/>
          <w:szCs w:val="20"/>
        </w:rPr>
        <w:tab/>
      </w:r>
      <w:r w:rsidR="009A40B8">
        <w:rPr>
          <w:sz w:val="20"/>
          <w:szCs w:val="20"/>
        </w:rPr>
        <w:tab/>
      </w:r>
      <w:r w:rsidR="009A40B8">
        <w:rPr>
          <w:sz w:val="20"/>
          <w:szCs w:val="20"/>
        </w:rPr>
        <w:tab/>
      </w:r>
      <w:r w:rsidR="009A40B8">
        <w:rPr>
          <w:sz w:val="20"/>
          <w:szCs w:val="20"/>
        </w:rPr>
        <w:tab/>
      </w:r>
      <w:r w:rsidR="00553A0A">
        <w:rPr>
          <w:sz w:val="20"/>
          <w:szCs w:val="20"/>
        </w:rPr>
        <w:t xml:space="preserve">Za </w:t>
      </w:r>
      <w:r w:rsidR="00F404B7">
        <w:rPr>
          <w:sz w:val="20"/>
          <w:szCs w:val="20"/>
        </w:rPr>
        <w:t>Poskytovateľ</w:t>
      </w:r>
      <w:r w:rsidR="00553A0A">
        <w:rPr>
          <w:sz w:val="20"/>
          <w:szCs w:val="20"/>
        </w:rPr>
        <w:t xml:space="preserve">a </w:t>
      </w:r>
    </w:p>
    <w:p w14:paraId="6DD294D0" w14:textId="77777777" w:rsidR="0066132B" w:rsidRDefault="0066132B" w:rsidP="00553A0A">
      <w:pPr>
        <w:pStyle w:val="Default"/>
        <w:rPr>
          <w:sz w:val="20"/>
          <w:szCs w:val="20"/>
        </w:rPr>
      </w:pPr>
    </w:p>
    <w:p w14:paraId="42A3ED38" w14:textId="77777777" w:rsidR="0066132B" w:rsidRDefault="0066132B" w:rsidP="00553A0A">
      <w:pPr>
        <w:pStyle w:val="Default"/>
        <w:rPr>
          <w:sz w:val="20"/>
          <w:szCs w:val="20"/>
        </w:rPr>
      </w:pPr>
    </w:p>
    <w:p w14:paraId="25D04859" w14:textId="77777777" w:rsidR="00711AE9" w:rsidRDefault="00553A0A" w:rsidP="00711A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Bratislave, dňa </w:t>
      </w:r>
      <w:r w:rsidR="0066132B">
        <w:rPr>
          <w:sz w:val="20"/>
          <w:szCs w:val="20"/>
        </w:rPr>
        <w:t>:</w:t>
      </w:r>
      <w:r w:rsidR="00711AE9">
        <w:rPr>
          <w:sz w:val="20"/>
          <w:szCs w:val="20"/>
        </w:rPr>
        <w:t>________________</w:t>
      </w:r>
      <w:r w:rsidR="00711AE9">
        <w:rPr>
          <w:sz w:val="20"/>
          <w:szCs w:val="20"/>
        </w:rPr>
        <w:tab/>
      </w:r>
      <w:r w:rsidR="00711AE9">
        <w:rPr>
          <w:sz w:val="20"/>
          <w:szCs w:val="20"/>
        </w:rPr>
        <w:tab/>
      </w:r>
      <w:r w:rsidR="00711AE9">
        <w:rPr>
          <w:sz w:val="20"/>
          <w:szCs w:val="20"/>
        </w:rPr>
        <w:tab/>
      </w:r>
      <w:r w:rsidR="00711AE9">
        <w:rPr>
          <w:sz w:val="20"/>
          <w:szCs w:val="20"/>
        </w:rPr>
        <w:tab/>
        <w:t>V Bratislave, dňa :_________________</w:t>
      </w:r>
    </w:p>
    <w:p w14:paraId="4274515A" w14:textId="77777777" w:rsidR="00711AE9" w:rsidRDefault="00711AE9" w:rsidP="00711AE9">
      <w:pPr>
        <w:pStyle w:val="Default"/>
        <w:rPr>
          <w:sz w:val="20"/>
          <w:szCs w:val="20"/>
        </w:rPr>
      </w:pPr>
    </w:p>
    <w:p w14:paraId="0361CD6E" w14:textId="77777777" w:rsidR="00711AE9" w:rsidRDefault="003713AB" w:rsidP="00711A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31177E">
        <w:rPr>
          <w:sz w:val="20"/>
          <w:szCs w:val="20"/>
        </w:rPr>
        <w:t>Objednávateľ</w:t>
      </w:r>
      <w:r w:rsidR="00711AE9">
        <w:rPr>
          <w:sz w:val="20"/>
          <w:szCs w:val="20"/>
        </w:rPr>
        <w:t>a:</w:t>
      </w:r>
      <w:r w:rsidR="00711AE9">
        <w:rPr>
          <w:sz w:val="20"/>
          <w:szCs w:val="20"/>
        </w:rPr>
        <w:tab/>
      </w:r>
      <w:r w:rsidR="00711AE9">
        <w:rPr>
          <w:sz w:val="20"/>
          <w:szCs w:val="20"/>
        </w:rPr>
        <w:tab/>
      </w:r>
      <w:r w:rsidR="00711AE9">
        <w:rPr>
          <w:sz w:val="20"/>
          <w:szCs w:val="20"/>
        </w:rPr>
        <w:tab/>
      </w:r>
      <w:r w:rsidR="00711AE9">
        <w:rPr>
          <w:sz w:val="20"/>
          <w:szCs w:val="20"/>
        </w:rPr>
        <w:tab/>
      </w:r>
      <w:r w:rsidR="00711AE9">
        <w:rPr>
          <w:sz w:val="20"/>
          <w:szCs w:val="20"/>
        </w:rPr>
        <w:tab/>
      </w:r>
      <w:r w:rsidR="00711AE9">
        <w:rPr>
          <w:sz w:val="20"/>
          <w:szCs w:val="20"/>
        </w:rPr>
        <w:tab/>
        <w:t xml:space="preserve"> Za </w:t>
      </w:r>
      <w:r w:rsidR="00F404B7">
        <w:rPr>
          <w:sz w:val="20"/>
          <w:szCs w:val="20"/>
        </w:rPr>
        <w:t>Poskytovateľ</w:t>
      </w:r>
      <w:r w:rsidR="00711AE9">
        <w:rPr>
          <w:sz w:val="20"/>
          <w:szCs w:val="20"/>
        </w:rPr>
        <w:t xml:space="preserve">a: </w:t>
      </w:r>
    </w:p>
    <w:p w14:paraId="5A129F5E" w14:textId="77777777" w:rsidR="0066132B" w:rsidRDefault="0066132B" w:rsidP="00553A0A">
      <w:pPr>
        <w:pStyle w:val="Default"/>
        <w:rPr>
          <w:sz w:val="20"/>
          <w:szCs w:val="20"/>
        </w:rPr>
      </w:pPr>
    </w:p>
    <w:p w14:paraId="1778D203" w14:textId="77777777" w:rsidR="0066132B" w:rsidRDefault="0066132B" w:rsidP="00553A0A">
      <w:pPr>
        <w:pStyle w:val="Default"/>
        <w:rPr>
          <w:sz w:val="20"/>
          <w:szCs w:val="20"/>
        </w:rPr>
      </w:pPr>
    </w:p>
    <w:p w14:paraId="111D700B" w14:textId="77777777" w:rsidR="00711AE9" w:rsidRDefault="00711AE9" w:rsidP="00553A0A">
      <w:pPr>
        <w:pStyle w:val="Default"/>
        <w:rPr>
          <w:sz w:val="20"/>
          <w:szCs w:val="20"/>
        </w:rPr>
      </w:pPr>
    </w:p>
    <w:p w14:paraId="31601D41" w14:textId="77777777" w:rsidR="00711AE9" w:rsidRDefault="00711AE9" w:rsidP="00553A0A">
      <w:pPr>
        <w:pStyle w:val="Default"/>
        <w:rPr>
          <w:sz w:val="20"/>
          <w:szCs w:val="20"/>
        </w:rPr>
      </w:pPr>
    </w:p>
    <w:p w14:paraId="4F4F167C" w14:textId="77777777" w:rsidR="00711AE9" w:rsidRDefault="00711AE9" w:rsidP="00553A0A">
      <w:pPr>
        <w:pStyle w:val="Default"/>
        <w:rPr>
          <w:sz w:val="20"/>
          <w:szCs w:val="20"/>
        </w:rPr>
      </w:pPr>
    </w:p>
    <w:p w14:paraId="281E8504" w14:textId="77777777" w:rsidR="0066132B" w:rsidRDefault="0066132B" w:rsidP="00553A0A">
      <w:pPr>
        <w:pStyle w:val="Default"/>
        <w:rPr>
          <w:sz w:val="20"/>
          <w:szCs w:val="20"/>
        </w:rPr>
      </w:pPr>
    </w:p>
    <w:p w14:paraId="35E1A87F" w14:textId="77777777" w:rsidR="0066132B" w:rsidRDefault="0066132B" w:rsidP="00553A0A">
      <w:pPr>
        <w:pStyle w:val="Default"/>
        <w:rPr>
          <w:sz w:val="20"/>
          <w:szCs w:val="20"/>
        </w:rPr>
      </w:pPr>
    </w:p>
    <w:p w14:paraId="2D09D2E6" w14:textId="77777777" w:rsidR="0066132B" w:rsidRDefault="00711AE9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14:paraId="6CEC9552" w14:textId="77777777" w:rsidR="00711AE9" w:rsidRDefault="00711AE9" w:rsidP="00553A0A">
      <w:pPr>
        <w:pStyle w:val="Default"/>
        <w:rPr>
          <w:sz w:val="20"/>
          <w:szCs w:val="20"/>
        </w:rPr>
      </w:pPr>
    </w:p>
    <w:p w14:paraId="4B296DD7" w14:textId="77777777" w:rsidR="00711AE9" w:rsidRDefault="0066132B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Ing. Peter </w:t>
      </w:r>
      <w:proofErr w:type="spellStart"/>
      <w:r>
        <w:rPr>
          <w:sz w:val="20"/>
          <w:szCs w:val="20"/>
        </w:rPr>
        <w:t>Blaškovitš</w:t>
      </w:r>
      <w:proofErr w:type="spellEnd"/>
    </w:p>
    <w:p w14:paraId="0F679F1C" w14:textId="77777777" w:rsidR="0066132B" w:rsidRDefault="0066132B" w:rsidP="00553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generálny riaditeľ</w:t>
      </w:r>
    </w:p>
    <w:p w14:paraId="154FAC06" w14:textId="77777777" w:rsidR="0066132B" w:rsidRDefault="0066132B" w:rsidP="00553A0A">
      <w:pPr>
        <w:pStyle w:val="Default"/>
        <w:rPr>
          <w:sz w:val="20"/>
          <w:szCs w:val="20"/>
        </w:rPr>
      </w:pPr>
    </w:p>
    <w:p w14:paraId="2C871429" w14:textId="77777777" w:rsidR="0066132B" w:rsidRDefault="0066132B" w:rsidP="00553A0A">
      <w:pPr>
        <w:pStyle w:val="Default"/>
        <w:rPr>
          <w:sz w:val="20"/>
          <w:szCs w:val="20"/>
        </w:rPr>
      </w:pPr>
    </w:p>
    <w:p w14:paraId="551D224A" w14:textId="77777777" w:rsidR="00711AE9" w:rsidRDefault="00711AE9" w:rsidP="00553A0A">
      <w:pPr>
        <w:pStyle w:val="Default"/>
        <w:rPr>
          <w:sz w:val="20"/>
          <w:szCs w:val="20"/>
        </w:rPr>
      </w:pPr>
    </w:p>
    <w:p w14:paraId="59B94FF7" w14:textId="77777777" w:rsidR="00711AE9" w:rsidRDefault="00711AE9" w:rsidP="00553A0A">
      <w:pPr>
        <w:pStyle w:val="Default"/>
        <w:rPr>
          <w:sz w:val="20"/>
          <w:szCs w:val="20"/>
        </w:rPr>
      </w:pPr>
    </w:p>
    <w:p w14:paraId="353DA3D4" w14:textId="77777777" w:rsidR="00711AE9" w:rsidRDefault="00711AE9" w:rsidP="00553A0A">
      <w:pPr>
        <w:pStyle w:val="Default"/>
        <w:rPr>
          <w:sz w:val="20"/>
          <w:szCs w:val="20"/>
        </w:rPr>
      </w:pPr>
    </w:p>
    <w:p w14:paraId="18C2C17A" w14:textId="77777777" w:rsidR="00711AE9" w:rsidRDefault="00711AE9" w:rsidP="00553A0A">
      <w:pPr>
        <w:pStyle w:val="Default"/>
        <w:rPr>
          <w:sz w:val="20"/>
          <w:szCs w:val="20"/>
        </w:rPr>
      </w:pPr>
    </w:p>
    <w:p w14:paraId="02852769" w14:textId="77777777" w:rsidR="00711AE9" w:rsidRDefault="00711AE9" w:rsidP="00711AE9">
      <w:pPr>
        <w:pStyle w:val="Default"/>
        <w:jc w:val="both"/>
        <w:rPr>
          <w:sz w:val="20"/>
          <w:szCs w:val="20"/>
        </w:rPr>
      </w:pPr>
    </w:p>
    <w:sectPr w:rsidR="00711A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5F97F2"/>
    <w:multiLevelType w:val="hybridMultilevel"/>
    <w:tmpl w:val="0E2FF8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A49687"/>
    <w:multiLevelType w:val="hybridMultilevel"/>
    <w:tmpl w:val="D1932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0B2C09"/>
    <w:multiLevelType w:val="hybridMultilevel"/>
    <w:tmpl w:val="0D8E3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B67027"/>
    <w:multiLevelType w:val="hybridMultilevel"/>
    <w:tmpl w:val="275F0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167260"/>
    <w:multiLevelType w:val="hybridMultilevel"/>
    <w:tmpl w:val="F2B540D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94EEAD"/>
    <w:multiLevelType w:val="hybridMultilevel"/>
    <w:tmpl w:val="6AE16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71ED7A1"/>
    <w:multiLevelType w:val="hybridMultilevel"/>
    <w:tmpl w:val="8144E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BDDB780"/>
    <w:multiLevelType w:val="hybridMultilevel"/>
    <w:tmpl w:val="536DFE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0281A6"/>
    <w:multiLevelType w:val="hybridMultilevel"/>
    <w:tmpl w:val="D1ECB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6873EF"/>
    <w:multiLevelType w:val="hybridMultilevel"/>
    <w:tmpl w:val="64A57CA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6A74251"/>
    <w:multiLevelType w:val="hybridMultilevel"/>
    <w:tmpl w:val="6B4F0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629097"/>
    <w:multiLevelType w:val="hybridMultilevel"/>
    <w:tmpl w:val="09712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0A"/>
    <w:rsid w:val="00031725"/>
    <w:rsid w:val="0006129D"/>
    <w:rsid w:val="000979CB"/>
    <w:rsid w:val="000E442B"/>
    <w:rsid w:val="001348F3"/>
    <w:rsid w:val="00154C59"/>
    <w:rsid w:val="002C46C8"/>
    <w:rsid w:val="0031177E"/>
    <w:rsid w:val="00325E8F"/>
    <w:rsid w:val="00365E80"/>
    <w:rsid w:val="003713AB"/>
    <w:rsid w:val="003947E7"/>
    <w:rsid w:val="003A3CA7"/>
    <w:rsid w:val="003D4EA7"/>
    <w:rsid w:val="003D5069"/>
    <w:rsid w:val="003E0CD1"/>
    <w:rsid w:val="00481C2A"/>
    <w:rsid w:val="00481F0F"/>
    <w:rsid w:val="00553A0A"/>
    <w:rsid w:val="00565C5F"/>
    <w:rsid w:val="00570AD8"/>
    <w:rsid w:val="00590072"/>
    <w:rsid w:val="005D19D2"/>
    <w:rsid w:val="0066132B"/>
    <w:rsid w:val="0067139C"/>
    <w:rsid w:val="006E4FEF"/>
    <w:rsid w:val="00711AE9"/>
    <w:rsid w:val="00727199"/>
    <w:rsid w:val="00826F50"/>
    <w:rsid w:val="0083099C"/>
    <w:rsid w:val="00897D7D"/>
    <w:rsid w:val="008A59B5"/>
    <w:rsid w:val="008E7CAE"/>
    <w:rsid w:val="009347B4"/>
    <w:rsid w:val="00975821"/>
    <w:rsid w:val="00982F77"/>
    <w:rsid w:val="009941E9"/>
    <w:rsid w:val="009A40B8"/>
    <w:rsid w:val="009A5DAF"/>
    <w:rsid w:val="009F7FDF"/>
    <w:rsid w:val="00A14284"/>
    <w:rsid w:val="00A27BF2"/>
    <w:rsid w:val="00A43866"/>
    <w:rsid w:val="00B81365"/>
    <w:rsid w:val="00BB0CAD"/>
    <w:rsid w:val="00BC6B23"/>
    <w:rsid w:val="00BF6F0C"/>
    <w:rsid w:val="00C32FA0"/>
    <w:rsid w:val="00CC61F2"/>
    <w:rsid w:val="00CD57B3"/>
    <w:rsid w:val="00CD6F63"/>
    <w:rsid w:val="00CD7DCA"/>
    <w:rsid w:val="00CF19B5"/>
    <w:rsid w:val="00D04B4F"/>
    <w:rsid w:val="00D21429"/>
    <w:rsid w:val="00D61AB7"/>
    <w:rsid w:val="00D83AA5"/>
    <w:rsid w:val="00D847B2"/>
    <w:rsid w:val="00DB6FCE"/>
    <w:rsid w:val="00DE619A"/>
    <w:rsid w:val="00E06116"/>
    <w:rsid w:val="00E24E0D"/>
    <w:rsid w:val="00ED4ED7"/>
    <w:rsid w:val="00F27891"/>
    <w:rsid w:val="00F404B7"/>
    <w:rsid w:val="00FA05C8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2A4C"/>
  <w15:chartTrackingRefBased/>
  <w15:docId w15:val="{15CC748A-53A3-47C3-AEB3-C5621D9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5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Pr>
      <w:i/>
      <w:iCs/>
      <w:color w:val="5B9BD5" w:themeColor="accent1"/>
    </w:rPr>
  </w:style>
  <w:style w:type="character" w:styleId="Siln">
    <w:name w:val="Strong"/>
    <w:basedOn w:val="Predvolenpsmoodseku"/>
    <w:uiPriority w:val="22"/>
    <w:qFormat/>
    <w:rPr>
      <w:b/>
      <w:bCs/>
      <w:color w:val="auto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i/>
      <w:iCs/>
      <w:color w:val="5B9BD5" w:themeColor="accent1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color w:val="5B9BD5" w:themeColor="accent1"/>
      <w:spacing w:val="5"/>
    </w:rPr>
  </w:style>
  <w:style w:type="character" w:styleId="Nzovknihy">
    <w:name w:val="Book Title"/>
    <w:basedOn w:val="Predvolenpsmoodseku"/>
    <w:uiPriority w:val="33"/>
    <w:qFormat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553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E8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65E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5E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5E8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5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5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6\1051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34A9-7CDC-45AD-AC5A-5C28881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49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Pokojny Vladimir</dc:creator>
  <cp:lastModifiedBy>Jurikovic Stanislav</cp:lastModifiedBy>
  <cp:revision>10</cp:revision>
  <cp:lastPrinted>2021-06-07T07:11:00Z</cp:lastPrinted>
  <dcterms:created xsi:type="dcterms:W3CDTF">2021-06-14T07:07:00Z</dcterms:created>
  <dcterms:modified xsi:type="dcterms:W3CDTF">2021-12-13T09:23:00Z</dcterms:modified>
</cp:coreProperties>
</file>