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9B8" w:rsidRPr="00CC34DE" w:rsidRDefault="00FC7E11" w:rsidP="004B53E2">
      <w:pPr>
        <w:jc w:val="center"/>
        <w:rPr>
          <w:rFonts w:asciiTheme="minorHAnsi" w:hAnsiTheme="minorHAnsi" w:cstheme="minorHAnsi"/>
          <w:b/>
          <w:iCs/>
        </w:rPr>
      </w:pPr>
      <w:r w:rsidRPr="00CC34DE">
        <w:rPr>
          <w:rFonts w:asciiTheme="minorHAnsi" w:hAnsiTheme="minorHAnsi" w:cstheme="minorHAnsi"/>
          <w:b/>
          <w:iCs/>
        </w:rPr>
        <w:t xml:space="preserve">Zmluva o poskytnutí služieb  </w:t>
      </w:r>
      <w:r w:rsidR="00B375E1" w:rsidRPr="00CC34DE">
        <w:rPr>
          <w:rFonts w:asciiTheme="minorHAnsi" w:hAnsiTheme="minorHAnsi" w:cstheme="minorHAnsi"/>
          <w:b/>
          <w:iCs/>
        </w:rPr>
        <w:t>č. .............................</w:t>
      </w:r>
    </w:p>
    <w:p w:rsidR="00B375E1" w:rsidRPr="00154505" w:rsidRDefault="00FC7E11" w:rsidP="00B375E1">
      <w:pPr>
        <w:jc w:val="center"/>
        <w:outlineLvl w:val="0"/>
        <w:rPr>
          <w:rFonts w:asciiTheme="minorHAnsi" w:hAnsiTheme="minorHAnsi" w:cstheme="minorHAnsi"/>
          <w:sz w:val="18"/>
          <w:szCs w:val="18"/>
        </w:rPr>
      </w:pPr>
      <w:r w:rsidRPr="00154505">
        <w:rPr>
          <w:rFonts w:asciiTheme="minorHAnsi" w:hAnsiTheme="minorHAnsi" w:cstheme="minorHAnsi"/>
          <w:sz w:val="18"/>
          <w:szCs w:val="18"/>
        </w:rPr>
        <w:t>uzavretá v zmysle ust</w:t>
      </w:r>
      <w:r w:rsidR="00BA0A13" w:rsidRPr="00154505">
        <w:rPr>
          <w:rFonts w:asciiTheme="minorHAnsi" w:hAnsiTheme="minorHAnsi" w:cstheme="minorHAnsi"/>
          <w:sz w:val="18"/>
          <w:szCs w:val="18"/>
        </w:rPr>
        <w:t>anovenia</w:t>
      </w:r>
      <w:r w:rsidRPr="00154505">
        <w:rPr>
          <w:rFonts w:asciiTheme="minorHAnsi" w:hAnsiTheme="minorHAnsi" w:cstheme="minorHAnsi"/>
          <w:sz w:val="18"/>
          <w:szCs w:val="18"/>
        </w:rPr>
        <w:t xml:space="preserve"> § </w:t>
      </w:r>
      <w:r w:rsidR="00D1110C" w:rsidRPr="00154505">
        <w:rPr>
          <w:rFonts w:asciiTheme="minorHAnsi" w:hAnsiTheme="minorHAnsi" w:cstheme="minorHAnsi"/>
          <w:sz w:val="18"/>
          <w:szCs w:val="18"/>
        </w:rPr>
        <w:t xml:space="preserve">269 ods. 2 </w:t>
      </w:r>
      <w:r w:rsidRPr="00154505">
        <w:rPr>
          <w:rFonts w:asciiTheme="minorHAnsi" w:hAnsiTheme="minorHAnsi" w:cstheme="minorHAnsi"/>
          <w:sz w:val="18"/>
          <w:szCs w:val="18"/>
        </w:rPr>
        <w:t xml:space="preserve">zákona č. 513/1991 </w:t>
      </w:r>
      <w:r w:rsidR="00B375E1" w:rsidRPr="00154505">
        <w:rPr>
          <w:rFonts w:asciiTheme="minorHAnsi" w:hAnsiTheme="minorHAnsi" w:cstheme="minorHAnsi"/>
          <w:sz w:val="18"/>
          <w:szCs w:val="18"/>
        </w:rPr>
        <w:t>Zb. Obchodný zákonník  v znení neskorších predpisov (ďalej ako „</w:t>
      </w:r>
      <w:r w:rsidR="00B375E1" w:rsidRPr="00154505">
        <w:rPr>
          <w:rFonts w:asciiTheme="minorHAnsi" w:hAnsiTheme="minorHAnsi" w:cstheme="minorHAnsi"/>
          <w:b/>
          <w:sz w:val="18"/>
          <w:szCs w:val="18"/>
        </w:rPr>
        <w:t>Obchodný zákonník</w:t>
      </w:r>
      <w:r w:rsidR="00B375E1" w:rsidRPr="00154505">
        <w:rPr>
          <w:rFonts w:asciiTheme="minorHAnsi" w:hAnsiTheme="minorHAnsi" w:cstheme="minorHAnsi"/>
          <w:sz w:val="18"/>
          <w:szCs w:val="18"/>
        </w:rPr>
        <w:t>“) a príslušných ustanovení zákona č. 343/2015 Z. z. o verejnom obstarávaní  a</w:t>
      </w:r>
      <w:r w:rsidR="00363D82" w:rsidRPr="00154505">
        <w:rPr>
          <w:rFonts w:asciiTheme="minorHAnsi" w:hAnsiTheme="minorHAnsi" w:cstheme="minorHAnsi"/>
          <w:sz w:val="18"/>
          <w:szCs w:val="18"/>
        </w:rPr>
        <w:t> </w:t>
      </w:r>
      <w:r w:rsidR="00B375E1" w:rsidRPr="00154505">
        <w:rPr>
          <w:rFonts w:asciiTheme="minorHAnsi" w:hAnsiTheme="minorHAnsi" w:cstheme="minorHAnsi"/>
          <w:sz w:val="18"/>
          <w:szCs w:val="18"/>
        </w:rPr>
        <w:t>o</w:t>
      </w:r>
      <w:r w:rsidR="00363D82" w:rsidRPr="00154505">
        <w:rPr>
          <w:rFonts w:asciiTheme="minorHAnsi" w:hAnsiTheme="minorHAnsi" w:cstheme="minorHAnsi"/>
          <w:sz w:val="18"/>
          <w:szCs w:val="18"/>
        </w:rPr>
        <w:t> </w:t>
      </w:r>
      <w:r w:rsidR="00B375E1" w:rsidRPr="00154505">
        <w:rPr>
          <w:rFonts w:asciiTheme="minorHAnsi" w:hAnsiTheme="minorHAnsi" w:cstheme="minorHAnsi"/>
          <w:sz w:val="18"/>
          <w:szCs w:val="18"/>
        </w:rPr>
        <w:t>zmene a doplnení niektorých zákonov v znení neskorších predpisov (ďalej ako „</w:t>
      </w:r>
      <w:r w:rsidR="00B375E1" w:rsidRPr="00154505">
        <w:rPr>
          <w:rFonts w:asciiTheme="minorHAnsi" w:hAnsiTheme="minorHAnsi" w:cstheme="minorHAnsi"/>
          <w:b/>
          <w:sz w:val="18"/>
          <w:szCs w:val="18"/>
        </w:rPr>
        <w:t>Zákon o verejnom obstarávaní</w:t>
      </w:r>
      <w:r w:rsidR="00B375E1" w:rsidRPr="00154505">
        <w:rPr>
          <w:rFonts w:asciiTheme="minorHAnsi" w:hAnsiTheme="minorHAnsi" w:cstheme="minorHAnsi"/>
          <w:sz w:val="18"/>
          <w:szCs w:val="18"/>
        </w:rPr>
        <w:t>“)</w:t>
      </w:r>
      <w:r w:rsidR="00363D82" w:rsidRPr="00154505">
        <w:rPr>
          <w:rFonts w:asciiTheme="minorHAnsi" w:hAnsiTheme="minorHAnsi" w:cstheme="minorHAnsi"/>
          <w:sz w:val="18"/>
          <w:szCs w:val="18"/>
        </w:rPr>
        <w:t xml:space="preserve"> </w:t>
      </w:r>
      <w:r w:rsidR="00B375E1" w:rsidRPr="00154505">
        <w:rPr>
          <w:rFonts w:asciiTheme="minorHAnsi" w:hAnsiTheme="minorHAnsi" w:cstheme="minorHAnsi"/>
          <w:sz w:val="18"/>
          <w:szCs w:val="18"/>
        </w:rPr>
        <w:t>(ďalej ako „</w:t>
      </w:r>
      <w:r w:rsidR="00B375E1" w:rsidRPr="00154505">
        <w:rPr>
          <w:rFonts w:asciiTheme="minorHAnsi" w:hAnsiTheme="minorHAnsi" w:cstheme="minorHAnsi"/>
          <w:b/>
          <w:sz w:val="18"/>
          <w:szCs w:val="18"/>
        </w:rPr>
        <w:t>Zmluva</w:t>
      </w:r>
      <w:r w:rsidR="00B375E1" w:rsidRPr="00154505">
        <w:rPr>
          <w:rFonts w:asciiTheme="minorHAnsi" w:hAnsiTheme="minorHAnsi" w:cstheme="minorHAnsi"/>
          <w:sz w:val="18"/>
          <w:szCs w:val="18"/>
        </w:rPr>
        <w:t>“)</w:t>
      </w:r>
    </w:p>
    <w:p w:rsidR="00067E48" w:rsidRPr="007E46B8" w:rsidRDefault="00067E48" w:rsidP="004B53E2">
      <w:pPr>
        <w:jc w:val="center"/>
        <w:rPr>
          <w:rFonts w:asciiTheme="minorHAnsi" w:hAnsiTheme="minorHAnsi" w:cstheme="minorHAnsi"/>
          <w:b/>
          <w:iCs/>
          <w:sz w:val="16"/>
          <w:szCs w:val="16"/>
        </w:rPr>
      </w:pPr>
    </w:p>
    <w:p w:rsidR="00465DBC" w:rsidRPr="007E46B8" w:rsidRDefault="00465DBC" w:rsidP="004B53E2">
      <w:pPr>
        <w:jc w:val="center"/>
        <w:rPr>
          <w:rFonts w:asciiTheme="minorHAnsi" w:hAnsiTheme="minorHAnsi" w:cstheme="minorHAnsi"/>
          <w:b/>
          <w:iCs/>
          <w:sz w:val="16"/>
          <w:szCs w:val="16"/>
        </w:rPr>
      </w:pPr>
    </w:p>
    <w:p w:rsidR="00B375E1" w:rsidRPr="00CC34DE" w:rsidRDefault="00B375E1" w:rsidP="00B375E1">
      <w:pPr>
        <w:outlineLvl w:val="0"/>
        <w:rPr>
          <w:rFonts w:asciiTheme="minorHAnsi" w:hAnsiTheme="minorHAnsi" w:cstheme="minorHAnsi"/>
        </w:rPr>
      </w:pPr>
      <w:bookmarkStart w:id="0" w:name="_Toc192348634"/>
      <w:r w:rsidRPr="00CC34DE">
        <w:rPr>
          <w:rFonts w:asciiTheme="minorHAnsi" w:hAnsiTheme="minorHAnsi" w:cstheme="minorHAnsi"/>
        </w:rPr>
        <w:t>medzi zmluvnými stranami</w:t>
      </w:r>
    </w:p>
    <w:p w:rsidR="001246AE" w:rsidRPr="007E46B8" w:rsidRDefault="001246AE" w:rsidP="00B375E1">
      <w:pPr>
        <w:outlineLvl w:val="0"/>
        <w:rPr>
          <w:rFonts w:asciiTheme="minorHAnsi" w:hAnsiTheme="minorHAnsi" w:cstheme="minorHAnsi"/>
          <w:sz w:val="16"/>
          <w:szCs w:val="16"/>
        </w:rPr>
      </w:pPr>
    </w:p>
    <w:p w:rsidR="00B375E1" w:rsidRPr="00CC34DE" w:rsidRDefault="00B375E1" w:rsidP="00B375E1">
      <w:pPr>
        <w:outlineLvl w:val="0"/>
        <w:rPr>
          <w:rFonts w:asciiTheme="minorHAnsi" w:hAnsiTheme="minorHAnsi" w:cstheme="minorHAnsi"/>
          <w:b/>
        </w:rPr>
      </w:pPr>
      <w:r w:rsidRPr="00CC34DE">
        <w:rPr>
          <w:rFonts w:asciiTheme="minorHAnsi" w:hAnsiTheme="minorHAnsi" w:cstheme="minorHAnsi"/>
          <w:b/>
        </w:rPr>
        <w:t>Objednávateľ:</w:t>
      </w:r>
    </w:p>
    <w:bookmarkEnd w:id="0"/>
    <w:p w:rsidR="00352498" w:rsidRPr="00CC34DE" w:rsidRDefault="00352498" w:rsidP="007E46B8">
      <w:pPr>
        <w:pStyle w:val="Odsekzoznamu"/>
        <w:tabs>
          <w:tab w:val="left" w:pos="0"/>
          <w:tab w:val="left" w:pos="2410"/>
        </w:tabs>
        <w:ind w:left="0" w:right="-858"/>
        <w:rPr>
          <w:rFonts w:asciiTheme="minorHAnsi" w:hAnsiTheme="minorHAnsi" w:cstheme="minorHAnsi"/>
        </w:rPr>
      </w:pPr>
      <w:r w:rsidRPr="00CC34DE">
        <w:rPr>
          <w:rFonts w:asciiTheme="minorHAnsi" w:hAnsiTheme="minorHAnsi" w:cstheme="minorHAnsi"/>
          <w:b/>
          <w:bCs/>
        </w:rPr>
        <w:t>Názov:</w:t>
      </w:r>
      <w:r w:rsidRPr="00CC34DE">
        <w:rPr>
          <w:rFonts w:asciiTheme="minorHAnsi" w:hAnsiTheme="minorHAnsi" w:cstheme="minorHAnsi"/>
          <w:bCs/>
        </w:rPr>
        <w:t xml:space="preserve"> </w:t>
      </w:r>
      <w:r w:rsidR="00BA0A13" w:rsidRPr="00CC34DE">
        <w:rPr>
          <w:rFonts w:asciiTheme="minorHAnsi" w:hAnsiTheme="minorHAnsi" w:cstheme="minorHAnsi"/>
          <w:bCs/>
        </w:rPr>
        <w:tab/>
      </w:r>
      <w:r w:rsidR="007E46B8">
        <w:rPr>
          <w:rFonts w:asciiTheme="minorHAnsi" w:hAnsiTheme="minorHAnsi" w:cstheme="minorHAnsi"/>
          <w:bCs/>
        </w:rPr>
        <w:tab/>
      </w:r>
      <w:r w:rsidR="007E46B8">
        <w:rPr>
          <w:rFonts w:asciiTheme="minorHAnsi" w:hAnsiTheme="minorHAnsi" w:cstheme="minorHAnsi"/>
          <w:bCs/>
        </w:rPr>
        <w:tab/>
      </w:r>
      <w:r w:rsidRPr="00CC34DE">
        <w:rPr>
          <w:rFonts w:asciiTheme="minorHAnsi" w:hAnsiTheme="minorHAnsi" w:cstheme="minorHAnsi"/>
          <w:b/>
        </w:rPr>
        <w:t>Slovenská inovačná a energetická agentúra</w:t>
      </w:r>
    </w:p>
    <w:p w:rsidR="00352498" w:rsidRPr="00CC34DE" w:rsidRDefault="00352498" w:rsidP="007E46B8">
      <w:pPr>
        <w:pStyle w:val="Odsekzoznamu"/>
        <w:tabs>
          <w:tab w:val="left" w:pos="2410"/>
        </w:tabs>
        <w:adjustRightInd w:val="0"/>
        <w:ind w:left="0" w:right="-858"/>
        <w:rPr>
          <w:rFonts w:asciiTheme="minorHAnsi" w:hAnsiTheme="minorHAnsi" w:cstheme="minorHAnsi"/>
        </w:rPr>
      </w:pPr>
      <w:r w:rsidRPr="00CC34DE">
        <w:rPr>
          <w:rFonts w:asciiTheme="minorHAnsi" w:hAnsiTheme="minorHAnsi" w:cstheme="minorHAnsi"/>
          <w:b/>
          <w:bCs/>
        </w:rPr>
        <w:t>Sídlo:</w:t>
      </w:r>
      <w:r w:rsidRPr="00CC34DE">
        <w:rPr>
          <w:rFonts w:asciiTheme="minorHAnsi" w:hAnsiTheme="minorHAnsi" w:cstheme="minorHAnsi"/>
          <w:bCs/>
        </w:rPr>
        <w:t xml:space="preserve"> </w:t>
      </w:r>
      <w:r w:rsidR="00BA0A13" w:rsidRPr="00CC34DE">
        <w:rPr>
          <w:rFonts w:asciiTheme="minorHAnsi" w:hAnsiTheme="minorHAnsi" w:cstheme="minorHAnsi"/>
          <w:bCs/>
        </w:rPr>
        <w:tab/>
      </w:r>
      <w:r w:rsidR="007E46B8">
        <w:rPr>
          <w:rFonts w:asciiTheme="minorHAnsi" w:hAnsiTheme="minorHAnsi" w:cstheme="minorHAnsi"/>
          <w:bCs/>
        </w:rPr>
        <w:tab/>
      </w:r>
      <w:r w:rsidR="007E46B8">
        <w:rPr>
          <w:rFonts w:asciiTheme="minorHAnsi" w:hAnsiTheme="minorHAnsi" w:cstheme="minorHAnsi"/>
          <w:bCs/>
        </w:rPr>
        <w:tab/>
      </w:r>
      <w:r w:rsidRPr="00CC34DE">
        <w:rPr>
          <w:rFonts w:asciiTheme="minorHAnsi" w:hAnsiTheme="minorHAnsi" w:cstheme="minorHAnsi"/>
        </w:rPr>
        <w:t>Bajkalská 27, 827 99 Bratislava</w:t>
      </w:r>
      <w:r w:rsidR="00B375E1" w:rsidRPr="00CC34DE">
        <w:rPr>
          <w:rFonts w:asciiTheme="minorHAnsi" w:hAnsiTheme="minorHAnsi" w:cstheme="minorHAnsi"/>
        </w:rPr>
        <w:t xml:space="preserve"> 27</w:t>
      </w:r>
    </w:p>
    <w:p w:rsidR="00B375E1" w:rsidRPr="00CC34DE" w:rsidRDefault="00B375E1" w:rsidP="007E46B8">
      <w:pPr>
        <w:pStyle w:val="Odsekzoznamu"/>
        <w:tabs>
          <w:tab w:val="left" w:pos="2410"/>
        </w:tabs>
        <w:adjustRightInd w:val="0"/>
        <w:ind w:left="0" w:right="-858"/>
        <w:rPr>
          <w:rFonts w:asciiTheme="minorHAnsi" w:hAnsiTheme="minorHAnsi" w:cstheme="minorHAnsi"/>
        </w:rPr>
      </w:pPr>
      <w:r w:rsidRPr="00CC34DE">
        <w:rPr>
          <w:rFonts w:asciiTheme="minorHAnsi" w:hAnsiTheme="minorHAnsi" w:cstheme="minorHAnsi"/>
          <w:b/>
          <w:bCs/>
        </w:rPr>
        <w:t>I</w:t>
      </w:r>
      <w:r w:rsidRPr="00CC34DE">
        <w:rPr>
          <w:rFonts w:asciiTheme="minorHAnsi" w:hAnsiTheme="minorHAnsi" w:cstheme="minorHAnsi"/>
          <w:b/>
        </w:rPr>
        <w:t>Č</w:t>
      </w:r>
      <w:r w:rsidRPr="00CC34DE">
        <w:rPr>
          <w:rFonts w:asciiTheme="minorHAnsi" w:hAnsiTheme="minorHAnsi" w:cstheme="minorHAnsi"/>
          <w:b/>
          <w:bCs/>
        </w:rPr>
        <w:t>O:</w:t>
      </w:r>
      <w:r w:rsidRPr="00CC34DE">
        <w:rPr>
          <w:rFonts w:asciiTheme="minorHAnsi" w:hAnsiTheme="minorHAnsi" w:cstheme="minorHAnsi"/>
          <w:bCs/>
        </w:rPr>
        <w:t xml:space="preserve"> </w:t>
      </w:r>
      <w:r w:rsidRPr="00CC34DE">
        <w:rPr>
          <w:rFonts w:asciiTheme="minorHAnsi" w:hAnsiTheme="minorHAnsi" w:cstheme="minorHAnsi"/>
          <w:bCs/>
        </w:rPr>
        <w:tab/>
      </w:r>
      <w:r w:rsidR="007E46B8">
        <w:rPr>
          <w:rFonts w:asciiTheme="minorHAnsi" w:hAnsiTheme="minorHAnsi" w:cstheme="minorHAnsi"/>
          <w:bCs/>
        </w:rPr>
        <w:tab/>
      </w:r>
      <w:r w:rsidR="007E46B8">
        <w:rPr>
          <w:rFonts w:asciiTheme="minorHAnsi" w:hAnsiTheme="minorHAnsi" w:cstheme="minorHAnsi"/>
          <w:bCs/>
        </w:rPr>
        <w:tab/>
      </w:r>
      <w:r w:rsidRPr="00CC34DE">
        <w:rPr>
          <w:rFonts w:asciiTheme="minorHAnsi" w:hAnsiTheme="minorHAnsi" w:cstheme="minorHAnsi"/>
        </w:rPr>
        <w:t>00 002 801</w:t>
      </w:r>
    </w:p>
    <w:p w:rsidR="00B375E1" w:rsidRPr="00CC34DE" w:rsidRDefault="00B375E1" w:rsidP="007E46B8">
      <w:pPr>
        <w:spacing w:after="40"/>
        <w:ind w:right="-858"/>
        <w:rPr>
          <w:rFonts w:asciiTheme="minorHAnsi" w:hAnsiTheme="minorHAnsi" w:cstheme="minorHAnsi"/>
        </w:rPr>
      </w:pPr>
      <w:r w:rsidRPr="00CC34DE">
        <w:rPr>
          <w:rFonts w:asciiTheme="minorHAnsi" w:hAnsiTheme="minorHAnsi" w:cstheme="minorHAnsi"/>
          <w:b/>
        </w:rPr>
        <w:t>DIČ:</w:t>
      </w:r>
      <w:r w:rsidRPr="00CC34DE">
        <w:rPr>
          <w:rFonts w:asciiTheme="minorHAnsi" w:hAnsiTheme="minorHAnsi" w:cstheme="minorHAnsi"/>
        </w:rPr>
        <w:tab/>
      </w:r>
      <w:r w:rsidRPr="00CC34DE">
        <w:rPr>
          <w:rFonts w:asciiTheme="minorHAnsi" w:hAnsiTheme="minorHAnsi" w:cstheme="minorHAnsi"/>
        </w:rPr>
        <w:tab/>
      </w:r>
      <w:r w:rsidRPr="00CC34DE">
        <w:rPr>
          <w:rFonts w:asciiTheme="minorHAnsi" w:hAnsiTheme="minorHAnsi" w:cstheme="minorHAnsi"/>
        </w:rPr>
        <w:tab/>
        <w:t xml:space="preserve">      </w:t>
      </w:r>
      <w:r w:rsidR="007E46B8">
        <w:rPr>
          <w:rFonts w:asciiTheme="minorHAnsi" w:hAnsiTheme="minorHAnsi" w:cstheme="minorHAnsi"/>
        </w:rPr>
        <w:tab/>
      </w:r>
      <w:r w:rsidR="007E46B8">
        <w:rPr>
          <w:rFonts w:asciiTheme="minorHAnsi" w:hAnsiTheme="minorHAnsi" w:cstheme="minorHAnsi"/>
        </w:rPr>
        <w:tab/>
      </w:r>
      <w:r w:rsidRPr="00CC34DE">
        <w:rPr>
          <w:rFonts w:asciiTheme="minorHAnsi" w:hAnsiTheme="minorHAnsi" w:cstheme="minorHAnsi"/>
        </w:rPr>
        <w:t>2020877749</w:t>
      </w:r>
    </w:p>
    <w:p w:rsidR="00B375E1" w:rsidRPr="00CC34DE" w:rsidRDefault="00B375E1" w:rsidP="007E46B8">
      <w:pPr>
        <w:spacing w:after="40"/>
        <w:ind w:right="-858"/>
        <w:rPr>
          <w:rFonts w:asciiTheme="minorHAnsi" w:hAnsiTheme="minorHAnsi" w:cstheme="minorHAnsi"/>
        </w:rPr>
      </w:pPr>
      <w:r w:rsidRPr="00CC34DE">
        <w:rPr>
          <w:rFonts w:asciiTheme="minorHAnsi" w:hAnsiTheme="minorHAnsi" w:cstheme="minorHAnsi"/>
          <w:b/>
        </w:rPr>
        <w:t>IČ DPH:</w:t>
      </w:r>
      <w:r w:rsidRPr="00CC34DE">
        <w:rPr>
          <w:rFonts w:asciiTheme="minorHAnsi" w:hAnsiTheme="minorHAnsi" w:cstheme="minorHAnsi"/>
          <w:b/>
        </w:rPr>
        <w:tab/>
      </w:r>
      <w:r w:rsidRPr="00CC34DE">
        <w:rPr>
          <w:rFonts w:asciiTheme="minorHAnsi" w:hAnsiTheme="minorHAnsi" w:cstheme="minorHAnsi"/>
          <w:b/>
        </w:rPr>
        <w:tab/>
      </w:r>
      <w:r w:rsidRPr="00CC34DE">
        <w:rPr>
          <w:rFonts w:asciiTheme="minorHAnsi" w:hAnsiTheme="minorHAnsi" w:cstheme="minorHAnsi"/>
          <w:b/>
        </w:rPr>
        <w:tab/>
        <w:t xml:space="preserve">      </w:t>
      </w:r>
      <w:r w:rsidR="007E46B8">
        <w:rPr>
          <w:rFonts w:asciiTheme="minorHAnsi" w:hAnsiTheme="minorHAnsi" w:cstheme="minorHAnsi"/>
          <w:b/>
        </w:rPr>
        <w:tab/>
      </w:r>
      <w:r w:rsidR="007E46B8">
        <w:rPr>
          <w:rFonts w:asciiTheme="minorHAnsi" w:hAnsiTheme="minorHAnsi" w:cstheme="minorHAnsi"/>
          <w:b/>
        </w:rPr>
        <w:tab/>
      </w:r>
      <w:r w:rsidRPr="00CC34DE">
        <w:rPr>
          <w:rFonts w:asciiTheme="minorHAnsi" w:hAnsiTheme="minorHAnsi" w:cstheme="minorHAnsi"/>
        </w:rPr>
        <w:t>SK2020877749</w:t>
      </w:r>
    </w:p>
    <w:p w:rsidR="00B375E1" w:rsidRPr="00CC34DE" w:rsidRDefault="00B375E1" w:rsidP="007E46B8">
      <w:pPr>
        <w:spacing w:after="40"/>
        <w:ind w:right="-858"/>
        <w:rPr>
          <w:rFonts w:asciiTheme="minorHAnsi" w:hAnsiTheme="minorHAnsi" w:cstheme="minorHAnsi"/>
        </w:rPr>
      </w:pPr>
      <w:r w:rsidRPr="00CC34DE">
        <w:rPr>
          <w:rFonts w:asciiTheme="minorHAnsi" w:hAnsiTheme="minorHAnsi" w:cstheme="minorHAnsi"/>
          <w:b/>
        </w:rPr>
        <w:t>Bankové spojenie:</w:t>
      </w:r>
      <w:r w:rsidRPr="00CC34DE">
        <w:rPr>
          <w:rFonts w:asciiTheme="minorHAnsi" w:hAnsiTheme="minorHAnsi" w:cstheme="minorHAnsi"/>
        </w:rPr>
        <w:t xml:space="preserve"> </w:t>
      </w:r>
      <w:r w:rsidRPr="00CC34DE">
        <w:rPr>
          <w:rFonts w:asciiTheme="minorHAnsi" w:hAnsiTheme="minorHAnsi" w:cstheme="minorHAnsi"/>
        </w:rPr>
        <w:tab/>
        <w:t xml:space="preserve">      </w:t>
      </w:r>
      <w:r w:rsidR="007E46B8">
        <w:rPr>
          <w:rFonts w:asciiTheme="minorHAnsi" w:hAnsiTheme="minorHAnsi" w:cstheme="minorHAnsi"/>
        </w:rPr>
        <w:tab/>
      </w:r>
      <w:r w:rsidR="007E46B8">
        <w:rPr>
          <w:rFonts w:asciiTheme="minorHAnsi" w:hAnsiTheme="minorHAnsi" w:cstheme="minorHAnsi"/>
        </w:rPr>
        <w:tab/>
      </w:r>
      <w:r w:rsidRPr="00F778E9">
        <w:rPr>
          <w:rFonts w:asciiTheme="minorHAnsi" w:hAnsiTheme="minorHAnsi" w:cstheme="minorHAnsi"/>
          <w:color w:val="FFFFFF" w:themeColor="background1"/>
        </w:rPr>
        <w:t>Štátna pokladnica</w:t>
      </w:r>
    </w:p>
    <w:p w:rsidR="00230DD7" w:rsidRDefault="001246AE" w:rsidP="007E46B8">
      <w:pPr>
        <w:pStyle w:val="Odsekzoznamu"/>
        <w:tabs>
          <w:tab w:val="left" w:pos="2410"/>
        </w:tabs>
        <w:adjustRightInd w:val="0"/>
        <w:ind w:left="0" w:right="-858"/>
        <w:rPr>
          <w:rFonts w:asciiTheme="minorHAnsi" w:hAnsiTheme="minorHAnsi" w:cstheme="minorHAnsi"/>
          <w:b/>
          <w:bCs/>
        </w:rPr>
      </w:pPr>
      <w:r w:rsidRPr="00CC34DE">
        <w:rPr>
          <w:rFonts w:asciiTheme="minorHAnsi" w:hAnsiTheme="minorHAnsi" w:cstheme="minorHAnsi"/>
          <w:b/>
          <w:bCs/>
        </w:rPr>
        <w:t>Číslo účtu/IBAN</w:t>
      </w:r>
      <w:r w:rsidR="00230DD7">
        <w:rPr>
          <w:rFonts w:asciiTheme="minorHAnsi" w:hAnsiTheme="minorHAnsi" w:cstheme="minorHAnsi"/>
          <w:b/>
          <w:bCs/>
        </w:rPr>
        <w:t xml:space="preserve"> pre NP PRKP</w:t>
      </w:r>
      <w:r w:rsidRPr="00CC34DE">
        <w:rPr>
          <w:rFonts w:asciiTheme="minorHAnsi" w:hAnsiTheme="minorHAnsi" w:cstheme="minorHAnsi"/>
          <w:b/>
          <w:bCs/>
        </w:rPr>
        <w:t xml:space="preserve">: </w:t>
      </w:r>
      <w:r w:rsidRPr="00CC34DE">
        <w:rPr>
          <w:rFonts w:asciiTheme="minorHAnsi" w:hAnsiTheme="minorHAnsi" w:cstheme="minorHAnsi"/>
          <w:b/>
          <w:bCs/>
        </w:rPr>
        <w:tab/>
      </w:r>
      <w:r w:rsidR="007E46B8">
        <w:rPr>
          <w:rFonts w:asciiTheme="minorHAnsi" w:hAnsiTheme="minorHAnsi" w:cstheme="minorHAnsi"/>
          <w:b/>
          <w:bCs/>
        </w:rPr>
        <w:tab/>
      </w:r>
      <w:r w:rsidR="007E46B8" w:rsidRPr="00F778E9">
        <w:rPr>
          <w:rFonts w:asciiTheme="minorHAnsi" w:hAnsiTheme="minorHAnsi" w:cstheme="minorHAnsi"/>
          <w:color w:val="FFFFFF" w:themeColor="background1"/>
        </w:rPr>
        <w:t>SK28 8180 0000 0070 0057 4161</w:t>
      </w:r>
    </w:p>
    <w:p w:rsidR="00230DD7" w:rsidRDefault="00230DD7" w:rsidP="007E46B8">
      <w:pPr>
        <w:pStyle w:val="Odsekzoznamu"/>
        <w:tabs>
          <w:tab w:val="left" w:pos="2410"/>
        </w:tabs>
        <w:adjustRightInd w:val="0"/>
        <w:ind w:left="0" w:right="-858"/>
        <w:rPr>
          <w:rFonts w:asciiTheme="minorHAnsi" w:hAnsiTheme="minorHAnsi" w:cstheme="minorHAnsi"/>
          <w:b/>
          <w:bCs/>
        </w:rPr>
      </w:pPr>
      <w:r w:rsidRPr="00CC34DE">
        <w:rPr>
          <w:rFonts w:asciiTheme="minorHAnsi" w:hAnsiTheme="minorHAnsi" w:cstheme="minorHAnsi"/>
          <w:b/>
          <w:bCs/>
        </w:rPr>
        <w:t>Číslo účtu/IBAN</w:t>
      </w:r>
      <w:r>
        <w:rPr>
          <w:rFonts w:asciiTheme="minorHAnsi" w:hAnsiTheme="minorHAnsi" w:cstheme="minorHAnsi"/>
          <w:b/>
          <w:bCs/>
        </w:rPr>
        <w:t xml:space="preserve"> pre NP ZIVSE</w:t>
      </w:r>
      <w:r w:rsidRPr="00CC34DE">
        <w:rPr>
          <w:rFonts w:asciiTheme="minorHAnsi" w:hAnsiTheme="minorHAnsi" w:cstheme="minorHAnsi"/>
          <w:b/>
          <w:bCs/>
        </w:rPr>
        <w:t xml:space="preserve">: </w:t>
      </w:r>
      <w:r w:rsidRPr="00CC34DE">
        <w:rPr>
          <w:rFonts w:asciiTheme="minorHAnsi" w:hAnsiTheme="minorHAnsi" w:cstheme="minorHAnsi"/>
          <w:b/>
          <w:bCs/>
        </w:rPr>
        <w:tab/>
      </w:r>
      <w:r w:rsidR="007E46B8">
        <w:rPr>
          <w:rFonts w:asciiTheme="minorHAnsi" w:hAnsiTheme="minorHAnsi" w:cstheme="minorHAnsi"/>
          <w:b/>
          <w:bCs/>
        </w:rPr>
        <w:tab/>
      </w:r>
      <w:r w:rsidR="00C443EF" w:rsidRPr="00F778E9">
        <w:rPr>
          <w:rFonts w:asciiTheme="minorHAnsi" w:hAnsiTheme="minorHAnsi" w:cstheme="minorHAnsi"/>
          <w:bCs/>
          <w:color w:val="FFFFFF" w:themeColor="background1"/>
        </w:rPr>
        <w:t>SK72 8180 0000 0070 0057 4145</w:t>
      </w:r>
    </w:p>
    <w:p w:rsidR="001246AE" w:rsidRPr="00CC34DE" w:rsidRDefault="001246AE" w:rsidP="007E46B8">
      <w:pPr>
        <w:spacing w:after="40"/>
        <w:ind w:right="-858"/>
        <w:rPr>
          <w:rFonts w:asciiTheme="minorHAnsi" w:hAnsiTheme="minorHAnsi" w:cstheme="minorHAnsi"/>
          <w:b/>
        </w:rPr>
      </w:pPr>
      <w:r w:rsidRPr="00CC34DE">
        <w:rPr>
          <w:rFonts w:asciiTheme="minorHAnsi" w:hAnsiTheme="minorHAnsi" w:cstheme="minorHAnsi"/>
          <w:b/>
          <w:bCs/>
        </w:rPr>
        <w:t xml:space="preserve">BIC kód: </w:t>
      </w:r>
      <w:r w:rsidRPr="00CC34DE">
        <w:rPr>
          <w:rFonts w:asciiTheme="minorHAnsi" w:hAnsiTheme="minorHAnsi" w:cstheme="minorHAnsi"/>
          <w:b/>
          <w:bCs/>
        </w:rPr>
        <w:tab/>
        <w:t xml:space="preserve">                    </w:t>
      </w:r>
      <w:r w:rsidR="007E46B8">
        <w:rPr>
          <w:rFonts w:asciiTheme="minorHAnsi" w:hAnsiTheme="minorHAnsi" w:cstheme="minorHAnsi"/>
          <w:b/>
          <w:bCs/>
        </w:rPr>
        <w:tab/>
      </w:r>
      <w:r w:rsidR="007E46B8">
        <w:rPr>
          <w:rFonts w:asciiTheme="minorHAnsi" w:hAnsiTheme="minorHAnsi" w:cstheme="minorHAnsi"/>
          <w:b/>
          <w:bCs/>
        </w:rPr>
        <w:tab/>
      </w:r>
      <w:r w:rsidRPr="00F778E9">
        <w:rPr>
          <w:rFonts w:asciiTheme="minorHAnsi" w:hAnsiTheme="minorHAnsi" w:cstheme="minorHAnsi"/>
          <w:bCs/>
          <w:color w:val="FFFFFF" w:themeColor="background1"/>
        </w:rPr>
        <w:t>SPSRSKBA</w:t>
      </w:r>
    </w:p>
    <w:p w:rsidR="00352498" w:rsidRPr="00CC34DE" w:rsidRDefault="00352498" w:rsidP="007E46B8">
      <w:pPr>
        <w:pStyle w:val="Odsekzoznamu"/>
        <w:tabs>
          <w:tab w:val="left" w:pos="2410"/>
        </w:tabs>
        <w:adjustRightInd w:val="0"/>
        <w:ind w:left="0" w:right="-858"/>
        <w:rPr>
          <w:rFonts w:asciiTheme="minorHAnsi" w:hAnsiTheme="minorHAnsi" w:cstheme="minorHAnsi"/>
          <w:b/>
        </w:rPr>
      </w:pPr>
      <w:r w:rsidRPr="00CC34DE">
        <w:rPr>
          <w:rFonts w:asciiTheme="minorHAnsi" w:hAnsiTheme="minorHAnsi" w:cstheme="minorHAnsi"/>
          <w:b/>
          <w:bCs/>
        </w:rPr>
        <w:t>Štatutárny orgán:</w:t>
      </w:r>
      <w:r w:rsidRPr="00CC34DE">
        <w:rPr>
          <w:rFonts w:asciiTheme="minorHAnsi" w:hAnsiTheme="minorHAnsi" w:cstheme="minorHAnsi"/>
          <w:bCs/>
        </w:rPr>
        <w:t xml:space="preserve"> </w:t>
      </w:r>
      <w:r w:rsidR="00BA0A13" w:rsidRPr="00CC34DE">
        <w:rPr>
          <w:rFonts w:asciiTheme="minorHAnsi" w:hAnsiTheme="minorHAnsi" w:cstheme="minorHAnsi"/>
          <w:bCs/>
        </w:rPr>
        <w:tab/>
      </w:r>
      <w:r w:rsidR="007E46B8">
        <w:rPr>
          <w:rFonts w:asciiTheme="minorHAnsi" w:hAnsiTheme="minorHAnsi" w:cstheme="minorHAnsi"/>
          <w:bCs/>
        </w:rPr>
        <w:tab/>
      </w:r>
      <w:r w:rsidR="007E46B8">
        <w:rPr>
          <w:rFonts w:asciiTheme="minorHAnsi" w:hAnsiTheme="minorHAnsi" w:cstheme="minorHAnsi"/>
          <w:bCs/>
        </w:rPr>
        <w:tab/>
      </w:r>
      <w:r w:rsidR="00362FCE" w:rsidRPr="00CC34DE">
        <w:rPr>
          <w:rFonts w:asciiTheme="minorHAnsi" w:hAnsiTheme="minorHAnsi" w:cstheme="minorHAnsi"/>
        </w:rPr>
        <w:t>Ing. Alexandra Velická, PhD.</w:t>
      </w:r>
      <w:r w:rsidRPr="00CC34DE">
        <w:rPr>
          <w:rFonts w:asciiTheme="minorHAnsi" w:hAnsiTheme="minorHAnsi" w:cstheme="minorHAnsi"/>
        </w:rPr>
        <w:t>, generálna riaditeľka</w:t>
      </w:r>
    </w:p>
    <w:p w:rsidR="00352498" w:rsidRPr="00CC34DE" w:rsidRDefault="00352498" w:rsidP="007E46B8">
      <w:pPr>
        <w:pStyle w:val="Odsekzoznamu"/>
        <w:tabs>
          <w:tab w:val="left" w:pos="2410"/>
        </w:tabs>
        <w:adjustRightInd w:val="0"/>
        <w:ind w:left="3540" w:right="-858" w:hanging="3540"/>
        <w:jc w:val="both"/>
        <w:rPr>
          <w:rFonts w:asciiTheme="minorHAnsi" w:hAnsiTheme="minorHAnsi" w:cstheme="minorHAnsi"/>
          <w:b/>
        </w:rPr>
      </w:pPr>
      <w:r w:rsidRPr="00CC34DE">
        <w:rPr>
          <w:rFonts w:asciiTheme="minorHAnsi" w:hAnsiTheme="minorHAnsi" w:cstheme="minorHAnsi"/>
          <w:b/>
          <w:bCs/>
        </w:rPr>
        <w:t>Právna forma</w:t>
      </w:r>
      <w:r w:rsidRPr="00CC34DE">
        <w:rPr>
          <w:rFonts w:asciiTheme="minorHAnsi" w:hAnsiTheme="minorHAnsi" w:cstheme="minorHAnsi"/>
          <w:b/>
        </w:rPr>
        <w:t>:</w:t>
      </w:r>
      <w:r w:rsidR="00BF41CA" w:rsidRPr="00CC34DE">
        <w:rPr>
          <w:rFonts w:asciiTheme="minorHAnsi" w:hAnsiTheme="minorHAnsi" w:cstheme="minorHAnsi"/>
          <w:b/>
        </w:rPr>
        <w:tab/>
      </w:r>
      <w:r w:rsidR="007E46B8">
        <w:rPr>
          <w:rFonts w:asciiTheme="minorHAnsi" w:hAnsiTheme="minorHAnsi" w:cstheme="minorHAnsi"/>
          <w:b/>
        </w:rPr>
        <w:tab/>
      </w:r>
      <w:r w:rsidRPr="00CC34DE">
        <w:rPr>
          <w:rFonts w:asciiTheme="minorHAnsi" w:hAnsiTheme="minorHAnsi" w:cstheme="minorHAnsi"/>
        </w:rPr>
        <w:t>štátna príspevková organizácia</w:t>
      </w:r>
      <w:r w:rsidR="00BF41CA" w:rsidRPr="00CC34DE">
        <w:rPr>
          <w:rFonts w:asciiTheme="minorHAnsi" w:hAnsiTheme="minorHAnsi" w:cstheme="minorHAnsi"/>
        </w:rPr>
        <w:t xml:space="preserve"> zriadená rozhodnutím ministra hospodárstva SR č. 63/1999</w:t>
      </w:r>
      <w:r w:rsidR="00F36750" w:rsidRPr="00CC34DE">
        <w:rPr>
          <w:rFonts w:asciiTheme="minorHAnsi" w:hAnsiTheme="minorHAnsi" w:cstheme="minorHAnsi"/>
        </w:rPr>
        <w:t xml:space="preserve"> s účinnosťou od 1.5.1999 v znení nadväzujúcich rozhodnutí</w:t>
      </w:r>
    </w:p>
    <w:p w:rsidR="007E46B8" w:rsidRDefault="00BA0A13" w:rsidP="007E46B8">
      <w:pPr>
        <w:tabs>
          <w:tab w:val="left" w:pos="2410"/>
        </w:tabs>
        <w:ind w:right="-858"/>
        <w:rPr>
          <w:rFonts w:asciiTheme="minorHAnsi" w:hAnsiTheme="minorHAnsi" w:cstheme="minorHAnsi"/>
          <w:b/>
          <w:bCs/>
        </w:rPr>
      </w:pPr>
      <w:r w:rsidRPr="00CC34DE">
        <w:rPr>
          <w:rFonts w:asciiTheme="minorHAnsi" w:hAnsiTheme="minorHAnsi" w:cstheme="minorHAnsi"/>
          <w:b/>
          <w:bCs/>
        </w:rPr>
        <w:t>Vecne zodpovedn</w:t>
      </w:r>
      <w:r w:rsidR="001246AE" w:rsidRPr="00CC34DE">
        <w:rPr>
          <w:rFonts w:asciiTheme="minorHAnsi" w:hAnsiTheme="minorHAnsi" w:cstheme="minorHAnsi"/>
          <w:b/>
          <w:bCs/>
        </w:rPr>
        <w:t>á osoba</w:t>
      </w:r>
      <w:r w:rsidR="00A54049">
        <w:rPr>
          <w:rFonts w:asciiTheme="minorHAnsi" w:hAnsiTheme="minorHAnsi" w:cstheme="minorHAnsi"/>
          <w:b/>
          <w:bCs/>
        </w:rPr>
        <w:t xml:space="preserve"> </w:t>
      </w:r>
    </w:p>
    <w:p w:rsidR="00A54049" w:rsidRDefault="00A54049" w:rsidP="007E46B8">
      <w:pPr>
        <w:tabs>
          <w:tab w:val="left" w:pos="2410"/>
        </w:tabs>
        <w:ind w:right="-858"/>
        <w:rPr>
          <w:rFonts w:asciiTheme="minorHAnsi" w:hAnsiTheme="minorHAnsi" w:cstheme="minorHAnsi"/>
          <w:bCs/>
        </w:rPr>
      </w:pPr>
      <w:r>
        <w:rPr>
          <w:rFonts w:asciiTheme="minorHAnsi" w:hAnsiTheme="minorHAnsi" w:cstheme="minorHAnsi"/>
          <w:b/>
          <w:bCs/>
        </w:rPr>
        <w:t>pre www.vytvor.me</w:t>
      </w:r>
      <w:r w:rsidR="00BA0A13" w:rsidRPr="00CC34DE">
        <w:rPr>
          <w:rFonts w:asciiTheme="minorHAnsi" w:hAnsiTheme="minorHAnsi" w:cstheme="minorHAnsi"/>
          <w:bCs/>
        </w:rPr>
        <w:t xml:space="preserve">: </w:t>
      </w:r>
      <w:r w:rsidR="007E46B8">
        <w:rPr>
          <w:rFonts w:asciiTheme="minorHAnsi" w:hAnsiTheme="minorHAnsi" w:cstheme="minorHAnsi"/>
          <w:bCs/>
        </w:rPr>
        <w:tab/>
      </w:r>
      <w:r w:rsidR="007E46B8">
        <w:rPr>
          <w:rFonts w:asciiTheme="minorHAnsi" w:hAnsiTheme="minorHAnsi" w:cstheme="minorHAnsi"/>
          <w:bCs/>
        </w:rPr>
        <w:tab/>
      </w:r>
      <w:r w:rsidR="007E46B8">
        <w:rPr>
          <w:rFonts w:asciiTheme="minorHAnsi" w:hAnsiTheme="minorHAnsi" w:cstheme="minorHAnsi"/>
          <w:bCs/>
        </w:rPr>
        <w:tab/>
      </w:r>
      <w:r w:rsidR="007E46B8" w:rsidRPr="00F778E9">
        <w:rPr>
          <w:rFonts w:asciiTheme="minorHAnsi" w:hAnsiTheme="minorHAnsi" w:cstheme="minorHAnsi"/>
          <w:bCs/>
          <w:color w:val="FFFFFF" w:themeColor="background1"/>
        </w:rPr>
        <w:t>Mgr. art. Petronela Kolevská</w:t>
      </w:r>
    </w:p>
    <w:p w:rsidR="00584FE8" w:rsidRDefault="00BA0A13" w:rsidP="007E46B8">
      <w:pPr>
        <w:tabs>
          <w:tab w:val="left" w:pos="2410"/>
        </w:tabs>
        <w:ind w:left="3540" w:right="-858" w:hanging="3540"/>
        <w:rPr>
          <w:rFonts w:asciiTheme="minorHAnsi" w:hAnsiTheme="minorHAnsi" w:cstheme="minorHAnsi"/>
          <w:b/>
          <w:bCs/>
        </w:rPr>
      </w:pPr>
      <w:r w:rsidRPr="00CC34DE">
        <w:rPr>
          <w:rFonts w:asciiTheme="minorHAnsi" w:hAnsiTheme="minorHAnsi" w:cstheme="minorHAnsi"/>
          <w:b/>
          <w:bCs/>
        </w:rPr>
        <w:t>Kontakt</w:t>
      </w:r>
      <w:r w:rsidRPr="00CC34DE">
        <w:rPr>
          <w:rFonts w:asciiTheme="minorHAnsi" w:hAnsiTheme="minorHAnsi" w:cstheme="minorHAnsi"/>
          <w:bCs/>
        </w:rPr>
        <w:t xml:space="preserve">: </w:t>
      </w:r>
      <w:r w:rsidRPr="00CC34DE">
        <w:rPr>
          <w:rFonts w:asciiTheme="minorHAnsi" w:hAnsiTheme="minorHAnsi" w:cstheme="minorHAnsi"/>
          <w:bCs/>
        </w:rPr>
        <w:tab/>
      </w:r>
      <w:r w:rsidR="007E46B8">
        <w:rPr>
          <w:rFonts w:asciiTheme="minorHAnsi" w:hAnsiTheme="minorHAnsi" w:cstheme="minorHAnsi"/>
          <w:bCs/>
        </w:rPr>
        <w:tab/>
      </w:r>
      <w:r w:rsidRPr="00CC34DE">
        <w:rPr>
          <w:rFonts w:asciiTheme="minorHAnsi" w:hAnsiTheme="minorHAnsi" w:cstheme="minorHAnsi"/>
          <w:bCs/>
        </w:rPr>
        <w:t>tel</w:t>
      </w:r>
      <w:r w:rsidR="007E46B8">
        <w:rPr>
          <w:rFonts w:asciiTheme="minorHAnsi" w:hAnsiTheme="minorHAnsi" w:cstheme="minorHAnsi"/>
          <w:bCs/>
        </w:rPr>
        <w:t>.</w:t>
      </w:r>
      <w:r w:rsidRPr="00CC34DE">
        <w:rPr>
          <w:rFonts w:asciiTheme="minorHAnsi" w:hAnsiTheme="minorHAnsi" w:cstheme="minorHAnsi"/>
          <w:bCs/>
        </w:rPr>
        <w:t>:</w:t>
      </w:r>
      <w:r w:rsidR="00F82876" w:rsidRPr="00CC34DE">
        <w:rPr>
          <w:rFonts w:asciiTheme="minorHAnsi" w:hAnsiTheme="minorHAnsi" w:cstheme="minorHAnsi"/>
          <w:bCs/>
        </w:rPr>
        <w:t xml:space="preserve"> +421 </w:t>
      </w:r>
      <w:r w:rsidR="00F82876" w:rsidRPr="00F778E9">
        <w:rPr>
          <w:rFonts w:asciiTheme="minorHAnsi" w:hAnsiTheme="minorHAnsi" w:cstheme="minorHAnsi"/>
          <w:bCs/>
          <w:color w:val="FFFFFF" w:themeColor="background1"/>
        </w:rPr>
        <w:t>907 173 275</w:t>
      </w:r>
      <w:r w:rsidRPr="00CC34DE">
        <w:rPr>
          <w:rFonts w:asciiTheme="minorHAnsi" w:hAnsiTheme="minorHAnsi" w:cstheme="minorHAnsi"/>
          <w:bCs/>
        </w:rPr>
        <w:t xml:space="preserve">, e-mail: </w:t>
      </w:r>
      <w:hyperlink r:id="rId8" w:history="1">
        <w:r w:rsidR="007E46B8" w:rsidRPr="00F778E9">
          <w:rPr>
            <w:rStyle w:val="Hypertextovprepojenie"/>
            <w:rFonts w:asciiTheme="minorHAnsi" w:hAnsiTheme="minorHAnsi" w:cstheme="minorHAnsi"/>
            <w:bCs/>
            <w:color w:val="FFFFFF" w:themeColor="background1"/>
          </w:rPr>
          <w:t>petronela.kolevska@siea.gov.sk</w:t>
        </w:r>
      </w:hyperlink>
      <w:r w:rsidR="00F82876" w:rsidRPr="00CC34DE">
        <w:rPr>
          <w:rFonts w:asciiTheme="minorHAnsi" w:hAnsiTheme="minorHAnsi" w:cstheme="minorHAnsi"/>
          <w:bCs/>
        </w:rPr>
        <w:t xml:space="preserve"> </w:t>
      </w:r>
    </w:p>
    <w:p w:rsidR="007E46B8" w:rsidRDefault="00584FE8" w:rsidP="007E46B8">
      <w:pPr>
        <w:tabs>
          <w:tab w:val="left" w:pos="2410"/>
        </w:tabs>
        <w:ind w:right="-858"/>
        <w:rPr>
          <w:rFonts w:asciiTheme="minorHAnsi" w:hAnsiTheme="minorHAnsi" w:cstheme="minorHAnsi"/>
          <w:b/>
          <w:bCs/>
        </w:rPr>
      </w:pPr>
      <w:r w:rsidRPr="00CC34DE">
        <w:rPr>
          <w:rFonts w:asciiTheme="minorHAnsi" w:hAnsiTheme="minorHAnsi" w:cstheme="minorHAnsi"/>
          <w:b/>
          <w:bCs/>
        </w:rPr>
        <w:t>Vecne zodpovedná osoba</w:t>
      </w:r>
      <w:r w:rsidR="00A54049">
        <w:rPr>
          <w:rFonts w:asciiTheme="minorHAnsi" w:hAnsiTheme="minorHAnsi" w:cstheme="minorHAnsi"/>
          <w:b/>
          <w:bCs/>
        </w:rPr>
        <w:t xml:space="preserve"> </w:t>
      </w:r>
    </w:p>
    <w:p w:rsidR="00A54049" w:rsidRDefault="00A54049" w:rsidP="007E46B8">
      <w:pPr>
        <w:tabs>
          <w:tab w:val="left" w:pos="2410"/>
        </w:tabs>
        <w:ind w:right="-858"/>
        <w:rPr>
          <w:rFonts w:asciiTheme="minorHAnsi" w:hAnsiTheme="minorHAnsi" w:cstheme="minorHAnsi"/>
          <w:bCs/>
        </w:rPr>
      </w:pPr>
      <w:r>
        <w:rPr>
          <w:rFonts w:asciiTheme="minorHAnsi" w:hAnsiTheme="minorHAnsi" w:cstheme="minorHAnsi"/>
          <w:b/>
          <w:bCs/>
        </w:rPr>
        <w:t>pre www.inovujme.sk</w:t>
      </w:r>
      <w:r w:rsidR="00584FE8" w:rsidRPr="00CC34DE">
        <w:rPr>
          <w:rFonts w:asciiTheme="minorHAnsi" w:hAnsiTheme="minorHAnsi" w:cstheme="minorHAnsi"/>
          <w:bCs/>
        </w:rPr>
        <w:t xml:space="preserve">: </w:t>
      </w:r>
      <w:r w:rsidR="007E46B8">
        <w:rPr>
          <w:rFonts w:asciiTheme="minorHAnsi" w:hAnsiTheme="minorHAnsi" w:cstheme="minorHAnsi"/>
          <w:bCs/>
        </w:rPr>
        <w:tab/>
      </w:r>
      <w:r w:rsidR="007E46B8">
        <w:rPr>
          <w:rFonts w:asciiTheme="minorHAnsi" w:hAnsiTheme="minorHAnsi" w:cstheme="minorHAnsi"/>
          <w:bCs/>
        </w:rPr>
        <w:tab/>
      </w:r>
      <w:r w:rsidR="007E46B8">
        <w:rPr>
          <w:rFonts w:asciiTheme="minorHAnsi" w:hAnsiTheme="minorHAnsi" w:cstheme="minorHAnsi"/>
          <w:bCs/>
        </w:rPr>
        <w:tab/>
      </w:r>
      <w:r w:rsidR="007E46B8" w:rsidRPr="00F778E9">
        <w:rPr>
          <w:rFonts w:asciiTheme="minorHAnsi" w:hAnsiTheme="minorHAnsi" w:cstheme="minorHAnsi"/>
          <w:bCs/>
          <w:color w:val="FFFFFF" w:themeColor="background1"/>
        </w:rPr>
        <w:t>Mgr. Dušan Saksa</w:t>
      </w:r>
    </w:p>
    <w:p w:rsidR="00B55585" w:rsidRPr="00CC34DE" w:rsidRDefault="00584FE8" w:rsidP="007E46B8">
      <w:pPr>
        <w:pStyle w:val="Odsekzoznamu"/>
        <w:ind w:left="0" w:right="-858"/>
        <w:jc w:val="both"/>
        <w:rPr>
          <w:rFonts w:asciiTheme="minorHAnsi" w:hAnsiTheme="minorHAnsi" w:cstheme="minorHAnsi"/>
          <w:bCs/>
        </w:rPr>
      </w:pPr>
      <w:r w:rsidRPr="00CC34DE">
        <w:rPr>
          <w:rFonts w:asciiTheme="minorHAnsi" w:hAnsiTheme="minorHAnsi" w:cstheme="minorHAnsi"/>
          <w:b/>
          <w:bCs/>
        </w:rPr>
        <w:t>Kontakt</w:t>
      </w:r>
      <w:r w:rsidRPr="00CC34DE">
        <w:rPr>
          <w:rFonts w:asciiTheme="minorHAnsi" w:hAnsiTheme="minorHAnsi" w:cstheme="minorHAnsi"/>
          <w:bCs/>
        </w:rPr>
        <w:t xml:space="preserve">: </w:t>
      </w:r>
      <w:r w:rsidRPr="00CC34DE">
        <w:rPr>
          <w:rFonts w:asciiTheme="minorHAnsi" w:hAnsiTheme="minorHAnsi" w:cstheme="minorHAnsi"/>
          <w:bCs/>
        </w:rPr>
        <w:tab/>
      </w:r>
      <w:r>
        <w:rPr>
          <w:rFonts w:asciiTheme="minorHAnsi" w:hAnsiTheme="minorHAnsi" w:cstheme="minorHAnsi"/>
          <w:bCs/>
        </w:rPr>
        <w:tab/>
      </w:r>
      <w:r w:rsidR="00F64A77">
        <w:rPr>
          <w:rFonts w:asciiTheme="minorHAnsi" w:hAnsiTheme="minorHAnsi" w:cstheme="minorHAnsi"/>
          <w:bCs/>
        </w:rPr>
        <w:t xml:space="preserve">      </w:t>
      </w:r>
      <w:r w:rsidR="007E46B8">
        <w:rPr>
          <w:rFonts w:asciiTheme="minorHAnsi" w:hAnsiTheme="minorHAnsi" w:cstheme="minorHAnsi"/>
          <w:bCs/>
        </w:rPr>
        <w:tab/>
      </w:r>
      <w:r w:rsidR="007E46B8">
        <w:rPr>
          <w:rFonts w:asciiTheme="minorHAnsi" w:hAnsiTheme="minorHAnsi" w:cstheme="minorHAnsi"/>
          <w:bCs/>
        </w:rPr>
        <w:tab/>
      </w:r>
      <w:r w:rsidRPr="00CC34DE">
        <w:rPr>
          <w:rFonts w:asciiTheme="minorHAnsi" w:hAnsiTheme="minorHAnsi" w:cstheme="minorHAnsi"/>
          <w:bCs/>
        </w:rPr>
        <w:t>tel</w:t>
      </w:r>
      <w:r w:rsidR="007E46B8">
        <w:rPr>
          <w:rFonts w:asciiTheme="minorHAnsi" w:hAnsiTheme="minorHAnsi" w:cstheme="minorHAnsi"/>
          <w:bCs/>
        </w:rPr>
        <w:t>.</w:t>
      </w:r>
      <w:r w:rsidRPr="00CC34DE">
        <w:rPr>
          <w:rFonts w:asciiTheme="minorHAnsi" w:hAnsiTheme="minorHAnsi" w:cstheme="minorHAnsi"/>
          <w:bCs/>
        </w:rPr>
        <w:t>: +421</w:t>
      </w:r>
      <w:r w:rsidR="00F64A77">
        <w:rPr>
          <w:rFonts w:asciiTheme="minorHAnsi" w:hAnsiTheme="minorHAnsi" w:cstheme="minorHAnsi"/>
          <w:bCs/>
        </w:rPr>
        <w:t> </w:t>
      </w:r>
      <w:r w:rsidR="00F64A77" w:rsidRPr="00F778E9">
        <w:rPr>
          <w:rFonts w:asciiTheme="minorHAnsi" w:hAnsiTheme="minorHAnsi" w:cstheme="minorHAnsi"/>
          <w:bCs/>
          <w:color w:val="FFFFFF" w:themeColor="background1"/>
        </w:rPr>
        <w:t>918 401 513</w:t>
      </w:r>
      <w:r w:rsidRPr="00CC34DE">
        <w:rPr>
          <w:rFonts w:asciiTheme="minorHAnsi" w:hAnsiTheme="minorHAnsi" w:cstheme="minorHAnsi"/>
          <w:bCs/>
        </w:rPr>
        <w:t xml:space="preserve">, e-mail: </w:t>
      </w:r>
      <w:hyperlink r:id="rId9" w:history="1">
        <w:r w:rsidR="00F64A77" w:rsidRPr="00F778E9">
          <w:rPr>
            <w:rStyle w:val="Hypertextovprepojenie"/>
            <w:rFonts w:asciiTheme="minorHAnsi" w:hAnsiTheme="minorHAnsi" w:cstheme="minorHAnsi"/>
            <w:bCs/>
            <w:color w:val="FFFFFF" w:themeColor="background1"/>
          </w:rPr>
          <w:t>dusan.saksa@siea.gov.sk</w:t>
        </w:r>
      </w:hyperlink>
    </w:p>
    <w:p w:rsidR="00BA0A13" w:rsidRPr="00CC34DE" w:rsidRDefault="00465DBC" w:rsidP="007E46B8">
      <w:pPr>
        <w:pStyle w:val="Odsekzoznamu"/>
        <w:spacing w:before="120"/>
        <w:ind w:left="0"/>
        <w:contextualSpacing w:val="0"/>
        <w:jc w:val="both"/>
        <w:rPr>
          <w:rFonts w:asciiTheme="minorHAnsi" w:hAnsiTheme="minorHAnsi" w:cstheme="minorHAnsi"/>
          <w:b/>
          <w:bCs/>
        </w:rPr>
      </w:pPr>
      <w:r w:rsidRPr="00CC34DE">
        <w:rPr>
          <w:rFonts w:asciiTheme="minorHAnsi" w:hAnsiTheme="minorHAnsi" w:cstheme="minorHAnsi"/>
          <w:bCs/>
        </w:rPr>
        <w:t>(ďalej v texte ako</w:t>
      </w:r>
      <w:r w:rsidRPr="00CC34DE">
        <w:rPr>
          <w:rFonts w:asciiTheme="minorHAnsi" w:hAnsiTheme="minorHAnsi" w:cstheme="minorHAnsi"/>
          <w:b/>
          <w:bCs/>
        </w:rPr>
        <w:t xml:space="preserve"> „Objednávateľ“</w:t>
      </w:r>
      <w:r w:rsidRPr="00CC34DE">
        <w:rPr>
          <w:rFonts w:asciiTheme="minorHAnsi" w:hAnsiTheme="minorHAnsi" w:cstheme="minorHAnsi"/>
          <w:bCs/>
        </w:rPr>
        <w:t>)</w:t>
      </w:r>
    </w:p>
    <w:p w:rsidR="00465DBC" w:rsidRPr="007E46B8" w:rsidRDefault="00465DBC" w:rsidP="00DD0FD0">
      <w:pPr>
        <w:pStyle w:val="Odsekzoznamu"/>
        <w:ind w:left="0"/>
        <w:rPr>
          <w:rFonts w:asciiTheme="minorHAnsi" w:hAnsiTheme="minorHAnsi" w:cstheme="minorHAnsi"/>
          <w:bCs/>
          <w:sz w:val="16"/>
          <w:szCs w:val="16"/>
        </w:rPr>
      </w:pPr>
    </w:p>
    <w:p w:rsidR="00352498" w:rsidRPr="00CC34DE" w:rsidRDefault="00352498" w:rsidP="00DD0FD0">
      <w:pPr>
        <w:pStyle w:val="Odsekzoznamu"/>
        <w:ind w:left="0"/>
        <w:rPr>
          <w:rFonts w:asciiTheme="minorHAnsi" w:hAnsiTheme="minorHAnsi" w:cstheme="minorHAnsi"/>
          <w:bCs/>
        </w:rPr>
      </w:pPr>
      <w:r w:rsidRPr="00CC34DE">
        <w:rPr>
          <w:rFonts w:asciiTheme="minorHAnsi" w:hAnsiTheme="minorHAnsi" w:cstheme="minorHAnsi"/>
          <w:bCs/>
        </w:rPr>
        <w:t>a</w:t>
      </w:r>
    </w:p>
    <w:p w:rsidR="00630748" w:rsidRPr="007E46B8" w:rsidRDefault="00630748" w:rsidP="00DD0FD0">
      <w:pPr>
        <w:pStyle w:val="Odsekzoznamu"/>
        <w:ind w:left="0"/>
        <w:rPr>
          <w:rFonts w:asciiTheme="minorHAnsi" w:hAnsiTheme="minorHAnsi" w:cstheme="minorHAnsi"/>
          <w:bCs/>
          <w:sz w:val="16"/>
          <w:szCs w:val="16"/>
        </w:rPr>
      </w:pPr>
    </w:p>
    <w:p w:rsidR="00352498" w:rsidRPr="00CC34DE" w:rsidRDefault="001246AE" w:rsidP="00226651">
      <w:pPr>
        <w:outlineLvl w:val="0"/>
        <w:rPr>
          <w:rFonts w:asciiTheme="minorHAnsi" w:hAnsiTheme="minorHAnsi" w:cstheme="minorHAnsi"/>
          <w:b/>
        </w:rPr>
      </w:pPr>
      <w:r w:rsidRPr="00CC34DE">
        <w:rPr>
          <w:rFonts w:asciiTheme="minorHAnsi" w:hAnsiTheme="minorHAnsi" w:cstheme="minorHAnsi"/>
          <w:b/>
        </w:rPr>
        <w:t>Poskytovateľ:</w:t>
      </w:r>
      <w:r w:rsidRPr="00CC34DE">
        <w:rPr>
          <w:rFonts w:asciiTheme="minorHAnsi" w:hAnsiTheme="minorHAnsi" w:cstheme="minorHAnsi"/>
          <w:b/>
        </w:rPr>
        <w:tab/>
      </w:r>
    </w:p>
    <w:p w:rsidR="001246AE" w:rsidRPr="00CC34DE" w:rsidRDefault="00352498" w:rsidP="00A04D7F">
      <w:pPr>
        <w:tabs>
          <w:tab w:val="left" w:pos="2410"/>
        </w:tabs>
        <w:adjustRightInd w:val="0"/>
        <w:spacing w:after="20"/>
        <w:jc w:val="both"/>
        <w:rPr>
          <w:rFonts w:asciiTheme="minorHAnsi" w:hAnsiTheme="minorHAnsi" w:cstheme="minorHAnsi"/>
          <w:b/>
        </w:rPr>
      </w:pPr>
      <w:r w:rsidRPr="00CC34DE">
        <w:rPr>
          <w:rFonts w:asciiTheme="minorHAnsi" w:hAnsiTheme="minorHAnsi" w:cstheme="minorHAnsi"/>
          <w:b/>
          <w:bCs/>
        </w:rPr>
        <w:t>Obchodné meno</w:t>
      </w:r>
      <w:r w:rsidR="00B83231" w:rsidRPr="00CC34DE">
        <w:rPr>
          <w:rFonts w:asciiTheme="minorHAnsi" w:hAnsiTheme="minorHAnsi" w:cstheme="minorHAnsi"/>
          <w:b/>
          <w:bCs/>
        </w:rPr>
        <w:t>/názov</w:t>
      </w:r>
      <w:r w:rsidRPr="00CC34DE">
        <w:rPr>
          <w:rFonts w:asciiTheme="minorHAnsi" w:hAnsiTheme="minorHAnsi" w:cstheme="minorHAnsi"/>
          <w:b/>
          <w:bCs/>
        </w:rPr>
        <w:t>:</w:t>
      </w:r>
      <w:r w:rsidR="001246AE" w:rsidRPr="00CC34DE">
        <w:rPr>
          <w:rFonts w:asciiTheme="minorHAnsi" w:hAnsiTheme="minorHAnsi" w:cstheme="minorHAnsi"/>
          <w:b/>
          <w:bCs/>
        </w:rPr>
        <w:tab/>
      </w:r>
      <w:r w:rsidR="00152E31" w:rsidRPr="00CC34DE">
        <w:rPr>
          <w:rFonts w:asciiTheme="minorHAnsi" w:hAnsiTheme="minorHAnsi" w:cstheme="minorHAnsi"/>
          <w:b/>
          <w:bCs/>
        </w:rPr>
        <w:tab/>
      </w:r>
      <w:r w:rsidR="00C3631C">
        <w:rPr>
          <w:rFonts w:asciiTheme="minorHAnsi" w:hAnsiTheme="minorHAnsi" w:cstheme="minorHAnsi"/>
          <w:b/>
          <w:bCs/>
        </w:rPr>
        <w:tab/>
      </w:r>
      <w:r w:rsidR="001246AE" w:rsidRPr="00CC34DE">
        <w:rPr>
          <w:rFonts w:asciiTheme="minorHAnsi" w:hAnsiTheme="minorHAnsi" w:cstheme="minorHAnsi"/>
          <w:b/>
        </w:rPr>
        <w:fldChar w:fldCharType="begin">
          <w:ffData>
            <w:name w:val="Text8"/>
            <w:enabled/>
            <w:calcOnExit w:val="0"/>
            <w:textInput/>
          </w:ffData>
        </w:fldChar>
      </w:r>
      <w:bookmarkStart w:id="1" w:name="Text8"/>
      <w:r w:rsidR="001246AE" w:rsidRPr="00CC34DE">
        <w:rPr>
          <w:rFonts w:asciiTheme="minorHAnsi" w:hAnsiTheme="minorHAnsi" w:cstheme="minorHAnsi"/>
          <w:b/>
        </w:rPr>
        <w:instrText xml:space="preserve"> FORMTEXT </w:instrText>
      </w:r>
      <w:r w:rsidR="001246AE" w:rsidRPr="00CC34DE">
        <w:rPr>
          <w:rFonts w:asciiTheme="minorHAnsi" w:hAnsiTheme="minorHAnsi" w:cstheme="minorHAnsi"/>
          <w:b/>
        </w:rPr>
      </w:r>
      <w:r w:rsidR="001246AE" w:rsidRPr="00CC34DE">
        <w:rPr>
          <w:rFonts w:asciiTheme="minorHAnsi" w:hAnsiTheme="minorHAnsi" w:cstheme="minorHAnsi"/>
          <w:b/>
        </w:rPr>
        <w:fldChar w:fldCharType="separate"/>
      </w:r>
      <w:r w:rsidR="001246AE" w:rsidRPr="00CC34DE">
        <w:rPr>
          <w:rFonts w:asciiTheme="minorHAnsi" w:hAnsiTheme="minorHAnsi" w:cstheme="minorHAnsi"/>
          <w:b/>
          <w:noProof/>
        </w:rPr>
        <w:t> </w:t>
      </w:r>
      <w:r w:rsidR="001246AE" w:rsidRPr="00CC34DE">
        <w:rPr>
          <w:rFonts w:asciiTheme="minorHAnsi" w:hAnsiTheme="minorHAnsi" w:cstheme="minorHAnsi"/>
          <w:b/>
          <w:noProof/>
        </w:rPr>
        <w:t> </w:t>
      </w:r>
      <w:r w:rsidR="001246AE" w:rsidRPr="00CC34DE">
        <w:rPr>
          <w:rFonts w:asciiTheme="minorHAnsi" w:hAnsiTheme="minorHAnsi" w:cstheme="minorHAnsi"/>
          <w:b/>
          <w:noProof/>
        </w:rPr>
        <w:t> </w:t>
      </w:r>
      <w:r w:rsidR="001246AE" w:rsidRPr="00CC34DE">
        <w:rPr>
          <w:rFonts w:asciiTheme="minorHAnsi" w:hAnsiTheme="minorHAnsi" w:cstheme="minorHAnsi"/>
          <w:b/>
          <w:noProof/>
        </w:rPr>
        <w:t> </w:t>
      </w:r>
      <w:r w:rsidR="001246AE" w:rsidRPr="00CC34DE">
        <w:rPr>
          <w:rFonts w:asciiTheme="minorHAnsi" w:hAnsiTheme="minorHAnsi" w:cstheme="minorHAnsi"/>
          <w:b/>
          <w:noProof/>
        </w:rPr>
        <w:t> </w:t>
      </w:r>
      <w:r w:rsidR="001246AE" w:rsidRPr="00CC34DE">
        <w:rPr>
          <w:rFonts w:asciiTheme="minorHAnsi" w:hAnsiTheme="minorHAnsi" w:cstheme="minorHAnsi"/>
          <w:b/>
        </w:rPr>
        <w:fldChar w:fldCharType="end"/>
      </w:r>
      <w:bookmarkEnd w:id="1"/>
    </w:p>
    <w:p w:rsidR="001246AE" w:rsidRPr="00CC34DE" w:rsidRDefault="00352498" w:rsidP="00A04D7F">
      <w:pPr>
        <w:tabs>
          <w:tab w:val="left" w:pos="2410"/>
        </w:tabs>
        <w:adjustRightInd w:val="0"/>
        <w:spacing w:after="20"/>
        <w:jc w:val="both"/>
        <w:rPr>
          <w:rFonts w:asciiTheme="minorHAnsi" w:hAnsiTheme="minorHAnsi" w:cstheme="minorHAnsi"/>
          <w:b/>
        </w:rPr>
      </w:pPr>
      <w:r w:rsidRPr="00CC34DE">
        <w:rPr>
          <w:rFonts w:asciiTheme="minorHAnsi" w:hAnsiTheme="minorHAnsi" w:cstheme="minorHAnsi"/>
          <w:b/>
          <w:bCs/>
        </w:rPr>
        <w:t>Sídlo/miesto podnikania:</w:t>
      </w:r>
      <w:r w:rsidR="001246AE" w:rsidRPr="00CC34DE">
        <w:rPr>
          <w:rFonts w:asciiTheme="minorHAnsi" w:hAnsiTheme="minorHAnsi" w:cstheme="minorHAnsi"/>
          <w:b/>
          <w:bCs/>
        </w:rPr>
        <w:tab/>
      </w:r>
      <w:r w:rsidR="00152E31" w:rsidRPr="00CC34DE">
        <w:rPr>
          <w:rFonts w:asciiTheme="minorHAnsi" w:hAnsiTheme="minorHAnsi" w:cstheme="minorHAnsi"/>
          <w:b/>
          <w:bCs/>
        </w:rPr>
        <w:tab/>
      </w:r>
      <w:r w:rsidR="00C3631C">
        <w:rPr>
          <w:rFonts w:asciiTheme="minorHAnsi" w:hAnsiTheme="minorHAnsi" w:cstheme="minorHAnsi"/>
          <w:b/>
          <w:bCs/>
        </w:rPr>
        <w:tab/>
      </w:r>
      <w:r w:rsidR="001246AE" w:rsidRPr="00CC34DE">
        <w:rPr>
          <w:rFonts w:asciiTheme="minorHAnsi" w:hAnsiTheme="minorHAnsi" w:cstheme="minorHAnsi"/>
          <w:b/>
        </w:rPr>
        <w:fldChar w:fldCharType="begin">
          <w:ffData>
            <w:name w:val="Text8"/>
            <w:enabled/>
            <w:calcOnExit w:val="0"/>
            <w:textInput/>
          </w:ffData>
        </w:fldChar>
      </w:r>
      <w:r w:rsidR="001246AE" w:rsidRPr="00CC34DE">
        <w:rPr>
          <w:rFonts w:asciiTheme="minorHAnsi" w:hAnsiTheme="minorHAnsi" w:cstheme="minorHAnsi"/>
          <w:b/>
        </w:rPr>
        <w:instrText xml:space="preserve"> FORMTEXT </w:instrText>
      </w:r>
      <w:r w:rsidR="001246AE" w:rsidRPr="00CC34DE">
        <w:rPr>
          <w:rFonts w:asciiTheme="minorHAnsi" w:hAnsiTheme="minorHAnsi" w:cstheme="minorHAnsi"/>
          <w:b/>
        </w:rPr>
      </w:r>
      <w:r w:rsidR="001246AE" w:rsidRPr="00CC34DE">
        <w:rPr>
          <w:rFonts w:asciiTheme="minorHAnsi" w:hAnsiTheme="minorHAnsi" w:cstheme="minorHAnsi"/>
          <w:b/>
        </w:rPr>
        <w:fldChar w:fldCharType="separate"/>
      </w:r>
      <w:bookmarkStart w:id="2" w:name="_GoBack"/>
      <w:r w:rsidR="001246AE" w:rsidRPr="00CC34DE">
        <w:rPr>
          <w:rFonts w:asciiTheme="minorHAnsi" w:hAnsiTheme="minorHAnsi" w:cstheme="minorHAnsi"/>
          <w:b/>
          <w:noProof/>
        </w:rPr>
        <w:t> </w:t>
      </w:r>
      <w:r w:rsidR="001246AE" w:rsidRPr="00CC34DE">
        <w:rPr>
          <w:rFonts w:asciiTheme="minorHAnsi" w:hAnsiTheme="minorHAnsi" w:cstheme="minorHAnsi"/>
          <w:b/>
          <w:noProof/>
        </w:rPr>
        <w:t> </w:t>
      </w:r>
      <w:r w:rsidR="001246AE" w:rsidRPr="00CC34DE">
        <w:rPr>
          <w:rFonts w:asciiTheme="minorHAnsi" w:hAnsiTheme="minorHAnsi" w:cstheme="minorHAnsi"/>
          <w:b/>
          <w:noProof/>
        </w:rPr>
        <w:t> </w:t>
      </w:r>
      <w:r w:rsidR="001246AE" w:rsidRPr="00CC34DE">
        <w:rPr>
          <w:rFonts w:asciiTheme="minorHAnsi" w:hAnsiTheme="minorHAnsi" w:cstheme="minorHAnsi"/>
          <w:b/>
          <w:noProof/>
        </w:rPr>
        <w:t> </w:t>
      </w:r>
      <w:r w:rsidR="001246AE" w:rsidRPr="00CC34DE">
        <w:rPr>
          <w:rFonts w:asciiTheme="minorHAnsi" w:hAnsiTheme="minorHAnsi" w:cstheme="minorHAnsi"/>
          <w:b/>
          <w:noProof/>
        </w:rPr>
        <w:t> </w:t>
      </w:r>
      <w:bookmarkEnd w:id="2"/>
      <w:r w:rsidR="001246AE" w:rsidRPr="00CC34DE">
        <w:rPr>
          <w:rFonts w:asciiTheme="minorHAnsi" w:hAnsiTheme="minorHAnsi" w:cstheme="minorHAnsi"/>
          <w:b/>
        </w:rPr>
        <w:fldChar w:fldCharType="end"/>
      </w:r>
    </w:p>
    <w:p w:rsidR="001246AE" w:rsidRPr="00CC34DE" w:rsidRDefault="001246AE" w:rsidP="00A04D7F">
      <w:pPr>
        <w:tabs>
          <w:tab w:val="left" w:pos="2410"/>
        </w:tabs>
        <w:adjustRightInd w:val="0"/>
        <w:spacing w:after="20"/>
        <w:jc w:val="both"/>
        <w:rPr>
          <w:rFonts w:asciiTheme="minorHAnsi" w:hAnsiTheme="minorHAnsi" w:cstheme="minorHAnsi"/>
          <w:b/>
        </w:rPr>
      </w:pPr>
      <w:r w:rsidRPr="00CC34DE">
        <w:rPr>
          <w:rFonts w:asciiTheme="minorHAnsi" w:hAnsiTheme="minorHAnsi" w:cstheme="minorHAnsi"/>
          <w:b/>
          <w:bCs/>
        </w:rPr>
        <w:t>IČO:</w:t>
      </w:r>
      <w:r w:rsidRPr="00CC34DE">
        <w:rPr>
          <w:rFonts w:asciiTheme="minorHAnsi" w:hAnsiTheme="minorHAnsi" w:cstheme="minorHAnsi"/>
          <w:b/>
          <w:bCs/>
        </w:rPr>
        <w:tab/>
      </w:r>
      <w:r w:rsidR="00152E31" w:rsidRPr="00CC34DE">
        <w:rPr>
          <w:rFonts w:asciiTheme="minorHAnsi" w:hAnsiTheme="minorHAnsi" w:cstheme="minorHAnsi"/>
          <w:b/>
          <w:bCs/>
        </w:rPr>
        <w:tab/>
      </w:r>
      <w:r w:rsidR="00C3631C">
        <w:rPr>
          <w:rFonts w:asciiTheme="minorHAnsi" w:hAnsiTheme="minorHAnsi" w:cstheme="minorHAnsi"/>
          <w:b/>
          <w:bCs/>
        </w:rPr>
        <w:tab/>
      </w:r>
      <w:r w:rsidRPr="00CC34DE">
        <w:rPr>
          <w:rFonts w:asciiTheme="minorHAnsi" w:hAnsiTheme="minorHAnsi" w:cstheme="minorHAnsi"/>
          <w:b/>
        </w:rPr>
        <w:fldChar w:fldCharType="begin">
          <w:ffData>
            <w:name w:val="Text8"/>
            <w:enabled/>
            <w:calcOnExit w:val="0"/>
            <w:textInput/>
          </w:ffData>
        </w:fldChar>
      </w:r>
      <w:r w:rsidRPr="00CC34DE">
        <w:rPr>
          <w:rFonts w:asciiTheme="minorHAnsi" w:hAnsiTheme="minorHAnsi" w:cstheme="minorHAnsi"/>
          <w:b/>
        </w:rPr>
        <w:instrText xml:space="preserve"> FORMTEXT </w:instrText>
      </w:r>
      <w:r w:rsidRPr="00CC34DE">
        <w:rPr>
          <w:rFonts w:asciiTheme="minorHAnsi" w:hAnsiTheme="minorHAnsi" w:cstheme="minorHAnsi"/>
          <w:b/>
        </w:rPr>
      </w:r>
      <w:r w:rsidRPr="00CC34DE">
        <w:rPr>
          <w:rFonts w:asciiTheme="minorHAnsi" w:hAnsiTheme="minorHAnsi" w:cstheme="minorHAnsi"/>
          <w:b/>
        </w:rPr>
        <w:fldChar w:fldCharType="separate"/>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rPr>
        <w:fldChar w:fldCharType="end"/>
      </w:r>
    </w:p>
    <w:p w:rsidR="001246AE" w:rsidRPr="00CC34DE" w:rsidRDefault="001246AE" w:rsidP="00A04D7F">
      <w:pPr>
        <w:tabs>
          <w:tab w:val="left" w:pos="2410"/>
        </w:tabs>
        <w:adjustRightInd w:val="0"/>
        <w:spacing w:after="20"/>
        <w:jc w:val="both"/>
        <w:rPr>
          <w:rFonts w:asciiTheme="minorHAnsi" w:hAnsiTheme="minorHAnsi" w:cstheme="minorHAnsi"/>
          <w:b/>
          <w:bCs/>
        </w:rPr>
      </w:pPr>
      <w:r w:rsidRPr="00CC34DE">
        <w:rPr>
          <w:rFonts w:asciiTheme="minorHAnsi" w:hAnsiTheme="minorHAnsi" w:cstheme="minorHAnsi"/>
          <w:b/>
          <w:bCs/>
        </w:rPr>
        <w:t>DIČ:</w:t>
      </w:r>
      <w:r w:rsidRPr="00CC34DE">
        <w:rPr>
          <w:rFonts w:asciiTheme="minorHAnsi" w:hAnsiTheme="minorHAnsi" w:cstheme="minorHAnsi"/>
          <w:b/>
          <w:bCs/>
        </w:rPr>
        <w:tab/>
      </w:r>
      <w:r w:rsidR="00152E31" w:rsidRPr="00CC34DE">
        <w:rPr>
          <w:rFonts w:asciiTheme="minorHAnsi" w:hAnsiTheme="minorHAnsi" w:cstheme="minorHAnsi"/>
          <w:b/>
          <w:bCs/>
        </w:rPr>
        <w:tab/>
      </w:r>
      <w:r w:rsidR="00C3631C">
        <w:rPr>
          <w:rFonts w:asciiTheme="minorHAnsi" w:hAnsiTheme="minorHAnsi" w:cstheme="minorHAnsi"/>
          <w:b/>
          <w:bCs/>
        </w:rPr>
        <w:tab/>
      </w:r>
      <w:r w:rsidRPr="00CC34DE">
        <w:rPr>
          <w:rFonts w:asciiTheme="minorHAnsi" w:hAnsiTheme="minorHAnsi" w:cstheme="minorHAnsi"/>
          <w:b/>
        </w:rPr>
        <w:fldChar w:fldCharType="begin">
          <w:ffData>
            <w:name w:val="Text8"/>
            <w:enabled/>
            <w:calcOnExit w:val="0"/>
            <w:textInput/>
          </w:ffData>
        </w:fldChar>
      </w:r>
      <w:r w:rsidRPr="00CC34DE">
        <w:rPr>
          <w:rFonts w:asciiTheme="minorHAnsi" w:hAnsiTheme="minorHAnsi" w:cstheme="minorHAnsi"/>
          <w:b/>
        </w:rPr>
        <w:instrText xml:space="preserve"> FORMTEXT </w:instrText>
      </w:r>
      <w:r w:rsidRPr="00CC34DE">
        <w:rPr>
          <w:rFonts w:asciiTheme="minorHAnsi" w:hAnsiTheme="minorHAnsi" w:cstheme="minorHAnsi"/>
          <w:b/>
        </w:rPr>
      </w:r>
      <w:r w:rsidRPr="00CC34DE">
        <w:rPr>
          <w:rFonts w:asciiTheme="minorHAnsi" w:hAnsiTheme="minorHAnsi" w:cstheme="minorHAnsi"/>
          <w:b/>
        </w:rPr>
        <w:fldChar w:fldCharType="separate"/>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rPr>
        <w:fldChar w:fldCharType="end"/>
      </w:r>
      <w:r w:rsidRPr="00CC34DE">
        <w:rPr>
          <w:rFonts w:asciiTheme="minorHAnsi" w:hAnsiTheme="minorHAnsi" w:cstheme="minorHAnsi"/>
          <w:b/>
          <w:bCs/>
        </w:rPr>
        <w:t xml:space="preserve"> </w:t>
      </w:r>
    </w:p>
    <w:p w:rsidR="001246AE" w:rsidRPr="00CC34DE" w:rsidRDefault="001246AE" w:rsidP="00A04D7F">
      <w:pPr>
        <w:tabs>
          <w:tab w:val="left" w:pos="2410"/>
        </w:tabs>
        <w:adjustRightInd w:val="0"/>
        <w:spacing w:after="20"/>
        <w:jc w:val="both"/>
        <w:rPr>
          <w:rFonts w:asciiTheme="minorHAnsi" w:hAnsiTheme="minorHAnsi" w:cstheme="minorHAnsi"/>
          <w:b/>
          <w:bCs/>
        </w:rPr>
      </w:pPr>
      <w:r w:rsidRPr="00CC34DE">
        <w:rPr>
          <w:rFonts w:asciiTheme="minorHAnsi" w:hAnsiTheme="minorHAnsi" w:cstheme="minorHAnsi"/>
          <w:b/>
          <w:bCs/>
        </w:rPr>
        <w:t>IČ DPH:</w:t>
      </w:r>
      <w:r w:rsidRPr="00CC34DE">
        <w:rPr>
          <w:rFonts w:asciiTheme="minorHAnsi" w:hAnsiTheme="minorHAnsi" w:cstheme="minorHAnsi"/>
          <w:b/>
          <w:bCs/>
        </w:rPr>
        <w:tab/>
      </w:r>
      <w:r w:rsidR="00152E31" w:rsidRPr="00CC34DE">
        <w:rPr>
          <w:rFonts w:asciiTheme="minorHAnsi" w:hAnsiTheme="minorHAnsi" w:cstheme="minorHAnsi"/>
          <w:b/>
          <w:bCs/>
        </w:rPr>
        <w:tab/>
      </w:r>
      <w:r w:rsidR="00C3631C">
        <w:rPr>
          <w:rFonts w:asciiTheme="minorHAnsi" w:hAnsiTheme="minorHAnsi" w:cstheme="minorHAnsi"/>
          <w:b/>
          <w:bCs/>
        </w:rPr>
        <w:tab/>
      </w:r>
      <w:r w:rsidRPr="00CC34DE">
        <w:rPr>
          <w:rFonts w:asciiTheme="minorHAnsi" w:hAnsiTheme="minorHAnsi" w:cstheme="minorHAnsi"/>
          <w:b/>
        </w:rPr>
        <w:fldChar w:fldCharType="begin">
          <w:ffData>
            <w:name w:val="Text8"/>
            <w:enabled/>
            <w:calcOnExit w:val="0"/>
            <w:textInput/>
          </w:ffData>
        </w:fldChar>
      </w:r>
      <w:r w:rsidRPr="00CC34DE">
        <w:rPr>
          <w:rFonts w:asciiTheme="minorHAnsi" w:hAnsiTheme="minorHAnsi" w:cstheme="minorHAnsi"/>
          <w:b/>
        </w:rPr>
        <w:instrText xml:space="preserve"> FORMTEXT </w:instrText>
      </w:r>
      <w:r w:rsidRPr="00CC34DE">
        <w:rPr>
          <w:rFonts w:asciiTheme="minorHAnsi" w:hAnsiTheme="minorHAnsi" w:cstheme="minorHAnsi"/>
          <w:b/>
        </w:rPr>
      </w:r>
      <w:r w:rsidRPr="00CC34DE">
        <w:rPr>
          <w:rFonts w:asciiTheme="minorHAnsi" w:hAnsiTheme="minorHAnsi" w:cstheme="minorHAnsi"/>
          <w:b/>
        </w:rPr>
        <w:fldChar w:fldCharType="separate"/>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rPr>
        <w:fldChar w:fldCharType="end"/>
      </w:r>
      <w:r w:rsidRPr="00CC34DE">
        <w:rPr>
          <w:rFonts w:asciiTheme="minorHAnsi" w:hAnsiTheme="minorHAnsi" w:cstheme="minorHAnsi"/>
          <w:b/>
          <w:bCs/>
        </w:rPr>
        <w:t xml:space="preserve"> </w:t>
      </w:r>
    </w:p>
    <w:p w:rsidR="001246AE" w:rsidRPr="00CC34DE" w:rsidRDefault="001246AE" w:rsidP="00A04D7F">
      <w:pPr>
        <w:tabs>
          <w:tab w:val="left" w:pos="2410"/>
        </w:tabs>
        <w:adjustRightInd w:val="0"/>
        <w:spacing w:after="20"/>
        <w:jc w:val="both"/>
        <w:rPr>
          <w:rFonts w:asciiTheme="minorHAnsi" w:hAnsiTheme="minorHAnsi" w:cstheme="minorHAnsi"/>
          <w:b/>
        </w:rPr>
      </w:pPr>
      <w:r w:rsidRPr="00CC34DE">
        <w:rPr>
          <w:rFonts w:asciiTheme="minorHAnsi" w:hAnsiTheme="minorHAnsi" w:cstheme="minorHAnsi"/>
          <w:b/>
          <w:bCs/>
        </w:rPr>
        <w:t>Bankové spojenie:</w:t>
      </w:r>
      <w:r w:rsidRPr="00CC34DE">
        <w:rPr>
          <w:rFonts w:asciiTheme="minorHAnsi" w:hAnsiTheme="minorHAnsi" w:cstheme="minorHAnsi"/>
          <w:b/>
          <w:bCs/>
        </w:rPr>
        <w:tab/>
      </w:r>
      <w:r w:rsidR="00152E31" w:rsidRPr="00CC34DE">
        <w:rPr>
          <w:rFonts w:asciiTheme="minorHAnsi" w:hAnsiTheme="minorHAnsi" w:cstheme="minorHAnsi"/>
          <w:b/>
          <w:bCs/>
        </w:rPr>
        <w:tab/>
      </w:r>
      <w:r w:rsidR="00C3631C">
        <w:rPr>
          <w:rFonts w:asciiTheme="minorHAnsi" w:hAnsiTheme="minorHAnsi" w:cstheme="minorHAnsi"/>
          <w:b/>
          <w:bCs/>
        </w:rPr>
        <w:tab/>
      </w:r>
      <w:r w:rsidRPr="00CC34DE">
        <w:rPr>
          <w:rFonts w:asciiTheme="minorHAnsi" w:hAnsiTheme="minorHAnsi" w:cstheme="minorHAnsi"/>
          <w:b/>
        </w:rPr>
        <w:fldChar w:fldCharType="begin">
          <w:ffData>
            <w:name w:val="Text8"/>
            <w:enabled/>
            <w:calcOnExit w:val="0"/>
            <w:textInput/>
          </w:ffData>
        </w:fldChar>
      </w:r>
      <w:r w:rsidRPr="00CC34DE">
        <w:rPr>
          <w:rFonts w:asciiTheme="minorHAnsi" w:hAnsiTheme="minorHAnsi" w:cstheme="minorHAnsi"/>
          <w:b/>
        </w:rPr>
        <w:instrText xml:space="preserve"> FORMTEXT </w:instrText>
      </w:r>
      <w:r w:rsidRPr="00CC34DE">
        <w:rPr>
          <w:rFonts w:asciiTheme="minorHAnsi" w:hAnsiTheme="minorHAnsi" w:cstheme="minorHAnsi"/>
          <w:b/>
        </w:rPr>
      </w:r>
      <w:r w:rsidRPr="00CC34DE">
        <w:rPr>
          <w:rFonts w:asciiTheme="minorHAnsi" w:hAnsiTheme="minorHAnsi" w:cstheme="minorHAnsi"/>
          <w:b/>
        </w:rPr>
        <w:fldChar w:fldCharType="separate"/>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rPr>
        <w:fldChar w:fldCharType="end"/>
      </w:r>
    </w:p>
    <w:p w:rsidR="00152E31" w:rsidRPr="00CC34DE" w:rsidRDefault="00363D82" w:rsidP="00A04D7F">
      <w:pPr>
        <w:tabs>
          <w:tab w:val="left" w:pos="2410"/>
        </w:tabs>
        <w:adjustRightInd w:val="0"/>
        <w:spacing w:after="20"/>
        <w:jc w:val="both"/>
        <w:rPr>
          <w:rFonts w:asciiTheme="minorHAnsi" w:hAnsiTheme="minorHAnsi" w:cstheme="minorHAnsi"/>
          <w:b/>
        </w:rPr>
      </w:pPr>
      <w:r w:rsidRPr="00CC34DE">
        <w:rPr>
          <w:rFonts w:asciiTheme="minorHAnsi" w:hAnsiTheme="minorHAnsi" w:cstheme="minorHAnsi"/>
          <w:b/>
          <w:bCs/>
        </w:rPr>
        <w:t>Číslo účtu/IBAN:</w:t>
      </w:r>
      <w:r w:rsidR="00152E31" w:rsidRPr="00CC34DE">
        <w:rPr>
          <w:rFonts w:asciiTheme="minorHAnsi" w:hAnsiTheme="minorHAnsi" w:cstheme="minorHAnsi"/>
          <w:b/>
          <w:bCs/>
        </w:rPr>
        <w:tab/>
      </w:r>
      <w:r w:rsidR="00152E31" w:rsidRPr="00CC34DE">
        <w:rPr>
          <w:rFonts w:asciiTheme="minorHAnsi" w:hAnsiTheme="minorHAnsi" w:cstheme="minorHAnsi"/>
          <w:b/>
          <w:bCs/>
        </w:rPr>
        <w:tab/>
      </w:r>
      <w:r w:rsidR="00C3631C">
        <w:rPr>
          <w:rFonts w:asciiTheme="minorHAnsi" w:hAnsiTheme="minorHAnsi" w:cstheme="minorHAnsi"/>
          <w:b/>
          <w:bCs/>
        </w:rPr>
        <w:tab/>
      </w:r>
      <w:r w:rsidR="00152E31" w:rsidRPr="00CC34DE">
        <w:rPr>
          <w:rFonts w:asciiTheme="minorHAnsi" w:hAnsiTheme="minorHAnsi" w:cstheme="minorHAnsi"/>
          <w:b/>
        </w:rPr>
        <w:fldChar w:fldCharType="begin">
          <w:ffData>
            <w:name w:val="Text8"/>
            <w:enabled/>
            <w:calcOnExit w:val="0"/>
            <w:textInput/>
          </w:ffData>
        </w:fldChar>
      </w:r>
      <w:r w:rsidR="00152E31" w:rsidRPr="00CC34DE">
        <w:rPr>
          <w:rFonts w:asciiTheme="minorHAnsi" w:hAnsiTheme="minorHAnsi" w:cstheme="minorHAnsi"/>
          <w:b/>
        </w:rPr>
        <w:instrText xml:space="preserve"> FORMTEXT </w:instrText>
      </w:r>
      <w:r w:rsidR="00152E31" w:rsidRPr="00CC34DE">
        <w:rPr>
          <w:rFonts w:asciiTheme="minorHAnsi" w:hAnsiTheme="minorHAnsi" w:cstheme="minorHAnsi"/>
          <w:b/>
        </w:rPr>
      </w:r>
      <w:r w:rsidR="00152E31" w:rsidRPr="00CC34DE">
        <w:rPr>
          <w:rFonts w:asciiTheme="minorHAnsi" w:hAnsiTheme="minorHAnsi" w:cstheme="minorHAnsi"/>
          <w:b/>
        </w:rPr>
        <w:fldChar w:fldCharType="separate"/>
      </w:r>
      <w:r w:rsidR="00152E31" w:rsidRPr="00CC34DE">
        <w:rPr>
          <w:rFonts w:asciiTheme="minorHAnsi" w:hAnsiTheme="minorHAnsi" w:cstheme="minorHAnsi"/>
          <w:b/>
          <w:noProof/>
        </w:rPr>
        <w:t> </w:t>
      </w:r>
      <w:r w:rsidR="00152E31" w:rsidRPr="00CC34DE">
        <w:rPr>
          <w:rFonts w:asciiTheme="minorHAnsi" w:hAnsiTheme="minorHAnsi" w:cstheme="minorHAnsi"/>
          <w:b/>
          <w:noProof/>
        </w:rPr>
        <w:t> </w:t>
      </w:r>
      <w:r w:rsidR="00152E31" w:rsidRPr="00CC34DE">
        <w:rPr>
          <w:rFonts w:asciiTheme="minorHAnsi" w:hAnsiTheme="minorHAnsi" w:cstheme="minorHAnsi"/>
          <w:b/>
          <w:noProof/>
        </w:rPr>
        <w:t> </w:t>
      </w:r>
      <w:r w:rsidR="00152E31" w:rsidRPr="00CC34DE">
        <w:rPr>
          <w:rFonts w:asciiTheme="minorHAnsi" w:hAnsiTheme="minorHAnsi" w:cstheme="minorHAnsi"/>
          <w:b/>
          <w:noProof/>
        </w:rPr>
        <w:t> </w:t>
      </w:r>
      <w:r w:rsidR="00152E31" w:rsidRPr="00CC34DE">
        <w:rPr>
          <w:rFonts w:asciiTheme="minorHAnsi" w:hAnsiTheme="minorHAnsi" w:cstheme="minorHAnsi"/>
          <w:b/>
          <w:noProof/>
        </w:rPr>
        <w:t> </w:t>
      </w:r>
      <w:r w:rsidR="00152E31" w:rsidRPr="00CC34DE">
        <w:rPr>
          <w:rFonts w:asciiTheme="minorHAnsi" w:hAnsiTheme="minorHAnsi" w:cstheme="minorHAnsi"/>
          <w:b/>
        </w:rPr>
        <w:fldChar w:fldCharType="end"/>
      </w:r>
    </w:p>
    <w:p w:rsidR="00152E31" w:rsidRPr="00CC34DE" w:rsidRDefault="00152E31" w:rsidP="00A04D7F">
      <w:pPr>
        <w:tabs>
          <w:tab w:val="left" w:pos="2410"/>
        </w:tabs>
        <w:adjustRightInd w:val="0"/>
        <w:spacing w:after="20"/>
        <w:jc w:val="both"/>
        <w:rPr>
          <w:rFonts w:asciiTheme="minorHAnsi" w:hAnsiTheme="minorHAnsi" w:cstheme="minorHAnsi"/>
          <w:b/>
          <w:bCs/>
        </w:rPr>
      </w:pPr>
      <w:r w:rsidRPr="00CC34DE">
        <w:rPr>
          <w:rFonts w:asciiTheme="minorHAnsi" w:hAnsiTheme="minorHAnsi" w:cstheme="minorHAnsi"/>
          <w:b/>
        </w:rPr>
        <w:t>BIC</w:t>
      </w:r>
      <w:r w:rsidR="00363D82" w:rsidRPr="00CC34DE">
        <w:rPr>
          <w:rFonts w:asciiTheme="minorHAnsi" w:hAnsiTheme="minorHAnsi" w:cstheme="minorHAnsi"/>
          <w:b/>
        </w:rPr>
        <w:t xml:space="preserve"> </w:t>
      </w:r>
      <w:r w:rsidR="00363D82" w:rsidRPr="00CC34DE">
        <w:rPr>
          <w:rFonts w:asciiTheme="minorHAnsi" w:hAnsiTheme="minorHAnsi" w:cstheme="minorHAnsi"/>
          <w:b/>
          <w:bCs/>
        </w:rPr>
        <w:t>kód</w:t>
      </w:r>
      <w:r w:rsidRPr="00CC34DE">
        <w:rPr>
          <w:rFonts w:asciiTheme="minorHAnsi" w:hAnsiTheme="minorHAnsi" w:cstheme="minorHAnsi"/>
          <w:b/>
        </w:rPr>
        <w:t>:</w:t>
      </w:r>
      <w:r w:rsidRPr="00CC34DE">
        <w:rPr>
          <w:rFonts w:asciiTheme="minorHAnsi" w:hAnsiTheme="minorHAnsi" w:cstheme="minorHAnsi"/>
          <w:b/>
        </w:rPr>
        <w:tab/>
      </w:r>
      <w:r w:rsidRPr="00CC34DE">
        <w:rPr>
          <w:rFonts w:asciiTheme="minorHAnsi" w:hAnsiTheme="minorHAnsi" w:cstheme="minorHAnsi"/>
          <w:b/>
        </w:rPr>
        <w:tab/>
      </w:r>
      <w:r w:rsidR="00C3631C">
        <w:rPr>
          <w:rFonts w:asciiTheme="minorHAnsi" w:hAnsiTheme="minorHAnsi" w:cstheme="minorHAnsi"/>
          <w:b/>
        </w:rPr>
        <w:tab/>
      </w:r>
      <w:r w:rsidRPr="00CC34DE">
        <w:rPr>
          <w:rFonts w:asciiTheme="minorHAnsi" w:hAnsiTheme="minorHAnsi" w:cstheme="minorHAnsi"/>
          <w:b/>
        </w:rPr>
        <w:fldChar w:fldCharType="begin">
          <w:ffData>
            <w:name w:val="Text8"/>
            <w:enabled/>
            <w:calcOnExit w:val="0"/>
            <w:textInput/>
          </w:ffData>
        </w:fldChar>
      </w:r>
      <w:r w:rsidRPr="00CC34DE">
        <w:rPr>
          <w:rFonts w:asciiTheme="minorHAnsi" w:hAnsiTheme="minorHAnsi" w:cstheme="minorHAnsi"/>
          <w:b/>
        </w:rPr>
        <w:instrText xml:space="preserve"> FORMTEXT </w:instrText>
      </w:r>
      <w:r w:rsidRPr="00CC34DE">
        <w:rPr>
          <w:rFonts w:asciiTheme="minorHAnsi" w:hAnsiTheme="minorHAnsi" w:cstheme="minorHAnsi"/>
          <w:b/>
        </w:rPr>
      </w:r>
      <w:r w:rsidRPr="00CC34DE">
        <w:rPr>
          <w:rFonts w:asciiTheme="minorHAnsi" w:hAnsiTheme="minorHAnsi" w:cstheme="minorHAnsi"/>
          <w:b/>
        </w:rPr>
        <w:fldChar w:fldCharType="separate"/>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rPr>
        <w:fldChar w:fldCharType="end"/>
      </w:r>
      <w:r w:rsidRPr="00CC34DE">
        <w:rPr>
          <w:rFonts w:asciiTheme="minorHAnsi" w:hAnsiTheme="minorHAnsi" w:cstheme="minorHAnsi"/>
          <w:b/>
          <w:bCs/>
        </w:rPr>
        <w:t xml:space="preserve"> </w:t>
      </w:r>
    </w:p>
    <w:p w:rsidR="00152E31" w:rsidRPr="00CC34DE" w:rsidRDefault="00152E31" w:rsidP="00A04D7F">
      <w:pPr>
        <w:tabs>
          <w:tab w:val="left" w:pos="2410"/>
        </w:tabs>
        <w:adjustRightInd w:val="0"/>
        <w:spacing w:after="20"/>
        <w:jc w:val="both"/>
        <w:rPr>
          <w:rFonts w:asciiTheme="minorHAnsi" w:hAnsiTheme="minorHAnsi" w:cstheme="minorHAnsi"/>
          <w:b/>
        </w:rPr>
      </w:pPr>
      <w:r w:rsidRPr="00CC34DE">
        <w:rPr>
          <w:rFonts w:asciiTheme="minorHAnsi" w:hAnsiTheme="minorHAnsi" w:cstheme="minorHAnsi"/>
          <w:b/>
          <w:bCs/>
        </w:rPr>
        <w:t>Štatutárny orgán:</w:t>
      </w:r>
      <w:r w:rsidRPr="00CC34DE">
        <w:rPr>
          <w:rFonts w:asciiTheme="minorHAnsi" w:hAnsiTheme="minorHAnsi" w:cstheme="minorHAnsi"/>
          <w:b/>
          <w:bCs/>
        </w:rPr>
        <w:tab/>
      </w:r>
      <w:r w:rsidRPr="00CC34DE">
        <w:rPr>
          <w:rFonts w:asciiTheme="minorHAnsi" w:hAnsiTheme="minorHAnsi" w:cstheme="minorHAnsi"/>
          <w:b/>
          <w:bCs/>
        </w:rPr>
        <w:tab/>
      </w:r>
      <w:r w:rsidR="00C3631C">
        <w:rPr>
          <w:rFonts w:asciiTheme="minorHAnsi" w:hAnsiTheme="minorHAnsi" w:cstheme="minorHAnsi"/>
          <w:b/>
          <w:bCs/>
        </w:rPr>
        <w:tab/>
      </w:r>
      <w:r w:rsidRPr="00CC34DE">
        <w:rPr>
          <w:rFonts w:asciiTheme="minorHAnsi" w:hAnsiTheme="minorHAnsi" w:cstheme="minorHAnsi"/>
          <w:b/>
        </w:rPr>
        <w:fldChar w:fldCharType="begin">
          <w:ffData>
            <w:name w:val="Text8"/>
            <w:enabled/>
            <w:calcOnExit w:val="0"/>
            <w:textInput/>
          </w:ffData>
        </w:fldChar>
      </w:r>
      <w:r w:rsidRPr="00CC34DE">
        <w:rPr>
          <w:rFonts w:asciiTheme="minorHAnsi" w:hAnsiTheme="minorHAnsi" w:cstheme="minorHAnsi"/>
          <w:b/>
        </w:rPr>
        <w:instrText xml:space="preserve"> FORMTEXT </w:instrText>
      </w:r>
      <w:r w:rsidRPr="00CC34DE">
        <w:rPr>
          <w:rFonts w:asciiTheme="minorHAnsi" w:hAnsiTheme="minorHAnsi" w:cstheme="minorHAnsi"/>
          <w:b/>
        </w:rPr>
      </w:r>
      <w:r w:rsidRPr="00CC34DE">
        <w:rPr>
          <w:rFonts w:asciiTheme="minorHAnsi" w:hAnsiTheme="minorHAnsi" w:cstheme="minorHAnsi"/>
          <w:b/>
        </w:rPr>
        <w:fldChar w:fldCharType="separate"/>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rPr>
        <w:fldChar w:fldCharType="end"/>
      </w:r>
    </w:p>
    <w:p w:rsidR="00152E31" w:rsidRPr="00CC34DE" w:rsidRDefault="00152E31" w:rsidP="00A04D7F">
      <w:pPr>
        <w:tabs>
          <w:tab w:val="left" w:pos="2410"/>
        </w:tabs>
        <w:adjustRightInd w:val="0"/>
        <w:spacing w:after="20"/>
        <w:jc w:val="both"/>
        <w:rPr>
          <w:rFonts w:asciiTheme="minorHAnsi" w:hAnsiTheme="minorHAnsi" w:cstheme="minorHAnsi"/>
          <w:b/>
        </w:rPr>
      </w:pPr>
      <w:r w:rsidRPr="00CC34DE">
        <w:rPr>
          <w:rFonts w:asciiTheme="minorHAnsi" w:hAnsiTheme="minorHAnsi" w:cstheme="minorHAnsi"/>
          <w:b/>
        </w:rPr>
        <w:lastRenderedPageBreak/>
        <w:t>Spoločnosť zapísaná v:</w:t>
      </w:r>
      <w:r w:rsidRPr="00CC34DE">
        <w:rPr>
          <w:rFonts w:asciiTheme="minorHAnsi" w:hAnsiTheme="minorHAnsi" w:cstheme="minorHAnsi"/>
          <w:b/>
        </w:rPr>
        <w:tab/>
      </w:r>
      <w:r w:rsidRPr="00CC34DE">
        <w:rPr>
          <w:rFonts w:asciiTheme="minorHAnsi" w:hAnsiTheme="minorHAnsi" w:cstheme="minorHAnsi"/>
          <w:b/>
        </w:rPr>
        <w:tab/>
      </w:r>
      <w:r w:rsidR="00C3631C">
        <w:rPr>
          <w:rFonts w:asciiTheme="minorHAnsi" w:hAnsiTheme="minorHAnsi" w:cstheme="minorHAnsi"/>
          <w:b/>
        </w:rPr>
        <w:tab/>
      </w:r>
      <w:r w:rsidRPr="00CC34DE">
        <w:rPr>
          <w:rFonts w:asciiTheme="minorHAnsi" w:hAnsiTheme="minorHAnsi" w:cstheme="minorHAnsi"/>
          <w:b/>
        </w:rPr>
        <w:fldChar w:fldCharType="begin">
          <w:ffData>
            <w:name w:val="Text8"/>
            <w:enabled/>
            <w:calcOnExit w:val="0"/>
            <w:textInput/>
          </w:ffData>
        </w:fldChar>
      </w:r>
      <w:r w:rsidRPr="00CC34DE">
        <w:rPr>
          <w:rFonts w:asciiTheme="minorHAnsi" w:hAnsiTheme="minorHAnsi" w:cstheme="minorHAnsi"/>
          <w:b/>
        </w:rPr>
        <w:instrText xml:space="preserve"> FORMTEXT </w:instrText>
      </w:r>
      <w:r w:rsidRPr="00CC34DE">
        <w:rPr>
          <w:rFonts w:asciiTheme="minorHAnsi" w:hAnsiTheme="minorHAnsi" w:cstheme="minorHAnsi"/>
          <w:b/>
        </w:rPr>
      </w:r>
      <w:r w:rsidRPr="00CC34DE">
        <w:rPr>
          <w:rFonts w:asciiTheme="minorHAnsi" w:hAnsiTheme="minorHAnsi" w:cstheme="minorHAnsi"/>
          <w:b/>
        </w:rPr>
        <w:fldChar w:fldCharType="separate"/>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rPr>
        <w:fldChar w:fldCharType="end"/>
      </w:r>
    </w:p>
    <w:p w:rsidR="00152E31" w:rsidRPr="00CC34DE" w:rsidRDefault="00152E31" w:rsidP="00A04D7F">
      <w:pPr>
        <w:tabs>
          <w:tab w:val="left" w:pos="2410"/>
        </w:tabs>
        <w:adjustRightInd w:val="0"/>
        <w:spacing w:after="20"/>
        <w:jc w:val="both"/>
        <w:rPr>
          <w:rFonts w:asciiTheme="minorHAnsi" w:hAnsiTheme="minorHAnsi" w:cstheme="minorHAnsi"/>
          <w:b/>
        </w:rPr>
      </w:pPr>
      <w:r w:rsidRPr="00CC34DE">
        <w:rPr>
          <w:rFonts w:asciiTheme="minorHAnsi" w:hAnsiTheme="minorHAnsi" w:cstheme="minorHAnsi"/>
          <w:b/>
        </w:rPr>
        <w:t>Vecne zodpovedná osoba:</w:t>
      </w:r>
      <w:r w:rsidRPr="00CC34DE">
        <w:rPr>
          <w:rFonts w:asciiTheme="minorHAnsi" w:hAnsiTheme="minorHAnsi" w:cstheme="minorHAnsi"/>
          <w:b/>
        </w:rPr>
        <w:tab/>
      </w:r>
      <w:r w:rsidRPr="00CC34DE">
        <w:rPr>
          <w:rFonts w:asciiTheme="minorHAnsi" w:hAnsiTheme="minorHAnsi" w:cstheme="minorHAnsi"/>
          <w:b/>
        </w:rPr>
        <w:tab/>
      </w:r>
      <w:r w:rsidR="00C3631C">
        <w:rPr>
          <w:rFonts w:asciiTheme="minorHAnsi" w:hAnsiTheme="minorHAnsi" w:cstheme="minorHAnsi"/>
          <w:b/>
        </w:rPr>
        <w:tab/>
      </w:r>
      <w:r w:rsidRPr="00CC34DE">
        <w:rPr>
          <w:rFonts w:asciiTheme="minorHAnsi" w:hAnsiTheme="minorHAnsi" w:cstheme="minorHAnsi"/>
          <w:b/>
        </w:rPr>
        <w:fldChar w:fldCharType="begin">
          <w:ffData>
            <w:name w:val="Text8"/>
            <w:enabled/>
            <w:calcOnExit w:val="0"/>
            <w:textInput/>
          </w:ffData>
        </w:fldChar>
      </w:r>
      <w:r w:rsidRPr="00CC34DE">
        <w:rPr>
          <w:rFonts w:asciiTheme="minorHAnsi" w:hAnsiTheme="minorHAnsi" w:cstheme="minorHAnsi"/>
          <w:b/>
        </w:rPr>
        <w:instrText xml:space="preserve"> FORMTEXT </w:instrText>
      </w:r>
      <w:r w:rsidRPr="00CC34DE">
        <w:rPr>
          <w:rFonts w:asciiTheme="minorHAnsi" w:hAnsiTheme="minorHAnsi" w:cstheme="minorHAnsi"/>
          <w:b/>
        </w:rPr>
      </w:r>
      <w:r w:rsidRPr="00CC34DE">
        <w:rPr>
          <w:rFonts w:asciiTheme="minorHAnsi" w:hAnsiTheme="minorHAnsi" w:cstheme="minorHAnsi"/>
          <w:b/>
        </w:rPr>
        <w:fldChar w:fldCharType="separate"/>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noProof/>
        </w:rPr>
        <w:t> </w:t>
      </w:r>
      <w:r w:rsidRPr="00CC34DE">
        <w:rPr>
          <w:rFonts w:asciiTheme="minorHAnsi" w:hAnsiTheme="minorHAnsi" w:cstheme="minorHAnsi"/>
          <w:b/>
        </w:rPr>
        <w:fldChar w:fldCharType="end"/>
      </w:r>
    </w:p>
    <w:p w:rsidR="00733C17" w:rsidRPr="00CC34DE" w:rsidRDefault="00363D82" w:rsidP="00E623CE">
      <w:pPr>
        <w:tabs>
          <w:tab w:val="left" w:pos="2410"/>
        </w:tabs>
        <w:spacing w:after="20"/>
        <w:jc w:val="both"/>
        <w:rPr>
          <w:rFonts w:asciiTheme="minorHAnsi" w:hAnsiTheme="minorHAnsi" w:cstheme="minorHAnsi"/>
          <w:b/>
        </w:rPr>
      </w:pPr>
      <w:r w:rsidRPr="00CC34DE">
        <w:rPr>
          <w:rFonts w:asciiTheme="minorHAnsi" w:hAnsiTheme="minorHAnsi" w:cstheme="minorHAnsi"/>
          <w:b/>
          <w:bCs/>
        </w:rPr>
        <w:t>Kontakt</w:t>
      </w:r>
      <w:r w:rsidR="00BA0A13" w:rsidRPr="00CC34DE">
        <w:rPr>
          <w:rFonts w:asciiTheme="minorHAnsi" w:hAnsiTheme="minorHAnsi" w:cstheme="minorHAnsi"/>
          <w:bCs/>
        </w:rPr>
        <w:t xml:space="preserve">: </w:t>
      </w:r>
      <w:r w:rsidR="00BA0A13" w:rsidRPr="00CC34DE">
        <w:rPr>
          <w:rFonts w:asciiTheme="minorHAnsi" w:hAnsiTheme="minorHAnsi" w:cstheme="minorHAnsi"/>
          <w:bCs/>
        </w:rPr>
        <w:tab/>
      </w:r>
      <w:r w:rsidR="00733C17" w:rsidRPr="00CC34DE">
        <w:rPr>
          <w:rFonts w:asciiTheme="minorHAnsi" w:hAnsiTheme="minorHAnsi" w:cstheme="minorHAnsi"/>
          <w:bCs/>
        </w:rPr>
        <w:tab/>
      </w:r>
      <w:r w:rsidR="00C3631C">
        <w:rPr>
          <w:rFonts w:asciiTheme="minorHAnsi" w:hAnsiTheme="minorHAnsi" w:cstheme="minorHAnsi"/>
          <w:bCs/>
        </w:rPr>
        <w:tab/>
      </w:r>
      <w:r w:rsidR="00BA0A13" w:rsidRPr="00CC34DE">
        <w:rPr>
          <w:rFonts w:asciiTheme="minorHAnsi" w:hAnsiTheme="minorHAnsi" w:cstheme="minorHAnsi"/>
          <w:bCs/>
        </w:rPr>
        <w:t>tel</w:t>
      </w:r>
      <w:r w:rsidR="00C3631C">
        <w:rPr>
          <w:rFonts w:asciiTheme="minorHAnsi" w:hAnsiTheme="minorHAnsi" w:cstheme="minorHAnsi"/>
          <w:bCs/>
        </w:rPr>
        <w:t>.</w:t>
      </w:r>
      <w:r w:rsidR="00BA0A13" w:rsidRPr="00CC34DE">
        <w:rPr>
          <w:rFonts w:asciiTheme="minorHAnsi" w:hAnsiTheme="minorHAnsi" w:cstheme="minorHAnsi"/>
          <w:bCs/>
        </w:rPr>
        <w:t>:</w:t>
      </w:r>
      <w:r w:rsidR="00152E31" w:rsidRPr="00CC34DE">
        <w:rPr>
          <w:rFonts w:asciiTheme="minorHAnsi" w:hAnsiTheme="minorHAnsi" w:cstheme="minorHAnsi"/>
          <w:b/>
        </w:rPr>
        <w:t xml:space="preserve"> </w:t>
      </w:r>
      <w:r w:rsidR="00152E31" w:rsidRPr="00CC34DE">
        <w:rPr>
          <w:rFonts w:asciiTheme="minorHAnsi" w:hAnsiTheme="minorHAnsi" w:cstheme="minorHAnsi"/>
          <w:b/>
        </w:rPr>
        <w:fldChar w:fldCharType="begin">
          <w:ffData>
            <w:name w:val="Text8"/>
            <w:enabled/>
            <w:calcOnExit w:val="0"/>
            <w:textInput/>
          </w:ffData>
        </w:fldChar>
      </w:r>
      <w:r w:rsidR="00152E31" w:rsidRPr="00CC34DE">
        <w:rPr>
          <w:rFonts w:asciiTheme="minorHAnsi" w:hAnsiTheme="minorHAnsi" w:cstheme="minorHAnsi"/>
          <w:b/>
        </w:rPr>
        <w:instrText xml:space="preserve"> FORMTEXT </w:instrText>
      </w:r>
      <w:r w:rsidR="00152E31" w:rsidRPr="00CC34DE">
        <w:rPr>
          <w:rFonts w:asciiTheme="minorHAnsi" w:hAnsiTheme="minorHAnsi" w:cstheme="minorHAnsi"/>
          <w:b/>
        </w:rPr>
      </w:r>
      <w:r w:rsidR="00152E31" w:rsidRPr="00CC34DE">
        <w:rPr>
          <w:rFonts w:asciiTheme="minorHAnsi" w:hAnsiTheme="minorHAnsi" w:cstheme="minorHAnsi"/>
          <w:b/>
        </w:rPr>
        <w:fldChar w:fldCharType="separate"/>
      </w:r>
      <w:r w:rsidR="00152E31" w:rsidRPr="00CC34DE">
        <w:rPr>
          <w:rFonts w:asciiTheme="minorHAnsi" w:hAnsiTheme="minorHAnsi" w:cstheme="minorHAnsi"/>
          <w:b/>
          <w:noProof/>
        </w:rPr>
        <w:t> </w:t>
      </w:r>
      <w:r w:rsidR="00152E31" w:rsidRPr="00CC34DE">
        <w:rPr>
          <w:rFonts w:asciiTheme="minorHAnsi" w:hAnsiTheme="minorHAnsi" w:cstheme="minorHAnsi"/>
          <w:b/>
          <w:noProof/>
        </w:rPr>
        <w:t> </w:t>
      </w:r>
      <w:r w:rsidR="00152E31" w:rsidRPr="00CC34DE">
        <w:rPr>
          <w:rFonts w:asciiTheme="minorHAnsi" w:hAnsiTheme="minorHAnsi" w:cstheme="minorHAnsi"/>
          <w:b/>
          <w:noProof/>
        </w:rPr>
        <w:t> </w:t>
      </w:r>
      <w:r w:rsidR="00152E31" w:rsidRPr="00CC34DE">
        <w:rPr>
          <w:rFonts w:asciiTheme="minorHAnsi" w:hAnsiTheme="minorHAnsi" w:cstheme="minorHAnsi"/>
          <w:b/>
          <w:noProof/>
        </w:rPr>
        <w:t> </w:t>
      </w:r>
      <w:r w:rsidR="00152E31" w:rsidRPr="00CC34DE">
        <w:rPr>
          <w:rFonts w:asciiTheme="minorHAnsi" w:hAnsiTheme="minorHAnsi" w:cstheme="minorHAnsi"/>
          <w:b/>
          <w:noProof/>
        </w:rPr>
        <w:t> </w:t>
      </w:r>
      <w:r w:rsidR="00152E31" w:rsidRPr="00CC34DE">
        <w:rPr>
          <w:rFonts w:asciiTheme="minorHAnsi" w:hAnsiTheme="minorHAnsi" w:cstheme="minorHAnsi"/>
          <w:b/>
        </w:rPr>
        <w:fldChar w:fldCharType="end"/>
      </w:r>
      <w:r w:rsidR="00BA0A13" w:rsidRPr="00CC34DE">
        <w:rPr>
          <w:rFonts w:asciiTheme="minorHAnsi" w:hAnsiTheme="minorHAnsi" w:cstheme="minorHAnsi"/>
          <w:bCs/>
        </w:rPr>
        <w:t xml:space="preserve">, e-mail: </w:t>
      </w:r>
      <w:r w:rsidR="00152E31" w:rsidRPr="00CC34DE">
        <w:rPr>
          <w:rFonts w:asciiTheme="minorHAnsi" w:hAnsiTheme="minorHAnsi" w:cstheme="minorHAnsi"/>
          <w:b/>
        </w:rPr>
        <w:fldChar w:fldCharType="begin">
          <w:ffData>
            <w:name w:val="Text8"/>
            <w:enabled/>
            <w:calcOnExit w:val="0"/>
            <w:textInput/>
          </w:ffData>
        </w:fldChar>
      </w:r>
      <w:r w:rsidR="00152E31" w:rsidRPr="00CC34DE">
        <w:rPr>
          <w:rFonts w:asciiTheme="minorHAnsi" w:hAnsiTheme="minorHAnsi" w:cstheme="minorHAnsi"/>
          <w:b/>
        </w:rPr>
        <w:instrText xml:space="preserve"> FORMTEXT </w:instrText>
      </w:r>
      <w:r w:rsidR="00152E31" w:rsidRPr="00CC34DE">
        <w:rPr>
          <w:rFonts w:asciiTheme="minorHAnsi" w:hAnsiTheme="minorHAnsi" w:cstheme="minorHAnsi"/>
          <w:b/>
        </w:rPr>
      </w:r>
      <w:r w:rsidR="00152E31" w:rsidRPr="00CC34DE">
        <w:rPr>
          <w:rFonts w:asciiTheme="minorHAnsi" w:hAnsiTheme="minorHAnsi" w:cstheme="minorHAnsi"/>
          <w:b/>
        </w:rPr>
        <w:fldChar w:fldCharType="separate"/>
      </w:r>
      <w:r w:rsidR="00152E31" w:rsidRPr="00CC34DE">
        <w:rPr>
          <w:rFonts w:asciiTheme="minorHAnsi" w:hAnsiTheme="minorHAnsi" w:cstheme="minorHAnsi"/>
          <w:b/>
          <w:noProof/>
        </w:rPr>
        <w:t> </w:t>
      </w:r>
      <w:r w:rsidR="00152E31" w:rsidRPr="00CC34DE">
        <w:rPr>
          <w:rFonts w:asciiTheme="minorHAnsi" w:hAnsiTheme="minorHAnsi" w:cstheme="minorHAnsi"/>
          <w:b/>
          <w:noProof/>
        </w:rPr>
        <w:t> </w:t>
      </w:r>
      <w:r w:rsidR="00152E31" w:rsidRPr="00CC34DE">
        <w:rPr>
          <w:rFonts w:asciiTheme="minorHAnsi" w:hAnsiTheme="minorHAnsi" w:cstheme="minorHAnsi"/>
          <w:b/>
          <w:noProof/>
        </w:rPr>
        <w:t> </w:t>
      </w:r>
      <w:r w:rsidR="00152E31" w:rsidRPr="00CC34DE">
        <w:rPr>
          <w:rFonts w:asciiTheme="minorHAnsi" w:hAnsiTheme="minorHAnsi" w:cstheme="minorHAnsi"/>
          <w:b/>
          <w:noProof/>
        </w:rPr>
        <w:t> </w:t>
      </w:r>
      <w:r w:rsidR="00152E31" w:rsidRPr="00CC34DE">
        <w:rPr>
          <w:rFonts w:asciiTheme="minorHAnsi" w:hAnsiTheme="minorHAnsi" w:cstheme="minorHAnsi"/>
          <w:b/>
          <w:noProof/>
        </w:rPr>
        <w:t> </w:t>
      </w:r>
      <w:r w:rsidR="00152E31" w:rsidRPr="00CC34DE">
        <w:rPr>
          <w:rFonts w:asciiTheme="minorHAnsi" w:hAnsiTheme="minorHAnsi" w:cstheme="minorHAnsi"/>
          <w:b/>
        </w:rPr>
        <w:fldChar w:fldCharType="end"/>
      </w:r>
    </w:p>
    <w:p w:rsidR="00352498" w:rsidRPr="00CC34DE" w:rsidRDefault="00352498" w:rsidP="007E46B8">
      <w:pPr>
        <w:tabs>
          <w:tab w:val="left" w:pos="2410"/>
        </w:tabs>
        <w:spacing w:before="120"/>
        <w:rPr>
          <w:rFonts w:asciiTheme="minorHAnsi" w:hAnsiTheme="minorHAnsi" w:cstheme="minorHAnsi"/>
          <w:b/>
        </w:rPr>
      </w:pPr>
      <w:r w:rsidRPr="00CC34DE">
        <w:rPr>
          <w:rFonts w:asciiTheme="minorHAnsi" w:hAnsiTheme="minorHAnsi" w:cstheme="minorHAnsi"/>
        </w:rPr>
        <w:t xml:space="preserve">(ďalej </w:t>
      </w:r>
      <w:r w:rsidR="00465DBC" w:rsidRPr="00CC34DE">
        <w:rPr>
          <w:rFonts w:asciiTheme="minorHAnsi" w:hAnsiTheme="minorHAnsi" w:cstheme="minorHAnsi"/>
        </w:rPr>
        <w:t>v texte ako</w:t>
      </w:r>
      <w:r w:rsidRPr="00CC34DE">
        <w:rPr>
          <w:rFonts w:asciiTheme="minorHAnsi" w:hAnsiTheme="minorHAnsi" w:cstheme="minorHAnsi"/>
          <w:b/>
        </w:rPr>
        <w:t xml:space="preserve"> </w:t>
      </w:r>
      <w:r w:rsidRPr="00CC34DE">
        <w:rPr>
          <w:rFonts w:asciiTheme="minorHAnsi" w:hAnsiTheme="minorHAnsi" w:cstheme="minorHAnsi"/>
          <w:b/>
          <w:bCs/>
        </w:rPr>
        <w:t>„</w:t>
      </w:r>
      <w:r w:rsidR="00276562" w:rsidRPr="00CC34DE">
        <w:rPr>
          <w:rFonts w:asciiTheme="minorHAnsi" w:hAnsiTheme="minorHAnsi" w:cstheme="minorHAnsi"/>
          <w:b/>
          <w:bCs/>
        </w:rPr>
        <w:t>Poskyto</w:t>
      </w:r>
      <w:r w:rsidR="00362FCE" w:rsidRPr="00CC34DE">
        <w:rPr>
          <w:rFonts w:asciiTheme="minorHAnsi" w:hAnsiTheme="minorHAnsi" w:cstheme="minorHAnsi"/>
          <w:b/>
          <w:bCs/>
        </w:rPr>
        <w:t>vateľ</w:t>
      </w:r>
      <w:r w:rsidRPr="00CC34DE">
        <w:rPr>
          <w:rFonts w:asciiTheme="minorHAnsi" w:hAnsiTheme="minorHAnsi" w:cstheme="minorHAnsi"/>
          <w:b/>
          <w:bCs/>
        </w:rPr>
        <w:t>“</w:t>
      </w:r>
      <w:r w:rsidRPr="00CC34DE">
        <w:rPr>
          <w:rFonts w:asciiTheme="minorHAnsi" w:hAnsiTheme="minorHAnsi" w:cstheme="minorHAnsi"/>
        </w:rPr>
        <w:t>)</w:t>
      </w:r>
    </w:p>
    <w:p w:rsidR="0084678C" w:rsidRPr="00873EE7" w:rsidRDefault="0084678C" w:rsidP="00A705C3">
      <w:pPr>
        <w:rPr>
          <w:rFonts w:asciiTheme="minorHAnsi" w:hAnsiTheme="minorHAnsi" w:cstheme="minorHAnsi"/>
          <w:b/>
          <w:sz w:val="12"/>
          <w:szCs w:val="12"/>
        </w:rPr>
      </w:pPr>
    </w:p>
    <w:p w:rsidR="00733C17" w:rsidRPr="00CC34DE" w:rsidRDefault="00352498" w:rsidP="00CC34DE">
      <w:pPr>
        <w:rPr>
          <w:rFonts w:asciiTheme="minorHAnsi" w:hAnsiTheme="minorHAnsi" w:cstheme="minorHAnsi"/>
          <w:b/>
        </w:rPr>
      </w:pPr>
      <w:r w:rsidRPr="00CC34DE">
        <w:rPr>
          <w:rFonts w:asciiTheme="minorHAnsi" w:hAnsiTheme="minorHAnsi" w:cstheme="minorHAnsi"/>
        </w:rPr>
        <w:t xml:space="preserve">(ďalej </w:t>
      </w:r>
      <w:r w:rsidR="00465DBC" w:rsidRPr="00CC34DE">
        <w:rPr>
          <w:rFonts w:asciiTheme="minorHAnsi" w:hAnsiTheme="minorHAnsi" w:cstheme="minorHAnsi"/>
        </w:rPr>
        <w:t>v texte ako</w:t>
      </w:r>
      <w:r w:rsidRPr="00CC34DE">
        <w:rPr>
          <w:rFonts w:asciiTheme="minorHAnsi" w:hAnsiTheme="minorHAnsi" w:cstheme="minorHAnsi"/>
          <w:b/>
        </w:rPr>
        <w:t xml:space="preserve"> „</w:t>
      </w:r>
      <w:r w:rsidR="00362FCE" w:rsidRPr="00CC34DE">
        <w:rPr>
          <w:rFonts w:asciiTheme="minorHAnsi" w:hAnsiTheme="minorHAnsi" w:cstheme="minorHAnsi"/>
          <w:b/>
        </w:rPr>
        <w:t xml:space="preserve">Zmluvné </w:t>
      </w:r>
      <w:r w:rsidRPr="00CC34DE">
        <w:rPr>
          <w:rFonts w:asciiTheme="minorHAnsi" w:hAnsiTheme="minorHAnsi" w:cstheme="minorHAnsi"/>
          <w:b/>
        </w:rPr>
        <w:t>strany“</w:t>
      </w:r>
      <w:r w:rsidR="00067E48" w:rsidRPr="00CC34DE">
        <w:rPr>
          <w:rFonts w:asciiTheme="minorHAnsi" w:hAnsiTheme="minorHAnsi" w:cstheme="minorHAnsi"/>
          <w:b/>
        </w:rPr>
        <w:t xml:space="preserve"> </w:t>
      </w:r>
      <w:r w:rsidR="00067E48" w:rsidRPr="00CC34DE">
        <w:rPr>
          <w:rFonts w:asciiTheme="minorHAnsi" w:hAnsiTheme="minorHAnsi" w:cstheme="minorHAnsi"/>
        </w:rPr>
        <w:t>alebo samostatne</w:t>
      </w:r>
      <w:r w:rsidR="00067E48" w:rsidRPr="00CC34DE">
        <w:rPr>
          <w:rFonts w:asciiTheme="minorHAnsi" w:hAnsiTheme="minorHAnsi" w:cstheme="minorHAnsi"/>
          <w:b/>
        </w:rPr>
        <w:t xml:space="preserve"> „</w:t>
      </w:r>
      <w:r w:rsidR="00362FCE" w:rsidRPr="00CC34DE">
        <w:rPr>
          <w:rFonts w:asciiTheme="minorHAnsi" w:hAnsiTheme="minorHAnsi" w:cstheme="minorHAnsi"/>
          <w:b/>
        </w:rPr>
        <w:t xml:space="preserve">Zmluvná </w:t>
      </w:r>
      <w:r w:rsidR="00067E48" w:rsidRPr="00CC34DE">
        <w:rPr>
          <w:rFonts w:asciiTheme="minorHAnsi" w:hAnsiTheme="minorHAnsi" w:cstheme="minorHAnsi"/>
          <w:b/>
        </w:rPr>
        <w:t>strana“</w:t>
      </w:r>
      <w:r w:rsidRPr="00CC34DE">
        <w:rPr>
          <w:rFonts w:asciiTheme="minorHAnsi" w:hAnsiTheme="minorHAnsi" w:cstheme="minorHAnsi"/>
        </w:rPr>
        <w:t>)</w:t>
      </w:r>
    </w:p>
    <w:p w:rsidR="0084678C" w:rsidRPr="00CC34DE" w:rsidRDefault="0084678C" w:rsidP="00DD0FD0">
      <w:pPr>
        <w:jc w:val="center"/>
        <w:rPr>
          <w:rFonts w:asciiTheme="minorHAnsi" w:hAnsiTheme="minorHAnsi" w:cstheme="minorHAnsi"/>
          <w:b/>
          <w:iCs/>
        </w:rPr>
        <w:sectPr w:rsidR="0084678C" w:rsidRPr="00CC34DE" w:rsidSect="00C3631C">
          <w:footerReference w:type="default" r:id="rId10"/>
          <w:headerReference w:type="first" r:id="rId11"/>
          <w:pgSz w:w="12240" w:h="15840"/>
          <w:pgMar w:top="851" w:right="1800" w:bottom="993" w:left="1800" w:header="720" w:footer="720" w:gutter="0"/>
          <w:cols w:space="720"/>
          <w:titlePg/>
          <w:docGrid w:linePitch="299"/>
        </w:sectPr>
      </w:pPr>
    </w:p>
    <w:p w:rsidR="00FC7E11" w:rsidRPr="00CC34DE" w:rsidRDefault="00FC7E11" w:rsidP="00DD0FD0">
      <w:pPr>
        <w:jc w:val="center"/>
        <w:rPr>
          <w:rFonts w:asciiTheme="minorHAnsi" w:hAnsiTheme="minorHAnsi" w:cstheme="minorHAnsi"/>
          <w:b/>
          <w:iCs/>
        </w:rPr>
      </w:pPr>
      <w:r w:rsidRPr="00CC34DE">
        <w:rPr>
          <w:rFonts w:asciiTheme="minorHAnsi" w:hAnsiTheme="minorHAnsi" w:cstheme="minorHAnsi"/>
          <w:b/>
          <w:iCs/>
        </w:rPr>
        <w:lastRenderedPageBreak/>
        <w:t>Preambula</w:t>
      </w:r>
    </w:p>
    <w:p w:rsidR="00BB0B7C" w:rsidRPr="00CC34DE" w:rsidRDefault="00BB0B7C" w:rsidP="00BB0B7C">
      <w:pPr>
        <w:pStyle w:val="Odsekzoznamu"/>
        <w:numPr>
          <w:ilvl w:val="0"/>
          <w:numId w:val="20"/>
        </w:numPr>
        <w:autoSpaceDE/>
        <w:autoSpaceDN/>
        <w:ind w:left="567" w:hanging="567"/>
        <w:contextualSpacing w:val="0"/>
        <w:jc w:val="both"/>
        <w:rPr>
          <w:rFonts w:asciiTheme="minorHAnsi" w:hAnsiTheme="minorHAnsi" w:cstheme="minorHAnsi"/>
        </w:rPr>
      </w:pPr>
      <w:r w:rsidRPr="00CC34DE">
        <w:rPr>
          <w:rFonts w:asciiTheme="minorHAnsi" w:hAnsiTheme="minorHAnsi" w:cstheme="minorHAnsi"/>
        </w:rPr>
        <w:t xml:space="preserve">Táto Zmluva je výsledkom verejného obstarávania uskutočneného podľa </w:t>
      </w:r>
      <w:r w:rsidRPr="0066038E">
        <w:rPr>
          <w:rFonts w:asciiTheme="minorHAnsi" w:hAnsiTheme="minorHAnsi" w:cstheme="minorHAnsi"/>
        </w:rPr>
        <w:t>ustanovenia § 117</w:t>
      </w:r>
      <w:r w:rsidRPr="00CC34DE">
        <w:rPr>
          <w:rFonts w:asciiTheme="minorHAnsi" w:hAnsiTheme="minorHAnsi" w:cstheme="minorHAnsi"/>
        </w:rPr>
        <w:t xml:space="preserve"> </w:t>
      </w:r>
      <w:r>
        <w:rPr>
          <w:rFonts w:asciiTheme="minorHAnsi" w:hAnsiTheme="minorHAnsi" w:cstheme="minorHAnsi"/>
        </w:rPr>
        <w:t>Z</w:t>
      </w:r>
      <w:r w:rsidRPr="00CC34DE">
        <w:rPr>
          <w:rFonts w:asciiTheme="minorHAnsi" w:hAnsiTheme="minorHAnsi" w:cstheme="minorHAnsi"/>
        </w:rPr>
        <w:t>ákona o verejnom obstarávaní</w:t>
      </w:r>
      <w:r>
        <w:rPr>
          <w:rFonts w:asciiTheme="minorHAnsi" w:hAnsiTheme="minorHAnsi" w:cstheme="minorHAnsi"/>
        </w:rPr>
        <w:t>. Podkladom pre uzatvorenie tejto Zmluvy sú podmienky uvedené vo Výzve na predkladanie ponúk a pokynov na vypracovanie ponúk,</w:t>
      </w:r>
      <w:r w:rsidRPr="00CC34DE">
        <w:rPr>
          <w:rFonts w:asciiTheme="minorHAnsi" w:hAnsiTheme="minorHAnsi" w:cstheme="minorHAnsi"/>
        </w:rPr>
        <w:t xml:space="preserve"> ktor</w:t>
      </w:r>
      <w:r>
        <w:rPr>
          <w:rFonts w:asciiTheme="minorHAnsi" w:hAnsiTheme="minorHAnsi" w:cstheme="minorHAnsi"/>
        </w:rPr>
        <w:t>ú</w:t>
      </w:r>
      <w:r w:rsidRPr="00CC34DE">
        <w:rPr>
          <w:rFonts w:asciiTheme="minorHAnsi" w:hAnsiTheme="minorHAnsi" w:cstheme="minorHAnsi"/>
        </w:rPr>
        <w:t xml:space="preserve"> vyhlásil Objednávateľ pod číslom NZ 3019 a ponukou Poskytovateľa.</w:t>
      </w:r>
    </w:p>
    <w:p w:rsidR="00152E31" w:rsidRPr="00BB0B7C" w:rsidRDefault="00152E31">
      <w:pPr>
        <w:pStyle w:val="Odsekzoznamu"/>
        <w:numPr>
          <w:ilvl w:val="0"/>
          <w:numId w:val="20"/>
        </w:numPr>
        <w:autoSpaceDE/>
        <w:autoSpaceDN/>
        <w:ind w:left="567" w:hanging="567"/>
        <w:contextualSpacing w:val="0"/>
        <w:jc w:val="both"/>
        <w:rPr>
          <w:rFonts w:asciiTheme="minorHAnsi" w:hAnsiTheme="minorHAnsi" w:cstheme="minorHAnsi"/>
        </w:rPr>
      </w:pPr>
      <w:r w:rsidRPr="00BB0B7C">
        <w:rPr>
          <w:rFonts w:asciiTheme="minorHAnsi" w:hAnsiTheme="minorHAnsi" w:cstheme="minorHAnsi"/>
        </w:rPr>
        <w:t>Poskytovateľ vyhlasuje, že:</w:t>
      </w:r>
    </w:p>
    <w:p w:rsidR="00152E31" w:rsidRPr="00CC34DE" w:rsidRDefault="00152E31" w:rsidP="00152AF6">
      <w:pPr>
        <w:pStyle w:val="Odsekzoznamu"/>
        <w:widowControl w:val="0"/>
        <w:numPr>
          <w:ilvl w:val="0"/>
          <w:numId w:val="21"/>
        </w:numPr>
        <w:shd w:val="clear" w:color="auto" w:fill="FFFFFF"/>
        <w:tabs>
          <w:tab w:val="left" w:pos="709"/>
        </w:tabs>
        <w:adjustRightInd w:val="0"/>
        <w:contextualSpacing w:val="0"/>
        <w:jc w:val="both"/>
        <w:rPr>
          <w:rFonts w:asciiTheme="minorHAnsi" w:hAnsiTheme="minorHAnsi" w:cstheme="minorHAnsi"/>
        </w:rPr>
      </w:pPr>
      <w:r w:rsidRPr="00CC34DE">
        <w:rPr>
          <w:rFonts w:asciiTheme="minorHAnsi" w:hAnsiTheme="minorHAnsi" w:cstheme="minorHAnsi"/>
        </w:rPr>
        <w:t>sa oboznámil a preskúmal všetky podmienky a okolnosti súvisiace s realizáciou predmetu tejto Zmluvy;</w:t>
      </w:r>
    </w:p>
    <w:p w:rsidR="003403EA" w:rsidRPr="00CC34DE" w:rsidRDefault="003403EA" w:rsidP="00152AF6">
      <w:pPr>
        <w:pStyle w:val="Odsekzoznamu"/>
        <w:widowControl w:val="0"/>
        <w:numPr>
          <w:ilvl w:val="0"/>
          <w:numId w:val="21"/>
        </w:numPr>
        <w:shd w:val="clear" w:color="auto" w:fill="FFFFFF"/>
        <w:tabs>
          <w:tab w:val="left" w:pos="709"/>
        </w:tabs>
        <w:adjustRightInd w:val="0"/>
        <w:contextualSpacing w:val="0"/>
        <w:jc w:val="both"/>
        <w:rPr>
          <w:rFonts w:asciiTheme="minorHAnsi" w:hAnsiTheme="minorHAnsi" w:cstheme="minorHAnsi"/>
        </w:rPr>
      </w:pPr>
      <w:r w:rsidRPr="00CC34DE">
        <w:rPr>
          <w:rFonts w:asciiTheme="minorHAnsi" w:hAnsiTheme="minorHAnsi" w:cstheme="minorHAnsi"/>
        </w:rPr>
        <w:t>je v zmysle platných právnych predpisov SR a EÚ spôsobilý vykonať predmet tejto Zmluvy</w:t>
      </w:r>
      <w:r w:rsidR="009D0A19">
        <w:rPr>
          <w:rFonts w:asciiTheme="minorHAnsi" w:hAnsiTheme="minorHAnsi" w:cstheme="minorHAnsi"/>
        </w:rPr>
        <w:t>.</w:t>
      </w:r>
    </w:p>
    <w:p w:rsidR="00FC7E11" w:rsidRPr="00CC34DE" w:rsidRDefault="00FC7E11" w:rsidP="003E2A5D">
      <w:pPr>
        <w:rPr>
          <w:rFonts w:asciiTheme="minorHAnsi" w:hAnsiTheme="minorHAnsi" w:cstheme="minorHAnsi"/>
        </w:rPr>
      </w:pPr>
    </w:p>
    <w:p w:rsidR="004B53E2" w:rsidRPr="00CC34DE" w:rsidRDefault="004B53E2" w:rsidP="00DD0FD0">
      <w:pPr>
        <w:pStyle w:val="Nadpis1"/>
        <w:numPr>
          <w:ilvl w:val="0"/>
          <w:numId w:val="0"/>
        </w:numPr>
        <w:spacing w:before="0" w:after="0"/>
        <w:jc w:val="center"/>
        <w:rPr>
          <w:rFonts w:asciiTheme="minorHAnsi" w:hAnsiTheme="minorHAnsi" w:cstheme="minorHAnsi"/>
          <w:i w:val="0"/>
        </w:rPr>
      </w:pPr>
      <w:bookmarkStart w:id="3" w:name="_Toc192348636"/>
      <w:r w:rsidRPr="00CC34DE">
        <w:rPr>
          <w:rFonts w:asciiTheme="minorHAnsi" w:hAnsiTheme="minorHAnsi" w:cstheme="minorHAnsi"/>
          <w:i w:val="0"/>
        </w:rPr>
        <w:t>Článok I.</w:t>
      </w:r>
    </w:p>
    <w:p w:rsidR="00FC7E11" w:rsidRPr="00CC34DE" w:rsidRDefault="00FC7E11" w:rsidP="00DD0FD0">
      <w:pPr>
        <w:pStyle w:val="Nadpis1"/>
        <w:numPr>
          <w:ilvl w:val="0"/>
          <w:numId w:val="0"/>
        </w:numPr>
        <w:spacing w:before="0" w:after="0"/>
        <w:jc w:val="center"/>
        <w:rPr>
          <w:rFonts w:asciiTheme="minorHAnsi" w:hAnsiTheme="minorHAnsi" w:cstheme="minorHAnsi"/>
          <w:i w:val="0"/>
        </w:rPr>
      </w:pPr>
      <w:r w:rsidRPr="00CC34DE">
        <w:rPr>
          <w:rFonts w:asciiTheme="minorHAnsi" w:hAnsiTheme="minorHAnsi" w:cstheme="minorHAnsi"/>
          <w:i w:val="0"/>
        </w:rPr>
        <w:t>Predmet zmluvy</w:t>
      </w:r>
      <w:bookmarkEnd w:id="3"/>
    </w:p>
    <w:p w:rsidR="008775E2" w:rsidRPr="008775E2" w:rsidRDefault="00FC7E11" w:rsidP="00AA77BA">
      <w:pPr>
        <w:pStyle w:val="Odsekzoznamu"/>
        <w:numPr>
          <w:ilvl w:val="0"/>
          <w:numId w:val="7"/>
        </w:numPr>
        <w:ind w:left="567" w:hanging="567"/>
        <w:jc w:val="both"/>
        <w:rPr>
          <w:rFonts w:asciiTheme="minorHAnsi" w:hAnsiTheme="minorHAnsi" w:cstheme="minorHAnsi"/>
        </w:rPr>
      </w:pPr>
      <w:r w:rsidRPr="002A7A10">
        <w:rPr>
          <w:rFonts w:asciiTheme="minorHAnsi" w:hAnsiTheme="minorHAnsi" w:cstheme="minorHAnsi"/>
          <w:iCs/>
        </w:rPr>
        <w:t xml:space="preserve">Predmetom </w:t>
      </w:r>
      <w:r w:rsidR="004B53E2" w:rsidRPr="002A7A10">
        <w:rPr>
          <w:rFonts w:asciiTheme="minorHAnsi" w:hAnsiTheme="minorHAnsi" w:cstheme="minorHAnsi"/>
          <w:iCs/>
        </w:rPr>
        <w:t>Z</w:t>
      </w:r>
      <w:r w:rsidRPr="002A7A10">
        <w:rPr>
          <w:rFonts w:asciiTheme="minorHAnsi" w:hAnsiTheme="minorHAnsi" w:cstheme="minorHAnsi"/>
          <w:iCs/>
        </w:rPr>
        <w:t>mluvy je poskytova</w:t>
      </w:r>
      <w:r w:rsidR="004B53E2" w:rsidRPr="002A7A10">
        <w:rPr>
          <w:rFonts w:asciiTheme="minorHAnsi" w:hAnsiTheme="minorHAnsi" w:cstheme="minorHAnsi"/>
          <w:iCs/>
        </w:rPr>
        <w:t xml:space="preserve">nie služieb </w:t>
      </w:r>
      <w:r w:rsidR="00276562" w:rsidRPr="002A7A10">
        <w:rPr>
          <w:rFonts w:asciiTheme="minorHAnsi" w:hAnsiTheme="minorHAnsi" w:cstheme="minorHAnsi"/>
        </w:rPr>
        <w:t>Poskytovateľom,</w:t>
      </w:r>
      <w:r w:rsidR="00C75361" w:rsidRPr="002A7A10">
        <w:rPr>
          <w:rFonts w:asciiTheme="minorHAnsi" w:hAnsiTheme="minorHAnsi" w:cstheme="minorHAnsi"/>
          <w:iCs/>
        </w:rPr>
        <w:t xml:space="preserve"> </w:t>
      </w:r>
      <w:r w:rsidR="008775E2">
        <w:rPr>
          <w:rFonts w:asciiTheme="minorHAnsi" w:hAnsiTheme="minorHAnsi" w:cstheme="minorHAnsi"/>
          <w:iCs/>
        </w:rPr>
        <w:t>predstavujúcich</w:t>
      </w:r>
      <w:r w:rsidR="002A7A10" w:rsidRPr="002A7A10">
        <w:rPr>
          <w:rFonts w:asciiTheme="minorHAnsi" w:hAnsiTheme="minorHAnsi" w:cstheme="minorHAnsi"/>
          <w:iCs/>
        </w:rPr>
        <w:t xml:space="preserve"> </w:t>
      </w:r>
      <w:r w:rsidR="002A7A10" w:rsidRPr="002A7A10">
        <w:rPr>
          <w:rFonts w:asciiTheme="minorHAnsi" w:hAnsiTheme="minorHAnsi" w:cstheme="minorHAnsi"/>
        </w:rPr>
        <w:t>časovo vymedzenú technickú podporu a servis štandardnej prevádzky webstránok</w:t>
      </w:r>
      <w:r w:rsidR="008775E2">
        <w:rPr>
          <w:rFonts w:asciiTheme="minorHAnsi" w:hAnsiTheme="minorHAnsi" w:cstheme="minorHAnsi"/>
        </w:rPr>
        <w:t xml:space="preserve"> </w:t>
      </w:r>
      <w:r w:rsidR="008775E2" w:rsidRPr="00CC34DE">
        <w:rPr>
          <w:rFonts w:asciiTheme="minorHAnsi" w:hAnsiTheme="minorHAnsi" w:cstheme="minorHAnsi"/>
        </w:rPr>
        <w:t xml:space="preserve">národných projektov implementovaných </w:t>
      </w:r>
      <w:r w:rsidR="008775E2" w:rsidRPr="008775E2">
        <w:rPr>
          <w:rFonts w:asciiTheme="minorHAnsi" w:hAnsiTheme="minorHAnsi" w:cstheme="minorHAnsi"/>
        </w:rPr>
        <w:t xml:space="preserve">Objednávateľom v rámci Operačného programu „Výskum a inovácie“ (ďalej len ako „OP VaI“) </w:t>
      </w:r>
      <w:hyperlink r:id="rId12" w:history="1">
        <w:r w:rsidR="008775E2" w:rsidRPr="008775E2">
          <w:rPr>
            <w:rStyle w:val="Hypertextovprepojenie"/>
            <w:rFonts w:asciiTheme="minorHAnsi" w:hAnsiTheme="minorHAnsi" w:cstheme="minorHAnsi"/>
            <w:color w:val="auto"/>
            <w:u w:val="none"/>
          </w:rPr>
          <w:t>www.vytvor.me</w:t>
        </w:r>
      </w:hyperlink>
      <w:r w:rsidR="008775E2" w:rsidRPr="008775E2">
        <w:rPr>
          <w:rFonts w:asciiTheme="minorHAnsi" w:hAnsiTheme="minorHAnsi" w:cstheme="minorHAnsi"/>
        </w:rPr>
        <w:t xml:space="preserve"> a </w:t>
      </w:r>
      <w:hyperlink r:id="rId13" w:history="1">
        <w:r w:rsidR="008775E2" w:rsidRPr="008775E2">
          <w:rPr>
            <w:rStyle w:val="Hypertextovprepojenie"/>
            <w:rFonts w:asciiTheme="minorHAnsi" w:hAnsiTheme="minorHAnsi" w:cstheme="minorHAnsi"/>
            <w:color w:val="auto"/>
            <w:u w:val="none"/>
          </w:rPr>
          <w:t>www.inovujme.sk</w:t>
        </w:r>
      </w:hyperlink>
      <w:r w:rsidR="008775E2" w:rsidRPr="008775E2">
        <w:rPr>
          <w:rStyle w:val="Hypertextovprepojenie"/>
          <w:rFonts w:asciiTheme="minorHAnsi" w:hAnsiTheme="minorHAnsi" w:cstheme="minorHAnsi"/>
          <w:color w:val="auto"/>
          <w:u w:val="none"/>
        </w:rPr>
        <w:t xml:space="preserve"> (ďalej len ako „webstránky“) </w:t>
      </w:r>
      <w:r w:rsidR="008775E2" w:rsidRPr="008775E2">
        <w:rPr>
          <w:rFonts w:asciiTheme="minorHAnsi" w:hAnsiTheme="minorHAnsi" w:cstheme="minorHAnsi"/>
        </w:rPr>
        <w:t>v rámci implementácie národných projektov „Podpora rozvoja kreatívneho priemyslu na Slovensku“, kód ITMS2014+: 313000J874 (ďalej len ako „NP PRKP“) a</w:t>
      </w:r>
      <w:r w:rsidR="002C4267">
        <w:rPr>
          <w:rFonts w:asciiTheme="minorHAnsi" w:hAnsiTheme="minorHAnsi" w:cstheme="minorHAnsi"/>
        </w:rPr>
        <w:t> </w:t>
      </w:r>
      <w:r w:rsidR="008775E2" w:rsidRPr="008775E2">
        <w:rPr>
          <w:rFonts w:asciiTheme="minorHAnsi" w:hAnsiTheme="minorHAnsi" w:cstheme="minorHAnsi"/>
        </w:rPr>
        <w:t>„Zvýšenie inovačnej výkonnosti slovenskej ekonomiky“, kód ITMS2014+: 313000I692 (ďalej len ako „NP ZIVSE“) a súvisiace súvislé zabezpečenie služieb predstavujúcich správu a ochranu dát získavaných prostredníctvom prihlasovacích formulárov, umiestnených na</w:t>
      </w:r>
      <w:r w:rsidR="002C4267">
        <w:rPr>
          <w:rFonts w:asciiTheme="minorHAnsi" w:hAnsiTheme="minorHAnsi" w:cstheme="minorHAnsi"/>
        </w:rPr>
        <w:t> </w:t>
      </w:r>
      <w:r w:rsidR="008775E2" w:rsidRPr="008775E2">
        <w:rPr>
          <w:rFonts w:asciiTheme="minorHAnsi" w:hAnsiTheme="minorHAnsi" w:cstheme="minorHAnsi"/>
        </w:rPr>
        <w:t xml:space="preserve">webstránkach, zabezpečenie priebežnej aktualizácie a dopĺňania webstránok </w:t>
      </w:r>
      <w:r w:rsidR="008775E2" w:rsidRPr="008775E2">
        <w:rPr>
          <w:rStyle w:val="Hypertextovprepojenie"/>
          <w:rFonts w:asciiTheme="minorHAnsi" w:hAnsiTheme="minorHAnsi" w:cstheme="minorHAnsi"/>
          <w:color w:val="auto"/>
          <w:u w:val="none"/>
        </w:rPr>
        <w:t>v stanovenom rozsahu</w:t>
      </w:r>
      <w:r w:rsidR="008775E2" w:rsidRPr="008775E2">
        <w:rPr>
          <w:rFonts w:asciiTheme="minorHAnsi" w:hAnsiTheme="minorHAnsi" w:cstheme="minorHAnsi"/>
        </w:rPr>
        <w:t xml:space="preserve">, vrátane priebežnej aktualizácie a servisu jednotného systému napĺňania a administrácie príslušných spoločných databáz webstránok, ako aj zabezpečenie rekonštrukcie a rozšírenia </w:t>
      </w:r>
      <w:r w:rsidR="008775E2" w:rsidRPr="00D01C3E">
        <w:rPr>
          <w:rFonts w:asciiTheme="minorHAnsi" w:hAnsiTheme="minorHAnsi" w:cstheme="minorHAnsi"/>
        </w:rPr>
        <w:t xml:space="preserve">webstránky </w:t>
      </w:r>
      <w:hyperlink r:id="rId14" w:history="1">
        <w:r w:rsidR="008775E2" w:rsidRPr="00D01C3E">
          <w:rPr>
            <w:rStyle w:val="Hypertextovprepojenie"/>
            <w:rFonts w:asciiTheme="minorHAnsi" w:hAnsiTheme="minorHAnsi" w:cstheme="minorHAnsi"/>
            <w:color w:val="auto"/>
            <w:u w:val="none"/>
          </w:rPr>
          <w:t>www.inovujme.sk</w:t>
        </w:r>
      </w:hyperlink>
      <w:r w:rsidR="008775E2" w:rsidRPr="00D01C3E">
        <w:rPr>
          <w:rStyle w:val="Hypertextovprepojenie"/>
          <w:rFonts w:asciiTheme="minorHAnsi" w:hAnsiTheme="minorHAnsi" w:cstheme="minorHAnsi"/>
          <w:color w:val="auto"/>
          <w:u w:val="none"/>
        </w:rPr>
        <w:t>,</w:t>
      </w:r>
      <w:r w:rsidR="008775E2" w:rsidRPr="00D01C3E">
        <w:rPr>
          <w:rFonts w:asciiTheme="minorHAnsi" w:hAnsiTheme="minorHAnsi" w:cstheme="minorHAnsi"/>
        </w:rPr>
        <w:t xml:space="preserve"> a to riadne a včas, podľa špecifikácie a v rozsahu uvedenom v Prílohe č. 1 Zmluvy </w:t>
      </w:r>
      <w:r w:rsidR="00D01C3E">
        <w:rPr>
          <w:rFonts w:asciiTheme="minorHAnsi" w:hAnsiTheme="minorHAnsi" w:cstheme="minorHAnsi"/>
        </w:rPr>
        <w:t xml:space="preserve"> - P</w:t>
      </w:r>
      <w:r w:rsidR="00D01C3E" w:rsidRPr="00D01C3E">
        <w:rPr>
          <w:rFonts w:asciiTheme="minorHAnsi" w:hAnsiTheme="minorHAnsi" w:cstheme="minorHAnsi"/>
        </w:rPr>
        <w:t>odrobná špecifikácia predmetu Zmluvy a rozsah poskytovaných služieb</w:t>
      </w:r>
      <w:r w:rsidR="00BB0B7C">
        <w:rPr>
          <w:rFonts w:asciiTheme="minorHAnsi" w:hAnsiTheme="minorHAnsi" w:cstheme="minorHAnsi"/>
        </w:rPr>
        <w:t xml:space="preserve"> – Opis predmetu zákazky</w:t>
      </w:r>
      <w:r w:rsidR="00D01C3E">
        <w:rPr>
          <w:rFonts w:asciiTheme="minorHAnsi" w:hAnsiTheme="minorHAnsi" w:cstheme="minorHAnsi"/>
        </w:rPr>
        <w:t xml:space="preserve"> (ďalej v texte len ako „Príloha č. 1“</w:t>
      </w:r>
      <w:r w:rsidR="008775E2" w:rsidRPr="00D01C3E">
        <w:rPr>
          <w:rFonts w:asciiTheme="minorHAnsi" w:hAnsiTheme="minorHAnsi" w:cstheme="minorHAnsi"/>
        </w:rPr>
        <w:t>)</w:t>
      </w:r>
      <w:r w:rsidR="008775E2" w:rsidRPr="00D01C3E">
        <w:rPr>
          <w:rFonts w:asciiTheme="minorHAnsi" w:hAnsiTheme="minorHAnsi" w:cstheme="minorHAnsi"/>
          <w:iCs/>
        </w:rPr>
        <w:t xml:space="preserve"> (</w:t>
      </w:r>
      <w:r w:rsidR="008775E2" w:rsidRPr="00CC34DE">
        <w:rPr>
          <w:rFonts w:asciiTheme="minorHAnsi" w:hAnsiTheme="minorHAnsi" w:cstheme="minorHAnsi"/>
          <w:iCs/>
        </w:rPr>
        <w:t>ďalej len ako „Služby“ alebo „Predmet zmluvy“) a za podmienok dohodnutých  Zmluvou.</w:t>
      </w:r>
    </w:p>
    <w:p w:rsidR="00FC7E11" w:rsidRPr="008775E2" w:rsidRDefault="00465DBC" w:rsidP="008775E2">
      <w:pPr>
        <w:pStyle w:val="Odsekzoznamu"/>
        <w:numPr>
          <w:ilvl w:val="0"/>
          <w:numId w:val="7"/>
        </w:numPr>
        <w:ind w:left="567" w:hanging="567"/>
        <w:jc w:val="both"/>
        <w:rPr>
          <w:rFonts w:asciiTheme="minorHAnsi" w:hAnsiTheme="minorHAnsi" w:cstheme="minorHAnsi"/>
        </w:rPr>
      </w:pPr>
      <w:r w:rsidRPr="008775E2">
        <w:rPr>
          <w:rFonts w:asciiTheme="minorHAnsi" w:hAnsiTheme="minorHAnsi" w:cstheme="minorHAnsi"/>
          <w:iCs/>
        </w:rPr>
        <w:t xml:space="preserve">Súčasne je Predmetom zmluvy </w:t>
      </w:r>
      <w:r w:rsidR="00FC7E11" w:rsidRPr="008775E2">
        <w:rPr>
          <w:rFonts w:asciiTheme="minorHAnsi" w:hAnsiTheme="minorHAnsi" w:cstheme="minorHAnsi"/>
          <w:iCs/>
        </w:rPr>
        <w:t xml:space="preserve">záväzok </w:t>
      </w:r>
      <w:r w:rsidR="004B53E2" w:rsidRPr="008775E2">
        <w:rPr>
          <w:rFonts w:asciiTheme="minorHAnsi" w:hAnsiTheme="minorHAnsi" w:cstheme="minorHAnsi"/>
          <w:iCs/>
        </w:rPr>
        <w:t>O</w:t>
      </w:r>
      <w:r w:rsidR="00FC7E11" w:rsidRPr="008775E2">
        <w:rPr>
          <w:rFonts w:asciiTheme="minorHAnsi" w:hAnsiTheme="minorHAnsi" w:cstheme="minorHAnsi"/>
          <w:iCs/>
        </w:rPr>
        <w:t xml:space="preserve">bjednávateľa </w:t>
      </w:r>
      <w:r w:rsidR="00E42957" w:rsidRPr="008775E2">
        <w:rPr>
          <w:rFonts w:asciiTheme="minorHAnsi" w:hAnsiTheme="minorHAnsi" w:cstheme="minorHAnsi"/>
          <w:iCs/>
        </w:rPr>
        <w:t>riadne a včas poskytnuté</w:t>
      </w:r>
      <w:r w:rsidR="00FC7E11" w:rsidRPr="008775E2">
        <w:rPr>
          <w:rFonts w:asciiTheme="minorHAnsi" w:hAnsiTheme="minorHAnsi" w:cstheme="minorHAnsi"/>
          <w:iCs/>
        </w:rPr>
        <w:t xml:space="preserve"> </w:t>
      </w:r>
      <w:r w:rsidRPr="008775E2">
        <w:rPr>
          <w:rFonts w:asciiTheme="minorHAnsi" w:hAnsiTheme="minorHAnsi" w:cstheme="minorHAnsi"/>
          <w:iCs/>
        </w:rPr>
        <w:t>S</w:t>
      </w:r>
      <w:r w:rsidR="00FC7E11" w:rsidRPr="008775E2">
        <w:rPr>
          <w:rFonts w:asciiTheme="minorHAnsi" w:hAnsiTheme="minorHAnsi" w:cstheme="minorHAnsi"/>
          <w:iCs/>
        </w:rPr>
        <w:t xml:space="preserve">lužby prevziať, poskytnúť </w:t>
      </w:r>
      <w:r w:rsidR="00C104AB" w:rsidRPr="008775E2">
        <w:rPr>
          <w:rFonts w:asciiTheme="minorHAnsi" w:hAnsiTheme="minorHAnsi" w:cstheme="minorHAnsi"/>
          <w:iCs/>
        </w:rPr>
        <w:t>Poskyto</w:t>
      </w:r>
      <w:r w:rsidR="00FC7E11" w:rsidRPr="008775E2">
        <w:rPr>
          <w:rFonts w:asciiTheme="minorHAnsi" w:hAnsiTheme="minorHAnsi" w:cstheme="minorHAnsi"/>
          <w:iCs/>
        </w:rPr>
        <w:t xml:space="preserve">vateľovi </w:t>
      </w:r>
      <w:r w:rsidR="004B53E2" w:rsidRPr="008775E2">
        <w:rPr>
          <w:rFonts w:asciiTheme="minorHAnsi" w:hAnsiTheme="minorHAnsi" w:cstheme="minorHAnsi"/>
          <w:iCs/>
        </w:rPr>
        <w:t xml:space="preserve">všetku </w:t>
      </w:r>
      <w:r w:rsidR="00FC7E11" w:rsidRPr="008775E2">
        <w:rPr>
          <w:rFonts w:asciiTheme="minorHAnsi" w:hAnsiTheme="minorHAnsi" w:cstheme="minorHAnsi"/>
          <w:iCs/>
        </w:rPr>
        <w:t xml:space="preserve">potrebnú súčinnosť a zaplatiť </w:t>
      </w:r>
      <w:r w:rsidRPr="008775E2">
        <w:rPr>
          <w:rFonts w:asciiTheme="minorHAnsi" w:hAnsiTheme="minorHAnsi" w:cstheme="minorHAnsi"/>
          <w:iCs/>
        </w:rPr>
        <w:t xml:space="preserve">za </w:t>
      </w:r>
      <w:r w:rsidR="004B53E2" w:rsidRPr="008775E2">
        <w:rPr>
          <w:rFonts w:asciiTheme="minorHAnsi" w:hAnsiTheme="minorHAnsi" w:cstheme="minorHAnsi"/>
          <w:iCs/>
        </w:rPr>
        <w:t xml:space="preserve">ním </w:t>
      </w:r>
      <w:r w:rsidR="00FC7E11" w:rsidRPr="008775E2">
        <w:rPr>
          <w:rFonts w:asciiTheme="minorHAnsi" w:hAnsiTheme="minorHAnsi" w:cstheme="minorHAnsi"/>
          <w:iCs/>
        </w:rPr>
        <w:t xml:space="preserve">poskytnuté </w:t>
      </w:r>
      <w:r w:rsidR="004B53E2" w:rsidRPr="008775E2">
        <w:rPr>
          <w:rFonts w:asciiTheme="minorHAnsi" w:hAnsiTheme="minorHAnsi" w:cstheme="minorHAnsi"/>
          <w:iCs/>
        </w:rPr>
        <w:t>S</w:t>
      </w:r>
      <w:r w:rsidR="00FC7E11" w:rsidRPr="008775E2">
        <w:rPr>
          <w:rFonts w:asciiTheme="minorHAnsi" w:hAnsiTheme="minorHAnsi" w:cstheme="minorHAnsi"/>
          <w:iCs/>
        </w:rPr>
        <w:t xml:space="preserve">lužby </w:t>
      </w:r>
      <w:r w:rsidR="004B53E2" w:rsidRPr="008775E2">
        <w:rPr>
          <w:rFonts w:asciiTheme="minorHAnsi" w:hAnsiTheme="minorHAnsi" w:cstheme="minorHAnsi"/>
          <w:iCs/>
        </w:rPr>
        <w:t>C</w:t>
      </w:r>
      <w:r w:rsidR="00FC7E11" w:rsidRPr="008775E2">
        <w:rPr>
          <w:rFonts w:asciiTheme="minorHAnsi" w:hAnsiTheme="minorHAnsi" w:cstheme="minorHAnsi"/>
          <w:iCs/>
        </w:rPr>
        <w:t>enu</w:t>
      </w:r>
      <w:r w:rsidR="00F4447A" w:rsidRPr="008775E2">
        <w:rPr>
          <w:rFonts w:asciiTheme="minorHAnsi" w:hAnsiTheme="minorHAnsi" w:cstheme="minorHAnsi"/>
          <w:iCs/>
        </w:rPr>
        <w:t xml:space="preserve"> </w:t>
      </w:r>
      <w:r w:rsidR="004B53E2" w:rsidRPr="008775E2">
        <w:rPr>
          <w:rFonts w:asciiTheme="minorHAnsi" w:hAnsiTheme="minorHAnsi" w:cstheme="minorHAnsi"/>
          <w:iCs/>
        </w:rPr>
        <w:t xml:space="preserve">dojednanú touto Zmluvou, </w:t>
      </w:r>
      <w:r w:rsidR="00F4447A" w:rsidRPr="008775E2">
        <w:rPr>
          <w:rFonts w:asciiTheme="minorHAnsi" w:hAnsiTheme="minorHAnsi" w:cstheme="minorHAnsi"/>
          <w:iCs/>
        </w:rPr>
        <w:t xml:space="preserve"> s ohľadom </w:t>
      </w:r>
      <w:r w:rsidR="004B53E2" w:rsidRPr="008775E2">
        <w:rPr>
          <w:rFonts w:asciiTheme="minorHAnsi" w:hAnsiTheme="minorHAnsi" w:cstheme="minorHAnsi"/>
          <w:iCs/>
        </w:rPr>
        <w:t xml:space="preserve">na </w:t>
      </w:r>
      <w:r w:rsidR="0084678C" w:rsidRPr="008775E2">
        <w:rPr>
          <w:rFonts w:asciiTheme="minorHAnsi" w:hAnsiTheme="minorHAnsi" w:cstheme="minorHAnsi"/>
          <w:iCs/>
        </w:rPr>
        <w:t xml:space="preserve">Návrh uchádzača na plnenie kritéria </w:t>
      </w:r>
      <w:r w:rsidR="0005561A" w:rsidRPr="008775E2">
        <w:rPr>
          <w:rFonts w:asciiTheme="minorHAnsi" w:hAnsiTheme="minorHAnsi" w:cstheme="minorHAnsi"/>
        </w:rPr>
        <w:t xml:space="preserve">zákazky NZ </w:t>
      </w:r>
      <w:r w:rsidR="004C6CC5" w:rsidRPr="008775E2">
        <w:rPr>
          <w:rFonts w:asciiTheme="minorHAnsi" w:hAnsiTheme="minorHAnsi" w:cstheme="minorHAnsi"/>
        </w:rPr>
        <w:t>3019</w:t>
      </w:r>
      <w:r w:rsidR="0005561A" w:rsidRPr="008775E2">
        <w:rPr>
          <w:rFonts w:asciiTheme="minorHAnsi" w:hAnsiTheme="minorHAnsi" w:cstheme="minorHAnsi"/>
        </w:rPr>
        <w:t>,</w:t>
      </w:r>
      <w:r w:rsidR="00F4447A" w:rsidRPr="008775E2">
        <w:rPr>
          <w:rFonts w:asciiTheme="minorHAnsi" w:hAnsiTheme="minorHAnsi" w:cstheme="minorHAnsi"/>
        </w:rPr>
        <w:t xml:space="preserve"> uveden</w:t>
      </w:r>
      <w:r w:rsidR="00B55585" w:rsidRPr="008775E2">
        <w:rPr>
          <w:rFonts w:asciiTheme="minorHAnsi" w:hAnsiTheme="minorHAnsi" w:cstheme="minorHAnsi"/>
        </w:rPr>
        <w:t>ý</w:t>
      </w:r>
      <w:r w:rsidR="00F4447A" w:rsidRPr="008775E2">
        <w:rPr>
          <w:rFonts w:asciiTheme="minorHAnsi" w:hAnsiTheme="minorHAnsi" w:cstheme="minorHAnsi"/>
        </w:rPr>
        <w:t xml:space="preserve"> v Prílohe č. 2</w:t>
      </w:r>
      <w:r w:rsidR="00D01C3E">
        <w:rPr>
          <w:rFonts w:asciiTheme="minorHAnsi" w:hAnsiTheme="minorHAnsi" w:cstheme="minorHAnsi"/>
        </w:rPr>
        <w:t xml:space="preserve"> Zmluvy – Podrobná špecifikácia ceny služieb – Návrh uchádzača na plnenie kritéria (ďalej v texte len ako „Príloha č. 2“).</w:t>
      </w:r>
    </w:p>
    <w:p w:rsidR="00051557" w:rsidRPr="008540A7" w:rsidRDefault="00051557" w:rsidP="008540A7">
      <w:pPr>
        <w:pStyle w:val="Nadpis1"/>
        <w:numPr>
          <w:ilvl w:val="0"/>
          <w:numId w:val="0"/>
        </w:numPr>
        <w:spacing w:before="0" w:after="0"/>
        <w:rPr>
          <w:rFonts w:asciiTheme="minorHAnsi" w:hAnsiTheme="minorHAnsi" w:cstheme="minorHAnsi"/>
          <w:i w:val="0"/>
        </w:rPr>
      </w:pPr>
    </w:p>
    <w:p w:rsidR="00051557" w:rsidRPr="008540A7" w:rsidRDefault="00051557" w:rsidP="00051557">
      <w:pPr>
        <w:pStyle w:val="Nadpis1"/>
        <w:numPr>
          <w:ilvl w:val="0"/>
          <w:numId w:val="0"/>
        </w:numPr>
        <w:spacing w:before="0" w:after="0"/>
        <w:jc w:val="center"/>
        <w:rPr>
          <w:rFonts w:asciiTheme="minorHAnsi" w:hAnsiTheme="minorHAnsi" w:cstheme="minorHAnsi"/>
          <w:i w:val="0"/>
        </w:rPr>
      </w:pPr>
      <w:r w:rsidRPr="008540A7">
        <w:rPr>
          <w:rFonts w:asciiTheme="minorHAnsi" w:hAnsiTheme="minorHAnsi" w:cstheme="minorHAnsi"/>
          <w:i w:val="0"/>
        </w:rPr>
        <w:t>Článok II.</w:t>
      </w:r>
    </w:p>
    <w:p w:rsidR="00051557" w:rsidRPr="008540A7" w:rsidRDefault="00051557" w:rsidP="00051557">
      <w:pPr>
        <w:pStyle w:val="Nadpis1"/>
        <w:numPr>
          <w:ilvl w:val="0"/>
          <w:numId w:val="0"/>
        </w:numPr>
        <w:spacing w:before="0" w:after="0"/>
        <w:jc w:val="center"/>
        <w:rPr>
          <w:rFonts w:asciiTheme="minorHAnsi" w:hAnsiTheme="minorHAnsi" w:cstheme="minorHAnsi"/>
          <w:i w:val="0"/>
        </w:rPr>
      </w:pPr>
      <w:r w:rsidRPr="008540A7">
        <w:rPr>
          <w:rFonts w:asciiTheme="minorHAnsi" w:hAnsiTheme="minorHAnsi" w:cstheme="minorHAnsi"/>
          <w:i w:val="0"/>
        </w:rPr>
        <w:t>Miesto a termín plnenia</w:t>
      </w:r>
    </w:p>
    <w:p w:rsidR="00051557" w:rsidRPr="008540A7" w:rsidRDefault="00051557" w:rsidP="00152AF6">
      <w:pPr>
        <w:pStyle w:val="StyleHeading2Nounderline"/>
        <w:keepNext w:val="0"/>
        <w:numPr>
          <w:ilvl w:val="0"/>
          <w:numId w:val="19"/>
        </w:numPr>
        <w:spacing w:before="0"/>
        <w:ind w:left="567" w:hanging="567"/>
        <w:jc w:val="both"/>
        <w:rPr>
          <w:rFonts w:asciiTheme="minorHAnsi" w:hAnsiTheme="minorHAnsi" w:cstheme="minorHAnsi"/>
          <w:i w:val="0"/>
          <w:color w:val="auto"/>
          <w:szCs w:val="22"/>
        </w:rPr>
      </w:pPr>
      <w:r w:rsidRPr="008540A7">
        <w:rPr>
          <w:rFonts w:asciiTheme="minorHAnsi" w:hAnsiTheme="minorHAnsi" w:cstheme="minorHAnsi"/>
          <w:i w:val="0"/>
          <w:color w:val="auto"/>
          <w:szCs w:val="22"/>
        </w:rPr>
        <w:t>Miestom poskytovania Služieb je miesto sídla Objednávateľa.</w:t>
      </w:r>
    </w:p>
    <w:p w:rsidR="00051557" w:rsidRPr="004351A8" w:rsidRDefault="00051557" w:rsidP="00152AF6">
      <w:pPr>
        <w:pStyle w:val="StyleHeading2Nounderline"/>
        <w:keepNext w:val="0"/>
        <w:numPr>
          <w:ilvl w:val="0"/>
          <w:numId w:val="19"/>
        </w:numPr>
        <w:spacing w:before="0"/>
        <w:ind w:left="567" w:hanging="567"/>
        <w:jc w:val="both"/>
        <w:rPr>
          <w:rFonts w:asciiTheme="minorHAnsi" w:hAnsiTheme="minorHAnsi" w:cstheme="minorHAnsi"/>
          <w:i w:val="0"/>
          <w:color w:val="auto"/>
          <w:szCs w:val="22"/>
        </w:rPr>
      </w:pPr>
      <w:r w:rsidRPr="008540A7">
        <w:rPr>
          <w:rFonts w:asciiTheme="minorHAnsi" w:hAnsiTheme="minorHAnsi" w:cstheme="minorHAnsi"/>
          <w:i w:val="0"/>
          <w:color w:val="auto"/>
          <w:szCs w:val="22"/>
        </w:rPr>
        <w:t>Poskytovateľ sa zaväzuje poskytovať Služby po dobu 12 mesiacov odo dňa nadobudnutia účinnosti Zmluvy podľa </w:t>
      </w:r>
      <w:r w:rsidRPr="004351A8">
        <w:rPr>
          <w:rFonts w:asciiTheme="minorHAnsi" w:hAnsiTheme="minorHAnsi" w:cstheme="minorHAnsi"/>
          <w:i w:val="0"/>
          <w:color w:val="auto"/>
          <w:szCs w:val="22"/>
        </w:rPr>
        <w:t>Článku X</w:t>
      </w:r>
      <w:r w:rsidR="00A54049" w:rsidRPr="004351A8">
        <w:rPr>
          <w:rFonts w:asciiTheme="minorHAnsi" w:hAnsiTheme="minorHAnsi" w:cstheme="minorHAnsi"/>
          <w:i w:val="0"/>
          <w:color w:val="auto"/>
          <w:szCs w:val="22"/>
        </w:rPr>
        <w:t>V</w:t>
      </w:r>
      <w:r w:rsidRPr="004351A8">
        <w:rPr>
          <w:rFonts w:asciiTheme="minorHAnsi" w:hAnsiTheme="minorHAnsi" w:cstheme="minorHAnsi"/>
          <w:i w:val="0"/>
          <w:color w:val="auto"/>
          <w:szCs w:val="22"/>
        </w:rPr>
        <w:t>. bod 5.</w:t>
      </w:r>
    </w:p>
    <w:p w:rsidR="00051557" w:rsidRPr="008540A7" w:rsidRDefault="00051557" w:rsidP="00152AF6">
      <w:pPr>
        <w:pStyle w:val="StyleHeading2Nounderline"/>
        <w:keepNext w:val="0"/>
        <w:numPr>
          <w:ilvl w:val="0"/>
          <w:numId w:val="19"/>
        </w:numPr>
        <w:spacing w:before="0"/>
        <w:ind w:left="567" w:hanging="567"/>
        <w:jc w:val="both"/>
        <w:rPr>
          <w:rFonts w:asciiTheme="minorHAnsi" w:hAnsiTheme="minorHAnsi" w:cstheme="minorHAnsi"/>
          <w:i w:val="0"/>
          <w:color w:val="auto"/>
          <w:szCs w:val="22"/>
        </w:rPr>
      </w:pPr>
      <w:r w:rsidRPr="008540A7">
        <w:rPr>
          <w:rFonts w:asciiTheme="minorHAnsi" w:hAnsiTheme="minorHAnsi" w:cstheme="minorHAnsi"/>
          <w:i w:val="0"/>
          <w:color w:val="auto"/>
          <w:szCs w:val="22"/>
        </w:rPr>
        <w:t xml:space="preserve">Poskytovateľ bude poskytovať Služby v nasledujúcom časovom rozvrhu: </w:t>
      </w:r>
    </w:p>
    <w:p w:rsidR="00BB0B7C" w:rsidRPr="008540A7" w:rsidRDefault="00BB0B7C" w:rsidP="00BB0B7C">
      <w:pPr>
        <w:pStyle w:val="Odsekzoznamu"/>
        <w:numPr>
          <w:ilvl w:val="0"/>
          <w:numId w:val="22"/>
        </w:numPr>
        <w:ind w:left="1068"/>
        <w:jc w:val="both"/>
        <w:rPr>
          <w:rFonts w:asciiTheme="minorHAnsi" w:hAnsiTheme="minorHAnsi" w:cstheme="minorHAnsi"/>
        </w:rPr>
      </w:pPr>
      <w:r w:rsidRPr="008540A7">
        <w:rPr>
          <w:rFonts w:asciiTheme="minorHAnsi" w:hAnsiTheme="minorHAnsi" w:cstheme="minorHAnsi"/>
        </w:rPr>
        <w:t>Služby podľa časti 5</w:t>
      </w:r>
      <w:r>
        <w:rPr>
          <w:rFonts w:asciiTheme="minorHAnsi" w:hAnsiTheme="minorHAnsi" w:cstheme="minorHAnsi"/>
        </w:rPr>
        <w:t>.E</w:t>
      </w:r>
      <w:r w:rsidRPr="008540A7">
        <w:rPr>
          <w:rFonts w:asciiTheme="minorHAnsi" w:hAnsiTheme="minorHAnsi" w:cstheme="minorHAnsi"/>
        </w:rPr>
        <w:t xml:space="preserve"> odsek I. Prílohy č.</w:t>
      </w:r>
      <w:r>
        <w:rPr>
          <w:rFonts w:asciiTheme="minorHAnsi" w:hAnsiTheme="minorHAnsi" w:cstheme="minorHAnsi"/>
        </w:rPr>
        <w:t xml:space="preserve"> </w:t>
      </w:r>
      <w:r w:rsidRPr="008540A7">
        <w:rPr>
          <w:rFonts w:asciiTheme="minorHAnsi" w:hAnsiTheme="minorHAnsi" w:cstheme="minorHAnsi"/>
        </w:rPr>
        <w:t xml:space="preserve">1 </w:t>
      </w:r>
      <w:r>
        <w:rPr>
          <w:rFonts w:asciiTheme="minorHAnsi" w:hAnsiTheme="minorHAnsi" w:cstheme="minorHAnsi"/>
        </w:rPr>
        <w:t>Z</w:t>
      </w:r>
      <w:r w:rsidRPr="008540A7">
        <w:rPr>
          <w:rFonts w:asciiTheme="minorHAnsi" w:hAnsiTheme="minorHAnsi" w:cstheme="minorHAnsi"/>
        </w:rPr>
        <w:t>mluvy</w:t>
      </w:r>
      <w:r>
        <w:rPr>
          <w:rFonts w:asciiTheme="minorHAnsi" w:hAnsiTheme="minorHAnsi" w:cstheme="minorHAnsi"/>
        </w:rPr>
        <w:t>;</w:t>
      </w:r>
      <w:r w:rsidRPr="008540A7">
        <w:rPr>
          <w:rFonts w:asciiTheme="minorHAnsi" w:hAnsiTheme="minorHAnsi" w:cstheme="minorHAnsi"/>
        </w:rPr>
        <w:t xml:space="preserve"> </w:t>
      </w:r>
    </w:p>
    <w:p w:rsidR="00BB0B7C" w:rsidRPr="008540A7" w:rsidRDefault="00BB0B7C" w:rsidP="00BB0B7C">
      <w:pPr>
        <w:pStyle w:val="Odsekzoznamu"/>
        <w:numPr>
          <w:ilvl w:val="0"/>
          <w:numId w:val="22"/>
        </w:numPr>
        <w:ind w:left="1068"/>
        <w:jc w:val="both"/>
        <w:rPr>
          <w:rFonts w:asciiTheme="minorHAnsi" w:hAnsiTheme="minorHAnsi" w:cstheme="minorHAnsi"/>
        </w:rPr>
      </w:pPr>
      <w:r w:rsidRPr="008540A7">
        <w:rPr>
          <w:rFonts w:asciiTheme="minorHAnsi" w:hAnsiTheme="minorHAnsi" w:cstheme="minorHAnsi"/>
        </w:rPr>
        <w:t>Služby podľa časti 5</w:t>
      </w:r>
      <w:r>
        <w:rPr>
          <w:rFonts w:asciiTheme="minorHAnsi" w:hAnsiTheme="minorHAnsi" w:cstheme="minorHAnsi"/>
        </w:rPr>
        <w:t>.E</w:t>
      </w:r>
      <w:r w:rsidRPr="008540A7">
        <w:rPr>
          <w:rFonts w:asciiTheme="minorHAnsi" w:hAnsiTheme="minorHAnsi" w:cstheme="minorHAnsi"/>
        </w:rPr>
        <w:t xml:space="preserve"> odsek II. Prílohy č.</w:t>
      </w:r>
      <w:r>
        <w:rPr>
          <w:rFonts w:asciiTheme="minorHAnsi" w:hAnsiTheme="minorHAnsi" w:cstheme="minorHAnsi"/>
        </w:rPr>
        <w:t xml:space="preserve"> </w:t>
      </w:r>
      <w:r w:rsidRPr="008540A7">
        <w:rPr>
          <w:rFonts w:asciiTheme="minorHAnsi" w:hAnsiTheme="minorHAnsi" w:cstheme="minorHAnsi"/>
        </w:rPr>
        <w:t xml:space="preserve">1 </w:t>
      </w:r>
      <w:r>
        <w:rPr>
          <w:rFonts w:asciiTheme="minorHAnsi" w:hAnsiTheme="minorHAnsi" w:cstheme="minorHAnsi"/>
        </w:rPr>
        <w:t>Zmluvy</w:t>
      </w:r>
      <w:r w:rsidRPr="008540A7">
        <w:rPr>
          <w:rFonts w:asciiTheme="minorHAnsi" w:hAnsiTheme="minorHAnsi" w:cstheme="minorHAnsi"/>
        </w:rPr>
        <w:t>;</w:t>
      </w:r>
    </w:p>
    <w:p w:rsidR="00BB0B7C" w:rsidRPr="008540A7" w:rsidRDefault="00BB0B7C" w:rsidP="00BB0B7C">
      <w:pPr>
        <w:pStyle w:val="Odsekzoznamu"/>
        <w:numPr>
          <w:ilvl w:val="0"/>
          <w:numId w:val="22"/>
        </w:numPr>
        <w:ind w:left="1068"/>
        <w:jc w:val="both"/>
        <w:rPr>
          <w:rFonts w:asciiTheme="minorHAnsi" w:hAnsiTheme="minorHAnsi" w:cstheme="minorHAnsi"/>
        </w:rPr>
      </w:pPr>
      <w:r w:rsidRPr="008540A7">
        <w:rPr>
          <w:rFonts w:asciiTheme="minorHAnsi" w:hAnsiTheme="minorHAnsi" w:cstheme="minorHAnsi"/>
        </w:rPr>
        <w:t>Služby podľa časti 5</w:t>
      </w:r>
      <w:r>
        <w:rPr>
          <w:rFonts w:asciiTheme="minorHAnsi" w:hAnsiTheme="minorHAnsi" w:cstheme="minorHAnsi"/>
        </w:rPr>
        <w:t>.</w:t>
      </w:r>
      <w:r w:rsidRPr="008540A7">
        <w:rPr>
          <w:rFonts w:asciiTheme="minorHAnsi" w:hAnsiTheme="minorHAnsi" w:cstheme="minorHAnsi"/>
        </w:rPr>
        <w:t>E odsek III. Prílohy č.</w:t>
      </w:r>
      <w:r>
        <w:rPr>
          <w:rFonts w:asciiTheme="minorHAnsi" w:hAnsiTheme="minorHAnsi" w:cstheme="minorHAnsi"/>
        </w:rPr>
        <w:t xml:space="preserve"> </w:t>
      </w:r>
      <w:r w:rsidRPr="008540A7">
        <w:rPr>
          <w:rFonts w:asciiTheme="minorHAnsi" w:hAnsiTheme="minorHAnsi" w:cstheme="minorHAnsi"/>
        </w:rPr>
        <w:t xml:space="preserve">1 </w:t>
      </w:r>
      <w:r>
        <w:rPr>
          <w:rFonts w:asciiTheme="minorHAnsi" w:hAnsiTheme="minorHAnsi" w:cstheme="minorHAnsi"/>
        </w:rPr>
        <w:t>Z</w:t>
      </w:r>
      <w:r w:rsidRPr="008540A7">
        <w:rPr>
          <w:rFonts w:asciiTheme="minorHAnsi" w:hAnsiTheme="minorHAnsi" w:cstheme="minorHAnsi"/>
        </w:rPr>
        <w:t>mluvy</w:t>
      </w:r>
      <w:r>
        <w:rPr>
          <w:rFonts w:asciiTheme="minorHAnsi" w:hAnsiTheme="minorHAnsi" w:cstheme="minorHAnsi"/>
        </w:rPr>
        <w:t>.</w:t>
      </w:r>
    </w:p>
    <w:p w:rsidR="00051557" w:rsidRPr="008540A7" w:rsidRDefault="00051557" w:rsidP="00152AF6">
      <w:pPr>
        <w:pStyle w:val="Odsekzoznamu"/>
        <w:numPr>
          <w:ilvl w:val="0"/>
          <w:numId w:val="23"/>
        </w:numPr>
        <w:ind w:left="426" w:hanging="426"/>
        <w:jc w:val="both"/>
        <w:rPr>
          <w:rFonts w:asciiTheme="minorHAnsi" w:hAnsiTheme="minorHAnsi" w:cstheme="minorHAnsi"/>
        </w:rPr>
      </w:pPr>
      <w:r w:rsidRPr="008540A7">
        <w:rPr>
          <w:rFonts w:asciiTheme="minorHAnsi" w:hAnsiTheme="minorHAnsi" w:cstheme="minorHAnsi"/>
        </w:rPr>
        <w:lastRenderedPageBreak/>
        <w:t>Podrobnú špecifikácia časového rozvrhu, rozsahu  a obsahu poskytovania Služieb definuje  časť 5.E Prílohy č. 1</w:t>
      </w:r>
      <w:r w:rsidR="00BB0B7C">
        <w:rPr>
          <w:rFonts w:asciiTheme="minorHAnsi" w:hAnsiTheme="minorHAnsi" w:cstheme="minorHAnsi"/>
        </w:rPr>
        <w:t xml:space="preserve"> Zmluvy</w:t>
      </w:r>
      <w:r w:rsidRPr="008540A7">
        <w:rPr>
          <w:rFonts w:asciiTheme="minorHAnsi" w:hAnsiTheme="minorHAnsi" w:cstheme="minorHAnsi"/>
        </w:rPr>
        <w:t>.</w:t>
      </w:r>
    </w:p>
    <w:p w:rsidR="00C3631C" w:rsidRDefault="00C3631C" w:rsidP="00DD0FD0">
      <w:pPr>
        <w:pStyle w:val="Nadpis1"/>
        <w:numPr>
          <w:ilvl w:val="0"/>
          <w:numId w:val="0"/>
        </w:numPr>
        <w:spacing w:before="0" w:after="0"/>
        <w:jc w:val="center"/>
        <w:rPr>
          <w:rFonts w:asciiTheme="minorHAnsi" w:hAnsiTheme="minorHAnsi" w:cstheme="minorHAnsi"/>
          <w:i w:val="0"/>
        </w:rPr>
      </w:pPr>
      <w:bookmarkStart w:id="4" w:name="_Toc192348637"/>
    </w:p>
    <w:p w:rsidR="004B53E2" w:rsidRPr="00CC34DE" w:rsidRDefault="004B53E2" w:rsidP="00DD0FD0">
      <w:pPr>
        <w:pStyle w:val="Nadpis1"/>
        <w:numPr>
          <w:ilvl w:val="0"/>
          <w:numId w:val="0"/>
        </w:numPr>
        <w:spacing w:before="0" w:after="0"/>
        <w:jc w:val="center"/>
        <w:rPr>
          <w:rFonts w:asciiTheme="minorHAnsi" w:hAnsiTheme="minorHAnsi" w:cstheme="minorHAnsi"/>
          <w:i w:val="0"/>
        </w:rPr>
      </w:pPr>
      <w:r w:rsidRPr="00CC34DE">
        <w:rPr>
          <w:rFonts w:asciiTheme="minorHAnsi" w:hAnsiTheme="minorHAnsi" w:cstheme="minorHAnsi"/>
          <w:i w:val="0"/>
        </w:rPr>
        <w:t>Článok I</w:t>
      </w:r>
      <w:r w:rsidR="008A5067">
        <w:rPr>
          <w:rFonts w:asciiTheme="minorHAnsi" w:hAnsiTheme="minorHAnsi" w:cstheme="minorHAnsi"/>
          <w:i w:val="0"/>
        </w:rPr>
        <w:t>I</w:t>
      </w:r>
      <w:r w:rsidRPr="00CC34DE">
        <w:rPr>
          <w:rFonts w:asciiTheme="minorHAnsi" w:hAnsiTheme="minorHAnsi" w:cstheme="minorHAnsi"/>
          <w:i w:val="0"/>
        </w:rPr>
        <w:t>I.</w:t>
      </w:r>
    </w:p>
    <w:p w:rsidR="003E2A5D" w:rsidRPr="00CC34DE" w:rsidRDefault="003E2A5D" w:rsidP="003E2A5D">
      <w:pPr>
        <w:pStyle w:val="Nadpis1"/>
        <w:numPr>
          <w:ilvl w:val="0"/>
          <w:numId w:val="0"/>
        </w:numPr>
        <w:spacing w:before="0" w:after="0"/>
        <w:jc w:val="center"/>
        <w:rPr>
          <w:rFonts w:asciiTheme="minorHAnsi" w:hAnsiTheme="minorHAnsi" w:cstheme="minorHAnsi"/>
          <w:i w:val="0"/>
        </w:rPr>
      </w:pPr>
      <w:r w:rsidRPr="00CC34DE">
        <w:rPr>
          <w:rFonts w:asciiTheme="minorHAnsi" w:hAnsiTheme="minorHAnsi" w:cstheme="minorHAnsi"/>
          <w:i w:val="0"/>
        </w:rPr>
        <w:t xml:space="preserve">Práva a povinnosti zmluvných strán </w:t>
      </w:r>
    </w:p>
    <w:p w:rsidR="003E2A5D" w:rsidRPr="00CC34DE" w:rsidRDefault="003E2A5D" w:rsidP="00AA77BA">
      <w:pPr>
        <w:pStyle w:val="StyleHeading2Nounderline"/>
        <w:keepNext w:val="0"/>
        <w:numPr>
          <w:ilvl w:val="0"/>
          <w:numId w:val="4"/>
        </w:numPr>
        <w:spacing w:before="0"/>
        <w:ind w:left="567" w:hanging="567"/>
        <w:jc w:val="both"/>
        <w:rPr>
          <w:rFonts w:asciiTheme="minorHAnsi" w:hAnsiTheme="minorHAnsi" w:cstheme="minorHAnsi"/>
          <w:i w:val="0"/>
          <w:color w:val="auto"/>
          <w:szCs w:val="22"/>
        </w:rPr>
      </w:pPr>
      <w:r w:rsidRPr="00CC34DE">
        <w:rPr>
          <w:rFonts w:asciiTheme="minorHAnsi" w:hAnsiTheme="minorHAnsi" w:cstheme="minorHAnsi"/>
          <w:i w:val="0"/>
          <w:color w:val="auto"/>
          <w:szCs w:val="22"/>
        </w:rPr>
        <w:t>Objednávateľ je povinný:</w:t>
      </w:r>
    </w:p>
    <w:p w:rsidR="003E2A5D" w:rsidRPr="00CC34DE" w:rsidRDefault="003E2A5D" w:rsidP="00AA77BA">
      <w:pPr>
        <w:pStyle w:val="StyleHeading2Nounderline"/>
        <w:keepNext w:val="0"/>
        <w:numPr>
          <w:ilvl w:val="0"/>
          <w:numId w:val="2"/>
        </w:numPr>
        <w:tabs>
          <w:tab w:val="left" w:pos="1134"/>
        </w:tabs>
        <w:spacing w:before="0"/>
        <w:ind w:left="1134" w:hanging="567"/>
        <w:jc w:val="both"/>
        <w:rPr>
          <w:rFonts w:asciiTheme="minorHAnsi" w:hAnsiTheme="minorHAnsi" w:cstheme="minorHAnsi"/>
          <w:i w:val="0"/>
          <w:iCs/>
          <w:color w:val="auto"/>
          <w:szCs w:val="22"/>
        </w:rPr>
      </w:pPr>
      <w:r w:rsidRPr="00CC34DE">
        <w:rPr>
          <w:rFonts w:asciiTheme="minorHAnsi" w:hAnsiTheme="minorHAnsi" w:cstheme="minorHAnsi"/>
          <w:i w:val="0"/>
          <w:iCs/>
          <w:color w:val="auto"/>
          <w:szCs w:val="22"/>
        </w:rPr>
        <w:t xml:space="preserve">poskytnúť </w:t>
      </w:r>
      <w:r w:rsidR="00341AA0" w:rsidRPr="00CC34DE">
        <w:rPr>
          <w:rFonts w:asciiTheme="minorHAnsi" w:hAnsiTheme="minorHAnsi" w:cstheme="minorHAnsi"/>
          <w:i w:val="0"/>
          <w:iCs/>
          <w:color w:val="auto"/>
          <w:szCs w:val="22"/>
        </w:rPr>
        <w:t>Poskytovateľovi</w:t>
      </w:r>
      <w:r w:rsidRPr="00CC34DE">
        <w:rPr>
          <w:rFonts w:asciiTheme="minorHAnsi" w:hAnsiTheme="minorHAnsi" w:cstheme="minorHAnsi"/>
          <w:i w:val="0"/>
          <w:iCs/>
          <w:color w:val="auto"/>
          <w:szCs w:val="22"/>
        </w:rPr>
        <w:t xml:space="preserve"> nevyhnutne potrebnú súčinnosť, a to najmä</w:t>
      </w:r>
      <w:r w:rsidR="00C104AB" w:rsidRPr="00CC34DE">
        <w:rPr>
          <w:rFonts w:asciiTheme="minorHAnsi" w:hAnsiTheme="minorHAnsi" w:cstheme="minorHAnsi"/>
          <w:i w:val="0"/>
          <w:iCs/>
          <w:color w:val="auto"/>
          <w:szCs w:val="22"/>
        </w:rPr>
        <w:t xml:space="preserve"> mu poskytnúť všetky nevyhnutne potrebné informácie na umožnenie plnenia Zmluvy,</w:t>
      </w:r>
      <w:r w:rsidRPr="00CC34DE">
        <w:rPr>
          <w:rFonts w:asciiTheme="minorHAnsi" w:hAnsiTheme="minorHAnsi" w:cstheme="minorHAnsi"/>
          <w:i w:val="0"/>
          <w:iCs/>
          <w:color w:val="auto"/>
          <w:szCs w:val="22"/>
        </w:rPr>
        <w:t xml:space="preserve">  </w:t>
      </w:r>
    </w:p>
    <w:p w:rsidR="004E004D" w:rsidRPr="00CC34DE" w:rsidRDefault="00CD46B8" w:rsidP="00AA77BA">
      <w:pPr>
        <w:pStyle w:val="StyleHeading2Nounderline"/>
        <w:keepNext w:val="0"/>
        <w:numPr>
          <w:ilvl w:val="0"/>
          <w:numId w:val="2"/>
        </w:numPr>
        <w:tabs>
          <w:tab w:val="left" w:pos="1134"/>
        </w:tabs>
        <w:spacing w:before="0"/>
        <w:ind w:left="1134" w:hanging="567"/>
        <w:jc w:val="both"/>
        <w:rPr>
          <w:rFonts w:asciiTheme="minorHAnsi" w:hAnsiTheme="minorHAnsi" w:cstheme="minorHAnsi"/>
          <w:i w:val="0"/>
          <w:iCs/>
          <w:color w:val="auto"/>
          <w:szCs w:val="22"/>
        </w:rPr>
      </w:pPr>
      <w:r w:rsidRPr="00CC34DE">
        <w:rPr>
          <w:rFonts w:asciiTheme="minorHAnsi" w:hAnsiTheme="minorHAnsi" w:cstheme="minorHAnsi"/>
          <w:i w:val="0"/>
          <w:iCs/>
          <w:color w:val="auto"/>
          <w:szCs w:val="22"/>
        </w:rPr>
        <w:t>najneskôr do 3 pracovných dní od</w:t>
      </w:r>
      <w:r w:rsidR="008A5067">
        <w:rPr>
          <w:rFonts w:asciiTheme="minorHAnsi" w:hAnsiTheme="minorHAnsi" w:cstheme="minorHAnsi"/>
          <w:i w:val="0"/>
          <w:iCs/>
          <w:color w:val="auto"/>
          <w:szCs w:val="22"/>
        </w:rPr>
        <w:t>o dňa</w:t>
      </w:r>
      <w:r w:rsidRPr="00CC34DE">
        <w:rPr>
          <w:rFonts w:asciiTheme="minorHAnsi" w:hAnsiTheme="minorHAnsi" w:cstheme="minorHAnsi"/>
          <w:i w:val="0"/>
          <w:iCs/>
          <w:color w:val="auto"/>
          <w:szCs w:val="22"/>
        </w:rPr>
        <w:t xml:space="preserve"> nadobudnutia účinnosti </w:t>
      </w:r>
      <w:r w:rsidR="00C50C16">
        <w:rPr>
          <w:rFonts w:asciiTheme="minorHAnsi" w:hAnsiTheme="minorHAnsi" w:cstheme="minorHAnsi"/>
          <w:i w:val="0"/>
          <w:iCs/>
          <w:color w:val="auto"/>
          <w:szCs w:val="22"/>
        </w:rPr>
        <w:t>Z</w:t>
      </w:r>
      <w:r w:rsidRPr="00CC34DE">
        <w:rPr>
          <w:rFonts w:asciiTheme="minorHAnsi" w:hAnsiTheme="minorHAnsi" w:cstheme="minorHAnsi"/>
          <w:i w:val="0"/>
          <w:iCs/>
          <w:color w:val="auto"/>
          <w:szCs w:val="22"/>
        </w:rPr>
        <w:t xml:space="preserve">mluvy </w:t>
      </w:r>
      <w:r w:rsidR="009B3524">
        <w:rPr>
          <w:rFonts w:asciiTheme="minorHAnsi" w:hAnsiTheme="minorHAnsi" w:cstheme="minorHAnsi"/>
          <w:i w:val="0"/>
          <w:iCs/>
          <w:color w:val="auto"/>
          <w:szCs w:val="22"/>
        </w:rPr>
        <w:t>oznámi</w:t>
      </w:r>
      <w:r w:rsidR="00584FE8">
        <w:rPr>
          <w:rFonts w:asciiTheme="minorHAnsi" w:hAnsiTheme="minorHAnsi" w:cstheme="minorHAnsi"/>
          <w:i w:val="0"/>
          <w:iCs/>
          <w:color w:val="auto"/>
          <w:szCs w:val="22"/>
        </w:rPr>
        <w:t>ť</w:t>
      </w:r>
      <w:r w:rsidR="009B3524">
        <w:rPr>
          <w:rFonts w:asciiTheme="minorHAnsi" w:hAnsiTheme="minorHAnsi" w:cstheme="minorHAnsi"/>
          <w:i w:val="0"/>
          <w:iCs/>
          <w:color w:val="auto"/>
          <w:szCs w:val="22"/>
        </w:rPr>
        <w:t xml:space="preserve"> </w:t>
      </w:r>
      <w:r w:rsidR="00A92BF1" w:rsidRPr="00CC34DE">
        <w:rPr>
          <w:rFonts w:asciiTheme="minorHAnsi" w:hAnsiTheme="minorHAnsi" w:cstheme="minorHAnsi"/>
          <w:i w:val="0"/>
          <w:iCs/>
          <w:color w:val="auto"/>
          <w:szCs w:val="22"/>
        </w:rPr>
        <w:t>kontaktné osoby</w:t>
      </w:r>
      <w:r w:rsidR="00AE4665" w:rsidRPr="00CC34DE">
        <w:rPr>
          <w:rFonts w:asciiTheme="minorHAnsi" w:hAnsiTheme="minorHAnsi" w:cstheme="minorHAnsi"/>
          <w:i w:val="0"/>
          <w:iCs/>
          <w:color w:val="auto"/>
          <w:szCs w:val="22"/>
        </w:rPr>
        <w:t xml:space="preserve"> Objednávateľa</w:t>
      </w:r>
      <w:r w:rsidRPr="00CC34DE">
        <w:rPr>
          <w:rFonts w:asciiTheme="minorHAnsi" w:hAnsiTheme="minorHAnsi" w:cstheme="minorHAnsi"/>
          <w:i w:val="0"/>
          <w:iCs/>
          <w:color w:val="auto"/>
          <w:szCs w:val="22"/>
        </w:rPr>
        <w:t xml:space="preserve"> a poverených administrátorov webstrán</w:t>
      </w:r>
      <w:r w:rsidR="00204CE1">
        <w:rPr>
          <w:rFonts w:asciiTheme="minorHAnsi" w:hAnsiTheme="minorHAnsi" w:cstheme="minorHAnsi"/>
          <w:i w:val="0"/>
          <w:iCs/>
          <w:color w:val="auto"/>
          <w:szCs w:val="22"/>
        </w:rPr>
        <w:t>o</w:t>
      </w:r>
      <w:r w:rsidRPr="00CC34DE">
        <w:rPr>
          <w:rFonts w:asciiTheme="minorHAnsi" w:hAnsiTheme="minorHAnsi" w:cstheme="minorHAnsi"/>
          <w:i w:val="0"/>
          <w:iCs/>
          <w:color w:val="auto"/>
          <w:szCs w:val="22"/>
        </w:rPr>
        <w:t xml:space="preserve">k za stranu Objednávateľa </w:t>
      </w:r>
      <w:r w:rsidR="009B3524">
        <w:rPr>
          <w:rFonts w:asciiTheme="minorHAnsi" w:hAnsiTheme="minorHAnsi" w:cstheme="minorHAnsi"/>
          <w:i w:val="0"/>
          <w:iCs/>
          <w:color w:val="auto"/>
          <w:szCs w:val="22"/>
        </w:rPr>
        <w:t>na mailov</w:t>
      </w:r>
      <w:r w:rsidR="00584FE8">
        <w:rPr>
          <w:rFonts w:asciiTheme="minorHAnsi" w:hAnsiTheme="minorHAnsi" w:cstheme="minorHAnsi"/>
          <w:i w:val="0"/>
          <w:iCs/>
          <w:color w:val="auto"/>
          <w:szCs w:val="22"/>
        </w:rPr>
        <w:t>ú</w:t>
      </w:r>
      <w:r w:rsidR="009B3524">
        <w:rPr>
          <w:rFonts w:asciiTheme="minorHAnsi" w:hAnsiTheme="minorHAnsi" w:cstheme="minorHAnsi"/>
          <w:i w:val="0"/>
          <w:iCs/>
          <w:color w:val="auto"/>
          <w:szCs w:val="22"/>
        </w:rPr>
        <w:t xml:space="preserve"> adres</w:t>
      </w:r>
      <w:r w:rsidR="008540A7">
        <w:rPr>
          <w:rFonts w:asciiTheme="minorHAnsi" w:hAnsiTheme="minorHAnsi" w:cstheme="minorHAnsi"/>
          <w:i w:val="0"/>
          <w:iCs/>
          <w:color w:val="auto"/>
          <w:szCs w:val="22"/>
        </w:rPr>
        <w:t>u Poskytovateľa uvedenú</w:t>
      </w:r>
      <w:r w:rsidR="009B3524">
        <w:rPr>
          <w:rFonts w:asciiTheme="minorHAnsi" w:hAnsiTheme="minorHAnsi" w:cstheme="minorHAnsi"/>
          <w:i w:val="0"/>
          <w:iCs/>
          <w:color w:val="auto"/>
          <w:szCs w:val="22"/>
        </w:rPr>
        <w:t xml:space="preserve"> v záhlaví tejto Zmluvy,</w:t>
      </w:r>
    </w:p>
    <w:p w:rsidR="003E2A5D" w:rsidRPr="00CC34DE" w:rsidRDefault="003E2A5D" w:rsidP="00AA77BA">
      <w:pPr>
        <w:pStyle w:val="StyleHeading2Nounderline"/>
        <w:keepNext w:val="0"/>
        <w:numPr>
          <w:ilvl w:val="0"/>
          <w:numId w:val="2"/>
        </w:numPr>
        <w:tabs>
          <w:tab w:val="left" w:pos="1134"/>
        </w:tabs>
        <w:spacing w:before="0"/>
        <w:ind w:left="1134" w:hanging="567"/>
        <w:jc w:val="both"/>
        <w:rPr>
          <w:rFonts w:asciiTheme="minorHAnsi" w:hAnsiTheme="minorHAnsi" w:cstheme="minorHAnsi"/>
          <w:i w:val="0"/>
          <w:iCs/>
          <w:color w:val="auto"/>
          <w:szCs w:val="22"/>
        </w:rPr>
      </w:pPr>
      <w:r w:rsidRPr="00CC34DE">
        <w:rPr>
          <w:rFonts w:asciiTheme="minorHAnsi" w:hAnsiTheme="minorHAnsi" w:cstheme="minorHAnsi"/>
          <w:i w:val="0"/>
          <w:iCs/>
          <w:color w:val="auto"/>
          <w:szCs w:val="22"/>
        </w:rPr>
        <w:t xml:space="preserve">uhradiť </w:t>
      </w:r>
      <w:r w:rsidR="006510CE" w:rsidRPr="00CC34DE">
        <w:rPr>
          <w:rFonts w:asciiTheme="minorHAnsi" w:hAnsiTheme="minorHAnsi" w:cstheme="minorHAnsi"/>
          <w:i w:val="0"/>
          <w:iCs/>
          <w:color w:val="auto"/>
          <w:szCs w:val="22"/>
        </w:rPr>
        <w:t>Poskyto</w:t>
      </w:r>
      <w:r w:rsidRPr="00CC34DE">
        <w:rPr>
          <w:rFonts w:asciiTheme="minorHAnsi" w:hAnsiTheme="minorHAnsi" w:cstheme="minorHAnsi"/>
          <w:i w:val="0"/>
          <w:iCs/>
          <w:color w:val="auto"/>
          <w:szCs w:val="22"/>
        </w:rPr>
        <w:t>vateľovi za riadne a včas poskytnuté služby cenu</w:t>
      </w:r>
      <w:r w:rsidR="008D5633" w:rsidRPr="00CC34DE">
        <w:rPr>
          <w:rFonts w:asciiTheme="minorHAnsi" w:hAnsiTheme="minorHAnsi" w:cstheme="minorHAnsi"/>
          <w:i w:val="0"/>
          <w:iCs/>
          <w:color w:val="auto"/>
          <w:szCs w:val="22"/>
        </w:rPr>
        <w:t xml:space="preserve"> </w:t>
      </w:r>
      <w:r w:rsidR="00A92BF1" w:rsidRPr="00CC34DE">
        <w:rPr>
          <w:rFonts w:asciiTheme="minorHAnsi" w:hAnsiTheme="minorHAnsi" w:cstheme="minorHAnsi"/>
          <w:i w:val="0"/>
          <w:iCs/>
          <w:color w:val="auto"/>
          <w:szCs w:val="22"/>
        </w:rPr>
        <w:t xml:space="preserve">dohodnutú </w:t>
      </w:r>
      <w:r w:rsidR="008D5633" w:rsidRPr="00CC34DE">
        <w:rPr>
          <w:rFonts w:asciiTheme="minorHAnsi" w:hAnsiTheme="minorHAnsi" w:cstheme="minorHAnsi"/>
          <w:i w:val="0"/>
          <w:iCs/>
          <w:color w:val="auto"/>
          <w:szCs w:val="22"/>
        </w:rPr>
        <w:t>touto Zmluvou</w:t>
      </w:r>
      <w:r w:rsidRPr="00CC34DE">
        <w:rPr>
          <w:rFonts w:asciiTheme="minorHAnsi" w:hAnsiTheme="minorHAnsi" w:cstheme="minorHAnsi"/>
          <w:i w:val="0"/>
          <w:iCs/>
          <w:color w:val="auto"/>
          <w:szCs w:val="22"/>
        </w:rPr>
        <w:t>.</w:t>
      </w:r>
    </w:p>
    <w:p w:rsidR="003E2A5D" w:rsidRPr="00CC34DE" w:rsidRDefault="00341AA0" w:rsidP="00AA77BA">
      <w:pPr>
        <w:pStyle w:val="StyleHeading2Nounderline"/>
        <w:keepNext w:val="0"/>
        <w:numPr>
          <w:ilvl w:val="0"/>
          <w:numId w:val="4"/>
        </w:numPr>
        <w:spacing w:before="0"/>
        <w:ind w:left="567" w:hanging="567"/>
        <w:jc w:val="both"/>
        <w:rPr>
          <w:rFonts w:asciiTheme="minorHAnsi" w:hAnsiTheme="minorHAnsi" w:cstheme="minorHAnsi"/>
          <w:i w:val="0"/>
          <w:color w:val="auto"/>
          <w:szCs w:val="22"/>
        </w:rPr>
      </w:pPr>
      <w:r w:rsidRPr="00CC34DE">
        <w:rPr>
          <w:rFonts w:asciiTheme="minorHAnsi" w:hAnsiTheme="minorHAnsi" w:cstheme="minorHAnsi"/>
          <w:i w:val="0"/>
          <w:color w:val="auto"/>
          <w:szCs w:val="22"/>
        </w:rPr>
        <w:t>Poskytovateľ</w:t>
      </w:r>
      <w:r w:rsidR="003E2A5D" w:rsidRPr="00CC34DE">
        <w:rPr>
          <w:rFonts w:asciiTheme="minorHAnsi" w:hAnsiTheme="minorHAnsi" w:cstheme="minorHAnsi"/>
          <w:i w:val="0"/>
          <w:color w:val="auto"/>
          <w:szCs w:val="22"/>
        </w:rPr>
        <w:t xml:space="preserve"> je povinný:</w:t>
      </w:r>
    </w:p>
    <w:p w:rsidR="003E2A5D" w:rsidRPr="00CC34DE" w:rsidRDefault="003E2A5D" w:rsidP="00AA77BA">
      <w:pPr>
        <w:pStyle w:val="StyleHeading2Nounderline"/>
        <w:keepNext w:val="0"/>
        <w:numPr>
          <w:ilvl w:val="0"/>
          <w:numId w:val="3"/>
        </w:numPr>
        <w:tabs>
          <w:tab w:val="left" w:pos="1134"/>
        </w:tabs>
        <w:spacing w:before="0"/>
        <w:ind w:left="1134" w:hanging="567"/>
        <w:jc w:val="both"/>
        <w:rPr>
          <w:rFonts w:asciiTheme="minorHAnsi" w:hAnsiTheme="minorHAnsi" w:cstheme="minorHAnsi"/>
          <w:i w:val="0"/>
          <w:iCs/>
          <w:color w:val="auto"/>
          <w:szCs w:val="22"/>
        </w:rPr>
      </w:pPr>
      <w:r w:rsidRPr="00CC34DE">
        <w:rPr>
          <w:rFonts w:asciiTheme="minorHAnsi" w:hAnsiTheme="minorHAnsi" w:cstheme="minorHAnsi"/>
          <w:i w:val="0"/>
          <w:iCs/>
          <w:color w:val="auto"/>
          <w:szCs w:val="22"/>
        </w:rPr>
        <w:t xml:space="preserve">poskytnúť dohodnuté </w:t>
      </w:r>
      <w:r w:rsidR="00465DBC" w:rsidRPr="00CC34DE">
        <w:rPr>
          <w:rFonts w:asciiTheme="minorHAnsi" w:hAnsiTheme="minorHAnsi" w:cstheme="minorHAnsi"/>
          <w:i w:val="0"/>
          <w:iCs/>
          <w:color w:val="auto"/>
          <w:szCs w:val="22"/>
        </w:rPr>
        <w:t>S</w:t>
      </w:r>
      <w:r w:rsidRPr="00CC34DE">
        <w:rPr>
          <w:rFonts w:asciiTheme="minorHAnsi" w:hAnsiTheme="minorHAnsi" w:cstheme="minorHAnsi"/>
          <w:i w:val="0"/>
          <w:iCs/>
          <w:color w:val="auto"/>
          <w:szCs w:val="22"/>
        </w:rPr>
        <w:t>lužby riadne a včas, v súlade s podmienkami Zmluvy</w:t>
      </w:r>
      <w:r w:rsidRPr="00CC34DE">
        <w:rPr>
          <w:rFonts w:asciiTheme="minorHAnsi" w:hAnsiTheme="minorHAnsi" w:cstheme="minorHAnsi"/>
          <w:i w:val="0"/>
          <w:color w:val="auto"/>
          <w:szCs w:val="22"/>
        </w:rPr>
        <w:t>;</w:t>
      </w:r>
    </w:p>
    <w:p w:rsidR="003E2A5D" w:rsidRPr="00CC34DE" w:rsidRDefault="003E2A5D" w:rsidP="00AA77BA">
      <w:pPr>
        <w:pStyle w:val="StyleHeading2Nounderline"/>
        <w:keepNext w:val="0"/>
        <w:numPr>
          <w:ilvl w:val="0"/>
          <w:numId w:val="3"/>
        </w:numPr>
        <w:tabs>
          <w:tab w:val="left" w:pos="1134"/>
        </w:tabs>
        <w:spacing w:before="0"/>
        <w:ind w:left="1134" w:hanging="567"/>
        <w:jc w:val="both"/>
        <w:rPr>
          <w:rFonts w:asciiTheme="minorHAnsi" w:hAnsiTheme="minorHAnsi" w:cstheme="minorHAnsi"/>
          <w:i w:val="0"/>
          <w:iCs/>
          <w:color w:val="auto"/>
          <w:szCs w:val="22"/>
        </w:rPr>
      </w:pPr>
      <w:r w:rsidRPr="00CC34DE">
        <w:rPr>
          <w:rFonts w:asciiTheme="minorHAnsi" w:hAnsiTheme="minorHAnsi" w:cstheme="minorHAnsi"/>
          <w:i w:val="0"/>
          <w:iCs/>
          <w:color w:val="auto"/>
          <w:szCs w:val="22"/>
        </w:rPr>
        <w:t xml:space="preserve">zabezpečiť, aby </w:t>
      </w:r>
      <w:r w:rsidR="00465DBC" w:rsidRPr="00CC34DE">
        <w:rPr>
          <w:rFonts w:asciiTheme="minorHAnsi" w:hAnsiTheme="minorHAnsi" w:cstheme="minorHAnsi"/>
          <w:i w:val="0"/>
          <w:iCs/>
          <w:color w:val="auto"/>
          <w:szCs w:val="22"/>
        </w:rPr>
        <w:t>S</w:t>
      </w:r>
      <w:r w:rsidRPr="00CC34DE">
        <w:rPr>
          <w:rFonts w:asciiTheme="minorHAnsi" w:hAnsiTheme="minorHAnsi" w:cstheme="minorHAnsi"/>
          <w:i w:val="0"/>
          <w:iCs/>
          <w:color w:val="auto"/>
          <w:szCs w:val="22"/>
        </w:rPr>
        <w:t xml:space="preserve">lužby podľa Zmluvy boli poskytované pracovníkmi s príslušnou odbornou spôsobilosťou a kvalifikáciou;  </w:t>
      </w:r>
    </w:p>
    <w:p w:rsidR="00790E50" w:rsidRPr="00FA6EA4" w:rsidRDefault="006F33EB" w:rsidP="00AA77BA">
      <w:pPr>
        <w:pStyle w:val="StyleHeading2Nounderline"/>
        <w:keepNext w:val="0"/>
        <w:numPr>
          <w:ilvl w:val="0"/>
          <w:numId w:val="3"/>
        </w:numPr>
        <w:tabs>
          <w:tab w:val="left" w:pos="1134"/>
        </w:tabs>
        <w:spacing w:before="0"/>
        <w:ind w:left="1134" w:hanging="567"/>
        <w:jc w:val="both"/>
        <w:rPr>
          <w:rFonts w:asciiTheme="minorHAnsi" w:hAnsiTheme="minorHAnsi" w:cstheme="minorHAnsi"/>
          <w:i w:val="0"/>
          <w:iCs/>
          <w:color w:val="auto"/>
          <w:szCs w:val="22"/>
        </w:rPr>
      </w:pPr>
      <w:r w:rsidRPr="00FA6EA4">
        <w:rPr>
          <w:rFonts w:asciiTheme="minorHAnsi" w:hAnsiTheme="minorHAnsi" w:cstheme="minorHAnsi"/>
          <w:i w:val="0"/>
          <w:iCs/>
          <w:color w:val="auto"/>
          <w:szCs w:val="22"/>
        </w:rPr>
        <w:t xml:space="preserve">najneskôr do 3 pracovných dní od nadobudnutia účinnosti </w:t>
      </w:r>
      <w:r w:rsidR="00C50C16" w:rsidRPr="00FA6EA4">
        <w:rPr>
          <w:rFonts w:asciiTheme="minorHAnsi" w:hAnsiTheme="minorHAnsi" w:cstheme="minorHAnsi"/>
          <w:i w:val="0"/>
          <w:iCs/>
          <w:color w:val="auto"/>
          <w:szCs w:val="22"/>
        </w:rPr>
        <w:t>Z</w:t>
      </w:r>
      <w:r w:rsidRPr="00FA6EA4">
        <w:rPr>
          <w:rFonts w:asciiTheme="minorHAnsi" w:hAnsiTheme="minorHAnsi" w:cstheme="minorHAnsi"/>
          <w:i w:val="0"/>
          <w:iCs/>
          <w:color w:val="auto"/>
          <w:szCs w:val="22"/>
        </w:rPr>
        <w:t>mluvy</w:t>
      </w:r>
      <w:r w:rsidR="008540A7" w:rsidRPr="00FA6EA4">
        <w:rPr>
          <w:rFonts w:asciiTheme="minorHAnsi" w:hAnsiTheme="minorHAnsi" w:cstheme="minorHAnsi"/>
          <w:i w:val="0"/>
          <w:iCs/>
          <w:color w:val="auto"/>
          <w:szCs w:val="22"/>
        </w:rPr>
        <w:t xml:space="preserve"> oznámiť</w:t>
      </w:r>
      <w:r w:rsidRPr="00FA6EA4">
        <w:rPr>
          <w:rFonts w:asciiTheme="minorHAnsi" w:hAnsiTheme="minorHAnsi" w:cstheme="minorHAnsi"/>
          <w:i w:val="0"/>
          <w:iCs/>
          <w:color w:val="auto"/>
          <w:szCs w:val="22"/>
        </w:rPr>
        <w:t xml:space="preserve"> kontaktné osoby Poskytovateľa a pracovníka/pracovníkov Poskytovateľa poverených poskytovaním technickej podpory a priebežných telefonických konzultácií </w:t>
      </w:r>
      <w:r w:rsidR="008540A7" w:rsidRPr="00FA6EA4">
        <w:rPr>
          <w:rFonts w:asciiTheme="minorHAnsi" w:hAnsiTheme="minorHAnsi" w:cstheme="minorHAnsi"/>
          <w:i w:val="0"/>
          <w:iCs/>
          <w:color w:val="auto"/>
          <w:szCs w:val="22"/>
        </w:rPr>
        <w:t>na mailové adresy Objednávateľa uvedené v záhlaví tejto Zmluvy</w:t>
      </w:r>
      <w:r w:rsidR="004351A8">
        <w:rPr>
          <w:rFonts w:asciiTheme="minorHAnsi" w:hAnsiTheme="minorHAnsi" w:cstheme="minorHAnsi"/>
          <w:i w:val="0"/>
          <w:iCs/>
          <w:color w:val="auto"/>
          <w:szCs w:val="22"/>
        </w:rPr>
        <w:t>;</w:t>
      </w:r>
    </w:p>
    <w:p w:rsidR="006F33EB" w:rsidRPr="00CC34DE" w:rsidRDefault="00BB0B7C" w:rsidP="00AA77BA">
      <w:pPr>
        <w:pStyle w:val="StyleHeading2Nounderline"/>
        <w:keepNext w:val="0"/>
        <w:numPr>
          <w:ilvl w:val="0"/>
          <w:numId w:val="3"/>
        </w:numPr>
        <w:tabs>
          <w:tab w:val="left" w:pos="1134"/>
        </w:tabs>
        <w:spacing w:before="0"/>
        <w:ind w:left="1134" w:hanging="567"/>
        <w:jc w:val="both"/>
        <w:rPr>
          <w:rFonts w:asciiTheme="minorHAnsi" w:hAnsiTheme="minorHAnsi" w:cstheme="minorHAnsi"/>
          <w:i w:val="0"/>
          <w:iCs/>
          <w:color w:val="auto"/>
          <w:szCs w:val="22"/>
        </w:rPr>
      </w:pPr>
      <w:r w:rsidRPr="000C23FC">
        <w:rPr>
          <w:rFonts w:asciiTheme="minorHAnsi" w:hAnsiTheme="minorHAnsi" w:cstheme="minorHAnsi"/>
          <w:i w:val="0"/>
          <w:iCs/>
          <w:color w:val="auto"/>
          <w:szCs w:val="22"/>
        </w:rPr>
        <w:t xml:space="preserve">zabezpečiť, aby sa na </w:t>
      </w:r>
      <w:r>
        <w:rPr>
          <w:rFonts w:asciiTheme="minorHAnsi" w:hAnsiTheme="minorHAnsi" w:cstheme="minorHAnsi"/>
          <w:i w:val="0"/>
          <w:iCs/>
          <w:color w:val="auto"/>
          <w:szCs w:val="22"/>
        </w:rPr>
        <w:t xml:space="preserve">poskytovaní </w:t>
      </w:r>
      <w:r w:rsidR="00790E50">
        <w:rPr>
          <w:rFonts w:asciiTheme="minorHAnsi" w:hAnsiTheme="minorHAnsi" w:cstheme="minorHAnsi"/>
          <w:i w:val="0"/>
          <w:iCs/>
          <w:color w:val="auto"/>
          <w:szCs w:val="22"/>
        </w:rPr>
        <w:t>S</w:t>
      </w:r>
      <w:r>
        <w:rPr>
          <w:rFonts w:asciiTheme="minorHAnsi" w:hAnsiTheme="minorHAnsi" w:cstheme="minorHAnsi"/>
          <w:i w:val="0"/>
          <w:iCs/>
          <w:color w:val="auto"/>
          <w:szCs w:val="22"/>
        </w:rPr>
        <w:t xml:space="preserve">lužieb </w:t>
      </w:r>
      <w:r w:rsidRPr="000C23FC">
        <w:rPr>
          <w:rFonts w:asciiTheme="minorHAnsi" w:hAnsiTheme="minorHAnsi" w:cstheme="minorHAnsi"/>
          <w:i w:val="0"/>
          <w:iCs/>
          <w:color w:val="auto"/>
          <w:szCs w:val="22"/>
        </w:rPr>
        <w:t>podieľali osoby, ktorými preukazoval splnenie podmienok účasti vo verejnom obstarávaní a ktoré sú uvedené v Prílohe č</w:t>
      </w:r>
      <w:r w:rsidRPr="00790E50">
        <w:rPr>
          <w:rFonts w:asciiTheme="minorHAnsi" w:hAnsiTheme="minorHAnsi" w:cstheme="minorHAnsi"/>
          <w:i w:val="0"/>
          <w:iCs/>
          <w:color w:val="auto"/>
          <w:szCs w:val="22"/>
        </w:rPr>
        <w:t>.</w:t>
      </w:r>
      <w:r w:rsidR="002C4267">
        <w:rPr>
          <w:rFonts w:asciiTheme="minorHAnsi" w:hAnsiTheme="minorHAnsi" w:cstheme="minorHAnsi"/>
          <w:i w:val="0"/>
          <w:iCs/>
          <w:color w:val="auto"/>
          <w:szCs w:val="22"/>
        </w:rPr>
        <w:t> </w:t>
      </w:r>
      <w:r w:rsidRPr="00790E50">
        <w:rPr>
          <w:rFonts w:asciiTheme="minorHAnsi" w:hAnsiTheme="minorHAnsi" w:cstheme="minorHAnsi"/>
          <w:i w:val="0"/>
          <w:iCs/>
          <w:color w:val="auto"/>
          <w:szCs w:val="22"/>
        </w:rPr>
        <w:t>4</w:t>
      </w:r>
      <w:r w:rsidRPr="000C23FC">
        <w:rPr>
          <w:rFonts w:asciiTheme="minorHAnsi" w:hAnsiTheme="minorHAnsi" w:cstheme="minorHAnsi"/>
          <w:i w:val="0"/>
          <w:iCs/>
          <w:color w:val="auto"/>
          <w:szCs w:val="22"/>
        </w:rPr>
        <w:t xml:space="preserve"> </w:t>
      </w:r>
      <w:r>
        <w:rPr>
          <w:rFonts w:asciiTheme="minorHAnsi" w:hAnsiTheme="minorHAnsi" w:cstheme="minorHAnsi"/>
          <w:i w:val="0"/>
          <w:iCs/>
          <w:color w:val="auto"/>
          <w:szCs w:val="22"/>
        </w:rPr>
        <w:t>Z</w:t>
      </w:r>
      <w:r w:rsidRPr="000C23FC">
        <w:rPr>
          <w:rFonts w:asciiTheme="minorHAnsi" w:hAnsiTheme="minorHAnsi" w:cstheme="minorHAnsi"/>
          <w:i w:val="0"/>
          <w:iCs/>
          <w:color w:val="auto"/>
          <w:szCs w:val="22"/>
        </w:rPr>
        <w:t>mluvy, ktorá je jej neoddeliteľnou súčasťou</w:t>
      </w:r>
      <w:r w:rsidR="004351A8">
        <w:rPr>
          <w:rFonts w:asciiTheme="minorHAnsi" w:hAnsiTheme="minorHAnsi" w:cstheme="minorHAnsi"/>
          <w:i w:val="0"/>
          <w:iCs/>
          <w:color w:val="auto"/>
          <w:szCs w:val="22"/>
        </w:rPr>
        <w:t xml:space="preserve"> (ďalej v texte len ako „Príloha č. 4“)</w:t>
      </w:r>
      <w:r w:rsidRPr="000C23FC">
        <w:rPr>
          <w:rFonts w:asciiTheme="minorHAnsi" w:hAnsiTheme="minorHAnsi" w:cstheme="minorHAnsi"/>
          <w:i w:val="0"/>
          <w:iCs/>
          <w:color w:val="auto"/>
          <w:szCs w:val="22"/>
        </w:rPr>
        <w:t>. V</w:t>
      </w:r>
      <w:r w:rsidR="002C4267">
        <w:rPr>
          <w:rFonts w:asciiTheme="minorHAnsi" w:hAnsiTheme="minorHAnsi" w:cstheme="minorHAnsi"/>
          <w:i w:val="0"/>
          <w:iCs/>
          <w:color w:val="auto"/>
          <w:szCs w:val="22"/>
        </w:rPr>
        <w:t> </w:t>
      </w:r>
      <w:r w:rsidRPr="000C23FC">
        <w:rPr>
          <w:rFonts w:asciiTheme="minorHAnsi" w:hAnsiTheme="minorHAnsi" w:cstheme="minorHAnsi"/>
          <w:i w:val="0"/>
          <w:iCs/>
          <w:color w:val="auto"/>
          <w:szCs w:val="22"/>
        </w:rPr>
        <w:t xml:space="preserve">prípade zmeny v osobách osobitne zodpovedných za plnenie predmetu </w:t>
      </w:r>
      <w:r>
        <w:rPr>
          <w:rFonts w:asciiTheme="minorHAnsi" w:hAnsiTheme="minorHAnsi" w:cstheme="minorHAnsi"/>
          <w:i w:val="0"/>
          <w:iCs/>
          <w:color w:val="auto"/>
          <w:szCs w:val="22"/>
        </w:rPr>
        <w:t>Z</w:t>
      </w:r>
      <w:r w:rsidRPr="000C23FC">
        <w:rPr>
          <w:rFonts w:asciiTheme="minorHAnsi" w:hAnsiTheme="minorHAnsi" w:cstheme="minorHAnsi"/>
          <w:i w:val="0"/>
          <w:iCs/>
          <w:color w:val="auto"/>
          <w:szCs w:val="22"/>
        </w:rPr>
        <w:t xml:space="preserve">mluvy je </w:t>
      </w:r>
      <w:r>
        <w:rPr>
          <w:rFonts w:asciiTheme="minorHAnsi" w:hAnsiTheme="minorHAnsi" w:cstheme="minorHAnsi"/>
          <w:i w:val="0"/>
          <w:iCs/>
          <w:color w:val="auto"/>
          <w:szCs w:val="22"/>
        </w:rPr>
        <w:t>Poskytovateľ povinný O</w:t>
      </w:r>
      <w:r w:rsidRPr="000C23FC">
        <w:rPr>
          <w:rFonts w:asciiTheme="minorHAnsi" w:hAnsiTheme="minorHAnsi" w:cstheme="minorHAnsi"/>
          <w:i w:val="0"/>
          <w:iCs/>
          <w:color w:val="auto"/>
          <w:szCs w:val="22"/>
        </w:rPr>
        <w:t xml:space="preserve">bjednávateľa o tom písomne informovať a predložiť </w:t>
      </w:r>
      <w:r>
        <w:rPr>
          <w:rFonts w:asciiTheme="minorHAnsi" w:hAnsiTheme="minorHAnsi" w:cstheme="minorHAnsi"/>
          <w:i w:val="0"/>
          <w:iCs/>
          <w:color w:val="auto"/>
          <w:szCs w:val="22"/>
        </w:rPr>
        <w:t>O</w:t>
      </w:r>
      <w:r w:rsidRPr="000C23FC">
        <w:rPr>
          <w:rFonts w:asciiTheme="minorHAnsi" w:hAnsiTheme="minorHAnsi" w:cstheme="minorHAnsi"/>
          <w:i w:val="0"/>
          <w:iCs/>
          <w:color w:val="auto"/>
          <w:szCs w:val="22"/>
        </w:rPr>
        <w:t>bjednávateľovi za novo</w:t>
      </w:r>
      <w:r w:rsidR="00060647">
        <w:rPr>
          <w:rFonts w:asciiTheme="minorHAnsi" w:hAnsiTheme="minorHAnsi" w:cstheme="minorHAnsi"/>
          <w:i w:val="0"/>
          <w:iCs/>
          <w:color w:val="auto"/>
          <w:szCs w:val="22"/>
        </w:rPr>
        <w:t xml:space="preserve"> </w:t>
      </w:r>
      <w:r w:rsidRPr="000C23FC">
        <w:rPr>
          <w:rFonts w:asciiTheme="minorHAnsi" w:hAnsiTheme="minorHAnsi" w:cstheme="minorHAnsi"/>
          <w:i w:val="0"/>
          <w:iCs/>
          <w:color w:val="auto"/>
          <w:szCs w:val="22"/>
        </w:rPr>
        <w:t>navrhovan</w:t>
      </w:r>
      <w:r>
        <w:rPr>
          <w:rFonts w:asciiTheme="minorHAnsi" w:hAnsiTheme="minorHAnsi" w:cstheme="minorHAnsi"/>
          <w:i w:val="0"/>
          <w:iCs/>
          <w:color w:val="auto"/>
          <w:szCs w:val="22"/>
        </w:rPr>
        <w:t>é</w:t>
      </w:r>
      <w:r w:rsidRPr="000C23FC">
        <w:rPr>
          <w:rFonts w:asciiTheme="minorHAnsi" w:hAnsiTheme="minorHAnsi" w:cstheme="minorHAnsi"/>
          <w:i w:val="0"/>
          <w:iCs/>
          <w:color w:val="auto"/>
          <w:szCs w:val="22"/>
        </w:rPr>
        <w:t xml:space="preserve"> osob</w:t>
      </w:r>
      <w:r>
        <w:rPr>
          <w:rFonts w:asciiTheme="minorHAnsi" w:hAnsiTheme="minorHAnsi" w:cstheme="minorHAnsi"/>
          <w:i w:val="0"/>
          <w:iCs/>
          <w:color w:val="auto"/>
          <w:szCs w:val="22"/>
        </w:rPr>
        <w:t>y</w:t>
      </w:r>
      <w:r w:rsidRPr="000C23FC">
        <w:rPr>
          <w:rFonts w:asciiTheme="minorHAnsi" w:hAnsiTheme="minorHAnsi" w:cstheme="minorHAnsi"/>
          <w:i w:val="0"/>
          <w:iCs/>
          <w:color w:val="auto"/>
          <w:szCs w:val="22"/>
        </w:rPr>
        <w:t xml:space="preserve"> doklady preukazujúce splnenie podmienky účasti v rovnakom rozsahu, ako pri ich preukazovaní vo verejnom obstarávaní, pričom zmena je účinná jej písomným odsúhlasením zo strany </w:t>
      </w:r>
      <w:r>
        <w:rPr>
          <w:rFonts w:asciiTheme="minorHAnsi" w:hAnsiTheme="minorHAnsi" w:cstheme="minorHAnsi"/>
          <w:i w:val="0"/>
          <w:iCs/>
          <w:color w:val="auto"/>
          <w:szCs w:val="22"/>
        </w:rPr>
        <w:t>O</w:t>
      </w:r>
      <w:r w:rsidRPr="000C23FC">
        <w:rPr>
          <w:rFonts w:asciiTheme="minorHAnsi" w:hAnsiTheme="minorHAnsi" w:cstheme="minorHAnsi"/>
          <w:i w:val="0"/>
          <w:iCs/>
          <w:color w:val="auto"/>
          <w:szCs w:val="22"/>
        </w:rPr>
        <w:t>bjednávateľa a dodatok nie je potrebné uzatvárať</w:t>
      </w:r>
      <w:r w:rsidRPr="00CC34DE">
        <w:rPr>
          <w:rFonts w:asciiTheme="minorHAnsi" w:hAnsiTheme="minorHAnsi" w:cstheme="minorHAnsi"/>
          <w:i w:val="0"/>
          <w:iCs/>
          <w:color w:val="auto"/>
          <w:szCs w:val="22"/>
        </w:rPr>
        <w:t>,</w:t>
      </w:r>
    </w:p>
    <w:p w:rsidR="003E2A5D" w:rsidRPr="00CC34DE" w:rsidRDefault="003E2A5D" w:rsidP="00AA77BA">
      <w:pPr>
        <w:pStyle w:val="StyleHeading2Nounderline"/>
        <w:keepNext w:val="0"/>
        <w:numPr>
          <w:ilvl w:val="0"/>
          <w:numId w:val="3"/>
        </w:numPr>
        <w:tabs>
          <w:tab w:val="left" w:pos="1134"/>
        </w:tabs>
        <w:spacing w:before="0"/>
        <w:ind w:left="1134" w:hanging="567"/>
        <w:jc w:val="both"/>
        <w:rPr>
          <w:rFonts w:asciiTheme="minorHAnsi" w:hAnsiTheme="minorHAnsi" w:cstheme="minorHAnsi"/>
          <w:i w:val="0"/>
          <w:color w:val="auto"/>
          <w:szCs w:val="22"/>
        </w:rPr>
      </w:pPr>
      <w:r w:rsidRPr="00CC34DE">
        <w:rPr>
          <w:rFonts w:asciiTheme="minorHAnsi" w:hAnsiTheme="minorHAnsi" w:cstheme="minorHAnsi"/>
          <w:i w:val="0"/>
          <w:iCs/>
          <w:color w:val="auto"/>
          <w:szCs w:val="22"/>
        </w:rPr>
        <w:t xml:space="preserve">v prípade </w:t>
      </w:r>
      <w:r w:rsidRPr="00CC34DE">
        <w:rPr>
          <w:rFonts w:asciiTheme="minorHAnsi" w:hAnsiTheme="minorHAnsi" w:cstheme="minorHAnsi"/>
          <w:i w:val="0"/>
          <w:color w:val="auto"/>
          <w:szCs w:val="22"/>
        </w:rPr>
        <w:t>vzni</w:t>
      </w:r>
      <w:r w:rsidR="009F7F69" w:rsidRPr="00CC34DE">
        <w:rPr>
          <w:rFonts w:asciiTheme="minorHAnsi" w:hAnsiTheme="minorHAnsi" w:cstheme="minorHAnsi"/>
          <w:i w:val="0"/>
          <w:color w:val="auto"/>
          <w:szCs w:val="22"/>
        </w:rPr>
        <w:t xml:space="preserve">ku nepredvídateľnej situácie </w:t>
      </w:r>
      <w:r w:rsidR="006510CE" w:rsidRPr="00CC34DE">
        <w:rPr>
          <w:rFonts w:asciiTheme="minorHAnsi" w:hAnsiTheme="minorHAnsi" w:cstheme="minorHAnsi"/>
          <w:i w:val="0"/>
          <w:color w:val="auto"/>
          <w:szCs w:val="22"/>
        </w:rPr>
        <w:t xml:space="preserve">na strane Poskytovateľa </w:t>
      </w:r>
      <w:r w:rsidR="003B5B98" w:rsidRPr="00CC34DE">
        <w:rPr>
          <w:rFonts w:asciiTheme="minorHAnsi" w:hAnsiTheme="minorHAnsi" w:cstheme="minorHAnsi"/>
          <w:i w:val="0"/>
          <w:color w:val="auto"/>
          <w:szCs w:val="22"/>
        </w:rPr>
        <w:t>(napr. havária servera</w:t>
      </w:r>
      <w:r w:rsidRPr="00CC34DE">
        <w:rPr>
          <w:rFonts w:asciiTheme="minorHAnsi" w:hAnsiTheme="minorHAnsi" w:cstheme="minorHAnsi"/>
          <w:i w:val="0"/>
          <w:color w:val="auto"/>
          <w:szCs w:val="22"/>
        </w:rPr>
        <w:t>)</w:t>
      </w:r>
      <w:r w:rsidR="005C6129" w:rsidRPr="00CC34DE">
        <w:rPr>
          <w:rFonts w:asciiTheme="minorHAnsi" w:hAnsiTheme="minorHAnsi" w:cstheme="minorHAnsi"/>
          <w:i w:val="0"/>
          <w:color w:val="auto"/>
          <w:szCs w:val="22"/>
        </w:rPr>
        <w:t>, zapríčiňujúcej nemožnosť</w:t>
      </w:r>
      <w:r w:rsidR="003B5B98" w:rsidRPr="00CC34DE">
        <w:rPr>
          <w:rFonts w:asciiTheme="minorHAnsi" w:hAnsiTheme="minorHAnsi" w:cstheme="minorHAnsi"/>
          <w:i w:val="0"/>
          <w:color w:val="auto"/>
          <w:szCs w:val="22"/>
        </w:rPr>
        <w:t xml:space="preserve">  </w:t>
      </w:r>
      <w:r w:rsidR="00BF44F5" w:rsidRPr="00CC34DE">
        <w:rPr>
          <w:rFonts w:asciiTheme="minorHAnsi" w:hAnsiTheme="minorHAnsi" w:cstheme="minorHAnsi"/>
          <w:i w:val="0"/>
          <w:color w:val="auto"/>
          <w:szCs w:val="22"/>
        </w:rPr>
        <w:t xml:space="preserve">poskytovať </w:t>
      </w:r>
      <w:r w:rsidR="00C50C16">
        <w:rPr>
          <w:rFonts w:asciiTheme="minorHAnsi" w:hAnsiTheme="minorHAnsi" w:cstheme="minorHAnsi"/>
          <w:i w:val="0"/>
          <w:color w:val="auto"/>
          <w:szCs w:val="22"/>
        </w:rPr>
        <w:t>S</w:t>
      </w:r>
      <w:r w:rsidR="00BF44F5" w:rsidRPr="00CC34DE">
        <w:rPr>
          <w:rFonts w:asciiTheme="minorHAnsi" w:hAnsiTheme="minorHAnsi" w:cstheme="minorHAnsi"/>
          <w:i w:val="0"/>
          <w:color w:val="auto"/>
          <w:szCs w:val="22"/>
        </w:rPr>
        <w:t xml:space="preserve">lužby v rozsahu podľa tejto </w:t>
      </w:r>
      <w:r w:rsidR="00C50C16">
        <w:rPr>
          <w:rFonts w:asciiTheme="minorHAnsi" w:hAnsiTheme="minorHAnsi" w:cstheme="minorHAnsi"/>
          <w:i w:val="0"/>
          <w:color w:val="auto"/>
          <w:szCs w:val="22"/>
        </w:rPr>
        <w:t>Z</w:t>
      </w:r>
      <w:r w:rsidR="00BF44F5" w:rsidRPr="00CC34DE">
        <w:rPr>
          <w:rFonts w:asciiTheme="minorHAnsi" w:hAnsiTheme="minorHAnsi" w:cstheme="minorHAnsi"/>
          <w:i w:val="0"/>
          <w:color w:val="auto"/>
          <w:szCs w:val="22"/>
        </w:rPr>
        <w:t>mluvy, je Poskytovateľ povinný bezodkladne o vzniknutej situácii e-mailom informovať kontaktn</w:t>
      </w:r>
      <w:r w:rsidR="009C0561">
        <w:rPr>
          <w:rFonts w:asciiTheme="minorHAnsi" w:hAnsiTheme="minorHAnsi" w:cstheme="minorHAnsi"/>
          <w:i w:val="0"/>
          <w:color w:val="auto"/>
          <w:szCs w:val="22"/>
        </w:rPr>
        <w:t>é</w:t>
      </w:r>
      <w:r w:rsidR="00BF44F5" w:rsidRPr="00CC34DE">
        <w:rPr>
          <w:rFonts w:asciiTheme="minorHAnsi" w:hAnsiTheme="minorHAnsi" w:cstheme="minorHAnsi"/>
          <w:i w:val="0"/>
          <w:color w:val="auto"/>
          <w:szCs w:val="22"/>
        </w:rPr>
        <w:t xml:space="preserve"> osob</w:t>
      </w:r>
      <w:r w:rsidR="009C0561">
        <w:rPr>
          <w:rFonts w:asciiTheme="minorHAnsi" w:hAnsiTheme="minorHAnsi" w:cstheme="minorHAnsi"/>
          <w:i w:val="0"/>
          <w:color w:val="auto"/>
          <w:szCs w:val="22"/>
        </w:rPr>
        <w:t>y</w:t>
      </w:r>
      <w:r w:rsidR="00C50C16">
        <w:rPr>
          <w:rFonts w:asciiTheme="minorHAnsi" w:hAnsiTheme="minorHAnsi" w:cstheme="minorHAnsi"/>
          <w:i w:val="0"/>
          <w:color w:val="auto"/>
          <w:szCs w:val="22"/>
        </w:rPr>
        <w:t xml:space="preserve"> Objednávateľa </w:t>
      </w:r>
      <w:r w:rsidR="00BF44F5" w:rsidRPr="0068745F">
        <w:rPr>
          <w:rFonts w:asciiTheme="minorHAnsi" w:hAnsiTheme="minorHAnsi" w:cstheme="minorHAnsi"/>
          <w:i w:val="0"/>
          <w:color w:val="auto"/>
          <w:szCs w:val="22"/>
        </w:rPr>
        <w:t>a zároveň,</w:t>
      </w:r>
      <w:r w:rsidR="00BF44F5" w:rsidRPr="00CC34DE">
        <w:rPr>
          <w:rFonts w:asciiTheme="minorHAnsi" w:hAnsiTheme="minorHAnsi" w:cstheme="minorHAnsi"/>
          <w:i w:val="0"/>
          <w:color w:val="auto"/>
          <w:szCs w:val="22"/>
        </w:rPr>
        <w:t xml:space="preserve"> maximálne do 24 hod., zabezpečiť  na</w:t>
      </w:r>
      <w:r w:rsidR="002C4267">
        <w:rPr>
          <w:rFonts w:asciiTheme="minorHAnsi" w:hAnsiTheme="minorHAnsi" w:cstheme="minorHAnsi"/>
          <w:i w:val="0"/>
          <w:color w:val="auto"/>
          <w:szCs w:val="22"/>
        </w:rPr>
        <w:t> </w:t>
      </w:r>
      <w:r w:rsidR="00BF44F5" w:rsidRPr="00CC34DE">
        <w:rPr>
          <w:rFonts w:asciiTheme="minorHAnsi" w:hAnsiTheme="minorHAnsi" w:cstheme="minorHAnsi"/>
          <w:i w:val="0"/>
          <w:color w:val="auto"/>
          <w:szCs w:val="22"/>
        </w:rPr>
        <w:t xml:space="preserve">svoje náklady obnovu poskytovaných </w:t>
      </w:r>
      <w:r w:rsidR="00C50C16">
        <w:rPr>
          <w:rFonts w:asciiTheme="minorHAnsi" w:hAnsiTheme="minorHAnsi" w:cstheme="minorHAnsi"/>
          <w:i w:val="0"/>
          <w:color w:val="auto"/>
          <w:szCs w:val="22"/>
        </w:rPr>
        <w:t>Služieb,</w:t>
      </w:r>
      <w:r w:rsidR="00BF44F5" w:rsidRPr="00CC34DE">
        <w:rPr>
          <w:rFonts w:asciiTheme="minorHAnsi" w:hAnsiTheme="minorHAnsi" w:cstheme="minorHAnsi"/>
          <w:i w:val="0"/>
          <w:color w:val="auto"/>
          <w:szCs w:val="22"/>
        </w:rPr>
        <w:t xml:space="preserve">  </w:t>
      </w:r>
    </w:p>
    <w:p w:rsidR="003E2A5D" w:rsidRPr="00CC34DE" w:rsidRDefault="003E2A5D" w:rsidP="00AA77BA">
      <w:pPr>
        <w:pStyle w:val="StyleHeading2Nounderline"/>
        <w:keepNext w:val="0"/>
        <w:numPr>
          <w:ilvl w:val="0"/>
          <w:numId w:val="3"/>
        </w:numPr>
        <w:tabs>
          <w:tab w:val="left" w:pos="1134"/>
        </w:tabs>
        <w:spacing w:before="0"/>
        <w:ind w:left="1134" w:hanging="567"/>
        <w:jc w:val="both"/>
        <w:rPr>
          <w:rFonts w:asciiTheme="minorHAnsi" w:hAnsiTheme="minorHAnsi" w:cstheme="minorHAnsi"/>
          <w:i w:val="0"/>
          <w:iCs/>
          <w:color w:val="auto"/>
          <w:szCs w:val="22"/>
        </w:rPr>
      </w:pPr>
      <w:r w:rsidRPr="00CC34DE">
        <w:rPr>
          <w:rFonts w:asciiTheme="minorHAnsi" w:hAnsiTheme="minorHAnsi" w:cstheme="minorHAnsi"/>
          <w:i w:val="0"/>
          <w:iCs/>
          <w:color w:val="auto"/>
          <w:szCs w:val="22"/>
        </w:rPr>
        <w:t xml:space="preserve">zachovávať mlčanlivosť o všetkých skutočnostiach, o ktorých sa </w:t>
      </w:r>
      <w:r w:rsidR="005C6129" w:rsidRPr="00CC34DE">
        <w:rPr>
          <w:rFonts w:asciiTheme="minorHAnsi" w:hAnsiTheme="minorHAnsi" w:cstheme="minorHAnsi"/>
          <w:i w:val="0"/>
          <w:iCs/>
          <w:color w:val="auto"/>
          <w:szCs w:val="22"/>
        </w:rPr>
        <w:t xml:space="preserve">pri </w:t>
      </w:r>
      <w:r w:rsidRPr="00CC34DE">
        <w:rPr>
          <w:rFonts w:asciiTheme="minorHAnsi" w:hAnsiTheme="minorHAnsi" w:cstheme="minorHAnsi"/>
          <w:i w:val="0"/>
          <w:iCs/>
          <w:color w:val="auto"/>
          <w:szCs w:val="22"/>
        </w:rPr>
        <w:t>plnení </w:t>
      </w:r>
      <w:r w:rsidR="009F7F69" w:rsidRPr="00CC34DE">
        <w:rPr>
          <w:rFonts w:asciiTheme="minorHAnsi" w:hAnsiTheme="minorHAnsi" w:cstheme="minorHAnsi"/>
          <w:i w:val="0"/>
          <w:iCs/>
          <w:color w:val="auto"/>
          <w:szCs w:val="22"/>
        </w:rPr>
        <w:t>Z</w:t>
      </w:r>
      <w:r w:rsidRPr="00CC34DE">
        <w:rPr>
          <w:rFonts w:asciiTheme="minorHAnsi" w:hAnsiTheme="minorHAnsi" w:cstheme="minorHAnsi"/>
          <w:i w:val="0"/>
          <w:iCs/>
          <w:color w:val="auto"/>
          <w:szCs w:val="22"/>
        </w:rPr>
        <w:t>mluvy dozvedel</w:t>
      </w:r>
      <w:r w:rsidR="005C6129" w:rsidRPr="00CC34DE">
        <w:rPr>
          <w:rFonts w:asciiTheme="minorHAnsi" w:hAnsiTheme="minorHAnsi" w:cstheme="minorHAnsi"/>
          <w:i w:val="0"/>
          <w:iCs/>
          <w:color w:val="auto"/>
          <w:szCs w:val="22"/>
        </w:rPr>
        <w:t xml:space="preserve">, a to bez časového obmedzenia, </w:t>
      </w:r>
      <w:r w:rsidRPr="00CC34DE">
        <w:rPr>
          <w:rFonts w:asciiTheme="minorHAnsi" w:hAnsiTheme="minorHAnsi" w:cstheme="minorHAnsi"/>
          <w:i w:val="0"/>
          <w:iCs/>
          <w:color w:val="auto"/>
          <w:szCs w:val="22"/>
        </w:rPr>
        <w:t>aj po skončení zmluvného vzťahu, alebo</w:t>
      </w:r>
      <w:r w:rsidR="00DC6829" w:rsidRPr="00CC34DE">
        <w:rPr>
          <w:rFonts w:asciiTheme="minorHAnsi" w:hAnsiTheme="minorHAnsi" w:cstheme="minorHAnsi"/>
          <w:i w:val="0"/>
          <w:iCs/>
          <w:color w:val="auto"/>
          <w:szCs w:val="22"/>
        </w:rPr>
        <w:t> </w:t>
      </w:r>
      <w:r w:rsidRPr="00CC34DE">
        <w:rPr>
          <w:rFonts w:asciiTheme="minorHAnsi" w:hAnsiTheme="minorHAnsi" w:cstheme="minorHAnsi"/>
          <w:i w:val="0"/>
          <w:iCs/>
          <w:color w:val="auto"/>
          <w:szCs w:val="22"/>
        </w:rPr>
        <w:t xml:space="preserve">pokiaľ sa informácie nestanú verejne známymi skutočnosťami. Porušenie tohto ustanovenia sa bude považovať za podstatné porušenie </w:t>
      </w:r>
      <w:r w:rsidR="005C6129" w:rsidRPr="00CC34DE">
        <w:rPr>
          <w:rFonts w:asciiTheme="minorHAnsi" w:hAnsiTheme="minorHAnsi" w:cstheme="minorHAnsi"/>
          <w:i w:val="0"/>
          <w:iCs/>
          <w:color w:val="auto"/>
          <w:szCs w:val="22"/>
        </w:rPr>
        <w:t>Z</w:t>
      </w:r>
      <w:r w:rsidRPr="00CC34DE">
        <w:rPr>
          <w:rFonts w:asciiTheme="minorHAnsi" w:hAnsiTheme="minorHAnsi" w:cstheme="minorHAnsi"/>
          <w:i w:val="0"/>
          <w:iCs/>
          <w:color w:val="auto"/>
          <w:szCs w:val="22"/>
        </w:rPr>
        <w:t xml:space="preserve">mluvy </w:t>
      </w:r>
      <w:r w:rsidR="00F911AF" w:rsidRPr="00CC34DE">
        <w:rPr>
          <w:rFonts w:asciiTheme="minorHAnsi" w:hAnsiTheme="minorHAnsi" w:cstheme="minorHAnsi"/>
          <w:i w:val="0"/>
          <w:iCs/>
          <w:color w:val="auto"/>
          <w:szCs w:val="22"/>
        </w:rPr>
        <w:t>Poskytov</w:t>
      </w:r>
      <w:r w:rsidRPr="00CC34DE">
        <w:rPr>
          <w:rFonts w:asciiTheme="minorHAnsi" w:hAnsiTheme="minorHAnsi" w:cstheme="minorHAnsi"/>
          <w:i w:val="0"/>
          <w:iCs/>
          <w:color w:val="auto"/>
          <w:szCs w:val="22"/>
        </w:rPr>
        <w:t>ateľom;</w:t>
      </w:r>
    </w:p>
    <w:p w:rsidR="003E2A5D" w:rsidRPr="00CC34DE" w:rsidRDefault="003E2A5D" w:rsidP="00AA77BA">
      <w:pPr>
        <w:pStyle w:val="StyleHeading2Nounderline"/>
        <w:keepNext w:val="0"/>
        <w:numPr>
          <w:ilvl w:val="0"/>
          <w:numId w:val="3"/>
        </w:numPr>
        <w:tabs>
          <w:tab w:val="left" w:pos="1134"/>
        </w:tabs>
        <w:spacing w:before="0"/>
        <w:ind w:left="1134" w:hanging="567"/>
        <w:jc w:val="both"/>
        <w:rPr>
          <w:rFonts w:asciiTheme="minorHAnsi" w:hAnsiTheme="minorHAnsi" w:cstheme="minorHAnsi"/>
          <w:i w:val="0"/>
          <w:iCs/>
          <w:color w:val="auto"/>
          <w:szCs w:val="22"/>
        </w:rPr>
      </w:pPr>
      <w:r w:rsidRPr="00CC34DE">
        <w:rPr>
          <w:rFonts w:asciiTheme="minorHAnsi" w:hAnsiTheme="minorHAnsi" w:cstheme="minorHAnsi"/>
          <w:i w:val="0"/>
          <w:iCs/>
          <w:color w:val="auto"/>
          <w:szCs w:val="22"/>
        </w:rPr>
        <w:t xml:space="preserve">písomne upozorniť </w:t>
      </w:r>
      <w:r w:rsidR="009F7F69" w:rsidRPr="00CC34DE">
        <w:rPr>
          <w:rFonts w:asciiTheme="minorHAnsi" w:hAnsiTheme="minorHAnsi" w:cstheme="minorHAnsi"/>
          <w:i w:val="0"/>
          <w:iCs/>
          <w:color w:val="auto"/>
          <w:szCs w:val="22"/>
        </w:rPr>
        <w:t>O</w:t>
      </w:r>
      <w:r w:rsidRPr="00CC34DE">
        <w:rPr>
          <w:rFonts w:asciiTheme="minorHAnsi" w:hAnsiTheme="minorHAnsi" w:cstheme="minorHAnsi"/>
          <w:i w:val="0"/>
          <w:iCs/>
          <w:color w:val="auto"/>
          <w:szCs w:val="22"/>
        </w:rPr>
        <w:t>bjednávateľa bez zbytočného odkladu na nevhodnú povahu podkladov</w:t>
      </w:r>
      <w:r w:rsidR="005C6129" w:rsidRPr="00CC34DE">
        <w:rPr>
          <w:rFonts w:asciiTheme="minorHAnsi" w:hAnsiTheme="minorHAnsi" w:cstheme="minorHAnsi"/>
          <w:i w:val="0"/>
          <w:iCs/>
          <w:color w:val="auto"/>
          <w:szCs w:val="22"/>
        </w:rPr>
        <w:t>/informácií</w:t>
      </w:r>
      <w:r w:rsidRPr="00CC34DE">
        <w:rPr>
          <w:rFonts w:asciiTheme="minorHAnsi" w:hAnsiTheme="minorHAnsi" w:cstheme="minorHAnsi"/>
          <w:i w:val="0"/>
          <w:iCs/>
          <w:color w:val="auto"/>
          <w:szCs w:val="22"/>
        </w:rPr>
        <w:t xml:space="preserve"> </w:t>
      </w:r>
      <w:r w:rsidR="009F7F69" w:rsidRPr="00CC34DE">
        <w:rPr>
          <w:rFonts w:asciiTheme="minorHAnsi" w:hAnsiTheme="minorHAnsi" w:cstheme="minorHAnsi"/>
          <w:i w:val="0"/>
          <w:iCs/>
          <w:color w:val="auto"/>
          <w:szCs w:val="22"/>
        </w:rPr>
        <w:t>ním poskytnutých</w:t>
      </w:r>
      <w:r w:rsidRPr="00CC34DE">
        <w:rPr>
          <w:rFonts w:asciiTheme="minorHAnsi" w:hAnsiTheme="minorHAnsi" w:cstheme="minorHAnsi"/>
          <w:i w:val="0"/>
          <w:iCs/>
          <w:color w:val="auto"/>
          <w:szCs w:val="22"/>
        </w:rPr>
        <w:t xml:space="preserve">, alebo pokynov </w:t>
      </w:r>
      <w:r w:rsidR="009F7F69" w:rsidRPr="00CC34DE">
        <w:rPr>
          <w:rFonts w:asciiTheme="minorHAnsi" w:hAnsiTheme="minorHAnsi" w:cstheme="minorHAnsi"/>
          <w:i w:val="0"/>
          <w:iCs/>
          <w:color w:val="auto"/>
          <w:szCs w:val="22"/>
        </w:rPr>
        <w:t>ním vydaných</w:t>
      </w:r>
      <w:r w:rsidRPr="00CC34DE">
        <w:rPr>
          <w:rFonts w:asciiTheme="minorHAnsi" w:hAnsiTheme="minorHAnsi" w:cstheme="minorHAnsi"/>
          <w:i w:val="0"/>
          <w:iCs/>
          <w:color w:val="auto"/>
          <w:szCs w:val="22"/>
        </w:rPr>
        <w:t xml:space="preserve">. V opačnom prípade </w:t>
      </w:r>
      <w:r w:rsidR="00ED0552" w:rsidRPr="00CC34DE">
        <w:rPr>
          <w:rFonts w:asciiTheme="minorHAnsi" w:hAnsiTheme="minorHAnsi" w:cstheme="minorHAnsi"/>
          <w:i w:val="0"/>
          <w:iCs/>
          <w:color w:val="auto"/>
          <w:szCs w:val="22"/>
        </w:rPr>
        <w:t>Poskyto</w:t>
      </w:r>
      <w:r w:rsidRPr="00CC34DE">
        <w:rPr>
          <w:rFonts w:asciiTheme="minorHAnsi" w:hAnsiTheme="minorHAnsi" w:cstheme="minorHAnsi"/>
          <w:i w:val="0"/>
          <w:iCs/>
          <w:color w:val="auto"/>
          <w:szCs w:val="22"/>
        </w:rPr>
        <w:t xml:space="preserve">vateľ zodpovedá za vady, ktoré použitím nevhodných </w:t>
      </w:r>
      <w:r w:rsidR="009F7F69" w:rsidRPr="00CC34DE">
        <w:rPr>
          <w:rFonts w:asciiTheme="minorHAnsi" w:hAnsiTheme="minorHAnsi" w:cstheme="minorHAnsi"/>
          <w:i w:val="0"/>
          <w:iCs/>
          <w:color w:val="auto"/>
          <w:szCs w:val="22"/>
        </w:rPr>
        <w:t>podkladov alebo</w:t>
      </w:r>
      <w:r w:rsidR="00733C17" w:rsidRPr="00CC34DE">
        <w:rPr>
          <w:rFonts w:asciiTheme="minorHAnsi" w:hAnsiTheme="minorHAnsi" w:cstheme="minorHAnsi"/>
          <w:i w:val="0"/>
          <w:iCs/>
          <w:color w:val="auto"/>
          <w:szCs w:val="22"/>
        </w:rPr>
        <w:t> </w:t>
      </w:r>
      <w:r w:rsidR="009F7F69" w:rsidRPr="00CC34DE">
        <w:rPr>
          <w:rFonts w:asciiTheme="minorHAnsi" w:hAnsiTheme="minorHAnsi" w:cstheme="minorHAnsi"/>
          <w:i w:val="0"/>
          <w:iCs/>
          <w:color w:val="auto"/>
          <w:szCs w:val="22"/>
        </w:rPr>
        <w:t xml:space="preserve">konaním na základe nevhodných </w:t>
      </w:r>
      <w:r w:rsidRPr="00CC34DE">
        <w:rPr>
          <w:rFonts w:asciiTheme="minorHAnsi" w:hAnsiTheme="minorHAnsi" w:cstheme="minorHAnsi"/>
          <w:i w:val="0"/>
          <w:iCs/>
          <w:color w:val="auto"/>
          <w:szCs w:val="22"/>
        </w:rPr>
        <w:t xml:space="preserve">pokynov </w:t>
      </w:r>
      <w:r w:rsidR="009F7F69" w:rsidRPr="00CC34DE">
        <w:rPr>
          <w:rFonts w:asciiTheme="minorHAnsi" w:hAnsiTheme="minorHAnsi" w:cstheme="minorHAnsi"/>
          <w:i w:val="0"/>
          <w:iCs/>
          <w:color w:val="auto"/>
          <w:szCs w:val="22"/>
        </w:rPr>
        <w:t>O</w:t>
      </w:r>
      <w:r w:rsidRPr="00CC34DE">
        <w:rPr>
          <w:rFonts w:asciiTheme="minorHAnsi" w:hAnsiTheme="minorHAnsi" w:cstheme="minorHAnsi"/>
          <w:i w:val="0"/>
          <w:iCs/>
          <w:color w:val="auto"/>
          <w:szCs w:val="22"/>
        </w:rPr>
        <w:t>bjednávateľ</w:t>
      </w:r>
      <w:r w:rsidR="005C6129" w:rsidRPr="00CC34DE">
        <w:rPr>
          <w:rFonts w:asciiTheme="minorHAnsi" w:hAnsiTheme="minorHAnsi" w:cstheme="minorHAnsi"/>
          <w:i w:val="0"/>
          <w:iCs/>
          <w:color w:val="auto"/>
          <w:szCs w:val="22"/>
        </w:rPr>
        <w:t>a</w:t>
      </w:r>
      <w:r w:rsidRPr="00CC34DE">
        <w:rPr>
          <w:rFonts w:asciiTheme="minorHAnsi" w:hAnsiTheme="minorHAnsi" w:cstheme="minorHAnsi"/>
          <w:i w:val="0"/>
          <w:iCs/>
          <w:color w:val="auto"/>
          <w:szCs w:val="22"/>
        </w:rPr>
        <w:t xml:space="preserve"> vznikli, ibaže </w:t>
      </w:r>
      <w:r w:rsidR="00ED0552" w:rsidRPr="00CC34DE">
        <w:rPr>
          <w:rFonts w:asciiTheme="minorHAnsi" w:hAnsiTheme="minorHAnsi" w:cstheme="minorHAnsi"/>
          <w:i w:val="0"/>
          <w:iCs/>
          <w:color w:val="auto"/>
          <w:szCs w:val="22"/>
        </w:rPr>
        <w:t>Poskyto</w:t>
      </w:r>
      <w:r w:rsidRPr="00CC34DE">
        <w:rPr>
          <w:rFonts w:asciiTheme="minorHAnsi" w:hAnsiTheme="minorHAnsi" w:cstheme="minorHAnsi"/>
          <w:i w:val="0"/>
          <w:iCs/>
          <w:color w:val="auto"/>
          <w:szCs w:val="22"/>
        </w:rPr>
        <w:t>vateľ nemohol túto nevhodnosť zistiť ani pri vynaložení odbornej starostlivosti</w:t>
      </w:r>
      <w:r w:rsidR="009F7F69" w:rsidRPr="00CC34DE">
        <w:rPr>
          <w:rFonts w:asciiTheme="minorHAnsi" w:hAnsiTheme="minorHAnsi" w:cstheme="minorHAnsi"/>
          <w:i w:val="0"/>
          <w:iCs/>
          <w:color w:val="auto"/>
          <w:szCs w:val="22"/>
        </w:rPr>
        <w:t>,</w:t>
      </w:r>
      <w:r w:rsidRPr="00CC34DE">
        <w:rPr>
          <w:rFonts w:asciiTheme="minorHAnsi" w:hAnsiTheme="minorHAnsi" w:cstheme="minorHAnsi"/>
          <w:i w:val="0"/>
          <w:iCs/>
          <w:color w:val="auto"/>
          <w:szCs w:val="22"/>
        </w:rPr>
        <w:t xml:space="preserve"> alebo na ich nevhodnosť </w:t>
      </w:r>
      <w:r w:rsidR="009F7F69" w:rsidRPr="00CC34DE">
        <w:rPr>
          <w:rFonts w:asciiTheme="minorHAnsi" w:hAnsiTheme="minorHAnsi" w:cstheme="minorHAnsi"/>
          <w:i w:val="0"/>
          <w:iCs/>
          <w:color w:val="auto"/>
          <w:szCs w:val="22"/>
        </w:rPr>
        <w:t>O</w:t>
      </w:r>
      <w:r w:rsidRPr="00CC34DE">
        <w:rPr>
          <w:rFonts w:asciiTheme="minorHAnsi" w:hAnsiTheme="minorHAnsi" w:cstheme="minorHAnsi"/>
          <w:i w:val="0"/>
          <w:iCs/>
          <w:color w:val="auto"/>
          <w:szCs w:val="22"/>
        </w:rPr>
        <w:t>bjednávateľa upozornil a t</w:t>
      </w:r>
      <w:r w:rsidR="005C6129" w:rsidRPr="00CC34DE">
        <w:rPr>
          <w:rFonts w:asciiTheme="minorHAnsi" w:hAnsiTheme="minorHAnsi" w:cstheme="minorHAnsi"/>
          <w:i w:val="0"/>
          <w:iCs/>
          <w:color w:val="auto"/>
          <w:szCs w:val="22"/>
        </w:rPr>
        <w:t>en na ich použití písomne trval</w:t>
      </w:r>
      <w:r w:rsidRPr="00CC34DE">
        <w:rPr>
          <w:rFonts w:asciiTheme="minorHAnsi" w:hAnsiTheme="minorHAnsi" w:cstheme="minorHAnsi"/>
          <w:i w:val="0"/>
          <w:iCs/>
          <w:color w:val="auto"/>
          <w:szCs w:val="22"/>
        </w:rPr>
        <w:t xml:space="preserve">.   </w:t>
      </w:r>
    </w:p>
    <w:p w:rsidR="006D0271" w:rsidRDefault="006D0271" w:rsidP="00DC6829">
      <w:pPr>
        <w:pStyle w:val="StyleHeading2Nounderline"/>
        <w:keepNext w:val="0"/>
        <w:numPr>
          <w:ilvl w:val="0"/>
          <w:numId w:val="4"/>
        </w:numPr>
        <w:spacing w:before="0"/>
        <w:ind w:left="567" w:hanging="567"/>
        <w:jc w:val="both"/>
        <w:rPr>
          <w:rFonts w:asciiTheme="minorHAnsi" w:hAnsiTheme="minorHAnsi" w:cstheme="minorHAnsi"/>
          <w:i w:val="0"/>
          <w:color w:val="auto"/>
          <w:szCs w:val="22"/>
        </w:rPr>
      </w:pPr>
      <w:r>
        <w:rPr>
          <w:rFonts w:asciiTheme="minorHAnsi" w:hAnsiTheme="minorHAnsi" w:cstheme="minorHAnsi"/>
          <w:i w:val="0"/>
          <w:color w:val="auto"/>
          <w:szCs w:val="22"/>
        </w:rPr>
        <w:lastRenderedPageBreak/>
        <w:t>Poskytovateľ vyhlasuje, že sú mu známe technické, kvalitatívne a iné podmienky pre</w:t>
      </w:r>
      <w:r w:rsidR="002C4267">
        <w:rPr>
          <w:rFonts w:asciiTheme="minorHAnsi" w:hAnsiTheme="minorHAnsi" w:cstheme="minorHAnsi"/>
          <w:i w:val="0"/>
          <w:color w:val="auto"/>
          <w:szCs w:val="22"/>
        </w:rPr>
        <w:t> </w:t>
      </w:r>
      <w:r>
        <w:rPr>
          <w:rFonts w:asciiTheme="minorHAnsi" w:hAnsiTheme="minorHAnsi" w:cstheme="minorHAnsi"/>
          <w:i w:val="0"/>
          <w:color w:val="auto"/>
          <w:szCs w:val="22"/>
        </w:rPr>
        <w:t xml:space="preserve">poskytovanie Služieb. </w:t>
      </w:r>
    </w:p>
    <w:p w:rsidR="00AC1646" w:rsidRDefault="003B4437" w:rsidP="00DC6829">
      <w:pPr>
        <w:pStyle w:val="StyleHeading2Nounderline"/>
        <w:keepNext w:val="0"/>
        <w:numPr>
          <w:ilvl w:val="0"/>
          <w:numId w:val="4"/>
        </w:numPr>
        <w:spacing w:before="0"/>
        <w:ind w:left="567" w:hanging="567"/>
        <w:jc w:val="both"/>
        <w:rPr>
          <w:rFonts w:asciiTheme="minorHAnsi" w:hAnsiTheme="minorHAnsi" w:cstheme="minorHAnsi"/>
          <w:i w:val="0"/>
          <w:color w:val="auto"/>
          <w:szCs w:val="22"/>
        </w:rPr>
      </w:pPr>
      <w:r w:rsidRPr="00CC34DE">
        <w:rPr>
          <w:rFonts w:asciiTheme="minorHAnsi" w:hAnsiTheme="minorHAnsi" w:cstheme="minorHAnsi"/>
          <w:i w:val="0"/>
          <w:color w:val="auto"/>
          <w:szCs w:val="22"/>
        </w:rPr>
        <w:t>V</w:t>
      </w:r>
      <w:r w:rsidR="009F664D">
        <w:rPr>
          <w:rFonts w:asciiTheme="minorHAnsi" w:hAnsiTheme="minorHAnsi" w:cstheme="minorHAnsi"/>
          <w:i w:val="0"/>
          <w:color w:val="auto"/>
          <w:szCs w:val="22"/>
        </w:rPr>
        <w:t> </w:t>
      </w:r>
      <w:r w:rsidRPr="00CC34DE">
        <w:rPr>
          <w:rFonts w:asciiTheme="minorHAnsi" w:hAnsiTheme="minorHAnsi" w:cstheme="minorHAnsi"/>
          <w:i w:val="0"/>
          <w:color w:val="auto"/>
          <w:szCs w:val="22"/>
        </w:rPr>
        <w:t>prípade</w:t>
      </w:r>
      <w:r w:rsidR="009F664D">
        <w:rPr>
          <w:rFonts w:asciiTheme="minorHAnsi" w:hAnsiTheme="minorHAnsi" w:cstheme="minorHAnsi"/>
          <w:i w:val="0"/>
          <w:color w:val="auto"/>
          <w:szCs w:val="22"/>
        </w:rPr>
        <w:t>, ak Poskytovateľ bude na plnenie Zmluvy využívať subdodávateľov počas jej trvania, Prílohou č.</w:t>
      </w:r>
      <w:r w:rsidR="00873EE7">
        <w:rPr>
          <w:rFonts w:asciiTheme="minorHAnsi" w:hAnsiTheme="minorHAnsi" w:cstheme="minorHAnsi"/>
          <w:i w:val="0"/>
          <w:color w:val="auto"/>
          <w:szCs w:val="22"/>
        </w:rPr>
        <w:t xml:space="preserve"> </w:t>
      </w:r>
      <w:r w:rsidR="009F664D">
        <w:rPr>
          <w:rFonts w:asciiTheme="minorHAnsi" w:hAnsiTheme="minorHAnsi" w:cstheme="minorHAnsi"/>
          <w:i w:val="0"/>
          <w:color w:val="auto"/>
          <w:szCs w:val="22"/>
        </w:rPr>
        <w:t xml:space="preserve">3 Zmluvy je zoznam subdodávateľov Poskytovateľa. V prípade, ak bude mať počas plnenia Zmluvy Poskytovateľ záujem uzavrieť zmluvu so subdodávateľom, ktorý </w:t>
      </w:r>
      <w:r w:rsidR="009F664D" w:rsidRPr="004351A8">
        <w:rPr>
          <w:rFonts w:asciiTheme="minorHAnsi" w:hAnsiTheme="minorHAnsi" w:cstheme="minorHAnsi"/>
          <w:i w:val="0"/>
          <w:color w:val="auto"/>
          <w:szCs w:val="22"/>
        </w:rPr>
        <w:t>sa bude podieľať na realizácii predmetu Zmluvy</w:t>
      </w:r>
      <w:r w:rsidR="00AC1646" w:rsidRPr="004351A8">
        <w:rPr>
          <w:rFonts w:asciiTheme="minorHAnsi" w:hAnsiTheme="minorHAnsi" w:cstheme="minorHAnsi"/>
          <w:i w:val="0"/>
          <w:color w:val="auto"/>
          <w:szCs w:val="22"/>
        </w:rPr>
        <w:t xml:space="preserve">, je povinný dodržať pravidlá uvedené v ods. </w:t>
      </w:r>
      <w:r w:rsidR="002C4267">
        <w:rPr>
          <w:rFonts w:asciiTheme="minorHAnsi" w:hAnsiTheme="minorHAnsi" w:cstheme="minorHAnsi"/>
          <w:i w:val="0"/>
          <w:color w:val="auto"/>
          <w:szCs w:val="22"/>
        </w:rPr>
        <w:t>5</w:t>
      </w:r>
      <w:r w:rsidR="00AC1646" w:rsidRPr="004351A8">
        <w:rPr>
          <w:rFonts w:asciiTheme="minorHAnsi" w:hAnsiTheme="minorHAnsi" w:cstheme="minorHAnsi"/>
          <w:i w:val="0"/>
          <w:color w:val="auto"/>
          <w:szCs w:val="22"/>
        </w:rPr>
        <w:t xml:space="preserve">. až </w:t>
      </w:r>
      <w:r w:rsidR="006D0271">
        <w:rPr>
          <w:rFonts w:asciiTheme="minorHAnsi" w:hAnsiTheme="minorHAnsi" w:cstheme="minorHAnsi"/>
          <w:i w:val="0"/>
          <w:color w:val="auto"/>
          <w:szCs w:val="22"/>
        </w:rPr>
        <w:t>8.</w:t>
      </w:r>
      <w:r w:rsidR="00AC1646" w:rsidRPr="004351A8">
        <w:rPr>
          <w:rFonts w:asciiTheme="minorHAnsi" w:hAnsiTheme="minorHAnsi" w:cstheme="minorHAnsi"/>
          <w:i w:val="0"/>
          <w:color w:val="auto"/>
          <w:szCs w:val="22"/>
        </w:rPr>
        <w:t xml:space="preserve"> tohto článku</w:t>
      </w:r>
      <w:r w:rsidR="00AC1646">
        <w:rPr>
          <w:rFonts w:asciiTheme="minorHAnsi" w:hAnsiTheme="minorHAnsi" w:cstheme="minorHAnsi"/>
          <w:i w:val="0"/>
          <w:color w:val="auto"/>
          <w:szCs w:val="22"/>
        </w:rPr>
        <w:t xml:space="preserve"> Zmluvy. </w:t>
      </w:r>
    </w:p>
    <w:p w:rsidR="00AC1646" w:rsidRDefault="00AC1646" w:rsidP="004351A8">
      <w:pPr>
        <w:pStyle w:val="StyleHeading2Nounderline"/>
        <w:keepNext w:val="0"/>
        <w:numPr>
          <w:ilvl w:val="0"/>
          <w:numId w:val="4"/>
        </w:numPr>
        <w:spacing w:before="0"/>
        <w:ind w:left="567" w:hanging="567"/>
        <w:jc w:val="both"/>
        <w:rPr>
          <w:rFonts w:asciiTheme="minorHAnsi" w:hAnsiTheme="minorHAnsi" w:cstheme="minorHAnsi"/>
          <w:i w:val="0"/>
          <w:color w:val="auto"/>
          <w:szCs w:val="22"/>
        </w:rPr>
      </w:pPr>
      <w:r w:rsidRPr="004351A8">
        <w:rPr>
          <w:rFonts w:asciiTheme="minorHAnsi" w:hAnsiTheme="minorHAnsi" w:cstheme="minorHAnsi"/>
          <w:i w:val="0"/>
          <w:color w:val="auto"/>
          <w:szCs w:val="22"/>
        </w:rPr>
        <w:t xml:space="preserve">Poskytovateľ je oprávnený zmeniť subdodávateľa počas trvania Zmluvy, pričom subdodávateľ, ktorého sa návrh na zmenu týka, musí spĺňať rovnaké podmienky účasti týkajúce sa osobného postavenia podľa § 32 ods. 1 písm. e) a f) Zákona o verejnom obstarávaní a nesmú u neho existovať dôvody na vylúčenie podľa § 40 ods. 6 písm. </w:t>
      </w:r>
      <w:r w:rsidR="00A21016">
        <w:rPr>
          <w:rFonts w:asciiTheme="minorHAnsi" w:hAnsiTheme="minorHAnsi" w:cstheme="minorHAnsi"/>
          <w:i w:val="0"/>
          <w:color w:val="auto"/>
          <w:szCs w:val="22"/>
        </w:rPr>
        <w:t>f</w:t>
      </w:r>
      <w:r w:rsidRPr="004351A8">
        <w:rPr>
          <w:rFonts w:asciiTheme="minorHAnsi" w:hAnsiTheme="minorHAnsi" w:cstheme="minorHAnsi"/>
          <w:i w:val="0"/>
          <w:color w:val="auto"/>
          <w:szCs w:val="22"/>
        </w:rPr>
        <w:t>) Zákona o verejnom obstarávaní, t. j. musí preukázať, že je oprávnený poskytovať služby, zodpovedajúce tej časti predmetu Zmluvy, ktorú má zabezpečovať. Ak to nepreukáže, Objednávateľ je oprávnený odstúpiť od Zmluvy.</w:t>
      </w:r>
    </w:p>
    <w:p w:rsidR="00AC1646" w:rsidRPr="004351A8" w:rsidRDefault="00AC1646" w:rsidP="004351A8">
      <w:pPr>
        <w:pStyle w:val="StyleHeading2Nounderline"/>
        <w:keepNext w:val="0"/>
        <w:numPr>
          <w:ilvl w:val="0"/>
          <w:numId w:val="4"/>
        </w:numPr>
        <w:spacing w:before="0"/>
        <w:ind w:left="567" w:hanging="567"/>
        <w:jc w:val="both"/>
        <w:rPr>
          <w:rFonts w:asciiTheme="minorHAnsi" w:hAnsiTheme="minorHAnsi" w:cstheme="minorHAnsi"/>
          <w:i w:val="0"/>
          <w:color w:val="auto"/>
          <w:szCs w:val="22"/>
        </w:rPr>
      </w:pPr>
      <w:r w:rsidRPr="004351A8">
        <w:rPr>
          <w:rFonts w:asciiTheme="minorHAnsi" w:hAnsiTheme="minorHAnsi" w:cstheme="minorHAnsi"/>
          <w:i w:val="0"/>
          <w:color w:val="auto"/>
          <w:szCs w:val="22"/>
        </w:rPr>
        <w:t>V prípade, ak sú ku dňu uzatvorenia tejto Zmluvy splnené podmienky podľa § 2 zákona č.</w:t>
      </w:r>
      <w:r w:rsidR="009D0A19" w:rsidRPr="004351A8">
        <w:rPr>
          <w:rFonts w:asciiTheme="minorHAnsi" w:hAnsiTheme="minorHAnsi" w:cstheme="minorHAnsi"/>
          <w:i w:val="0"/>
          <w:color w:val="auto"/>
          <w:szCs w:val="22"/>
        </w:rPr>
        <w:t> </w:t>
      </w:r>
      <w:r w:rsidRPr="004351A8">
        <w:rPr>
          <w:rFonts w:asciiTheme="minorHAnsi" w:hAnsiTheme="minorHAnsi" w:cstheme="minorHAnsi"/>
          <w:i w:val="0"/>
          <w:color w:val="auto"/>
          <w:szCs w:val="22"/>
        </w:rPr>
        <w:t>315/2016 Z. z., má Poskytovateľ a/alebo jeho subdodávateľ povinnosť byť zapísaný v</w:t>
      </w:r>
      <w:r w:rsidR="009D0A19" w:rsidRPr="004351A8">
        <w:rPr>
          <w:rFonts w:asciiTheme="minorHAnsi" w:hAnsiTheme="minorHAnsi" w:cstheme="minorHAnsi"/>
          <w:i w:val="0"/>
          <w:color w:val="auto"/>
          <w:szCs w:val="22"/>
        </w:rPr>
        <w:t> </w:t>
      </w:r>
      <w:r w:rsidRPr="004351A8">
        <w:rPr>
          <w:rFonts w:asciiTheme="minorHAnsi" w:hAnsiTheme="minorHAnsi" w:cstheme="minorHAnsi"/>
          <w:i w:val="0"/>
          <w:color w:val="auto"/>
          <w:szCs w:val="22"/>
        </w:rPr>
        <w:t>registri partnerov verejného sektora. V prípade nesplnenia povinnosti Poskytovateľa a/alebo subdodávateľa podľa predchádzajúcej vety alebo výmazu Poskytovateľa a/alebo subdodávateľa z registra partnerov verejného sektora, je Objednávateľ oprávnený od</w:t>
      </w:r>
      <w:r w:rsidR="009D0A19" w:rsidRPr="004351A8">
        <w:rPr>
          <w:rFonts w:asciiTheme="minorHAnsi" w:hAnsiTheme="minorHAnsi" w:cstheme="minorHAnsi"/>
          <w:i w:val="0"/>
          <w:color w:val="auto"/>
          <w:szCs w:val="22"/>
        </w:rPr>
        <w:t> </w:t>
      </w:r>
      <w:r w:rsidRPr="004351A8">
        <w:rPr>
          <w:rFonts w:asciiTheme="minorHAnsi" w:hAnsiTheme="minorHAnsi" w:cstheme="minorHAnsi"/>
          <w:i w:val="0"/>
          <w:color w:val="auto"/>
          <w:szCs w:val="22"/>
        </w:rPr>
        <w:t>Zmluvy</w:t>
      </w:r>
      <w:r w:rsidRPr="004351A8" w:rsidDel="00F067A0">
        <w:rPr>
          <w:rFonts w:asciiTheme="minorHAnsi" w:hAnsiTheme="minorHAnsi" w:cstheme="minorHAnsi"/>
          <w:i w:val="0"/>
          <w:color w:val="auto"/>
          <w:szCs w:val="22"/>
        </w:rPr>
        <w:t xml:space="preserve"> </w:t>
      </w:r>
      <w:r w:rsidRPr="004351A8">
        <w:rPr>
          <w:rFonts w:asciiTheme="minorHAnsi" w:hAnsiTheme="minorHAnsi" w:cstheme="minorHAnsi"/>
          <w:i w:val="0"/>
          <w:color w:val="auto"/>
          <w:szCs w:val="22"/>
        </w:rPr>
        <w:t>odstúpiť. Povinnosť mať zapísaných konečných užívateľov výhod v registri partnerov verejného sektora sa vzťahuje na Poskytovateľa a/alebo jeho subdodávateľa v prípade, ak má Poskytovateľ a/alebo jeho subdodávateľ povinnosť zapisovať sa do registra partnerov verejného sektora. Poskytovateľ je v prípade, že sú u subdodávateľa splnené podmienky podľa § 2 zákona č. 315/2016 Z. z., povinný zabezpečiť plnenie predmetu Zmluvy vždy len takým subdodávateľom, ktorý je zapísaný v registri partnerov verejného sektora.</w:t>
      </w:r>
      <w:r w:rsidRPr="004351A8">
        <w:rPr>
          <w:rFonts w:asciiTheme="minorHAnsi" w:hAnsiTheme="minorHAnsi" w:cstheme="minorHAnsi"/>
          <w:spacing w:val="-3"/>
        </w:rPr>
        <w:t xml:space="preserve">   </w:t>
      </w:r>
    </w:p>
    <w:p w:rsidR="00AC1646" w:rsidRDefault="00AC1646" w:rsidP="004351A8">
      <w:pPr>
        <w:pStyle w:val="StyleHeading2Nounderline"/>
        <w:keepNext w:val="0"/>
        <w:numPr>
          <w:ilvl w:val="0"/>
          <w:numId w:val="4"/>
        </w:numPr>
        <w:spacing w:before="0"/>
        <w:ind w:left="567" w:hanging="567"/>
        <w:jc w:val="both"/>
        <w:rPr>
          <w:rFonts w:asciiTheme="minorHAnsi" w:hAnsiTheme="minorHAnsi" w:cstheme="minorHAnsi"/>
          <w:i w:val="0"/>
          <w:color w:val="auto"/>
          <w:szCs w:val="22"/>
        </w:rPr>
      </w:pPr>
      <w:r w:rsidRPr="004351A8">
        <w:rPr>
          <w:rFonts w:asciiTheme="minorHAnsi" w:hAnsiTheme="minorHAnsi" w:cstheme="minorHAnsi"/>
          <w:i w:val="0"/>
          <w:color w:val="auto"/>
          <w:szCs w:val="22"/>
        </w:rPr>
        <w:t>V prípade, ak vznikne v priebehu trvania Zmluvy povinnosť Poskytovateľa a/alebo subdodávateľa zapísať sa do registra partnerov verejného sektora podľa § 2 zákona č.</w:t>
      </w:r>
      <w:r w:rsidR="00A21016">
        <w:rPr>
          <w:rFonts w:asciiTheme="minorHAnsi" w:hAnsiTheme="minorHAnsi" w:cstheme="minorHAnsi"/>
          <w:i w:val="0"/>
          <w:color w:val="auto"/>
          <w:szCs w:val="22"/>
        </w:rPr>
        <w:t> </w:t>
      </w:r>
      <w:r w:rsidRPr="004351A8">
        <w:rPr>
          <w:rFonts w:asciiTheme="minorHAnsi" w:hAnsiTheme="minorHAnsi" w:cstheme="minorHAnsi"/>
          <w:i w:val="0"/>
          <w:color w:val="auto"/>
          <w:szCs w:val="22"/>
        </w:rPr>
        <w:t>315/2016 Z. z., je Poskytovateľ povinný písomne oznámiť túto skutočnosť Objednávateľovi. Písomné oznámenie podľa predchádzajúcej vety je Poskytovateľ povinný zaslať ešte pred realizáciou úhrady finančných prostriedkov, ktorou by bolo dosiahnuté finančné plnenie v</w:t>
      </w:r>
      <w:r w:rsidR="002C4267">
        <w:rPr>
          <w:rFonts w:asciiTheme="minorHAnsi" w:hAnsiTheme="minorHAnsi" w:cstheme="minorHAnsi"/>
          <w:i w:val="0"/>
          <w:color w:val="auto"/>
          <w:szCs w:val="22"/>
        </w:rPr>
        <w:t> </w:t>
      </w:r>
      <w:r w:rsidRPr="004351A8">
        <w:rPr>
          <w:rFonts w:asciiTheme="minorHAnsi" w:hAnsiTheme="minorHAnsi" w:cstheme="minorHAnsi"/>
          <w:i w:val="0"/>
          <w:color w:val="auto"/>
          <w:szCs w:val="22"/>
        </w:rPr>
        <w:t xml:space="preserve">sume 100 000 EUR a viac za plnenie z tejto Zmluvy.  </w:t>
      </w:r>
    </w:p>
    <w:p w:rsidR="00AC1646" w:rsidRPr="004351A8" w:rsidRDefault="00AC1646" w:rsidP="004351A8">
      <w:pPr>
        <w:pStyle w:val="StyleHeading2Nounderline"/>
        <w:keepNext w:val="0"/>
        <w:numPr>
          <w:ilvl w:val="0"/>
          <w:numId w:val="4"/>
        </w:numPr>
        <w:spacing w:before="0"/>
        <w:ind w:left="567" w:hanging="567"/>
        <w:jc w:val="both"/>
        <w:rPr>
          <w:rFonts w:asciiTheme="minorHAnsi" w:hAnsiTheme="minorHAnsi" w:cstheme="minorHAnsi"/>
          <w:i w:val="0"/>
          <w:color w:val="auto"/>
          <w:szCs w:val="22"/>
        </w:rPr>
      </w:pPr>
      <w:r w:rsidRPr="004351A8">
        <w:rPr>
          <w:rFonts w:asciiTheme="minorHAnsi" w:hAnsiTheme="minorHAnsi" w:cstheme="minorHAnsi"/>
          <w:i w:val="0"/>
          <w:color w:val="auto"/>
          <w:szCs w:val="22"/>
        </w:rPr>
        <w:t>Poskytovateľ je povinný v súlade s § 41 Zákona o verejnom obstarávaní Objednávateľovi najneskôr 5 pracovných dní, ktoré predchádzajú dňu, v ktorom subdodávateľ začne plniť predmet Zmluvy, predložiť písomné oznámenie o zmene subdodávateľa, ktoré bude obsahovať údaje v rozsahu podľa § 41 ods. 3 Zákona o verejnom obstarávaní. Poskytovateľ je oprávnený vykonať zmenu alebo doplnenie subdodávateľa až po doručení písomného súhlasu zo strany Objednávateľa. Za poskytnutie plnení v súlade s</w:t>
      </w:r>
      <w:r w:rsidR="002C4267">
        <w:rPr>
          <w:rFonts w:asciiTheme="minorHAnsi" w:hAnsiTheme="minorHAnsi" w:cstheme="minorHAnsi"/>
          <w:i w:val="0"/>
          <w:color w:val="auto"/>
          <w:szCs w:val="22"/>
        </w:rPr>
        <w:t> </w:t>
      </w:r>
      <w:r w:rsidRPr="004351A8">
        <w:rPr>
          <w:rFonts w:asciiTheme="minorHAnsi" w:hAnsiTheme="minorHAnsi" w:cstheme="minorHAnsi"/>
          <w:i w:val="0"/>
          <w:color w:val="auto"/>
          <w:szCs w:val="22"/>
        </w:rPr>
        <w:t>ustanoveniami tejto Zmluvy a jej príloh subdodávateľmi zodpovedá Poskytovateľ Objednávateľovi tak, ako by ich poskytoval sám.</w:t>
      </w:r>
    </w:p>
    <w:p w:rsidR="00A36F7E" w:rsidRPr="00CC34DE" w:rsidRDefault="00A36F7E" w:rsidP="00DC6829">
      <w:pPr>
        <w:pStyle w:val="StyleHeading2Nounderline"/>
        <w:keepNext w:val="0"/>
        <w:numPr>
          <w:ilvl w:val="0"/>
          <w:numId w:val="4"/>
        </w:numPr>
        <w:spacing w:before="0"/>
        <w:ind w:left="567" w:hanging="567"/>
        <w:jc w:val="both"/>
        <w:rPr>
          <w:rFonts w:asciiTheme="minorHAnsi" w:hAnsiTheme="minorHAnsi" w:cstheme="minorHAnsi"/>
          <w:i w:val="0"/>
          <w:color w:val="auto"/>
          <w:szCs w:val="22"/>
        </w:rPr>
      </w:pPr>
      <w:r w:rsidRPr="00CC34DE">
        <w:rPr>
          <w:rFonts w:asciiTheme="minorHAnsi" w:hAnsiTheme="minorHAnsi" w:cstheme="minorHAnsi"/>
          <w:i w:val="0"/>
          <w:color w:val="auto"/>
          <w:szCs w:val="22"/>
        </w:rPr>
        <w:t>Zmluvné strany sa dohodli, že všetky skutočnosti, informácie a údaje, o ktor</w:t>
      </w:r>
      <w:r w:rsidR="00465DBC" w:rsidRPr="00CC34DE">
        <w:rPr>
          <w:rFonts w:asciiTheme="minorHAnsi" w:hAnsiTheme="minorHAnsi" w:cstheme="minorHAnsi"/>
          <w:i w:val="0"/>
          <w:color w:val="auto"/>
          <w:szCs w:val="22"/>
        </w:rPr>
        <w:t>ých sa dozvedeli v súvislosti so Zmluvou</w:t>
      </w:r>
      <w:r w:rsidRPr="00CC34DE">
        <w:rPr>
          <w:rFonts w:asciiTheme="minorHAnsi" w:hAnsiTheme="minorHAnsi" w:cstheme="minorHAnsi"/>
          <w:i w:val="0"/>
          <w:color w:val="auto"/>
          <w:szCs w:val="22"/>
        </w:rPr>
        <w:t xml:space="preserve">, sú dôvernými informáciami (ďalej len </w:t>
      </w:r>
      <w:r w:rsidR="00D64623" w:rsidRPr="00CC34DE">
        <w:rPr>
          <w:rFonts w:asciiTheme="minorHAnsi" w:hAnsiTheme="minorHAnsi" w:cstheme="minorHAnsi"/>
          <w:i w:val="0"/>
          <w:color w:val="auto"/>
          <w:szCs w:val="22"/>
        </w:rPr>
        <w:t>„</w:t>
      </w:r>
      <w:r w:rsidRPr="00CC34DE">
        <w:rPr>
          <w:rFonts w:asciiTheme="minorHAnsi" w:hAnsiTheme="minorHAnsi" w:cstheme="minorHAnsi"/>
          <w:i w:val="0"/>
          <w:color w:val="auto"/>
          <w:szCs w:val="22"/>
        </w:rPr>
        <w:t>dôve</w:t>
      </w:r>
      <w:r w:rsidR="00465DBC" w:rsidRPr="00CC34DE">
        <w:rPr>
          <w:rFonts w:asciiTheme="minorHAnsi" w:hAnsiTheme="minorHAnsi" w:cstheme="minorHAnsi"/>
          <w:i w:val="0"/>
          <w:color w:val="auto"/>
          <w:szCs w:val="22"/>
        </w:rPr>
        <w:t>rné informácie"), o ktorých sú Z</w:t>
      </w:r>
      <w:r w:rsidRPr="00CC34DE">
        <w:rPr>
          <w:rFonts w:asciiTheme="minorHAnsi" w:hAnsiTheme="minorHAnsi" w:cstheme="minorHAnsi"/>
          <w:i w:val="0"/>
          <w:color w:val="auto"/>
          <w:szCs w:val="22"/>
        </w:rPr>
        <w:t xml:space="preserve">mluvné strany povinné zachovávať mlčanlivosť, ak ďalej nie je dohodnuté inak. </w:t>
      </w:r>
    </w:p>
    <w:p w:rsidR="00A36F7E" w:rsidRPr="00CC34DE" w:rsidRDefault="00A36F7E" w:rsidP="00DC6829">
      <w:pPr>
        <w:pStyle w:val="StyleHeading2Nounderline"/>
        <w:keepNext w:val="0"/>
        <w:numPr>
          <w:ilvl w:val="0"/>
          <w:numId w:val="4"/>
        </w:numPr>
        <w:spacing w:before="0"/>
        <w:ind w:left="567" w:hanging="567"/>
        <w:jc w:val="both"/>
        <w:rPr>
          <w:rFonts w:asciiTheme="minorHAnsi" w:hAnsiTheme="minorHAnsi" w:cstheme="minorHAnsi"/>
          <w:i w:val="0"/>
          <w:color w:val="auto"/>
          <w:szCs w:val="22"/>
        </w:rPr>
      </w:pPr>
      <w:r w:rsidRPr="00CC34DE">
        <w:rPr>
          <w:rFonts w:asciiTheme="minorHAnsi" w:hAnsiTheme="minorHAnsi" w:cstheme="minorHAnsi"/>
          <w:i w:val="0"/>
          <w:color w:val="auto"/>
          <w:szCs w:val="22"/>
        </w:rPr>
        <w:t xml:space="preserve">Záväzok </w:t>
      </w:r>
      <w:r w:rsidR="00465DBC" w:rsidRPr="00CC34DE">
        <w:rPr>
          <w:rFonts w:asciiTheme="minorHAnsi" w:hAnsiTheme="minorHAnsi" w:cstheme="minorHAnsi"/>
          <w:i w:val="0"/>
          <w:color w:val="auto"/>
          <w:szCs w:val="22"/>
        </w:rPr>
        <w:t>Z</w:t>
      </w:r>
      <w:r w:rsidRPr="00CC34DE">
        <w:rPr>
          <w:rFonts w:asciiTheme="minorHAnsi" w:hAnsiTheme="minorHAnsi" w:cstheme="minorHAnsi"/>
          <w:i w:val="0"/>
          <w:color w:val="auto"/>
          <w:szCs w:val="22"/>
        </w:rPr>
        <w:t>mluvných strán zachovávať mlčanlivosť nie je časovo obmedzený a  trvá aj po</w:t>
      </w:r>
      <w:r w:rsidR="00733C17" w:rsidRPr="00CC34DE">
        <w:rPr>
          <w:rFonts w:asciiTheme="minorHAnsi" w:hAnsiTheme="minorHAnsi" w:cstheme="minorHAnsi"/>
          <w:i w:val="0"/>
          <w:color w:val="auto"/>
          <w:szCs w:val="22"/>
        </w:rPr>
        <w:t> </w:t>
      </w:r>
      <w:r w:rsidRPr="00CC34DE">
        <w:rPr>
          <w:rFonts w:asciiTheme="minorHAnsi" w:hAnsiTheme="minorHAnsi" w:cstheme="minorHAnsi"/>
          <w:i w:val="0"/>
          <w:color w:val="auto"/>
          <w:szCs w:val="22"/>
        </w:rPr>
        <w:t>skončení zmluvného vzťahu.</w:t>
      </w:r>
    </w:p>
    <w:p w:rsidR="00A36F7E" w:rsidRPr="00CC34DE" w:rsidRDefault="00A36F7E" w:rsidP="00DC6829">
      <w:pPr>
        <w:pStyle w:val="StyleHeading2Nounderline"/>
        <w:keepNext w:val="0"/>
        <w:numPr>
          <w:ilvl w:val="0"/>
          <w:numId w:val="4"/>
        </w:numPr>
        <w:spacing w:before="0"/>
        <w:ind w:left="567" w:hanging="567"/>
        <w:jc w:val="both"/>
        <w:rPr>
          <w:rFonts w:asciiTheme="minorHAnsi" w:hAnsiTheme="minorHAnsi" w:cstheme="minorHAnsi"/>
          <w:i w:val="0"/>
          <w:color w:val="auto"/>
          <w:szCs w:val="22"/>
        </w:rPr>
      </w:pPr>
      <w:r w:rsidRPr="00CC34DE">
        <w:rPr>
          <w:rFonts w:asciiTheme="minorHAnsi" w:hAnsiTheme="minorHAnsi" w:cstheme="minorHAnsi"/>
          <w:i w:val="0"/>
          <w:color w:val="auto"/>
          <w:szCs w:val="22"/>
        </w:rPr>
        <w:t xml:space="preserve">Zmluvné strany sa zaväzujú, že dôverné informácie bez predchádzajúceho písomného súhlasu druhej </w:t>
      </w:r>
      <w:r w:rsidR="00465DBC" w:rsidRPr="00CC34DE">
        <w:rPr>
          <w:rFonts w:asciiTheme="minorHAnsi" w:hAnsiTheme="minorHAnsi" w:cstheme="minorHAnsi"/>
          <w:i w:val="0"/>
          <w:color w:val="auto"/>
          <w:szCs w:val="22"/>
        </w:rPr>
        <w:t>Z</w:t>
      </w:r>
      <w:r w:rsidRPr="00CC34DE">
        <w:rPr>
          <w:rFonts w:asciiTheme="minorHAnsi" w:hAnsiTheme="minorHAnsi" w:cstheme="minorHAnsi"/>
          <w:i w:val="0"/>
          <w:color w:val="auto"/>
          <w:szCs w:val="22"/>
        </w:rPr>
        <w:t xml:space="preserve">mluvnej strany neposkytnú tretím osobám a ani neumožnia prístup tretích osôb k dôverným informáciám. Za tretie osoby sa nepovažujú členovia orgánov </w:t>
      </w:r>
      <w:r w:rsidR="00465DBC" w:rsidRPr="00CC34DE">
        <w:rPr>
          <w:rFonts w:asciiTheme="minorHAnsi" w:hAnsiTheme="minorHAnsi" w:cstheme="minorHAnsi"/>
          <w:i w:val="0"/>
          <w:color w:val="auto"/>
          <w:szCs w:val="22"/>
        </w:rPr>
        <w:t>Zmluvných strán, zamestnanci Z</w:t>
      </w:r>
      <w:r w:rsidRPr="00CC34DE">
        <w:rPr>
          <w:rFonts w:asciiTheme="minorHAnsi" w:hAnsiTheme="minorHAnsi" w:cstheme="minorHAnsi"/>
          <w:i w:val="0"/>
          <w:color w:val="auto"/>
          <w:szCs w:val="22"/>
        </w:rPr>
        <w:t>mluvných strán, audítori</w:t>
      </w:r>
      <w:r w:rsidR="00465DBC" w:rsidRPr="00CC34DE">
        <w:rPr>
          <w:rFonts w:asciiTheme="minorHAnsi" w:hAnsiTheme="minorHAnsi" w:cstheme="minorHAnsi"/>
          <w:i w:val="0"/>
          <w:color w:val="auto"/>
          <w:szCs w:val="22"/>
        </w:rPr>
        <w:t xml:space="preserve"> alebo právni </w:t>
      </w:r>
      <w:r w:rsidR="00465DBC" w:rsidRPr="00CC34DE">
        <w:rPr>
          <w:rFonts w:asciiTheme="minorHAnsi" w:hAnsiTheme="minorHAnsi" w:cstheme="minorHAnsi"/>
          <w:i w:val="0"/>
          <w:color w:val="auto"/>
          <w:szCs w:val="22"/>
        </w:rPr>
        <w:lastRenderedPageBreak/>
        <w:t>a iní poradcovia Z</w:t>
      </w:r>
      <w:r w:rsidRPr="00CC34DE">
        <w:rPr>
          <w:rFonts w:asciiTheme="minorHAnsi" w:hAnsiTheme="minorHAnsi" w:cstheme="minorHAnsi"/>
          <w:i w:val="0"/>
          <w:color w:val="auto"/>
          <w:szCs w:val="22"/>
        </w:rPr>
        <w:t>mluvných strán, ktorí sú viazaní ohľadn</w:t>
      </w:r>
      <w:r w:rsidR="003B3A07" w:rsidRPr="00CC34DE">
        <w:rPr>
          <w:rFonts w:asciiTheme="minorHAnsi" w:hAnsiTheme="minorHAnsi" w:cstheme="minorHAnsi"/>
          <w:i w:val="0"/>
          <w:color w:val="auto"/>
          <w:szCs w:val="22"/>
        </w:rPr>
        <w:t>om</w:t>
      </w:r>
      <w:r w:rsidRPr="00CC34DE">
        <w:rPr>
          <w:rFonts w:asciiTheme="minorHAnsi" w:hAnsiTheme="minorHAnsi" w:cstheme="minorHAnsi"/>
          <w:i w:val="0"/>
          <w:color w:val="auto"/>
          <w:szCs w:val="22"/>
        </w:rPr>
        <w:t xml:space="preserve"> im sprístupnených dôverných informácii povinnosťou mlčanlivosti na základe zmluvy alebo zákona.</w:t>
      </w:r>
    </w:p>
    <w:p w:rsidR="00275E0F" w:rsidRPr="00CC34DE" w:rsidRDefault="00A36F7E" w:rsidP="00DC6829">
      <w:pPr>
        <w:pStyle w:val="StyleHeading2Nounderline"/>
        <w:keepNext w:val="0"/>
        <w:numPr>
          <w:ilvl w:val="0"/>
          <w:numId w:val="0"/>
        </w:numPr>
        <w:spacing w:before="0"/>
        <w:ind w:left="567"/>
        <w:jc w:val="both"/>
        <w:rPr>
          <w:rFonts w:asciiTheme="minorHAnsi" w:hAnsiTheme="minorHAnsi" w:cstheme="minorHAnsi"/>
          <w:i w:val="0"/>
          <w:color w:val="auto"/>
          <w:szCs w:val="22"/>
        </w:rPr>
      </w:pPr>
      <w:r w:rsidRPr="00CC34DE">
        <w:rPr>
          <w:rFonts w:asciiTheme="minorHAnsi" w:hAnsiTheme="minorHAnsi" w:cstheme="minorHAnsi"/>
          <w:i w:val="0"/>
          <w:color w:val="auto"/>
          <w:szCs w:val="22"/>
        </w:rPr>
        <w:t>Za porušenie povinnosti zachovávať mlčanlivosť podľa tohto článku sa nepovažuje ich poskytnutie príslušným štátnym orgánom, pokiaľ to vyplýva zo všeobecne záväzného právneho predpisu, použitie potrebných informácií alebo dokumentov v prípadných súdnych, rozhodcovských, správnych a iných konaniach ohľadom práv a povinností vyplývajúcich z</w:t>
      </w:r>
      <w:r w:rsidR="00465DBC" w:rsidRPr="00CC34DE">
        <w:rPr>
          <w:rFonts w:asciiTheme="minorHAnsi" w:hAnsiTheme="minorHAnsi" w:cstheme="minorHAnsi"/>
          <w:i w:val="0"/>
          <w:color w:val="auto"/>
          <w:szCs w:val="22"/>
        </w:rPr>
        <w:t>o</w:t>
      </w:r>
      <w:r w:rsidR="00733C17" w:rsidRPr="00CC34DE">
        <w:rPr>
          <w:rFonts w:asciiTheme="minorHAnsi" w:hAnsiTheme="minorHAnsi" w:cstheme="minorHAnsi"/>
          <w:i w:val="0"/>
          <w:color w:val="auto"/>
          <w:szCs w:val="22"/>
        </w:rPr>
        <w:t> </w:t>
      </w:r>
      <w:r w:rsidR="00465DBC" w:rsidRPr="00CC34DE">
        <w:rPr>
          <w:rFonts w:asciiTheme="minorHAnsi" w:hAnsiTheme="minorHAnsi" w:cstheme="minorHAnsi"/>
          <w:i w:val="0"/>
          <w:color w:val="auto"/>
          <w:szCs w:val="22"/>
        </w:rPr>
        <w:t>Z</w:t>
      </w:r>
      <w:r w:rsidRPr="00CC34DE">
        <w:rPr>
          <w:rFonts w:asciiTheme="minorHAnsi" w:hAnsiTheme="minorHAnsi" w:cstheme="minorHAnsi"/>
          <w:i w:val="0"/>
          <w:color w:val="auto"/>
          <w:szCs w:val="22"/>
        </w:rPr>
        <w:t xml:space="preserve">mluvy, ako aj ich použitie, pokiaľ sa stali verejne známymi alebo </w:t>
      </w:r>
      <w:r w:rsidR="00465DBC" w:rsidRPr="00CC34DE">
        <w:rPr>
          <w:rFonts w:asciiTheme="minorHAnsi" w:hAnsiTheme="minorHAnsi" w:cstheme="minorHAnsi"/>
          <w:i w:val="0"/>
          <w:color w:val="auto"/>
          <w:szCs w:val="22"/>
        </w:rPr>
        <w:t xml:space="preserve">známymi </w:t>
      </w:r>
      <w:r w:rsidRPr="00CC34DE">
        <w:rPr>
          <w:rFonts w:asciiTheme="minorHAnsi" w:hAnsiTheme="minorHAnsi" w:cstheme="minorHAnsi"/>
          <w:i w:val="0"/>
          <w:color w:val="auto"/>
          <w:szCs w:val="22"/>
        </w:rPr>
        <w:t>zverejnen</w:t>
      </w:r>
      <w:r w:rsidR="00465DBC" w:rsidRPr="00CC34DE">
        <w:rPr>
          <w:rFonts w:asciiTheme="minorHAnsi" w:hAnsiTheme="minorHAnsi" w:cstheme="minorHAnsi"/>
          <w:i w:val="0"/>
          <w:color w:val="auto"/>
          <w:szCs w:val="22"/>
        </w:rPr>
        <w:t>ím</w:t>
      </w:r>
      <w:r w:rsidRPr="00CC34DE">
        <w:rPr>
          <w:rFonts w:asciiTheme="minorHAnsi" w:hAnsiTheme="minorHAnsi" w:cstheme="minorHAnsi"/>
          <w:i w:val="0"/>
          <w:color w:val="auto"/>
          <w:szCs w:val="22"/>
        </w:rPr>
        <w:t xml:space="preserve"> </w:t>
      </w:r>
      <w:r w:rsidR="00465DBC" w:rsidRPr="00CC34DE">
        <w:rPr>
          <w:rFonts w:asciiTheme="minorHAnsi" w:hAnsiTheme="minorHAnsi" w:cstheme="minorHAnsi"/>
          <w:i w:val="0"/>
          <w:color w:val="auto"/>
          <w:szCs w:val="22"/>
        </w:rPr>
        <w:t>Z</w:t>
      </w:r>
      <w:r w:rsidRPr="00CC34DE">
        <w:rPr>
          <w:rFonts w:asciiTheme="minorHAnsi" w:hAnsiTheme="minorHAnsi" w:cstheme="minorHAnsi"/>
          <w:i w:val="0"/>
          <w:color w:val="auto"/>
          <w:szCs w:val="22"/>
        </w:rPr>
        <w:t>mluvy v Centrálnom registri zmlúv vedenom Úradom vlády SR v súlade s príslušnými právnymi predpismi.</w:t>
      </w:r>
    </w:p>
    <w:p w:rsidR="00F706C5" w:rsidRPr="004351A8" w:rsidRDefault="001B53DF" w:rsidP="00DC6829">
      <w:pPr>
        <w:pStyle w:val="StyleHeading2Nounderline"/>
        <w:keepNext w:val="0"/>
        <w:numPr>
          <w:ilvl w:val="0"/>
          <w:numId w:val="4"/>
        </w:numPr>
        <w:spacing w:before="0"/>
        <w:ind w:left="567" w:hanging="567"/>
        <w:jc w:val="both"/>
        <w:rPr>
          <w:rFonts w:asciiTheme="minorHAnsi" w:hAnsiTheme="minorHAnsi" w:cstheme="minorHAnsi"/>
          <w:i w:val="0"/>
          <w:color w:val="auto"/>
          <w:szCs w:val="22"/>
        </w:rPr>
      </w:pPr>
      <w:r w:rsidRPr="00CC34DE">
        <w:rPr>
          <w:rFonts w:asciiTheme="minorHAnsi" w:hAnsiTheme="minorHAnsi" w:cstheme="minorHAnsi"/>
          <w:i w:val="0"/>
          <w:color w:val="auto"/>
          <w:szCs w:val="22"/>
        </w:rPr>
        <w:t xml:space="preserve">Porušenie povinností </w:t>
      </w:r>
      <w:r w:rsidR="00B75CAB" w:rsidRPr="00CC34DE">
        <w:rPr>
          <w:rFonts w:asciiTheme="minorHAnsi" w:hAnsiTheme="minorHAnsi" w:cstheme="minorHAnsi"/>
          <w:i w:val="0"/>
          <w:color w:val="auto"/>
          <w:szCs w:val="22"/>
        </w:rPr>
        <w:t>Poskyto</w:t>
      </w:r>
      <w:r w:rsidRPr="00CC34DE">
        <w:rPr>
          <w:rFonts w:asciiTheme="minorHAnsi" w:hAnsiTheme="minorHAnsi" w:cstheme="minorHAnsi"/>
          <w:i w:val="0"/>
          <w:color w:val="auto"/>
          <w:szCs w:val="22"/>
        </w:rPr>
        <w:t xml:space="preserve">vateľa v </w:t>
      </w:r>
      <w:r w:rsidRPr="004351A8">
        <w:rPr>
          <w:rFonts w:asciiTheme="minorHAnsi" w:hAnsiTheme="minorHAnsi" w:cstheme="minorHAnsi"/>
          <w:i w:val="0"/>
          <w:color w:val="auto"/>
          <w:szCs w:val="22"/>
        </w:rPr>
        <w:t xml:space="preserve">bodoch </w:t>
      </w:r>
      <w:r w:rsidR="006D0271">
        <w:rPr>
          <w:rFonts w:asciiTheme="minorHAnsi" w:hAnsiTheme="minorHAnsi" w:cstheme="minorHAnsi"/>
          <w:i w:val="0"/>
          <w:color w:val="auto"/>
          <w:szCs w:val="22"/>
        </w:rPr>
        <w:t>9</w:t>
      </w:r>
      <w:r w:rsidR="000E2DD4" w:rsidRPr="004351A8">
        <w:rPr>
          <w:rFonts w:asciiTheme="minorHAnsi" w:hAnsiTheme="minorHAnsi" w:cstheme="minorHAnsi"/>
          <w:i w:val="0"/>
          <w:color w:val="auto"/>
          <w:szCs w:val="22"/>
        </w:rPr>
        <w:t>. – 1</w:t>
      </w:r>
      <w:r w:rsidR="006D0271">
        <w:rPr>
          <w:rFonts w:asciiTheme="minorHAnsi" w:hAnsiTheme="minorHAnsi" w:cstheme="minorHAnsi"/>
          <w:i w:val="0"/>
          <w:color w:val="auto"/>
          <w:szCs w:val="22"/>
        </w:rPr>
        <w:t>1</w:t>
      </w:r>
      <w:r w:rsidR="00465DBC" w:rsidRPr="004351A8">
        <w:rPr>
          <w:rFonts w:asciiTheme="minorHAnsi" w:hAnsiTheme="minorHAnsi" w:cstheme="minorHAnsi"/>
          <w:i w:val="0"/>
          <w:color w:val="auto"/>
          <w:szCs w:val="22"/>
        </w:rPr>
        <w:t>.</w:t>
      </w:r>
      <w:r w:rsidRPr="004351A8">
        <w:rPr>
          <w:rFonts w:asciiTheme="minorHAnsi" w:hAnsiTheme="minorHAnsi" w:cstheme="minorHAnsi"/>
          <w:i w:val="0"/>
          <w:color w:val="auto"/>
          <w:szCs w:val="22"/>
        </w:rPr>
        <w:t xml:space="preserve"> tohto Článku  sa považuje za</w:t>
      </w:r>
      <w:r w:rsidR="002C4267">
        <w:rPr>
          <w:rFonts w:asciiTheme="minorHAnsi" w:hAnsiTheme="minorHAnsi" w:cstheme="minorHAnsi"/>
          <w:i w:val="0"/>
          <w:color w:val="auto"/>
          <w:szCs w:val="22"/>
        </w:rPr>
        <w:t> </w:t>
      </w:r>
      <w:r w:rsidRPr="004351A8">
        <w:rPr>
          <w:rFonts w:asciiTheme="minorHAnsi" w:hAnsiTheme="minorHAnsi" w:cstheme="minorHAnsi"/>
          <w:i w:val="0"/>
          <w:color w:val="auto"/>
          <w:szCs w:val="22"/>
        </w:rPr>
        <w:t>podstatné porušenie Zmluvy, ktoré zakladá právo Objednávateľa na odstúpenie od</w:t>
      </w:r>
      <w:r w:rsidR="002C4267">
        <w:rPr>
          <w:rFonts w:asciiTheme="minorHAnsi" w:hAnsiTheme="minorHAnsi" w:cstheme="minorHAnsi"/>
          <w:i w:val="0"/>
          <w:color w:val="auto"/>
          <w:szCs w:val="22"/>
        </w:rPr>
        <w:t> </w:t>
      </w:r>
      <w:r w:rsidRPr="004351A8">
        <w:rPr>
          <w:rFonts w:asciiTheme="minorHAnsi" w:hAnsiTheme="minorHAnsi" w:cstheme="minorHAnsi"/>
          <w:i w:val="0"/>
          <w:color w:val="auto"/>
          <w:szCs w:val="22"/>
        </w:rPr>
        <w:t>Zmluvy.</w:t>
      </w:r>
    </w:p>
    <w:p w:rsidR="004351A8" w:rsidRDefault="004351A8" w:rsidP="00DD0FD0">
      <w:pPr>
        <w:jc w:val="center"/>
        <w:rPr>
          <w:rFonts w:asciiTheme="minorHAnsi" w:hAnsiTheme="minorHAnsi" w:cstheme="minorHAnsi"/>
          <w:b/>
        </w:rPr>
      </w:pPr>
    </w:p>
    <w:p w:rsidR="003E2A5D" w:rsidRPr="004351A8" w:rsidRDefault="007234CC" w:rsidP="00DD0FD0">
      <w:pPr>
        <w:jc w:val="center"/>
        <w:rPr>
          <w:rFonts w:asciiTheme="minorHAnsi" w:hAnsiTheme="minorHAnsi" w:cstheme="minorHAnsi"/>
          <w:b/>
        </w:rPr>
      </w:pPr>
      <w:r w:rsidRPr="004351A8">
        <w:rPr>
          <w:rFonts w:asciiTheme="minorHAnsi" w:hAnsiTheme="minorHAnsi" w:cstheme="minorHAnsi"/>
          <w:b/>
        </w:rPr>
        <w:t>Článok I</w:t>
      </w:r>
      <w:r w:rsidR="008A5067" w:rsidRPr="004351A8">
        <w:rPr>
          <w:rFonts w:asciiTheme="minorHAnsi" w:hAnsiTheme="minorHAnsi" w:cstheme="minorHAnsi"/>
          <w:b/>
        </w:rPr>
        <w:t>V</w:t>
      </w:r>
      <w:r w:rsidRPr="004351A8">
        <w:rPr>
          <w:rFonts w:asciiTheme="minorHAnsi" w:hAnsiTheme="minorHAnsi" w:cstheme="minorHAnsi"/>
          <w:b/>
        </w:rPr>
        <w:t>.</w:t>
      </w:r>
    </w:p>
    <w:p w:rsidR="00DE6D11" w:rsidRPr="004351A8" w:rsidRDefault="00DE6D11" w:rsidP="00DD0FD0">
      <w:pPr>
        <w:pStyle w:val="Nadpis1"/>
        <w:numPr>
          <w:ilvl w:val="0"/>
          <w:numId w:val="0"/>
        </w:numPr>
        <w:spacing w:before="0" w:after="0"/>
        <w:jc w:val="center"/>
        <w:rPr>
          <w:rFonts w:asciiTheme="minorHAnsi" w:hAnsiTheme="minorHAnsi" w:cstheme="minorHAnsi"/>
          <w:i w:val="0"/>
        </w:rPr>
      </w:pPr>
      <w:r w:rsidRPr="004351A8">
        <w:rPr>
          <w:rFonts w:asciiTheme="minorHAnsi" w:hAnsiTheme="minorHAnsi" w:cstheme="minorHAnsi"/>
          <w:i w:val="0"/>
        </w:rPr>
        <w:t>Podmienky poskytovania služieb</w:t>
      </w:r>
    </w:p>
    <w:p w:rsidR="00DE6D11" w:rsidRPr="004351A8" w:rsidRDefault="00DE6D11" w:rsidP="00513603">
      <w:pPr>
        <w:pStyle w:val="StyleHeading2Nounderline"/>
        <w:keepNext w:val="0"/>
        <w:numPr>
          <w:ilvl w:val="0"/>
          <w:numId w:val="9"/>
        </w:numPr>
        <w:spacing w:before="0"/>
        <w:ind w:left="567" w:hanging="567"/>
        <w:jc w:val="both"/>
        <w:rPr>
          <w:rFonts w:asciiTheme="minorHAnsi" w:hAnsiTheme="minorHAnsi" w:cstheme="minorHAnsi"/>
          <w:i w:val="0"/>
          <w:color w:val="auto"/>
          <w:szCs w:val="22"/>
        </w:rPr>
      </w:pPr>
      <w:r w:rsidRPr="004351A8">
        <w:rPr>
          <w:rFonts w:asciiTheme="minorHAnsi" w:hAnsiTheme="minorHAnsi" w:cstheme="minorHAnsi"/>
          <w:i w:val="0"/>
          <w:color w:val="auto"/>
          <w:szCs w:val="22"/>
        </w:rPr>
        <w:t xml:space="preserve">Služby špecifikované v Prílohe č. </w:t>
      </w:r>
      <w:r w:rsidR="003B4437" w:rsidRPr="004351A8">
        <w:rPr>
          <w:rFonts w:asciiTheme="minorHAnsi" w:hAnsiTheme="minorHAnsi" w:cstheme="minorHAnsi"/>
          <w:i w:val="0"/>
          <w:color w:val="auto"/>
          <w:szCs w:val="22"/>
        </w:rPr>
        <w:t xml:space="preserve">1 </w:t>
      </w:r>
      <w:r w:rsidRPr="004351A8">
        <w:rPr>
          <w:rFonts w:asciiTheme="minorHAnsi" w:hAnsiTheme="minorHAnsi" w:cstheme="minorHAnsi"/>
          <w:i w:val="0"/>
          <w:color w:val="auto"/>
          <w:szCs w:val="22"/>
        </w:rPr>
        <w:t xml:space="preserve">Zmluvy bude </w:t>
      </w:r>
      <w:r w:rsidR="00B75CAB" w:rsidRPr="004351A8">
        <w:rPr>
          <w:rFonts w:asciiTheme="minorHAnsi" w:hAnsiTheme="minorHAnsi" w:cstheme="minorHAnsi"/>
          <w:i w:val="0"/>
          <w:color w:val="auto"/>
          <w:szCs w:val="22"/>
        </w:rPr>
        <w:t>Poskyto</w:t>
      </w:r>
      <w:r w:rsidRPr="004351A8">
        <w:rPr>
          <w:rFonts w:asciiTheme="minorHAnsi" w:hAnsiTheme="minorHAnsi" w:cstheme="minorHAnsi"/>
          <w:i w:val="0"/>
          <w:color w:val="auto"/>
          <w:szCs w:val="22"/>
        </w:rPr>
        <w:t xml:space="preserve">vateľ poskytovať Objednávateľovi počas trvania Zmluvy priebežne tak, aby bola zabezpečená riadna správa, dostupnosť a chod </w:t>
      </w:r>
      <w:r w:rsidR="001613E0" w:rsidRPr="004351A8">
        <w:rPr>
          <w:rFonts w:asciiTheme="minorHAnsi" w:hAnsiTheme="minorHAnsi" w:cstheme="minorHAnsi"/>
          <w:i w:val="0"/>
          <w:color w:val="auto"/>
          <w:szCs w:val="22"/>
        </w:rPr>
        <w:t>webstrán</w:t>
      </w:r>
      <w:r w:rsidR="00B21254" w:rsidRPr="004351A8">
        <w:rPr>
          <w:rFonts w:asciiTheme="minorHAnsi" w:hAnsiTheme="minorHAnsi" w:cstheme="minorHAnsi"/>
          <w:i w:val="0"/>
          <w:color w:val="auto"/>
          <w:szCs w:val="22"/>
        </w:rPr>
        <w:t>o</w:t>
      </w:r>
      <w:r w:rsidR="001613E0" w:rsidRPr="004351A8">
        <w:rPr>
          <w:rFonts w:asciiTheme="minorHAnsi" w:hAnsiTheme="minorHAnsi" w:cstheme="minorHAnsi"/>
          <w:i w:val="0"/>
          <w:color w:val="auto"/>
          <w:szCs w:val="22"/>
        </w:rPr>
        <w:t>k Objednávateľa</w:t>
      </w:r>
      <w:r w:rsidRPr="004351A8">
        <w:rPr>
          <w:rFonts w:asciiTheme="minorHAnsi" w:hAnsiTheme="minorHAnsi" w:cstheme="minorHAnsi"/>
          <w:i w:val="0"/>
          <w:color w:val="auto"/>
          <w:szCs w:val="22"/>
        </w:rPr>
        <w:t xml:space="preserve">.   </w:t>
      </w:r>
    </w:p>
    <w:p w:rsidR="00DE6D11" w:rsidRPr="004351A8" w:rsidRDefault="005C6129" w:rsidP="00513603">
      <w:pPr>
        <w:pStyle w:val="StyleHeading2Nounderline"/>
        <w:keepNext w:val="0"/>
        <w:numPr>
          <w:ilvl w:val="0"/>
          <w:numId w:val="9"/>
        </w:numPr>
        <w:spacing w:before="0"/>
        <w:ind w:left="567" w:hanging="567"/>
        <w:jc w:val="both"/>
        <w:rPr>
          <w:rFonts w:asciiTheme="minorHAnsi" w:hAnsiTheme="minorHAnsi" w:cstheme="minorHAnsi"/>
          <w:i w:val="0"/>
          <w:color w:val="auto"/>
          <w:szCs w:val="22"/>
        </w:rPr>
      </w:pPr>
      <w:r w:rsidRPr="004351A8">
        <w:rPr>
          <w:rFonts w:asciiTheme="minorHAnsi" w:hAnsiTheme="minorHAnsi" w:cstheme="minorHAnsi"/>
          <w:i w:val="0"/>
          <w:color w:val="auto"/>
          <w:szCs w:val="22"/>
        </w:rPr>
        <w:t>Povinnosť poskytnúť S</w:t>
      </w:r>
      <w:r w:rsidR="00DE6D11" w:rsidRPr="004351A8">
        <w:rPr>
          <w:rFonts w:asciiTheme="minorHAnsi" w:hAnsiTheme="minorHAnsi" w:cstheme="minorHAnsi"/>
          <w:i w:val="0"/>
          <w:color w:val="auto"/>
          <w:szCs w:val="22"/>
        </w:rPr>
        <w:t xml:space="preserve">lužby podľa tejto </w:t>
      </w:r>
      <w:r w:rsidR="00342631" w:rsidRPr="004351A8">
        <w:rPr>
          <w:rFonts w:asciiTheme="minorHAnsi" w:hAnsiTheme="minorHAnsi" w:cstheme="minorHAnsi"/>
          <w:i w:val="0"/>
          <w:color w:val="auto"/>
          <w:szCs w:val="22"/>
        </w:rPr>
        <w:t>Z</w:t>
      </w:r>
      <w:r w:rsidR="00DE6D11" w:rsidRPr="004351A8">
        <w:rPr>
          <w:rFonts w:asciiTheme="minorHAnsi" w:hAnsiTheme="minorHAnsi" w:cstheme="minorHAnsi"/>
          <w:i w:val="0"/>
          <w:color w:val="auto"/>
          <w:szCs w:val="22"/>
        </w:rPr>
        <w:t xml:space="preserve">mluvy si </w:t>
      </w:r>
      <w:r w:rsidR="00BF29ED" w:rsidRPr="004351A8">
        <w:rPr>
          <w:rFonts w:asciiTheme="minorHAnsi" w:hAnsiTheme="minorHAnsi" w:cstheme="minorHAnsi"/>
          <w:i w:val="0"/>
          <w:color w:val="auto"/>
          <w:szCs w:val="22"/>
        </w:rPr>
        <w:t>Poskyto</w:t>
      </w:r>
      <w:r w:rsidR="00DE6D11" w:rsidRPr="004351A8">
        <w:rPr>
          <w:rFonts w:asciiTheme="minorHAnsi" w:hAnsiTheme="minorHAnsi" w:cstheme="minorHAnsi"/>
          <w:i w:val="0"/>
          <w:color w:val="auto"/>
          <w:szCs w:val="22"/>
        </w:rPr>
        <w:t xml:space="preserve">vateľ splní riadnym a včasným poskytnutím služieb </w:t>
      </w:r>
      <w:r w:rsidR="00342631" w:rsidRPr="004351A8">
        <w:rPr>
          <w:rFonts w:asciiTheme="minorHAnsi" w:hAnsiTheme="minorHAnsi" w:cstheme="minorHAnsi"/>
          <w:i w:val="0"/>
          <w:color w:val="auto"/>
          <w:szCs w:val="22"/>
        </w:rPr>
        <w:t>O</w:t>
      </w:r>
      <w:r w:rsidR="00DE6D11" w:rsidRPr="004351A8">
        <w:rPr>
          <w:rFonts w:asciiTheme="minorHAnsi" w:hAnsiTheme="minorHAnsi" w:cstheme="minorHAnsi"/>
          <w:i w:val="0"/>
          <w:color w:val="auto"/>
          <w:szCs w:val="22"/>
        </w:rPr>
        <w:t xml:space="preserve">bjednávateľovi v čase </w:t>
      </w:r>
      <w:r w:rsidR="00342631" w:rsidRPr="004351A8">
        <w:rPr>
          <w:rFonts w:asciiTheme="minorHAnsi" w:hAnsiTheme="minorHAnsi" w:cstheme="minorHAnsi"/>
          <w:i w:val="0"/>
          <w:color w:val="auto"/>
          <w:szCs w:val="22"/>
        </w:rPr>
        <w:t xml:space="preserve">špecifikovanom Zmluvou. </w:t>
      </w:r>
    </w:p>
    <w:bookmarkEnd w:id="4"/>
    <w:p w:rsidR="00287018" w:rsidRPr="004351A8" w:rsidRDefault="00287018" w:rsidP="00287018">
      <w:pPr>
        <w:rPr>
          <w:rFonts w:asciiTheme="minorHAnsi" w:hAnsiTheme="minorHAnsi" w:cstheme="minorHAnsi"/>
        </w:rPr>
      </w:pPr>
    </w:p>
    <w:p w:rsidR="003E2A5D" w:rsidRPr="004351A8" w:rsidRDefault="00342631" w:rsidP="00DD0FD0">
      <w:pPr>
        <w:pStyle w:val="Nadpis1"/>
        <w:numPr>
          <w:ilvl w:val="0"/>
          <w:numId w:val="0"/>
        </w:numPr>
        <w:spacing w:before="0" w:after="0"/>
        <w:jc w:val="center"/>
        <w:rPr>
          <w:rFonts w:asciiTheme="minorHAnsi" w:hAnsiTheme="minorHAnsi" w:cstheme="minorHAnsi"/>
          <w:i w:val="0"/>
        </w:rPr>
      </w:pPr>
      <w:r w:rsidRPr="004351A8">
        <w:rPr>
          <w:rFonts w:asciiTheme="minorHAnsi" w:hAnsiTheme="minorHAnsi" w:cstheme="minorHAnsi"/>
          <w:i w:val="0"/>
        </w:rPr>
        <w:t xml:space="preserve">Článok </w:t>
      </w:r>
      <w:r w:rsidR="00DE6D11" w:rsidRPr="004351A8">
        <w:rPr>
          <w:rFonts w:asciiTheme="minorHAnsi" w:hAnsiTheme="minorHAnsi" w:cstheme="minorHAnsi"/>
          <w:i w:val="0"/>
        </w:rPr>
        <w:t>V</w:t>
      </w:r>
      <w:r w:rsidR="003E2A5D" w:rsidRPr="004351A8">
        <w:rPr>
          <w:rFonts w:asciiTheme="minorHAnsi" w:hAnsiTheme="minorHAnsi" w:cstheme="minorHAnsi"/>
          <w:i w:val="0"/>
        </w:rPr>
        <w:t>.</w:t>
      </w:r>
    </w:p>
    <w:p w:rsidR="003E2A5D" w:rsidRPr="004351A8" w:rsidRDefault="003E2A5D" w:rsidP="00DD0FD0">
      <w:pPr>
        <w:jc w:val="center"/>
        <w:rPr>
          <w:rFonts w:asciiTheme="minorHAnsi" w:hAnsiTheme="minorHAnsi" w:cstheme="minorHAnsi"/>
        </w:rPr>
      </w:pPr>
      <w:r w:rsidRPr="004351A8">
        <w:rPr>
          <w:rFonts w:asciiTheme="minorHAnsi" w:hAnsiTheme="minorHAnsi" w:cstheme="minorHAnsi"/>
          <w:b/>
        </w:rPr>
        <w:t>Doba platnosti</w:t>
      </w:r>
    </w:p>
    <w:p w:rsidR="00BF0D64" w:rsidRPr="004351A8" w:rsidRDefault="00BF0D64" w:rsidP="00152AF6">
      <w:pPr>
        <w:pStyle w:val="Odsekzoznamu"/>
        <w:numPr>
          <w:ilvl w:val="0"/>
          <w:numId w:val="18"/>
        </w:numPr>
        <w:ind w:left="567" w:hanging="567"/>
        <w:jc w:val="both"/>
        <w:rPr>
          <w:rFonts w:asciiTheme="minorHAnsi" w:hAnsiTheme="minorHAnsi" w:cstheme="minorHAnsi"/>
          <w:iCs/>
        </w:rPr>
      </w:pPr>
      <w:r w:rsidRPr="004351A8">
        <w:rPr>
          <w:rFonts w:asciiTheme="minorHAnsi" w:hAnsiTheme="minorHAnsi" w:cstheme="minorHAnsi"/>
          <w:iCs/>
        </w:rPr>
        <w:t xml:space="preserve">Zmluva sa uzatvára na dobu </w:t>
      </w:r>
      <w:r w:rsidR="00FD3FC4" w:rsidRPr="004351A8">
        <w:rPr>
          <w:rFonts w:asciiTheme="minorHAnsi" w:hAnsiTheme="minorHAnsi" w:cstheme="minorHAnsi"/>
          <w:iCs/>
        </w:rPr>
        <w:t>12 mesiacov</w:t>
      </w:r>
      <w:r w:rsidR="00B21254" w:rsidRPr="004351A8">
        <w:rPr>
          <w:rFonts w:asciiTheme="minorHAnsi" w:hAnsiTheme="minorHAnsi" w:cstheme="minorHAnsi"/>
          <w:iCs/>
        </w:rPr>
        <w:t>,</w:t>
      </w:r>
      <w:r w:rsidR="00FD3FC4" w:rsidRPr="004351A8">
        <w:rPr>
          <w:rFonts w:asciiTheme="minorHAnsi" w:hAnsiTheme="minorHAnsi" w:cstheme="minorHAnsi"/>
          <w:iCs/>
        </w:rPr>
        <w:t xml:space="preserve"> </w:t>
      </w:r>
      <w:r w:rsidR="00B21254" w:rsidRPr="004351A8">
        <w:rPr>
          <w:rFonts w:asciiTheme="minorHAnsi" w:hAnsiTheme="minorHAnsi" w:cstheme="minorHAnsi"/>
          <w:iCs/>
        </w:rPr>
        <w:t>s</w:t>
      </w:r>
      <w:r w:rsidR="0042662F" w:rsidRPr="004351A8">
        <w:rPr>
          <w:rFonts w:asciiTheme="minorHAnsi" w:hAnsiTheme="minorHAnsi" w:cstheme="minorHAnsi"/>
          <w:iCs/>
        </w:rPr>
        <w:t xml:space="preserve">o začiatkom jej plynutia odo dňa </w:t>
      </w:r>
      <w:r w:rsidR="00FD3FC4" w:rsidRPr="004351A8">
        <w:rPr>
          <w:rFonts w:asciiTheme="minorHAnsi" w:hAnsiTheme="minorHAnsi" w:cstheme="minorHAnsi"/>
          <w:iCs/>
        </w:rPr>
        <w:t xml:space="preserve">nadobudnutia účinnosti </w:t>
      </w:r>
      <w:r w:rsidR="0042662F" w:rsidRPr="004351A8">
        <w:rPr>
          <w:rFonts w:asciiTheme="minorHAnsi" w:hAnsiTheme="minorHAnsi" w:cstheme="minorHAnsi"/>
          <w:iCs/>
        </w:rPr>
        <w:t xml:space="preserve">Zmluvy </w:t>
      </w:r>
      <w:r w:rsidR="00FD3FC4" w:rsidRPr="004351A8">
        <w:rPr>
          <w:rFonts w:asciiTheme="minorHAnsi" w:hAnsiTheme="minorHAnsi" w:cstheme="minorHAnsi"/>
          <w:iCs/>
        </w:rPr>
        <w:t>podľa Článku X</w:t>
      </w:r>
      <w:r w:rsidR="00FA6EA4" w:rsidRPr="004351A8">
        <w:rPr>
          <w:rFonts w:asciiTheme="minorHAnsi" w:hAnsiTheme="minorHAnsi" w:cstheme="minorHAnsi"/>
          <w:iCs/>
        </w:rPr>
        <w:t>V</w:t>
      </w:r>
      <w:r w:rsidR="00FD3FC4" w:rsidRPr="004351A8">
        <w:rPr>
          <w:rFonts w:asciiTheme="minorHAnsi" w:hAnsiTheme="minorHAnsi" w:cstheme="minorHAnsi"/>
          <w:iCs/>
        </w:rPr>
        <w:t xml:space="preserve">. bod </w:t>
      </w:r>
      <w:r w:rsidR="0042662F" w:rsidRPr="004351A8">
        <w:rPr>
          <w:rFonts w:asciiTheme="minorHAnsi" w:hAnsiTheme="minorHAnsi" w:cstheme="minorHAnsi"/>
          <w:iCs/>
        </w:rPr>
        <w:t>5</w:t>
      </w:r>
      <w:r w:rsidR="00FD3FC4" w:rsidRPr="004351A8">
        <w:rPr>
          <w:rFonts w:asciiTheme="minorHAnsi" w:hAnsiTheme="minorHAnsi" w:cstheme="minorHAnsi"/>
          <w:iCs/>
        </w:rPr>
        <w:t xml:space="preserve">. </w:t>
      </w:r>
    </w:p>
    <w:p w:rsidR="00741F31" w:rsidRPr="00CC34DE" w:rsidRDefault="00741F31" w:rsidP="00F706C5">
      <w:pPr>
        <w:pStyle w:val="StyleHeading2Nounderline"/>
        <w:keepNext w:val="0"/>
        <w:numPr>
          <w:ilvl w:val="0"/>
          <w:numId w:val="0"/>
        </w:numPr>
        <w:spacing w:before="0"/>
        <w:jc w:val="both"/>
        <w:rPr>
          <w:rFonts w:asciiTheme="minorHAnsi" w:hAnsiTheme="minorHAnsi" w:cstheme="minorHAnsi"/>
          <w:i w:val="0"/>
          <w:color w:val="auto"/>
          <w:szCs w:val="22"/>
        </w:rPr>
      </w:pPr>
    </w:p>
    <w:p w:rsidR="00342631" w:rsidRPr="00CC34DE" w:rsidRDefault="00342631" w:rsidP="00DD0FD0">
      <w:pPr>
        <w:pStyle w:val="Nadpis1"/>
        <w:numPr>
          <w:ilvl w:val="0"/>
          <w:numId w:val="0"/>
        </w:numPr>
        <w:spacing w:before="0" w:after="0"/>
        <w:jc w:val="center"/>
        <w:rPr>
          <w:rFonts w:asciiTheme="minorHAnsi" w:hAnsiTheme="minorHAnsi" w:cstheme="minorHAnsi"/>
          <w:i w:val="0"/>
        </w:rPr>
      </w:pPr>
      <w:bookmarkStart w:id="5" w:name="_Toc192348638"/>
      <w:r w:rsidRPr="00CC34DE">
        <w:rPr>
          <w:rFonts w:asciiTheme="minorHAnsi" w:hAnsiTheme="minorHAnsi" w:cstheme="minorHAnsi"/>
          <w:i w:val="0"/>
        </w:rPr>
        <w:t>Článok VI.</w:t>
      </w:r>
    </w:p>
    <w:p w:rsidR="00FC7E11" w:rsidRPr="00CC34DE" w:rsidRDefault="00FC7E11" w:rsidP="00DD0FD0">
      <w:pPr>
        <w:pStyle w:val="Nadpis1"/>
        <w:numPr>
          <w:ilvl w:val="0"/>
          <w:numId w:val="0"/>
        </w:numPr>
        <w:spacing w:before="0" w:after="0"/>
        <w:jc w:val="center"/>
        <w:rPr>
          <w:rFonts w:asciiTheme="minorHAnsi" w:hAnsiTheme="minorHAnsi" w:cstheme="minorHAnsi"/>
          <w:i w:val="0"/>
        </w:rPr>
      </w:pPr>
      <w:r w:rsidRPr="00CC34DE">
        <w:rPr>
          <w:rFonts w:asciiTheme="minorHAnsi" w:hAnsiTheme="minorHAnsi" w:cstheme="minorHAnsi"/>
          <w:i w:val="0"/>
        </w:rPr>
        <w:t>Cena poskytnutých služieb a platobné podmienky</w:t>
      </w:r>
      <w:bookmarkEnd w:id="5"/>
    </w:p>
    <w:p w:rsidR="00EA7EA8" w:rsidRPr="00CC34DE" w:rsidRDefault="00EA7EA8" w:rsidP="00EA7EA8">
      <w:pPr>
        <w:pStyle w:val="StyleHeading2Nounderline"/>
        <w:keepNext w:val="0"/>
        <w:numPr>
          <w:ilvl w:val="1"/>
          <w:numId w:val="8"/>
        </w:numPr>
        <w:spacing w:before="0"/>
        <w:ind w:left="567" w:hanging="567"/>
        <w:jc w:val="both"/>
        <w:rPr>
          <w:rFonts w:asciiTheme="minorHAnsi" w:hAnsiTheme="minorHAnsi" w:cstheme="minorHAnsi"/>
          <w:i w:val="0"/>
          <w:color w:val="auto"/>
          <w:szCs w:val="22"/>
        </w:rPr>
      </w:pPr>
      <w:r w:rsidRPr="00CC34DE">
        <w:rPr>
          <w:rFonts w:asciiTheme="minorHAnsi" w:hAnsiTheme="minorHAnsi" w:cstheme="minorHAnsi"/>
          <w:i w:val="0"/>
          <w:color w:val="auto"/>
          <w:szCs w:val="22"/>
        </w:rPr>
        <w:t xml:space="preserve">Cena za Predmet plnenia podľa </w:t>
      </w:r>
      <w:r>
        <w:rPr>
          <w:rFonts w:asciiTheme="minorHAnsi" w:hAnsiTheme="minorHAnsi" w:cstheme="minorHAnsi"/>
          <w:i w:val="0"/>
          <w:color w:val="auto"/>
          <w:szCs w:val="22"/>
        </w:rPr>
        <w:t xml:space="preserve">tejto </w:t>
      </w:r>
      <w:r w:rsidRPr="00CC34DE">
        <w:rPr>
          <w:rFonts w:asciiTheme="minorHAnsi" w:hAnsiTheme="minorHAnsi" w:cstheme="minorHAnsi"/>
          <w:i w:val="0"/>
          <w:color w:val="auto"/>
          <w:szCs w:val="22"/>
        </w:rPr>
        <w:t xml:space="preserve">Zmluvy bola stanovená dohodou Zmluvných strán v súlade so zákonom NR SR č. 18/1996 Z. z. o cenách v znení neskorších zmien a predpisov  a vyhlášky MF SR  č. 87/1996 Z. z., ktorou sa vykonáva zákon NR SR č. 18/1996 o cenách v znení neskorších zmien a predpisov, v celkovej </w:t>
      </w:r>
      <w:r>
        <w:rPr>
          <w:rFonts w:asciiTheme="minorHAnsi" w:hAnsiTheme="minorHAnsi" w:cstheme="minorHAnsi"/>
          <w:i w:val="0"/>
          <w:color w:val="auto"/>
          <w:szCs w:val="22"/>
        </w:rPr>
        <w:t xml:space="preserve">výške </w:t>
      </w:r>
      <w:r w:rsidRPr="00CC34DE">
        <w:rPr>
          <w:rFonts w:asciiTheme="minorHAnsi" w:hAnsiTheme="minorHAnsi" w:cstheme="minorHAnsi"/>
          <w:szCs w:val="22"/>
        </w:rPr>
        <w:fldChar w:fldCharType="begin">
          <w:ffData>
            <w:name w:val="Text26"/>
            <w:enabled/>
            <w:calcOnExit w:val="0"/>
            <w:textInput/>
          </w:ffData>
        </w:fldChar>
      </w:r>
      <w:r w:rsidRPr="00CC34DE">
        <w:rPr>
          <w:rFonts w:asciiTheme="minorHAnsi" w:hAnsiTheme="minorHAnsi" w:cstheme="minorHAnsi"/>
          <w:szCs w:val="22"/>
        </w:rPr>
        <w:instrText xml:space="preserve"> FORMTEXT </w:instrText>
      </w:r>
      <w:r w:rsidRPr="00CC34DE">
        <w:rPr>
          <w:rFonts w:asciiTheme="minorHAnsi" w:hAnsiTheme="minorHAnsi" w:cstheme="minorHAnsi"/>
          <w:szCs w:val="22"/>
        </w:rPr>
      </w:r>
      <w:r w:rsidRPr="00CC34DE">
        <w:rPr>
          <w:rFonts w:asciiTheme="minorHAnsi" w:hAnsiTheme="minorHAnsi" w:cstheme="minorHAnsi"/>
          <w:szCs w:val="22"/>
        </w:rPr>
        <w:fldChar w:fldCharType="separate"/>
      </w:r>
      <w:r w:rsidRPr="00CC34DE">
        <w:rPr>
          <w:rFonts w:asciiTheme="minorHAnsi" w:hAnsiTheme="minorHAnsi" w:cstheme="minorHAnsi"/>
          <w:noProof/>
          <w:szCs w:val="22"/>
        </w:rPr>
        <w:t> </w:t>
      </w:r>
      <w:r w:rsidRPr="00CC34DE">
        <w:rPr>
          <w:rFonts w:asciiTheme="minorHAnsi" w:hAnsiTheme="minorHAnsi" w:cstheme="minorHAnsi"/>
          <w:noProof/>
          <w:szCs w:val="22"/>
        </w:rPr>
        <w:t> </w:t>
      </w:r>
      <w:r w:rsidRPr="00CC34DE">
        <w:rPr>
          <w:rFonts w:asciiTheme="minorHAnsi" w:hAnsiTheme="minorHAnsi" w:cstheme="minorHAnsi"/>
          <w:noProof/>
          <w:szCs w:val="22"/>
        </w:rPr>
        <w:t> </w:t>
      </w:r>
      <w:r w:rsidRPr="00CC34DE">
        <w:rPr>
          <w:rFonts w:asciiTheme="minorHAnsi" w:hAnsiTheme="minorHAnsi" w:cstheme="minorHAnsi"/>
          <w:noProof/>
          <w:szCs w:val="22"/>
        </w:rPr>
        <w:t> </w:t>
      </w:r>
      <w:r w:rsidRPr="00CC34DE">
        <w:rPr>
          <w:rFonts w:asciiTheme="minorHAnsi" w:hAnsiTheme="minorHAnsi" w:cstheme="minorHAnsi"/>
          <w:noProof/>
          <w:szCs w:val="22"/>
        </w:rPr>
        <w:t> </w:t>
      </w:r>
      <w:r w:rsidRPr="00CC34DE">
        <w:rPr>
          <w:rFonts w:asciiTheme="minorHAnsi" w:hAnsiTheme="minorHAnsi" w:cstheme="minorHAnsi"/>
          <w:szCs w:val="22"/>
        </w:rPr>
        <w:fldChar w:fldCharType="end"/>
      </w:r>
      <w:r w:rsidRPr="00CC34DE">
        <w:rPr>
          <w:rFonts w:asciiTheme="minorHAnsi" w:hAnsiTheme="minorHAnsi" w:cstheme="minorHAnsi"/>
          <w:i w:val="0"/>
          <w:color w:val="auto"/>
          <w:szCs w:val="22"/>
        </w:rPr>
        <w:t xml:space="preserve"> € bez DPH, t. j. </w:t>
      </w:r>
      <w:r>
        <w:rPr>
          <w:rFonts w:asciiTheme="minorHAnsi" w:hAnsiTheme="minorHAnsi" w:cstheme="minorHAnsi"/>
          <w:i w:val="0"/>
          <w:color w:val="auto"/>
          <w:szCs w:val="22"/>
        </w:rPr>
        <w:t xml:space="preserve">v celkovej výške </w:t>
      </w:r>
      <w:r w:rsidRPr="00CC34DE">
        <w:rPr>
          <w:rFonts w:asciiTheme="minorHAnsi" w:hAnsiTheme="minorHAnsi" w:cstheme="minorHAnsi"/>
          <w:szCs w:val="22"/>
        </w:rPr>
        <w:fldChar w:fldCharType="begin">
          <w:ffData>
            <w:name w:val="Text26"/>
            <w:enabled/>
            <w:calcOnExit w:val="0"/>
            <w:textInput/>
          </w:ffData>
        </w:fldChar>
      </w:r>
      <w:r w:rsidRPr="00CC34DE">
        <w:rPr>
          <w:rFonts w:asciiTheme="minorHAnsi" w:hAnsiTheme="minorHAnsi" w:cstheme="minorHAnsi"/>
          <w:szCs w:val="22"/>
        </w:rPr>
        <w:instrText xml:space="preserve"> FORMTEXT </w:instrText>
      </w:r>
      <w:r w:rsidRPr="00CC34DE">
        <w:rPr>
          <w:rFonts w:asciiTheme="minorHAnsi" w:hAnsiTheme="minorHAnsi" w:cstheme="minorHAnsi"/>
          <w:szCs w:val="22"/>
        </w:rPr>
      </w:r>
      <w:r w:rsidRPr="00CC34DE">
        <w:rPr>
          <w:rFonts w:asciiTheme="minorHAnsi" w:hAnsiTheme="minorHAnsi" w:cstheme="minorHAnsi"/>
          <w:szCs w:val="22"/>
        </w:rPr>
        <w:fldChar w:fldCharType="separate"/>
      </w:r>
      <w:r w:rsidRPr="00CC34DE">
        <w:rPr>
          <w:rFonts w:asciiTheme="minorHAnsi" w:hAnsiTheme="minorHAnsi" w:cstheme="minorHAnsi"/>
          <w:noProof/>
          <w:szCs w:val="22"/>
        </w:rPr>
        <w:t> </w:t>
      </w:r>
      <w:r w:rsidRPr="00CC34DE">
        <w:rPr>
          <w:rFonts w:asciiTheme="minorHAnsi" w:hAnsiTheme="minorHAnsi" w:cstheme="minorHAnsi"/>
          <w:noProof/>
          <w:szCs w:val="22"/>
        </w:rPr>
        <w:t> </w:t>
      </w:r>
      <w:r w:rsidRPr="00CC34DE">
        <w:rPr>
          <w:rFonts w:asciiTheme="minorHAnsi" w:hAnsiTheme="minorHAnsi" w:cstheme="minorHAnsi"/>
          <w:noProof/>
          <w:szCs w:val="22"/>
        </w:rPr>
        <w:t> </w:t>
      </w:r>
      <w:r w:rsidRPr="00CC34DE">
        <w:rPr>
          <w:rFonts w:asciiTheme="minorHAnsi" w:hAnsiTheme="minorHAnsi" w:cstheme="minorHAnsi"/>
          <w:noProof/>
          <w:szCs w:val="22"/>
        </w:rPr>
        <w:t> </w:t>
      </w:r>
      <w:r w:rsidRPr="00CC34DE">
        <w:rPr>
          <w:rFonts w:asciiTheme="minorHAnsi" w:hAnsiTheme="minorHAnsi" w:cstheme="minorHAnsi"/>
          <w:noProof/>
          <w:szCs w:val="22"/>
        </w:rPr>
        <w:t> </w:t>
      </w:r>
      <w:r w:rsidRPr="00CC34DE">
        <w:rPr>
          <w:rFonts w:asciiTheme="minorHAnsi" w:hAnsiTheme="minorHAnsi" w:cstheme="minorHAnsi"/>
          <w:szCs w:val="22"/>
        </w:rPr>
        <w:fldChar w:fldCharType="end"/>
      </w:r>
      <w:r w:rsidRPr="00CC34DE">
        <w:rPr>
          <w:rFonts w:asciiTheme="minorHAnsi" w:hAnsiTheme="minorHAnsi" w:cstheme="minorHAnsi"/>
          <w:szCs w:val="22"/>
        </w:rPr>
        <w:t xml:space="preserve"> </w:t>
      </w:r>
      <w:r w:rsidRPr="00CC34DE">
        <w:rPr>
          <w:rFonts w:asciiTheme="minorHAnsi" w:hAnsiTheme="minorHAnsi" w:cstheme="minorHAnsi"/>
          <w:i w:val="0"/>
          <w:color w:val="auto"/>
          <w:szCs w:val="22"/>
        </w:rPr>
        <w:t>€ s DPH.</w:t>
      </w:r>
      <w:r>
        <w:rPr>
          <w:rFonts w:asciiTheme="minorHAnsi" w:hAnsiTheme="minorHAnsi" w:cstheme="minorHAnsi"/>
          <w:i w:val="0"/>
          <w:color w:val="auto"/>
          <w:szCs w:val="22"/>
        </w:rPr>
        <w:t xml:space="preserve"> </w:t>
      </w:r>
      <w:r w:rsidRPr="00CC34DE">
        <w:rPr>
          <w:rFonts w:asciiTheme="minorHAnsi" w:hAnsiTheme="minorHAnsi" w:cstheme="minorHAnsi"/>
          <w:i w:val="0"/>
          <w:color w:val="auto"/>
          <w:szCs w:val="22"/>
        </w:rPr>
        <w:t xml:space="preserve">Podrobná špecifikácia ceny je </w:t>
      </w:r>
      <w:r>
        <w:rPr>
          <w:rFonts w:asciiTheme="minorHAnsi" w:hAnsiTheme="minorHAnsi" w:cstheme="minorHAnsi"/>
          <w:i w:val="0"/>
          <w:color w:val="auto"/>
          <w:szCs w:val="22"/>
        </w:rPr>
        <w:t>uved</w:t>
      </w:r>
      <w:r w:rsidRPr="00CC34DE">
        <w:rPr>
          <w:rFonts w:asciiTheme="minorHAnsi" w:hAnsiTheme="minorHAnsi" w:cstheme="minorHAnsi"/>
          <w:i w:val="0"/>
          <w:color w:val="auto"/>
          <w:szCs w:val="22"/>
        </w:rPr>
        <w:t>ená v Prílohe č.</w:t>
      </w:r>
      <w:r>
        <w:rPr>
          <w:rFonts w:asciiTheme="minorHAnsi" w:hAnsiTheme="minorHAnsi" w:cstheme="minorHAnsi"/>
          <w:i w:val="0"/>
          <w:color w:val="auto"/>
          <w:szCs w:val="22"/>
        </w:rPr>
        <w:t> </w:t>
      </w:r>
      <w:r w:rsidRPr="00CC34DE">
        <w:rPr>
          <w:rFonts w:asciiTheme="minorHAnsi" w:hAnsiTheme="minorHAnsi" w:cstheme="minorHAnsi"/>
          <w:i w:val="0"/>
          <w:color w:val="auto"/>
          <w:szCs w:val="22"/>
        </w:rPr>
        <w:t xml:space="preserve">2. </w:t>
      </w:r>
    </w:p>
    <w:p w:rsidR="00DA6021" w:rsidRPr="00EA7EA8" w:rsidRDefault="00FC7E11" w:rsidP="00D246F4">
      <w:pPr>
        <w:pStyle w:val="StyleHeading2Nounderline"/>
        <w:keepNext w:val="0"/>
        <w:numPr>
          <w:ilvl w:val="1"/>
          <w:numId w:val="8"/>
        </w:numPr>
        <w:spacing w:before="0"/>
        <w:ind w:left="567" w:hanging="567"/>
        <w:jc w:val="both"/>
        <w:rPr>
          <w:rFonts w:asciiTheme="minorHAnsi" w:hAnsiTheme="minorHAnsi" w:cstheme="minorHAnsi"/>
          <w:i w:val="0"/>
          <w:color w:val="auto"/>
          <w:szCs w:val="22"/>
        </w:rPr>
      </w:pPr>
      <w:r w:rsidRPr="00EA7EA8">
        <w:rPr>
          <w:rFonts w:asciiTheme="minorHAnsi" w:hAnsiTheme="minorHAnsi" w:cstheme="minorHAnsi"/>
          <w:i w:val="0"/>
          <w:color w:val="auto"/>
          <w:szCs w:val="22"/>
        </w:rPr>
        <w:t>Cena za poskytn</w:t>
      </w:r>
      <w:r w:rsidR="00287018" w:rsidRPr="00EA7EA8">
        <w:rPr>
          <w:rFonts w:asciiTheme="minorHAnsi" w:hAnsiTheme="minorHAnsi" w:cstheme="minorHAnsi"/>
          <w:i w:val="0"/>
          <w:color w:val="auto"/>
          <w:szCs w:val="22"/>
        </w:rPr>
        <w:t>utie S</w:t>
      </w:r>
      <w:r w:rsidR="00F706C5" w:rsidRPr="00EA7EA8">
        <w:rPr>
          <w:rFonts w:asciiTheme="minorHAnsi" w:hAnsiTheme="minorHAnsi" w:cstheme="minorHAnsi"/>
          <w:i w:val="0"/>
          <w:color w:val="auto"/>
          <w:szCs w:val="22"/>
        </w:rPr>
        <w:t xml:space="preserve">lužieb </w:t>
      </w:r>
      <w:r w:rsidR="00FB56C3" w:rsidRPr="00EA7EA8">
        <w:rPr>
          <w:rFonts w:asciiTheme="minorHAnsi" w:hAnsiTheme="minorHAnsi" w:cstheme="minorHAnsi"/>
          <w:i w:val="0"/>
          <w:color w:val="auto"/>
          <w:szCs w:val="22"/>
        </w:rPr>
        <w:t xml:space="preserve">je </w:t>
      </w:r>
      <w:r w:rsidR="00F706C5" w:rsidRPr="00EA7EA8">
        <w:rPr>
          <w:rFonts w:asciiTheme="minorHAnsi" w:hAnsiTheme="minorHAnsi" w:cstheme="minorHAnsi"/>
          <w:i w:val="0"/>
          <w:color w:val="auto"/>
          <w:szCs w:val="22"/>
        </w:rPr>
        <w:t xml:space="preserve">cena </w:t>
      </w:r>
      <w:r w:rsidR="00FB56C3" w:rsidRPr="00EA7EA8">
        <w:rPr>
          <w:rFonts w:asciiTheme="minorHAnsi" w:hAnsiTheme="minorHAnsi" w:cstheme="minorHAnsi"/>
          <w:i w:val="0"/>
          <w:color w:val="auto"/>
          <w:szCs w:val="22"/>
        </w:rPr>
        <w:t>konečná</w:t>
      </w:r>
      <w:r w:rsidR="00EA7EA8">
        <w:rPr>
          <w:rFonts w:asciiTheme="minorHAnsi" w:hAnsiTheme="minorHAnsi" w:cstheme="minorHAnsi"/>
          <w:i w:val="0"/>
          <w:color w:val="auto"/>
          <w:szCs w:val="22"/>
        </w:rPr>
        <w:t>,</w:t>
      </w:r>
      <w:r w:rsidR="00EA7EA8" w:rsidRPr="00CC34DE">
        <w:rPr>
          <w:rFonts w:asciiTheme="minorHAnsi" w:hAnsiTheme="minorHAnsi" w:cstheme="minorHAnsi"/>
          <w:i w:val="0"/>
          <w:color w:val="auto"/>
          <w:szCs w:val="22"/>
        </w:rPr>
        <w:t xml:space="preserve"> </w:t>
      </w:r>
      <w:r w:rsidR="00EA7EA8">
        <w:rPr>
          <w:rFonts w:asciiTheme="minorHAnsi" w:hAnsiTheme="minorHAnsi" w:cstheme="minorHAnsi"/>
          <w:i w:val="0"/>
          <w:color w:val="auto"/>
          <w:szCs w:val="22"/>
        </w:rPr>
        <w:t>maximálna, neprekročiteľná</w:t>
      </w:r>
      <w:r w:rsidR="00FB56C3" w:rsidRPr="00EA7EA8">
        <w:rPr>
          <w:rFonts w:asciiTheme="minorHAnsi" w:hAnsiTheme="minorHAnsi" w:cstheme="minorHAnsi"/>
          <w:i w:val="0"/>
          <w:color w:val="auto"/>
          <w:szCs w:val="22"/>
        </w:rPr>
        <w:t xml:space="preserve"> a </w:t>
      </w:r>
      <w:r w:rsidRPr="00EA7EA8">
        <w:rPr>
          <w:rFonts w:asciiTheme="minorHAnsi" w:hAnsiTheme="minorHAnsi" w:cstheme="minorHAnsi"/>
          <w:i w:val="0"/>
          <w:color w:val="auto"/>
          <w:szCs w:val="22"/>
        </w:rPr>
        <w:t>zahŕňa všetky náklady</w:t>
      </w:r>
      <w:r w:rsidR="002C0461" w:rsidRPr="00EA7EA8">
        <w:rPr>
          <w:rFonts w:asciiTheme="minorHAnsi" w:hAnsiTheme="minorHAnsi" w:cstheme="minorHAnsi"/>
          <w:i w:val="0"/>
          <w:color w:val="auto"/>
          <w:szCs w:val="22"/>
        </w:rPr>
        <w:t xml:space="preserve"> a</w:t>
      </w:r>
      <w:r w:rsidR="001B79BF" w:rsidRPr="00EA7EA8">
        <w:rPr>
          <w:rFonts w:asciiTheme="minorHAnsi" w:hAnsiTheme="minorHAnsi" w:cstheme="minorHAnsi"/>
          <w:i w:val="0"/>
          <w:color w:val="auto"/>
          <w:szCs w:val="22"/>
        </w:rPr>
        <w:t> </w:t>
      </w:r>
      <w:r w:rsidR="002C0461" w:rsidRPr="00EA7EA8">
        <w:rPr>
          <w:rFonts w:asciiTheme="minorHAnsi" w:hAnsiTheme="minorHAnsi" w:cstheme="minorHAnsi"/>
          <w:i w:val="0"/>
          <w:color w:val="auto"/>
          <w:szCs w:val="22"/>
        </w:rPr>
        <w:t>výdavky</w:t>
      </w:r>
      <w:r w:rsidRPr="00EA7EA8">
        <w:rPr>
          <w:rFonts w:asciiTheme="minorHAnsi" w:hAnsiTheme="minorHAnsi" w:cstheme="minorHAnsi"/>
          <w:i w:val="0"/>
          <w:color w:val="auto"/>
          <w:szCs w:val="22"/>
        </w:rPr>
        <w:t xml:space="preserve"> </w:t>
      </w:r>
      <w:r w:rsidR="001630CC" w:rsidRPr="00EA7EA8">
        <w:rPr>
          <w:rFonts w:asciiTheme="minorHAnsi" w:hAnsiTheme="minorHAnsi" w:cstheme="minorHAnsi"/>
          <w:i w:val="0"/>
          <w:color w:val="auto"/>
          <w:szCs w:val="22"/>
        </w:rPr>
        <w:t>Poskytov</w:t>
      </w:r>
      <w:r w:rsidR="00287018" w:rsidRPr="00EA7EA8">
        <w:rPr>
          <w:rFonts w:asciiTheme="minorHAnsi" w:hAnsiTheme="minorHAnsi" w:cstheme="minorHAnsi"/>
          <w:i w:val="0"/>
          <w:color w:val="auto"/>
          <w:szCs w:val="22"/>
        </w:rPr>
        <w:t>ateľa</w:t>
      </w:r>
      <w:r w:rsidR="00E623CE" w:rsidRPr="00EA7EA8">
        <w:rPr>
          <w:rFonts w:asciiTheme="minorHAnsi" w:hAnsiTheme="minorHAnsi" w:cstheme="minorHAnsi"/>
          <w:i w:val="0"/>
          <w:color w:val="auto"/>
          <w:szCs w:val="22"/>
        </w:rPr>
        <w:t>,</w:t>
      </w:r>
      <w:r w:rsidR="00287018" w:rsidRPr="00EA7EA8">
        <w:rPr>
          <w:rFonts w:asciiTheme="minorHAnsi" w:hAnsiTheme="minorHAnsi" w:cstheme="minorHAnsi"/>
          <w:i w:val="0"/>
          <w:color w:val="auto"/>
          <w:szCs w:val="22"/>
        </w:rPr>
        <w:t xml:space="preserve"> súvisiace s poskytovaním S</w:t>
      </w:r>
      <w:r w:rsidRPr="00EA7EA8">
        <w:rPr>
          <w:rFonts w:asciiTheme="minorHAnsi" w:hAnsiTheme="minorHAnsi" w:cstheme="minorHAnsi"/>
          <w:i w:val="0"/>
          <w:color w:val="auto"/>
          <w:szCs w:val="22"/>
        </w:rPr>
        <w:t xml:space="preserve">lužieb </w:t>
      </w:r>
      <w:r w:rsidR="00F706C5" w:rsidRPr="00EA7EA8">
        <w:rPr>
          <w:rFonts w:asciiTheme="minorHAnsi" w:hAnsiTheme="minorHAnsi" w:cstheme="minorHAnsi"/>
          <w:i w:val="0"/>
          <w:color w:val="auto"/>
          <w:szCs w:val="22"/>
        </w:rPr>
        <w:t>O</w:t>
      </w:r>
      <w:r w:rsidRPr="00EA7EA8">
        <w:rPr>
          <w:rFonts w:asciiTheme="minorHAnsi" w:hAnsiTheme="minorHAnsi" w:cstheme="minorHAnsi"/>
          <w:i w:val="0"/>
          <w:color w:val="auto"/>
          <w:szCs w:val="22"/>
        </w:rPr>
        <w:t>bjednávateľovi.</w:t>
      </w:r>
      <w:r w:rsidR="00606786" w:rsidRPr="00EA7EA8">
        <w:rPr>
          <w:rFonts w:asciiTheme="minorHAnsi" w:hAnsiTheme="minorHAnsi" w:cstheme="minorHAnsi"/>
          <w:i w:val="0"/>
          <w:color w:val="auto"/>
          <w:szCs w:val="22"/>
        </w:rPr>
        <w:t xml:space="preserve"> </w:t>
      </w:r>
      <w:r w:rsidR="00DA6021" w:rsidRPr="00EA7EA8">
        <w:rPr>
          <w:rFonts w:asciiTheme="minorHAnsi" w:hAnsiTheme="minorHAnsi" w:cstheme="minorHAnsi"/>
          <w:i w:val="0"/>
          <w:color w:val="auto"/>
          <w:szCs w:val="22"/>
        </w:rPr>
        <w:t xml:space="preserve">V prípade, že </w:t>
      </w:r>
      <w:r w:rsidR="001630CC" w:rsidRPr="00EA7EA8">
        <w:rPr>
          <w:rFonts w:asciiTheme="minorHAnsi" w:hAnsiTheme="minorHAnsi" w:cstheme="minorHAnsi"/>
          <w:i w:val="0"/>
          <w:color w:val="auto"/>
          <w:szCs w:val="22"/>
        </w:rPr>
        <w:t>Poskyto</w:t>
      </w:r>
      <w:r w:rsidR="00DA6021" w:rsidRPr="00EA7EA8">
        <w:rPr>
          <w:rFonts w:asciiTheme="minorHAnsi" w:hAnsiTheme="minorHAnsi" w:cstheme="minorHAnsi"/>
          <w:i w:val="0"/>
          <w:color w:val="auto"/>
          <w:szCs w:val="22"/>
        </w:rPr>
        <w:t>vateľ nebol pred uz</w:t>
      </w:r>
      <w:r w:rsidR="00D947CB" w:rsidRPr="00EA7EA8">
        <w:rPr>
          <w:rFonts w:asciiTheme="minorHAnsi" w:hAnsiTheme="minorHAnsi" w:cstheme="minorHAnsi"/>
          <w:i w:val="0"/>
          <w:color w:val="auto"/>
          <w:szCs w:val="22"/>
        </w:rPr>
        <w:t xml:space="preserve">atvorením </w:t>
      </w:r>
      <w:r w:rsidR="00F706C5" w:rsidRPr="00EA7EA8">
        <w:rPr>
          <w:rFonts w:asciiTheme="minorHAnsi" w:hAnsiTheme="minorHAnsi" w:cstheme="minorHAnsi"/>
          <w:i w:val="0"/>
          <w:color w:val="auto"/>
          <w:szCs w:val="22"/>
        </w:rPr>
        <w:t>Z</w:t>
      </w:r>
      <w:r w:rsidR="00D947CB" w:rsidRPr="00EA7EA8">
        <w:rPr>
          <w:rFonts w:asciiTheme="minorHAnsi" w:hAnsiTheme="minorHAnsi" w:cstheme="minorHAnsi"/>
          <w:i w:val="0"/>
          <w:color w:val="auto"/>
          <w:szCs w:val="22"/>
        </w:rPr>
        <w:t xml:space="preserve">mluvy platiteľom DPH, </w:t>
      </w:r>
      <w:r w:rsidR="00DA6021" w:rsidRPr="00EA7EA8">
        <w:rPr>
          <w:rFonts w:asciiTheme="minorHAnsi" w:hAnsiTheme="minorHAnsi" w:cstheme="minorHAnsi"/>
          <w:i w:val="0"/>
          <w:color w:val="auto"/>
          <w:szCs w:val="22"/>
        </w:rPr>
        <w:t>a</w:t>
      </w:r>
      <w:r w:rsidR="00D947CB" w:rsidRPr="00EA7EA8">
        <w:rPr>
          <w:rFonts w:asciiTheme="minorHAnsi" w:hAnsiTheme="minorHAnsi" w:cstheme="minorHAnsi"/>
          <w:i w:val="0"/>
          <w:color w:val="auto"/>
          <w:szCs w:val="22"/>
        </w:rPr>
        <w:t xml:space="preserve">však po jej </w:t>
      </w:r>
      <w:r w:rsidR="00DA6021" w:rsidRPr="00EA7EA8">
        <w:rPr>
          <w:rFonts w:asciiTheme="minorHAnsi" w:hAnsiTheme="minorHAnsi" w:cstheme="minorHAnsi"/>
          <w:i w:val="0"/>
          <w:color w:val="auto"/>
          <w:szCs w:val="22"/>
        </w:rPr>
        <w:t>uzatvorení</w:t>
      </w:r>
      <w:r w:rsidR="00D947CB" w:rsidRPr="00EA7EA8">
        <w:rPr>
          <w:rFonts w:asciiTheme="minorHAnsi" w:hAnsiTheme="minorHAnsi" w:cstheme="minorHAnsi"/>
          <w:i w:val="0"/>
          <w:color w:val="auto"/>
          <w:szCs w:val="22"/>
        </w:rPr>
        <w:t xml:space="preserve"> sa ním stane</w:t>
      </w:r>
      <w:r w:rsidR="00DA6021" w:rsidRPr="00EA7EA8">
        <w:rPr>
          <w:rFonts w:asciiTheme="minorHAnsi" w:hAnsiTheme="minorHAnsi" w:cstheme="minorHAnsi"/>
          <w:i w:val="0"/>
          <w:color w:val="auto"/>
          <w:szCs w:val="22"/>
        </w:rPr>
        <w:t xml:space="preserve">, nemá nárok na zvýšenie ceny o hodnotu DPH. </w:t>
      </w:r>
    </w:p>
    <w:p w:rsidR="004747E0" w:rsidRDefault="00287018" w:rsidP="00DC6829">
      <w:pPr>
        <w:pStyle w:val="StyleHeading2Nounderline"/>
        <w:keepNext w:val="0"/>
        <w:numPr>
          <w:ilvl w:val="1"/>
          <w:numId w:val="8"/>
        </w:numPr>
        <w:spacing w:before="0"/>
        <w:ind w:left="567" w:hanging="567"/>
        <w:jc w:val="both"/>
        <w:rPr>
          <w:rFonts w:asciiTheme="minorHAnsi" w:hAnsiTheme="minorHAnsi" w:cstheme="minorHAnsi"/>
          <w:i w:val="0"/>
          <w:color w:val="auto"/>
          <w:szCs w:val="22"/>
        </w:rPr>
      </w:pPr>
      <w:r w:rsidRPr="00CC34DE">
        <w:rPr>
          <w:rFonts w:asciiTheme="minorHAnsi" w:hAnsiTheme="minorHAnsi" w:cstheme="minorHAnsi"/>
          <w:i w:val="0"/>
          <w:color w:val="auto"/>
          <w:szCs w:val="22"/>
        </w:rPr>
        <w:t>Cenu za poskytnuté S</w:t>
      </w:r>
      <w:r w:rsidR="00FC7E11" w:rsidRPr="00CC34DE">
        <w:rPr>
          <w:rFonts w:asciiTheme="minorHAnsi" w:hAnsiTheme="minorHAnsi" w:cstheme="minorHAnsi"/>
          <w:i w:val="0"/>
          <w:color w:val="auto"/>
          <w:szCs w:val="22"/>
        </w:rPr>
        <w:t xml:space="preserve">lužby </w:t>
      </w:r>
      <w:r w:rsidR="00060647">
        <w:rPr>
          <w:rFonts w:asciiTheme="minorHAnsi" w:hAnsiTheme="minorHAnsi" w:cstheme="minorHAnsi"/>
          <w:i w:val="0"/>
          <w:color w:val="auto"/>
          <w:szCs w:val="22"/>
        </w:rPr>
        <w:t xml:space="preserve">podľa časti 5.E bod I. Prílohy č. 1 Zmluvy </w:t>
      </w:r>
      <w:r w:rsidR="00FC7E11" w:rsidRPr="00CC34DE">
        <w:rPr>
          <w:rFonts w:asciiTheme="minorHAnsi" w:hAnsiTheme="minorHAnsi" w:cstheme="minorHAnsi"/>
          <w:i w:val="0"/>
          <w:color w:val="auto"/>
          <w:szCs w:val="22"/>
        </w:rPr>
        <w:t xml:space="preserve">bude </w:t>
      </w:r>
      <w:r w:rsidR="002F6261" w:rsidRPr="00CC34DE">
        <w:rPr>
          <w:rFonts w:asciiTheme="minorHAnsi" w:hAnsiTheme="minorHAnsi" w:cstheme="minorHAnsi"/>
          <w:i w:val="0"/>
          <w:color w:val="auto"/>
          <w:szCs w:val="22"/>
        </w:rPr>
        <w:t>Poskyto</w:t>
      </w:r>
      <w:r w:rsidR="00FC7E11" w:rsidRPr="00CC34DE">
        <w:rPr>
          <w:rFonts w:asciiTheme="minorHAnsi" w:hAnsiTheme="minorHAnsi" w:cstheme="minorHAnsi"/>
          <w:i w:val="0"/>
          <w:color w:val="auto"/>
          <w:szCs w:val="22"/>
        </w:rPr>
        <w:t xml:space="preserve">vateľ fakturovať </w:t>
      </w:r>
      <w:r w:rsidR="00F706C5" w:rsidRPr="00CC34DE">
        <w:rPr>
          <w:rFonts w:asciiTheme="minorHAnsi" w:hAnsiTheme="minorHAnsi" w:cstheme="minorHAnsi"/>
          <w:i w:val="0"/>
          <w:color w:val="auto"/>
          <w:szCs w:val="22"/>
        </w:rPr>
        <w:t>v mesačných termínoch</w:t>
      </w:r>
      <w:r w:rsidR="000E2DD4">
        <w:rPr>
          <w:rFonts w:asciiTheme="minorHAnsi" w:hAnsiTheme="minorHAnsi" w:cstheme="minorHAnsi"/>
          <w:i w:val="0"/>
          <w:color w:val="auto"/>
          <w:szCs w:val="22"/>
        </w:rPr>
        <w:t>, a to pre každý národný projekt zvlášť</w:t>
      </w:r>
      <w:r w:rsidR="00FD3FC4" w:rsidRPr="00CC34DE">
        <w:rPr>
          <w:rFonts w:asciiTheme="minorHAnsi" w:hAnsiTheme="minorHAnsi" w:cstheme="minorHAnsi"/>
          <w:i w:val="0"/>
          <w:color w:val="auto"/>
          <w:szCs w:val="22"/>
        </w:rPr>
        <w:t xml:space="preserve">. </w:t>
      </w:r>
      <w:r w:rsidR="00123470">
        <w:rPr>
          <w:rFonts w:asciiTheme="minorHAnsi" w:hAnsiTheme="minorHAnsi" w:cstheme="minorHAnsi"/>
          <w:i w:val="0"/>
          <w:color w:val="auto"/>
          <w:szCs w:val="22"/>
        </w:rPr>
        <w:t>Cenu za</w:t>
      </w:r>
      <w:r w:rsidR="002C4267">
        <w:rPr>
          <w:rFonts w:asciiTheme="minorHAnsi" w:hAnsiTheme="minorHAnsi" w:cstheme="minorHAnsi"/>
          <w:i w:val="0"/>
          <w:color w:val="auto"/>
          <w:szCs w:val="22"/>
        </w:rPr>
        <w:t> </w:t>
      </w:r>
      <w:r w:rsidR="00123470">
        <w:rPr>
          <w:rFonts w:asciiTheme="minorHAnsi" w:hAnsiTheme="minorHAnsi" w:cstheme="minorHAnsi"/>
          <w:i w:val="0"/>
          <w:color w:val="auto"/>
          <w:szCs w:val="22"/>
        </w:rPr>
        <w:t xml:space="preserve">poskytnuté služby podľa časti 5.E bod III. Prílohy č. 1 Zmluvy </w:t>
      </w:r>
      <w:r w:rsidR="00123470" w:rsidRPr="00CC34DE">
        <w:rPr>
          <w:rFonts w:asciiTheme="minorHAnsi" w:hAnsiTheme="minorHAnsi" w:cstheme="minorHAnsi"/>
          <w:i w:val="0"/>
          <w:color w:val="auto"/>
          <w:szCs w:val="22"/>
        </w:rPr>
        <w:t>bude Poskytovateľ fakturovať v mesačných termínoch</w:t>
      </w:r>
      <w:r w:rsidR="00123470">
        <w:rPr>
          <w:rFonts w:asciiTheme="minorHAnsi" w:hAnsiTheme="minorHAnsi" w:cstheme="minorHAnsi"/>
          <w:i w:val="0"/>
          <w:color w:val="auto"/>
          <w:szCs w:val="22"/>
        </w:rPr>
        <w:t xml:space="preserve"> v sume zodpovedajúcej hodnote skutočne poskytnutých Služieb v hodinách, a to pre každý národný projekt zvlášť. </w:t>
      </w:r>
      <w:r w:rsidR="00060647">
        <w:rPr>
          <w:rFonts w:asciiTheme="minorHAnsi" w:hAnsiTheme="minorHAnsi" w:cstheme="minorHAnsi"/>
          <w:i w:val="0"/>
          <w:color w:val="auto"/>
          <w:szCs w:val="22"/>
        </w:rPr>
        <w:t>Cenu za poskytnuté Služby podľa</w:t>
      </w:r>
      <w:r w:rsidR="00617DA1">
        <w:rPr>
          <w:rFonts w:asciiTheme="minorHAnsi" w:hAnsiTheme="minorHAnsi" w:cstheme="minorHAnsi"/>
          <w:i w:val="0"/>
          <w:color w:val="auto"/>
          <w:szCs w:val="22"/>
        </w:rPr>
        <w:t> </w:t>
      </w:r>
      <w:r w:rsidR="00060647">
        <w:rPr>
          <w:rFonts w:asciiTheme="minorHAnsi" w:hAnsiTheme="minorHAnsi" w:cstheme="minorHAnsi"/>
          <w:i w:val="0"/>
          <w:color w:val="auto"/>
          <w:szCs w:val="22"/>
        </w:rPr>
        <w:t xml:space="preserve">časti 5.E bod II. Prílohy č. 1 Zmluvy </w:t>
      </w:r>
      <w:r w:rsidR="000E2DD4">
        <w:rPr>
          <w:rFonts w:asciiTheme="minorHAnsi" w:hAnsiTheme="minorHAnsi" w:cstheme="minorHAnsi"/>
          <w:i w:val="0"/>
          <w:color w:val="auto"/>
          <w:szCs w:val="22"/>
        </w:rPr>
        <w:t xml:space="preserve">pre NP ZIVSE </w:t>
      </w:r>
      <w:r w:rsidR="00060647">
        <w:rPr>
          <w:rFonts w:asciiTheme="minorHAnsi" w:hAnsiTheme="minorHAnsi" w:cstheme="minorHAnsi"/>
          <w:i w:val="0"/>
          <w:color w:val="auto"/>
          <w:szCs w:val="22"/>
        </w:rPr>
        <w:t xml:space="preserve">bude Poskytovateľ fakturovať jednorazovo po dodaní </w:t>
      </w:r>
      <w:r w:rsidR="000E2DD4">
        <w:rPr>
          <w:rFonts w:asciiTheme="minorHAnsi" w:hAnsiTheme="minorHAnsi" w:cstheme="minorHAnsi"/>
          <w:i w:val="0"/>
          <w:color w:val="auto"/>
          <w:szCs w:val="22"/>
        </w:rPr>
        <w:t xml:space="preserve">týchto </w:t>
      </w:r>
      <w:r w:rsidR="00060647">
        <w:rPr>
          <w:rFonts w:asciiTheme="minorHAnsi" w:hAnsiTheme="minorHAnsi" w:cstheme="minorHAnsi"/>
          <w:i w:val="0"/>
          <w:color w:val="auto"/>
          <w:szCs w:val="22"/>
        </w:rPr>
        <w:t>Služieb.</w:t>
      </w:r>
    </w:p>
    <w:p w:rsidR="004747E0" w:rsidRPr="00CC34DE" w:rsidRDefault="004747E0" w:rsidP="00DC6829">
      <w:pPr>
        <w:pStyle w:val="StyleHeading2Nounderline"/>
        <w:keepNext w:val="0"/>
        <w:numPr>
          <w:ilvl w:val="1"/>
          <w:numId w:val="8"/>
        </w:numPr>
        <w:spacing w:before="0"/>
        <w:ind w:left="567" w:hanging="567"/>
        <w:jc w:val="both"/>
        <w:rPr>
          <w:rFonts w:asciiTheme="minorHAnsi" w:hAnsiTheme="minorHAnsi" w:cstheme="minorHAnsi"/>
          <w:i w:val="0"/>
          <w:color w:val="auto"/>
          <w:szCs w:val="22"/>
        </w:rPr>
      </w:pPr>
      <w:r w:rsidRPr="00CC34DE">
        <w:rPr>
          <w:rFonts w:asciiTheme="minorHAnsi" w:hAnsiTheme="minorHAnsi" w:cstheme="minorHAnsi"/>
          <w:i w:val="0"/>
          <w:color w:val="auto"/>
          <w:szCs w:val="22"/>
        </w:rPr>
        <w:lastRenderedPageBreak/>
        <w:t xml:space="preserve">Riadne vystavenú a podpísanú faktúru za poskytnuté </w:t>
      </w:r>
      <w:r w:rsidR="00182C60">
        <w:rPr>
          <w:rFonts w:asciiTheme="minorHAnsi" w:hAnsiTheme="minorHAnsi" w:cstheme="minorHAnsi"/>
          <w:i w:val="0"/>
          <w:color w:val="auto"/>
          <w:szCs w:val="22"/>
        </w:rPr>
        <w:t>S</w:t>
      </w:r>
      <w:r w:rsidRPr="00CC34DE">
        <w:rPr>
          <w:rFonts w:asciiTheme="minorHAnsi" w:hAnsiTheme="minorHAnsi" w:cstheme="minorHAnsi"/>
          <w:i w:val="0"/>
          <w:color w:val="auto"/>
          <w:szCs w:val="22"/>
        </w:rPr>
        <w:t>lužby</w:t>
      </w:r>
      <w:r w:rsidR="004351A8">
        <w:rPr>
          <w:rFonts w:asciiTheme="minorHAnsi" w:hAnsiTheme="minorHAnsi" w:cstheme="minorHAnsi"/>
          <w:i w:val="0"/>
          <w:color w:val="auto"/>
          <w:szCs w:val="22"/>
        </w:rPr>
        <w:t xml:space="preserve"> podľa časti 5.E body I. a III.</w:t>
      </w:r>
      <w:r w:rsidRPr="00CC34DE">
        <w:rPr>
          <w:rFonts w:asciiTheme="minorHAnsi" w:hAnsiTheme="minorHAnsi" w:cstheme="minorHAnsi"/>
          <w:i w:val="0"/>
          <w:color w:val="auto"/>
          <w:szCs w:val="22"/>
        </w:rPr>
        <w:t xml:space="preserve"> doručí Poskytovateľ Objednávateľovi najneskôr do 10</w:t>
      </w:r>
      <w:r w:rsidR="00671906" w:rsidRPr="00CC34DE">
        <w:rPr>
          <w:rFonts w:asciiTheme="minorHAnsi" w:hAnsiTheme="minorHAnsi" w:cstheme="minorHAnsi"/>
          <w:i w:val="0"/>
          <w:color w:val="auto"/>
          <w:szCs w:val="22"/>
        </w:rPr>
        <w:t>-t</w:t>
      </w:r>
      <w:r w:rsidRPr="00CC34DE">
        <w:rPr>
          <w:rFonts w:asciiTheme="minorHAnsi" w:hAnsiTheme="minorHAnsi" w:cstheme="minorHAnsi"/>
          <w:i w:val="0"/>
          <w:color w:val="auto"/>
          <w:szCs w:val="22"/>
        </w:rPr>
        <w:t>eho dňa kalendárneho mesiaca nasledujúceho po</w:t>
      </w:r>
      <w:r w:rsidR="00DC6829" w:rsidRPr="00CC34DE">
        <w:rPr>
          <w:rFonts w:asciiTheme="minorHAnsi" w:hAnsiTheme="minorHAnsi" w:cstheme="minorHAnsi"/>
          <w:i w:val="0"/>
          <w:color w:val="auto"/>
          <w:szCs w:val="22"/>
        </w:rPr>
        <w:t> </w:t>
      </w:r>
      <w:r w:rsidRPr="00CC34DE">
        <w:rPr>
          <w:rFonts w:asciiTheme="minorHAnsi" w:hAnsiTheme="minorHAnsi" w:cstheme="minorHAnsi"/>
          <w:i w:val="0"/>
          <w:color w:val="auto"/>
          <w:szCs w:val="22"/>
        </w:rPr>
        <w:t xml:space="preserve">mesiaci, za ktorý je faktúra vystavená. </w:t>
      </w:r>
      <w:r w:rsidR="000E2DD4" w:rsidRPr="00CC34DE">
        <w:rPr>
          <w:rFonts w:asciiTheme="minorHAnsi" w:hAnsiTheme="minorHAnsi" w:cstheme="minorHAnsi"/>
          <w:i w:val="0"/>
          <w:color w:val="auto"/>
          <w:szCs w:val="22"/>
        </w:rPr>
        <w:t xml:space="preserve">Riadne vystavenú a podpísanú faktúru za poskytnuté </w:t>
      </w:r>
      <w:r w:rsidR="000E2DD4">
        <w:rPr>
          <w:rFonts w:asciiTheme="minorHAnsi" w:hAnsiTheme="minorHAnsi" w:cstheme="minorHAnsi"/>
          <w:i w:val="0"/>
          <w:color w:val="auto"/>
          <w:szCs w:val="22"/>
        </w:rPr>
        <w:t>S</w:t>
      </w:r>
      <w:r w:rsidR="000E2DD4" w:rsidRPr="00CC34DE">
        <w:rPr>
          <w:rFonts w:asciiTheme="minorHAnsi" w:hAnsiTheme="minorHAnsi" w:cstheme="minorHAnsi"/>
          <w:i w:val="0"/>
          <w:color w:val="auto"/>
          <w:szCs w:val="22"/>
        </w:rPr>
        <w:t xml:space="preserve">lužby </w:t>
      </w:r>
      <w:r w:rsidR="000E2DD4">
        <w:rPr>
          <w:rFonts w:asciiTheme="minorHAnsi" w:hAnsiTheme="minorHAnsi" w:cstheme="minorHAnsi"/>
          <w:i w:val="0"/>
          <w:color w:val="auto"/>
          <w:szCs w:val="22"/>
        </w:rPr>
        <w:t xml:space="preserve">podľa časti 5.E bod II. Prílohy č. 1 Zmluvy </w:t>
      </w:r>
      <w:r w:rsidR="000E2DD4" w:rsidRPr="00CC34DE">
        <w:rPr>
          <w:rFonts w:asciiTheme="minorHAnsi" w:hAnsiTheme="minorHAnsi" w:cstheme="minorHAnsi"/>
          <w:i w:val="0"/>
          <w:color w:val="auto"/>
          <w:szCs w:val="22"/>
        </w:rPr>
        <w:t>doručí Poskytovateľ Objednávateľovi najneskôr do 10</w:t>
      </w:r>
      <w:r w:rsidR="000E2DD4">
        <w:rPr>
          <w:rFonts w:asciiTheme="minorHAnsi" w:hAnsiTheme="minorHAnsi" w:cstheme="minorHAnsi"/>
          <w:i w:val="0"/>
          <w:color w:val="auto"/>
          <w:szCs w:val="22"/>
        </w:rPr>
        <w:t xml:space="preserve"> dní odo dňa poskytnutia týchto Služieb a po podpísaní písomného preberacieho protokolu oboma zmluvnými stranami k tejto časti Služieb. </w:t>
      </w:r>
      <w:r w:rsidRPr="00CC34DE">
        <w:rPr>
          <w:rFonts w:asciiTheme="minorHAnsi" w:hAnsiTheme="minorHAnsi" w:cstheme="minorHAnsi"/>
          <w:i w:val="0"/>
          <w:color w:val="auto"/>
          <w:szCs w:val="22"/>
        </w:rPr>
        <w:t>Splatnosť faktúry je 30 dní</w:t>
      </w:r>
      <w:r w:rsidR="00EA7EA8">
        <w:rPr>
          <w:rFonts w:asciiTheme="minorHAnsi" w:hAnsiTheme="minorHAnsi" w:cstheme="minorHAnsi"/>
          <w:i w:val="0"/>
          <w:color w:val="auto"/>
          <w:szCs w:val="22"/>
        </w:rPr>
        <w:t xml:space="preserve"> </w:t>
      </w:r>
      <w:r w:rsidR="00EA7EA8" w:rsidRPr="006B0817">
        <w:rPr>
          <w:rFonts w:asciiTheme="minorHAnsi" w:hAnsiTheme="minorHAnsi" w:cstheme="minorHAnsi"/>
          <w:i w:val="0"/>
          <w:color w:val="auto"/>
          <w:szCs w:val="22"/>
        </w:rPr>
        <w:t xml:space="preserve">odo dňa jej doručenia </w:t>
      </w:r>
      <w:r w:rsidR="00EA7EA8">
        <w:rPr>
          <w:rFonts w:asciiTheme="minorHAnsi" w:hAnsiTheme="minorHAnsi" w:cstheme="minorHAnsi"/>
          <w:i w:val="0"/>
          <w:color w:val="auto"/>
          <w:szCs w:val="22"/>
        </w:rPr>
        <w:t>O</w:t>
      </w:r>
      <w:r w:rsidR="00EA7EA8" w:rsidRPr="006B0817">
        <w:rPr>
          <w:rFonts w:asciiTheme="minorHAnsi" w:hAnsiTheme="minorHAnsi" w:cstheme="minorHAnsi"/>
          <w:i w:val="0"/>
          <w:color w:val="auto"/>
          <w:szCs w:val="22"/>
        </w:rPr>
        <w:t>bjednávateľ</w:t>
      </w:r>
      <w:r w:rsidR="00EA7EA8">
        <w:rPr>
          <w:rFonts w:asciiTheme="minorHAnsi" w:hAnsiTheme="minorHAnsi" w:cstheme="minorHAnsi"/>
          <w:i w:val="0"/>
          <w:color w:val="auto"/>
          <w:szCs w:val="22"/>
        </w:rPr>
        <w:t>ovi</w:t>
      </w:r>
      <w:r w:rsidRPr="00CC34DE">
        <w:rPr>
          <w:rFonts w:asciiTheme="minorHAnsi" w:hAnsiTheme="minorHAnsi" w:cstheme="minorHAnsi"/>
          <w:i w:val="0"/>
          <w:color w:val="auto"/>
          <w:szCs w:val="22"/>
        </w:rPr>
        <w:t>.</w:t>
      </w:r>
      <w:r w:rsidR="00182C60">
        <w:rPr>
          <w:rFonts w:asciiTheme="minorHAnsi" w:hAnsiTheme="minorHAnsi" w:cstheme="minorHAnsi"/>
          <w:i w:val="0"/>
          <w:color w:val="auto"/>
          <w:szCs w:val="22"/>
        </w:rPr>
        <w:t xml:space="preserve"> Súčasťou riadne vystavenej a doručenej faktúry je </w:t>
      </w:r>
      <w:r w:rsidR="003834B3">
        <w:rPr>
          <w:rFonts w:asciiTheme="minorHAnsi" w:hAnsiTheme="minorHAnsi" w:cstheme="minorHAnsi"/>
          <w:i w:val="0"/>
          <w:color w:val="auto"/>
          <w:szCs w:val="22"/>
        </w:rPr>
        <w:t xml:space="preserve">písomný </w:t>
      </w:r>
      <w:r w:rsidR="00182C60">
        <w:rPr>
          <w:rFonts w:asciiTheme="minorHAnsi" w:hAnsiTheme="minorHAnsi" w:cstheme="minorHAnsi"/>
          <w:i w:val="0"/>
          <w:color w:val="auto"/>
          <w:szCs w:val="22"/>
        </w:rPr>
        <w:t>rozpis poskytnutých Služieb</w:t>
      </w:r>
      <w:r w:rsidR="00A96698">
        <w:rPr>
          <w:rFonts w:asciiTheme="minorHAnsi" w:hAnsiTheme="minorHAnsi" w:cstheme="minorHAnsi"/>
          <w:i w:val="0"/>
          <w:color w:val="auto"/>
          <w:szCs w:val="22"/>
        </w:rPr>
        <w:t xml:space="preserve"> v štruktúre podľa</w:t>
      </w:r>
      <w:r w:rsidR="00617DA1">
        <w:rPr>
          <w:rFonts w:asciiTheme="minorHAnsi" w:hAnsiTheme="minorHAnsi" w:cstheme="minorHAnsi"/>
          <w:i w:val="0"/>
          <w:color w:val="auto"/>
          <w:szCs w:val="22"/>
        </w:rPr>
        <w:t> </w:t>
      </w:r>
      <w:r w:rsidR="00A96698">
        <w:rPr>
          <w:rFonts w:asciiTheme="minorHAnsi" w:hAnsiTheme="minorHAnsi" w:cstheme="minorHAnsi"/>
          <w:i w:val="0"/>
          <w:color w:val="auto"/>
          <w:szCs w:val="22"/>
        </w:rPr>
        <w:t>časti 5</w:t>
      </w:r>
      <w:r w:rsidR="00584FE8">
        <w:rPr>
          <w:rFonts w:asciiTheme="minorHAnsi" w:hAnsiTheme="minorHAnsi" w:cstheme="minorHAnsi"/>
          <w:i w:val="0"/>
          <w:color w:val="auto"/>
          <w:szCs w:val="22"/>
        </w:rPr>
        <w:t>.</w:t>
      </w:r>
      <w:r w:rsidR="00A96698">
        <w:rPr>
          <w:rFonts w:asciiTheme="minorHAnsi" w:hAnsiTheme="minorHAnsi" w:cstheme="minorHAnsi"/>
          <w:i w:val="0"/>
          <w:color w:val="auto"/>
          <w:szCs w:val="22"/>
        </w:rPr>
        <w:t>E Prílohy č.</w:t>
      </w:r>
      <w:r w:rsidR="007E46B8">
        <w:rPr>
          <w:rFonts w:asciiTheme="minorHAnsi" w:hAnsiTheme="minorHAnsi" w:cstheme="minorHAnsi"/>
          <w:i w:val="0"/>
          <w:color w:val="auto"/>
          <w:szCs w:val="22"/>
        </w:rPr>
        <w:t xml:space="preserve"> </w:t>
      </w:r>
      <w:r w:rsidR="00A96698">
        <w:rPr>
          <w:rFonts w:asciiTheme="minorHAnsi" w:hAnsiTheme="minorHAnsi" w:cstheme="minorHAnsi"/>
          <w:i w:val="0"/>
          <w:color w:val="auto"/>
          <w:szCs w:val="22"/>
        </w:rPr>
        <w:t>1 Zmluvy, a to pre každý dotknutý národný projekt</w:t>
      </w:r>
      <w:r w:rsidR="000E2DD4">
        <w:rPr>
          <w:rFonts w:asciiTheme="minorHAnsi" w:hAnsiTheme="minorHAnsi" w:cstheme="minorHAnsi"/>
          <w:i w:val="0"/>
          <w:color w:val="auto"/>
          <w:szCs w:val="22"/>
        </w:rPr>
        <w:t xml:space="preserve"> zvlášť</w:t>
      </w:r>
      <w:r w:rsidR="00A96698">
        <w:rPr>
          <w:rFonts w:asciiTheme="minorHAnsi" w:hAnsiTheme="minorHAnsi" w:cstheme="minorHAnsi"/>
          <w:i w:val="0"/>
          <w:color w:val="auto"/>
          <w:szCs w:val="22"/>
        </w:rPr>
        <w:t xml:space="preserve"> – </w:t>
      </w:r>
      <w:r w:rsidR="00A05C22">
        <w:rPr>
          <w:rFonts w:asciiTheme="minorHAnsi" w:hAnsiTheme="minorHAnsi" w:cstheme="minorHAnsi"/>
          <w:i w:val="0"/>
          <w:color w:val="auto"/>
          <w:szCs w:val="22"/>
        </w:rPr>
        <w:t xml:space="preserve"> </w:t>
      </w:r>
      <w:r w:rsidR="00A96698">
        <w:rPr>
          <w:rFonts w:asciiTheme="minorHAnsi" w:hAnsiTheme="minorHAnsi" w:cstheme="minorHAnsi"/>
          <w:i w:val="0"/>
          <w:color w:val="auto"/>
          <w:szCs w:val="22"/>
        </w:rPr>
        <w:t>t.</w:t>
      </w:r>
      <w:r w:rsidR="00584FE8">
        <w:rPr>
          <w:rFonts w:asciiTheme="minorHAnsi" w:hAnsiTheme="minorHAnsi" w:cstheme="minorHAnsi"/>
          <w:i w:val="0"/>
          <w:color w:val="auto"/>
          <w:szCs w:val="22"/>
        </w:rPr>
        <w:t xml:space="preserve"> </w:t>
      </w:r>
      <w:r w:rsidR="00A96698">
        <w:rPr>
          <w:rFonts w:asciiTheme="minorHAnsi" w:hAnsiTheme="minorHAnsi" w:cstheme="minorHAnsi"/>
          <w:i w:val="0"/>
          <w:color w:val="auto"/>
          <w:szCs w:val="22"/>
        </w:rPr>
        <w:t xml:space="preserve">j. každú webstránku - samostatne </w:t>
      </w:r>
    </w:p>
    <w:p w:rsidR="00A36F7E" w:rsidRPr="00CC34DE" w:rsidRDefault="00FC7E11" w:rsidP="00DC6829">
      <w:pPr>
        <w:pStyle w:val="StyleHeading2Nounderline"/>
        <w:keepNext w:val="0"/>
        <w:numPr>
          <w:ilvl w:val="1"/>
          <w:numId w:val="8"/>
        </w:numPr>
        <w:spacing w:before="0"/>
        <w:ind w:left="567" w:hanging="567"/>
        <w:jc w:val="both"/>
        <w:rPr>
          <w:rFonts w:asciiTheme="minorHAnsi" w:hAnsiTheme="minorHAnsi" w:cstheme="minorHAnsi"/>
          <w:i w:val="0"/>
          <w:color w:val="auto"/>
          <w:szCs w:val="22"/>
        </w:rPr>
      </w:pPr>
      <w:bookmarkStart w:id="6" w:name="_Ref168815356"/>
      <w:r w:rsidRPr="00CC34DE">
        <w:rPr>
          <w:rFonts w:asciiTheme="minorHAnsi" w:hAnsiTheme="minorHAnsi" w:cstheme="minorHAnsi"/>
          <w:i w:val="0"/>
          <w:color w:val="auto"/>
          <w:szCs w:val="22"/>
        </w:rPr>
        <w:t xml:space="preserve">Faktúra musí obsahovať všetky náležitosti v súlade so všeobecne záväznými právnymi predpismi </w:t>
      </w:r>
      <w:r w:rsidR="00A35A1B" w:rsidRPr="00CC34DE">
        <w:rPr>
          <w:rFonts w:asciiTheme="minorHAnsi" w:hAnsiTheme="minorHAnsi" w:cstheme="minorHAnsi"/>
          <w:i w:val="0"/>
          <w:color w:val="auto"/>
          <w:szCs w:val="22"/>
        </w:rPr>
        <w:t xml:space="preserve">platnými </w:t>
      </w:r>
      <w:r w:rsidR="00287018" w:rsidRPr="00CC34DE">
        <w:rPr>
          <w:rFonts w:asciiTheme="minorHAnsi" w:hAnsiTheme="minorHAnsi" w:cstheme="minorHAnsi"/>
          <w:i w:val="0"/>
          <w:color w:val="auto"/>
          <w:szCs w:val="22"/>
        </w:rPr>
        <w:t xml:space="preserve">na území </w:t>
      </w:r>
      <w:r w:rsidRPr="00CC34DE">
        <w:rPr>
          <w:rFonts w:asciiTheme="minorHAnsi" w:hAnsiTheme="minorHAnsi" w:cstheme="minorHAnsi"/>
          <w:i w:val="0"/>
          <w:color w:val="auto"/>
          <w:szCs w:val="22"/>
        </w:rPr>
        <w:t>Slovenskej republik</w:t>
      </w:r>
      <w:r w:rsidR="00287018" w:rsidRPr="00CC34DE">
        <w:rPr>
          <w:rFonts w:asciiTheme="minorHAnsi" w:hAnsiTheme="minorHAnsi" w:cstheme="minorHAnsi"/>
          <w:i w:val="0"/>
          <w:color w:val="auto"/>
          <w:szCs w:val="22"/>
        </w:rPr>
        <w:t>y</w:t>
      </w:r>
      <w:r w:rsidR="00FF2CFB" w:rsidRPr="00CC34DE">
        <w:rPr>
          <w:rFonts w:asciiTheme="minorHAnsi" w:hAnsiTheme="minorHAnsi" w:cstheme="minorHAnsi"/>
          <w:i w:val="0"/>
          <w:color w:val="auto"/>
          <w:szCs w:val="22"/>
        </w:rPr>
        <w:t xml:space="preserve"> a všetky náležitosti </w:t>
      </w:r>
      <w:r w:rsidR="00FF2CFB" w:rsidRPr="00544D63">
        <w:rPr>
          <w:rFonts w:asciiTheme="minorHAnsi" w:hAnsiTheme="minorHAnsi" w:cstheme="minorHAnsi"/>
          <w:i w:val="0"/>
          <w:color w:val="auto"/>
          <w:szCs w:val="22"/>
        </w:rPr>
        <w:t xml:space="preserve">podľa </w:t>
      </w:r>
      <w:r w:rsidR="00A36F7E" w:rsidRPr="00544D63">
        <w:rPr>
          <w:rFonts w:asciiTheme="minorHAnsi" w:hAnsiTheme="minorHAnsi" w:cstheme="minorHAnsi"/>
          <w:i w:val="0"/>
          <w:color w:val="auto"/>
          <w:szCs w:val="22"/>
        </w:rPr>
        <w:t>Z</w:t>
      </w:r>
      <w:r w:rsidR="00FF2CFB" w:rsidRPr="00544D63">
        <w:rPr>
          <w:rFonts w:asciiTheme="minorHAnsi" w:hAnsiTheme="minorHAnsi" w:cstheme="minorHAnsi"/>
          <w:i w:val="0"/>
          <w:color w:val="auto"/>
          <w:szCs w:val="22"/>
        </w:rPr>
        <w:t>mluvy</w:t>
      </w:r>
      <w:r w:rsidR="001F664D" w:rsidRPr="00544D63">
        <w:rPr>
          <w:rFonts w:asciiTheme="minorHAnsi" w:hAnsiTheme="minorHAnsi" w:cstheme="minorHAnsi"/>
          <w:i w:val="0"/>
          <w:color w:val="auto"/>
          <w:szCs w:val="22"/>
        </w:rPr>
        <w:t xml:space="preserve">, špecifikáciu </w:t>
      </w:r>
      <w:r w:rsidR="00A36F7E" w:rsidRPr="00544D63">
        <w:rPr>
          <w:rFonts w:asciiTheme="minorHAnsi" w:hAnsiTheme="minorHAnsi" w:cstheme="minorHAnsi"/>
          <w:i w:val="0"/>
          <w:color w:val="auto"/>
          <w:szCs w:val="22"/>
        </w:rPr>
        <w:t>poskytnutých S</w:t>
      </w:r>
      <w:r w:rsidR="001F664D" w:rsidRPr="00544D63">
        <w:rPr>
          <w:rFonts w:asciiTheme="minorHAnsi" w:hAnsiTheme="minorHAnsi" w:cstheme="minorHAnsi"/>
          <w:i w:val="0"/>
          <w:color w:val="auto"/>
          <w:szCs w:val="22"/>
        </w:rPr>
        <w:t>lužieb</w:t>
      </w:r>
      <w:r w:rsidR="00544D63" w:rsidRPr="00544D63">
        <w:rPr>
          <w:rFonts w:asciiTheme="minorHAnsi" w:hAnsiTheme="minorHAnsi" w:cstheme="minorHAnsi"/>
          <w:i w:val="0"/>
          <w:color w:val="auto"/>
          <w:szCs w:val="22"/>
        </w:rPr>
        <w:t xml:space="preserve"> pre jednotlivé webstránky zvlášť</w:t>
      </w:r>
      <w:r w:rsidR="000E2DD4">
        <w:rPr>
          <w:rFonts w:asciiTheme="minorHAnsi" w:hAnsiTheme="minorHAnsi" w:cstheme="minorHAnsi"/>
          <w:i w:val="0"/>
          <w:color w:val="auto"/>
          <w:szCs w:val="22"/>
        </w:rPr>
        <w:t>,</w:t>
      </w:r>
      <w:r w:rsidR="00544D63" w:rsidRPr="00544D63">
        <w:rPr>
          <w:rFonts w:asciiTheme="minorHAnsi" w:hAnsiTheme="minorHAnsi" w:cstheme="minorHAnsi"/>
          <w:i w:val="0"/>
          <w:color w:val="auto"/>
          <w:szCs w:val="22"/>
        </w:rPr>
        <w:t xml:space="preserve"> spolu s </w:t>
      </w:r>
      <w:r w:rsidR="00493140" w:rsidRPr="00544D63">
        <w:rPr>
          <w:rFonts w:asciiTheme="minorHAnsi" w:hAnsiTheme="minorHAnsi" w:cstheme="minorHAnsi"/>
          <w:i w:val="0"/>
          <w:color w:val="auto"/>
          <w:szCs w:val="22"/>
        </w:rPr>
        <w:t>označen</w:t>
      </w:r>
      <w:r w:rsidR="00544D63" w:rsidRPr="00544D63">
        <w:rPr>
          <w:rFonts w:asciiTheme="minorHAnsi" w:hAnsiTheme="minorHAnsi" w:cstheme="minorHAnsi"/>
          <w:i w:val="0"/>
          <w:color w:val="auto"/>
          <w:szCs w:val="22"/>
        </w:rPr>
        <w:t>ím</w:t>
      </w:r>
      <w:r w:rsidR="00493140" w:rsidRPr="00544D63">
        <w:rPr>
          <w:rFonts w:asciiTheme="minorHAnsi" w:hAnsiTheme="minorHAnsi" w:cstheme="minorHAnsi"/>
          <w:i w:val="0"/>
          <w:color w:val="auto"/>
          <w:szCs w:val="22"/>
        </w:rPr>
        <w:t xml:space="preserve"> NP PRKP kód ITMS 2014+: </w:t>
      </w:r>
      <w:r w:rsidR="00B21254" w:rsidRPr="00544D63">
        <w:rPr>
          <w:rFonts w:asciiTheme="minorHAnsi" w:hAnsiTheme="minorHAnsi" w:cstheme="minorHAnsi"/>
          <w:i w:val="0"/>
          <w:color w:val="auto"/>
          <w:szCs w:val="22"/>
        </w:rPr>
        <w:t>313000J874</w:t>
      </w:r>
      <w:r w:rsidR="00544D63" w:rsidRPr="00544D63">
        <w:rPr>
          <w:rFonts w:asciiTheme="minorHAnsi" w:hAnsiTheme="minorHAnsi" w:cstheme="minorHAnsi"/>
          <w:i w:val="0"/>
          <w:color w:val="auto"/>
          <w:szCs w:val="22"/>
        </w:rPr>
        <w:t xml:space="preserve"> (web stránka www.vytvor.me)</w:t>
      </w:r>
      <w:r w:rsidR="00B21254" w:rsidRPr="00544D63">
        <w:rPr>
          <w:rFonts w:asciiTheme="minorHAnsi" w:hAnsiTheme="minorHAnsi" w:cstheme="minorHAnsi"/>
          <w:i w:val="0"/>
          <w:color w:val="auto"/>
          <w:szCs w:val="22"/>
        </w:rPr>
        <w:t xml:space="preserve"> alebo NP ZIVSE kód ITMS2014+: 313000I692</w:t>
      </w:r>
      <w:r w:rsidR="00544D63">
        <w:rPr>
          <w:rFonts w:asciiTheme="minorHAnsi" w:hAnsiTheme="minorHAnsi" w:cstheme="minorHAnsi"/>
          <w:i w:val="0"/>
          <w:color w:val="auto"/>
          <w:szCs w:val="22"/>
        </w:rPr>
        <w:t xml:space="preserve"> (web stránka www.inovujme.sk)</w:t>
      </w:r>
      <w:r w:rsidR="00493140" w:rsidRPr="00544D63">
        <w:rPr>
          <w:rFonts w:asciiTheme="minorHAnsi" w:hAnsiTheme="minorHAnsi" w:cstheme="minorHAnsi"/>
          <w:i w:val="0"/>
          <w:color w:val="auto"/>
          <w:szCs w:val="22"/>
        </w:rPr>
        <w:t xml:space="preserve"> </w:t>
      </w:r>
      <w:r w:rsidR="001F664D" w:rsidRPr="00544D63">
        <w:rPr>
          <w:rFonts w:asciiTheme="minorHAnsi" w:hAnsiTheme="minorHAnsi" w:cstheme="minorHAnsi"/>
          <w:i w:val="0"/>
          <w:color w:val="auto"/>
          <w:szCs w:val="22"/>
        </w:rPr>
        <w:t xml:space="preserve"> a špecifikáciu fakturovanej sumy</w:t>
      </w:r>
      <w:r w:rsidRPr="00544D63">
        <w:rPr>
          <w:rFonts w:asciiTheme="minorHAnsi" w:hAnsiTheme="minorHAnsi" w:cstheme="minorHAnsi"/>
          <w:i w:val="0"/>
          <w:color w:val="auto"/>
          <w:szCs w:val="22"/>
        </w:rPr>
        <w:t>.</w:t>
      </w:r>
      <w:bookmarkEnd w:id="6"/>
      <w:r w:rsidRPr="00544D63">
        <w:rPr>
          <w:rFonts w:asciiTheme="minorHAnsi" w:hAnsiTheme="minorHAnsi" w:cstheme="minorHAnsi"/>
          <w:i w:val="0"/>
          <w:color w:val="auto"/>
          <w:szCs w:val="22"/>
        </w:rPr>
        <w:t xml:space="preserve"> </w:t>
      </w:r>
      <w:bookmarkStart w:id="7" w:name="_Ref168815336"/>
      <w:r w:rsidRPr="00544D63">
        <w:rPr>
          <w:rFonts w:asciiTheme="minorHAnsi" w:hAnsiTheme="minorHAnsi" w:cstheme="minorHAnsi"/>
          <w:i w:val="0"/>
          <w:color w:val="auto"/>
          <w:szCs w:val="22"/>
        </w:rPr>
        <w:t>Ak faktúra nebude</w:t>
      </w:r>
      <w:r w:rsidRPr="00CC34DE">
        <w:rPr>
          <w:rFonts w:asciiTheme="minorHAnsi" w:hAnsiTheme="minorHAnsi" w:cstheme="minorHAnsi"/>
          <w:i w:val="0"/>
          <w:color w:val="auto"/>
          <w:szCs w:val="22"/>
        </w:rPr>
        <w:t xml:space="preserve"> obsahovať náležitosti podľa </w:t>
      </w:r>
      <w:r w:rsidR="00A36F7E" w:rsidRPr="00CC34DE">
        <w:rPr>
          <w:rFonts w:asciiTheme="minorHAnsi" w:hAnsiTheme="minorHAnsi" w:cstheme="minorHAnsi"/>
          <w:i w:val="0"/>
          <w:color w:val="auto"/>
          <w:szCs w:val="22"/>
        </w:rPr>
        <w:t>Z</w:t>
      </w:r>
      <w:r w:rsidRPr="00CC34DE">
        <w:rPr>
          <w:rFonts w:asciiTheme="minorHAnsi" w:hAnsiTheme="minorHAnsi" w:cstheme="minorHAnsi"/>
          <w:i w:val="0"/>
          <w:color w:val="auto"/>
          <w:szCs w:val="22"/>
        </w:rPr>
        <w:t>mluvy</w:t>
      </w:r>
      <w:r w:rsidR="003834B3">
        <w:rPr>
          <w:rFonts w:asciiTheme="minorHAnsi" w:hAnsiTheme="minorHAnsi" w:cstheme="minorHAnsi"/>
          <w:i w:val="0"/>
          <w:color w:val="auto"/>
          <w:szCs w:val="22"/>
        </w:rPr>
        <w:t>,</w:t>
      </w:r>
      <w:r w:rsidRPr="00CC34DE">
        <w:rPr>
          <w:rFonts w:asciiTheme="minorHAnsi" w:hAnsiTheme="minorHAnsi" w:cstheme="minorHAnsi"/>
          <w:i w:val="0"/>
          <w:color w:val="auto"/>
          <w:szCs w:val="22"/>
        </w:rPr>
        <w:t xml:space="preserve"> alebo v nej budú </w:t>
      </w:r>
      <w:r w:rsidR="00A36F7E" w:rsidRPr="00CC34DE">
        <w:rPr>
          <w:rFonts w:asciiTheme="minorHAnsi" w:hAnsiTheme="minorHAnsi" w:cstheme="minorHAnsi"/>
          <w:i w:val="0"/>
          <w:color w:val="auto"/>
          <w:szCs w:val="22"/>
        </w:rPr>
        <w:t>uvedené ne</w:t>
      </w:r>
      <w:r w:rsidRPr="00CC34DE">
        <w:rPr>
          <w:rFonts w:asciiTheme="minorHAnsi" w:hAnsiTheme="minorHAnsi" w:cstheme="minorHAnsi"/>
          <w:i w:val="0"/>
          <w:color w:val="auto"/>
          <w:szCs w:val="22"/>
        </w:rPr>
        <w:t xml:space="preserve">správne údaje, je </w:t>
      </w:r>
      <w:r w:rsidR="00A36F7E" w:rsidRPr="00CC34DE">
        <w:rPr>
          <w:rFonts w:asciiTheme="minorHAnsi" w:hAnsiTheme="minorHAnsi" w:cstheme="minorHAnsi"/>
          <w:i w:val="0"/>
          <w:color w:val="auto"/>
          <w:szCs w:val="22"/>
        </w:rPr>
        <w:t>O</w:t>
      </w:r>
      <w:r w:rsidRPr="00CC34DE">
        <w:rPr>
          <w:rFonts w:asciiTheme="minorHAnsi" w:hAnsiTheme="minorHAnsi" w:cstheme="minorHAnsi"/>
          <w:i w:val="0"/>
          <w:color w:val="auto"/>
          <w:szCs w:val="22"/>
        </w:rPr>
        <w:t>bjednávateľ oprávnený vrátiť ju v lehote siedmich (7) pracovných dní od</w:t>
      </w:r>
      <w:r w:rsidR="00287018" w:rsidRPr="00CC34DE">
        <w:rPr>
          <w:rFonts w:asciiTheme="minorHAnsi" w:hAnsiTheme="minorHAnsi" w:cstheme="minorHAnsi"/>
          <w:i w:val="0"/>
          <w:color w:val="auto"/>
          <w:szCs w:val="22"/>
        </w:rPr>
        <w:t>o dňa</w:t>
      </w:r>
      <w:r w:rsidRPr="00CC34DE">
        <w:rPr>
          <w:rFonts w:asciiTheme="minorHAnsi" w:hAnsiTheme="minorHAnsi" w:cstheme="minorHAnsi"/>
          <w:i w:val="0"/>
          <w:color w:val="auto"/>
          <w:szCs w:val="22"/>
        </w:rPr>
        <w:t xml:space="preserve"> jej doručenia </w:t>
      </w:r>
      <w:r w:rsidR="002F6261" w:rsidRPr="00CC34DE">
        <w:rPr>
          <w:rFonts w:asciiTheme="minorHAnsi" w:hAnsiTheme="minorHAnsi" w:cstheme="minorHAnsi"/>
          <w:i w:val="0"/>
          <w:color w:val="auto"/>
          <w:szCs w:val="22"/>
        </w:rPr>
        <w:t>Poskyto</w:t>
      </w:r>
      <w:r w:rsidRPr="00CC34DE">
        <w:rPr>
          <w:rFonts w:asciiTheme="minorHAnsi" w:hAnsiTheme="minorHAnsi" w:cstheme="minorHAnsi"/>
          <w:i w:val="0"/>
          <w:color w:val="auto"/>
          <w:szCs w:val="22"/>
        </w:rPr>
        <w:t>vateľovi s</w:t>
      </w:r>
      <w:r w:rsidR="00A36F7E" w:rsidRPr="00CC34DE">
        <w:rPr>
          <w:rFonts w:asciiTheme="minorHAnsi" w:hAnsiTheme="minorHAnsi" w:cstheme="minorHAnsi"/>
          <w:i w:val="0"/>
          <w:color w:val="auto"/>
          <w:szCs w:val="22"/>
        </w:rPr>
        <w:t>o žiadosťou o opravu</w:t>
      </w:r>
      <w:r w:rsidRPr="00CC34DE">
        <w:rPr>
          <w:rFonts w:asciiTheme="minorHAnsi" w:hAnsiTheme="minorHAnsi" w:cstheme="minorHAnsi"/>
          <w:i w:val="0"/>
          <w:color w:val="auto"/>
          <w:szCs w:val="22"/>
        </w:rPr>
        <w:t xml:space="preserve"> </w:t>
      </w:r>
      <w:r w:rsidR="00E802B4" w:rsidRPr="00CC34DE">
        <w:rPr>
          <w:rFonts w:asciiTheme="minorHAnsi" w:hAnsiTheme="minorHAnsi" w:cstheme="minorHAnsi"/>
          <w:i w:val="0"/>
          <w:color w:val="auto"/>
          <w:szCs w:val="22"/>
        </w:rPr>
        <w:t>nesprávnych, resp.</w:t>
      </w:r>
      <w:r w:rsidR="00A36F7E" w:rsidRPr="00CC34DE">
        <w:rPr>
          <w:rFonts w:asciiTheme="minorHAnsi" w:hAnsiTheme="minorHAnsi" w:cstheme="minorHAnsi"/>
          <w:i w:val="0"/>
          <w:color w:val="auto"/>
          <w:szCs w:val="22"/>
        </w:rPr>
        <w:t xml:space="preserve"> o</w:t>
      </w:r>
      <w:r w:rsidR="00617DA1">
        <w:rPr>
          <w:rFonts w:asciiTheme="minorHAnsi" w:hAnsiTheme="minorHAnsi" w:cstheme="minorHAnsi"/>
          <w:i w:val="0"/>
          <w:color w:val="auto"/>
          <w:szCs w:val="22"/>
        </w:rPr>
        <w:t> </w:t>
      </w:r>
      <w:r w:rsidR="00A36F7E" w:rsidRPr="00CC34DE">
        <w:rPr>
          <w:rFonts w:asciiTheme="minorHAnsi" w:hAnsiTheme="minorHAnsi" w:cstheme="minorHAnsi"/>
          <w:i w:val="0"/>
          <w:color w:val="auto"/>
          <w:szCs w:val="22"/>
        </w:rPr>
        <w:t>doplnenie</w:t>
      </w:r>
      <w:r w:rsidR="00E802B4" w:rsidRPr="00CC34DE">
        <w:rPr>
          <w:rFonts w:asciiTheme="minorHAnsi" w:hAnsiTheme="minorHAnsi" w:cstheme="minorHAnsi"/>
          <w:i w:val="0"/>
          <w:color w:val="auto"/>
          <w:szCs w:val="22"/>
        </w:rPr>
        <w:t xml:space="preserve"> </w:t>
      </w:r>
      <w:r w:rsidRPr="00CC34DE">
        <w:rPr>
          <w:rFonts w:asciiTheme="minorHAnsi" w:hAnsiTheme="minorHAnsi" w:cstheme="minorHAnsi"/>
          <w:i w:val="0"/>
          <w:color w:val="auto"/>
          <w:szCs w:val="22"/>
        </w:rPr>
        <w:t xml:space="preserve">chýbajúcich údajov. V takomto prípade </w:t>
      </w:r>
      <w:r w:rsidR="00A36F7E" w:rsidRPr="00CC34DE">
        <w:rPr>
          <w:rFonts w:asciiTheme="minorHAnsi" w:hAnsiTheme="minorHAnsi" w:cstheme="minorHAnsi"/>
          <w:i w:val="0"/>
          <w:color w:val="auto"/>
          <w:szCs w:val="22"/>
        </w:rPr>
        <w:t>je plynutie</w:t>
      </w:r>
      <w:r w:rsidRPr="00CC34DE">
        <w:rPr>
          <w:rFonts w:asciiTheme="minorHAnsi" w:hAnsiTheme="minorHAnsi" w:cstheme="minorHAnsi"/>
          <w:i w:val="0"/>
          <w:color w:val="auto"/>
          <w:szCs w:val="22"/>
        </w:rPr>
        <w:t xml:space="preserve"> lehoty splatnosti</w:t>
      </w:r>
      <w:r w:rsidR="00A36F7E" w:rsidRPr="00CC34DE">
        <w:rPr>
          <w:rFonts w:asciiTheme="minorHAnsi" w:hAnsiTheme="minorHAnsi" w:cstheme="minorHAnsi"/>
          <w:i w:val="0"/>
          <w:color w:val="auto"/>
          <w:szCs w:val="22"/>
        </w:rPr>
        <w:t xml:space="preserve"> faktúry prerušené</w:t>
      </w:r>
      <w:r w:rsidRPr="00CC34DE">
        <w:rPr>
          <w:rFonts w:asciiTheme="minorHAnsi" w:hAnsiTheme="minorHAnsi" w:cstheme="minorHAnsi"/>
          <w:i w:val="0"/>
          <w:color w:val="auto"/>
          <w:szCs w:val="22"/>
        </w:rPr>
        <w:t xml:space="preserve"> a</w:t>
      </w:r>
      <w:r w:rsidR="001B79BF" w:rsidRPr="00CC34DE">
        <w:rPr>
          <w:rFonts w:asciiTheme="minorHAnsi" w:hAnsiTheme="minorHAnsi" w:cstheme="minorHAnsi"/>
          <w:i w:val="0"/>
          <w:color w:val="auto"/>
          <w:szCs w:val="22"/>
        </w:rPr>
        <w:t> </w:t>
      </w:r>
      <w:r w:rsidRPr="00CC34DE">
        <w:rPr>
          <w:rFonts w:asciiTheme="minorHAnsi" w:hAnsiTheme="minorHAnsi" w:cstheme="minorHAnsi"/>
          <w:i w:val="0"/>
          <w:color w:val="auto"/>
          <w:szCs w:val="22"/>
        </w:rPr>
        <w:t xml:space="preserve">nová lehota splatnosti začne plynúť doručením </w:t>
      </w:r>
      <w:r w:rsidR="00A36F7E" w:rsidRPr="00CC34DE">
        <w:rPr>
          <w:rFonts w:asciiTheme="minorHAnsi" w:hAnsiTheme="minorHAnsi" w:cstheme="minorHAnsi"/>
          <w:i w:val="0"/>
          <w:color w:val="auto"/>
          <w:szCs w:val="22"/>
        </w:rPr>
        <w:t xml:space="preserve">novej </w:t>
      </w:r>
      <w:r w:rsidRPr="00CC34DE">
        <w:rPr>
          <w:rFonts w:asciiTheme="minorHAnsi" w:hAnsiTheme="minorHAnsi" w:cstheme="minorHAnsi"/>
          <w:i w:val="0"/>
          <w:color w:val="auto"/>
          <w:szCs w:val="22"/>
        </w:rPr>
        <w:t>opravenej</w:t>
      </w:r>
      <w:r w:rsidR="00A36F7E" w:rsidRPr="00CC34DE">
        <w:rPr>
          <w:rFonts w:asciiTheme="minorHAnsi" w:hAnsiTheme="minorHAnsi" w:cstheme="minorHAnsi"/>
          <w:i w:val="0"/>
          <w:color w:val="auto"/>
          <w:szCs w:val="22"/>
        </w:rPr>
        <w:t xml:space="preserve"> alebo doplnenej</w:t>
      </w:r>
      <w:r w:rsidRPr="00CC34DE">
        <w:rPr>
          <w:rFonts w:asciiTheme="minorHAnsi" w:hAnsiTheme="minorHAnsi" w:cstheme="minorHAnsi"/>
          <w:i w:val="0"/>
          <w:color w:val="auto"/>
          <w:szCs w:val="22"/>
        </w:rPr>
        <w:t xml:space="preserve"> faktúry </w:t>
      </w:r>
      <w:r w:rsidR="00A36F7E" w:rsidRPr="00CC34DE">
        <w:rPr>
          <w:rFonts w:asciiTheme="minorHAnsi" w:hAnsiTheme="minorHAnsi" w:cstheme="minorHAnsi"/>
          <w:i w:val="0"/>
          <w:color w:val="auto"/>
          <w:szCs w:val="22"/>
        </w:rPr>
        <w:t>O</w:t>
      </w:r>
      <w:r w:rsidRPr="00CC34DE">
        <w:rPr>
          <w:rFonts w:asciiTheme="minorHAnsi" w:hAnsiTheme="minorHAnsi" w:cstheme="minorHAnsi"/>
          <w:i w:val="0"/>
          <w:color w:val="auto"/>
          <w:szCs w:val="22"/>
        </w:rPr>
        <w:t xml:space="preserve">bjednávateľovi. Po túto dobu nie je </w:t>
      </w:r>
      <w:r w:rsidR="00A36F7E" w:rsidRPr="00CC34DE">
        <w:rPr>
          <w:rFonts w:asciiTheme="minorHAnsi" w:hAnsiTheme="minorHAnsi" w:cstheme="minorHAnsi"/>
          <w:i w:val="0"/>
          <w:color w:val="auto"/>
          <w:szCs w:val="22"/>
        </w:rPr>
        <w:t>O</w:t>
      </w:r>
      <w:r w:rsidRPr="00CC34DE">
        <w:rPr>
          <w:rFonts w:asciiTheme="minorHAnsi" w:hAnsiTheme="minorHAnsi" w:cstheme="minorHAnsi"/>
          <w:i w:val="0"/>
          <w:color w:val="auto"/>
          <w:szCs w:val="22"/>
        </w:rPr>
        <w:t>bjednávateľ v</w:t>
      </w:r>
      <w:r w:rsidR="00A36F7E" w:rsidRPr="00CC34DE">
        <w:rPr>
          <w:rFonts w:asciiTheme="minorHAnsi" w:hAnsiTheme="minorHAnsi" w:cstheme="minorHAnsi"/>
          <w:i w:val="0"/>
          <w:color w:val="auto"/>
          <w:szCs w:val="22"/>
        </w:rPr>
        <w:t> </w:t>
      </w:r>
      <w:r w:rsidRPr="00CC34DE">
        <w:rPr>
          <w:rFonts w:asciiTheme="minorHAnsi" w:hAnsiTheme="minorHAnsi" w:cstheme="minorHAnsi"/>
          <w:i w:val="0"/>
          <w:color w:val="auto"/>
          <w:szCs w:val="22"/>
        </w:rPr>
        <w:t>omeškaní</w:t>
      </w:r>
      <w:r w:rsidR="00A36F7E" w:rsidRPr="00CC34DE">
        <w:rPr>
          <w:rFonts w:asciiTheme="minorHAnsi" w:hAnsiTheme="minorHAnsi" w:cstheme="minorHAnsi"/>
          <w:i w:val="0"/>
          <w:color w:val="auto"/>
          <w:szCs w:val="22"/>
        </w:rPr>
        <w:t xml:space="preserve">. </w:t>
      </w:r>
      <w:r w:rsidRPr="00CC34DE">
        <w:rPr>
          <w:rFonts w:asciiTheme="minorHAnsi" w:hAnsiTheme="minorHAnsi" w:cstheme="minorHAnsi"/>
          <w:i w:val="0"/>
          <w:color w:val="auto"/>
          <w:szCs w:val="22"/>
        </w:rPr>
        <w:t xml:space="preserve"> </w:t>
      </w:r>
      <w:bookmarkEnd w:id="7"/>
      <w:r w:rsidR="00A36F7E" w:rsidRPr="00CC34DE">
        <w:rPr>
          <w:rFonts w:asciiTheme="minorHAnsi" w:hAnsiTheme="minorHAnsi" w:cstheme="minorHAnsi"/>
          <w:i w:val="0"/>
          <w:color w:val="auto"/>
          <w:szCs w:val="22"/>
        </w:rPr>
        <w:t>Doručením opravenej a/alebo novej faktúry začína Objednávateľovi plynúť nová 30-dňová lehota splatnosti. Faktúra sa považuje za uhradenú dňom odpísania fakturovanej sumy z účtu Objednávateľa.</w:t>
      </w:r>
    </w:p>
    <w:p w:rsidR="00257C9A" w:rsidRPr="00E57C09" w:rsidRDefault="002F6261" w:rsidP="00E57C09">
      <w:pPr>
        <w:pStyle w:val="StyleHeading2Nounderline"/>
        <w:keepNext w:val="0"/>
        <w:numPr>
          <w:ilvl w:val="1"/>
          <w:numId w:val="8"/>
        </w:numPr>
        <w:spacing w:before="0"/>
        <w:ind w:left="567" w:hanging="567"/>
        <w:jc w:val="both"/>
        <w:rPr>
          <w:rFonts w:asciiTheme="minorHAnsi" w:hAnsiTheme="minorHAnsi" w:cstheme="minorHAnsi"/>
          <w:i w:val="0"/>
          <w:color w:val="auto"/>
          <w:szCs w:val="22"/>
        </w:rPr>
      </w:pPr>
      <w:r w:rsidRPr="00CC34DE">
        <w:rPr>
          <w:rFonts w:asciiTheme="minorHAnsi" w:hAnsiTheme="minorHAnsi" w:cstheme="minorHAnsi"/>
          <w:i w:val="0"/>
          <w:color w:val="auto"/>
          <w:szCs w:val="22"/>
        </w:rPr>
        <w:t xml:space="preserve">Poskytovateľ berie na vedomie, že </w:t>
      </w:r>
      <w:r w:rsidR="00A36F7E" w:rsidRPr="00CC34DE">
        <w:rPr>
          <w:rFonts w:asciiTheme="minorHAnsi" w:hAnsiTheme="minorHAnsi" w:cstheme="minorHAnsi"/>
          <w:i w:val="0"/>
          <w:color w:val="auto"/>
          <w:szCs w:val="22"/>
        </w:rPr>
        <w:t>Objednávateľ neposkytuje žiaden preddavok ani zálohovú platbu.</w:t>
      </w:r>
    </w:p>
    <w:p w:rsidR="007E46B8" w:rsidRPr="00E57C09" w:rsidRDefault="007E46B8" w:rsidP="007E46B8">
      <w:pPr>
        <w:pStyle w:val="StyleHeading2Nounderline"/>
        <w:numPr>
          <w:ilvl w:val="1"/>
          <w:numId w:val="8"/>
        </w:numPr>
        <w:spacing w:before="0"/>
        <w:ind w:left="567" w:hanging="567"/>
        <w:jc w:val="both"/>
        <w:rPr>
          <w:rFonts w:asciiTheme="minorHAnsi" w:hAnsiTheme="minorHAnsi" w:cstheme="minorHAnsi"/>
          <w:i w:val="0"/>
          <w:color w:val="auto"/>
        </w:rPr>
      </w:pPr>
      <w:r w:rsidRPr="00E57C09">
        <w:rPr>
          <w:rFonts w:asciiTheme="minorHAnsi" w:hAnsiTheme="minorHAnsi" w:cstheme="minorHAnsi"/>
          <w:i w:val="0"/>
          <w:color w:val="auto"/>
        </w:rPr>
        <w:t xml:space="preserve">V zmysle zákona č. 215/2019 Z. z. o zaručenej elektronickej fakturácii a centrálnom ekonomickom systéme a o doplnení niektorých zákonov vznikne po zriadení fakturačného systému povinnosť prijímať a vydávať zaručené elektronické faktúry. </w:t>
      </w:r>
    </w:p>
    <w:p w:rsidR="00A36F7E" w:rsidRPr="00E57C09" w:rsidRDefault="00A36F7E" w:rsidP="00A36F7E">
      <w:pPr>
        <w:pStyle w:val="StyleHeading2Nounderline"/>
        <w:keepNext w:val="0"/>
        <w:numPr>
          <w:ilvl w:val="0"/>
          <w:numId w:val="0"/>
        </w:numPr>
        <w:spacing w:before="0"/>
        <w:ind w:left="425"/>
        <w:jc w:val="both"/>
        <w:rPr>
          <w:rFonts w:asciiTheme="minorHAnsi" w:hAnsiTheme="minorHAnsi" w:cstheme="minorHAnsi"/>
          <w:i w:val="0"/>
          <w:color w:val="auto"/>
          <w:szCs w:val="22"/>
        </w:rPr>
      </w:pPr>
    </w:p>
    <w:p w:rsidR="00BE7779" w:rsidRPr="00152AF6" w:rsidRDefault="00BE7779" w:rsidP="00BE7779">
      <w:pPr>
        <w:jc w:val="center"/>
        <w:rPr>
          <w:rFonts w:asciiTheme="minorHAnsi" w:hAnsiTheme="minorHAnsi" w:cstheme="minorHAnsi"/>
          <w:b/>
          <w:bCs/>
        </w:rPr>
      </w:pPr>
      <w:r w:rsidRPr="00152AF6">
        <w:rPr>
          <w:rFonts w:asciiTheme="minorHAnsi" w:hAnsiTheme="minorHAnsi" w:cstheme="minorHAnsi"/>
          <w:b/>
          <w:bCs/>
        </w:rPr>
        <w:t>Článok VII.</w:t>
      </w:r>
    </w:p>
    <w:p w:rsidR="00BE7779" w:rsidRPr="00152AF6" w:rsidRDefault="00BE7779" w:rsidP="00BE7779">
      <w:pPr>
        <w:jc w:val="center"/>
        <w:rPr>
          <w:rFonts w:asciiTheme="minorHAnsi" w:hAnsiTheme="minorHAnsi" w:cstheme="minorHAnsi"/>
          <w:b/>
          <w:bCs/>
        </w:rPr>
      </w:pPr>
      <w:r w:rsidRPr="00152AF6">
        <w:rPr>
          <w:rFonts w:asciiTheme="minorHAnsi" w:hAnsiTheme="minorHAnsi" w:cstheme="minorHAnsi"/>
          <w:b/>
          <w:bCs/>
        </w:rPr>
        <w:t xml:space="preserve">Záručné podmienky </w:t>
      </w:r>
    </w:p>
    <w:p w:rsidR="00BE7779" w:rsidRPr="00152AF6" w:rsidRDefault="00BE7779" w:rsidP="00BE7779">
      <w:pPr>
        <w:numPr>
          <w:ilvl w:val="0"/>
          <w:numId w:val="31"/>
        </w:numPr>
        <w:autoSpaceDE/>
        <w:autoSpaceDN/>
        <w:ind w:left="567" w:hanging="567"/>
        <w:rPr>
          <w:rFonts w:asciiTheme="minorHAnsi" w:hAnsiTheme="minorHAnsi" w:cstheme="minorHAnsi"/>
          <w:b/>
          <w:bCs/>
        </w:rPr>
      </w:pPr>
      <w:r w:rsidRPr="00152AF6">
        <w:rPr>
          <w:rFonts w:asciiTheme="minorHAnsi" w:hAnsiTheme="minorHAnsi" w:cstheme="minorHAnsi"/>
          <w:b/>
          <w:bCs/>
          <w:u w:val="single"/>
        </w:rPr>
        <w:t>Záručné podmienky:</w:t>
      </w:r>
    </w:p>
    <w:p w:rsidR="00BE7779" w:rsidRDefault="009C0561" w:rsidP="00BE7779">
      <w:pPr>
        <w:pStyle w:val="Odsekzoznamu"/>
        <w:numPr>
          <w:ilvl w:val="0"/>
          <w:numId w:val="32"/>
        </w:numPr>
        <w:tabs>
          <w:tab w:val="num" w:pos="993"/>
        </w:tabs>
        <w:autoSpaceDE/>
        <w:autoSpaceDN/>
        <w:ind w:left="993" w:hanging="426"/>
        <w:contextualSpacing w:val="0"/>
        <w:jc w:val="both"/>
        <w:rPr>
          <w:rFonts w:ascii="Calibri" w:eastAsia="Calibri" w:hAnsi="Calibri" w:cs="Calibri"/>
        </w:rPr>
      </w:pPr>
      <w:r>
        <w:rPr>
          <w:rFonts w:ascii="Calibri" w:eastAsia="Calibri" w:hAnsi="Calibri" w:cs="Calibri"/>
        </w:rPr>
        <w:t>Poskytovateľ</w:t>
      </w:r>
      <w:r w:rsidR="00BE7779">
        <w:rPr>
          <w:rFonts w:ascii="Calibri" w:eastAsia="Calibri" w:hAnsi="Calibri" w:cs="Calibri"/>
        </w:rPr>
        <w:t xml:space="preserve"> zodpovedá za vady webstránky (vrátane právnych vád), ktoré majú v čase ich odovzdania Objednávateľovi na základe príslušných odovzdávacích protokolov, ako aj za vady vzniknuté po ich odovzdaní v prípade, ak boli spôsobené porušením povinností </w:t>
      </w:r>
      <w:r>
        <w:rPr>
          <w:rFonts w:ascii="Calibri" w:eastAsia="Calibri" w:hAnsi="Calibri" w:cs="Calibri"/>
        </w:rPr>
        <w:t>Poskytovateľ</w:t>
      </w:r>
      <w:r w:rsidR="00BE7779">
        <w:rPr>
          <w:rFonts w:ascii="Calibri" w:eastAsia="Calibri" w:hAnsi="Calibri" w:cs="Calibri"/>
        </w:rPr>
        <w:t xml:space="preserve">a. Povinnosti </w:t>
      </w:r>
      <w:r>
        <w:rPr>
          <w:rFonts w:ascii="Calibri" w:eastAsia="Calibri" w:hAnsi="Calibri" w:cs="Calibri"/>
        </w:rPr>
        <w:t>Poskytovateľa</w:t>
      </w:r>
      <w:r w:rsidR="00BE7779">
        <w:rPr>
          <w:rFonts w:ascii="Calibri" w:eastAsia="Calibri" w:hAnsi="Calibri" w:cs="Calibri"/>
        </w:rPr>
        <w:t xml:space="preserve"> vyplývajúce z poskytnutej záruky podľa tohto Článku Zmluvy tým nie sú dotknuté.</w:t>
      </w:r>
    </w:p>
    <w:p w:rsidR="00BE7779" w:rsidRPr="00A05C22" w:rsidRDefault="009C0561" w:rsidP="00D47F8D">
      <w:pPr>
        <w:pStyle w:val="Odsekzoznamu"/>
        <w:numPr>
          <w:ilvl w:val="0"/>
          <w:numId w:val="32"/>
        </w:numPr>
        <w:tabs>
          <w:tab w:val="num" w:pos="993"/>
        </w:tabs>
        <w:autoSpaceDE/>
        <w:autoSpaceDN/>
        <w:ind w:left="993" w:hanging="426"/>
        <w:contextualSpacing w:val="0"/>
        <w:jc w:val="both"/>
        <w:rPr>
          <w:rFonts w:ascii="Calibri" w:eastAsia="Calibri" w:hAnsi="Calibri" w:cs="Calibri"/>
        </w:rPr>
      </w:pPr>
      <w:r w:rsidRPr="00A05C22">
        <w:rPr>
          <w:rFonts w:ascii="Calibri" w:eastAsia="Calibri" w:hAnsi="Calibri" w:cs="Calibri"/>
        </w:rPr>
        <w:t>Poskytovateľ</w:t>
      </w:r>
      <w:r w:rsidR="00BE7779" w:rsidRPr="00A05C22">
        <w:rPr>
          <w:rFonts w:ascii="Calibri" w:eastAsia="Calibri" w:hAnsi="Calibri" w:cs="Calibri"/>
        </w:rPr>
        <w:t xml:space="preserve"> zodpovedá aj za vady web stránok, ktoré vznikli alebo vyjdú najavo v záručnej dobe. </w:t>
      </w:r>
      <w:r w:rsidRPr="00A05C22">
        <w:rPr>
          <w:rFonts w:ascii="Calibri" w:eastAsia="Calibri" w:hAnsi="Calibri" w:cs="Calibri"/>
        </w:rPr>
        <w:t>Poskytovateľ</w:t>
      </w:r>
      <w:r w:rsidR="00BE7779" w:rsidRPr="00A05C22">
        <w:rPr>
          <w:rFonts w:ascii="Calibri" w:eastAsia="Calibri" w:hAnsi="Calibri" w:cs="Calibri"/>
        </w:rPr>
        <w:t xml:space="preserve"> poskytuje Objednávateľovi záručnú dobu v trvaní 12 mesiacov odo dňa podpísania príslušných preberacích protokolov Zmluvnými stranami s tým, že </w:t>
      </w:r>
      <w:r w:rsidRPr="00A05C22">
        <w:rPr>
          <w:rFonts w:ascii="Calibri" w:eastAsia="Calibri" w:hAnsi="Calibri" w:cs="Calibri"/>
        </w:rPr>
        <w:t>Poskytovateľ</w:t>
      </w:r>
      <w:r w:rsidR="00BE7779" w:rsidRPr="00A05C22">
        <w:rPr>
          <w:rFonts w:ascii="Calibri" w:eastAsia="Calibri" w:hAnsi="Calibri" w:cs="Calibri"/>
        </w:rPr>
        <w:t xml:space="preserve"> zodpovedá za to, že web stránky bud</w:t>
      </w:r>
      <w:r w:rsidR="0025640D" w:rsidRPr="00A05C22">
        <w:rPr>
          <w:rFonts w:ascii="Calibri" w:eastAsia="Calibri" w:hAnsi="Calibri" w:cs="Calibri"/>
        </w:rPr>
        <w:t>ú</w:t>
      </w:r>
      <w:r w:rsidR="00BE7779" w:rsidRPr="00A05C22">
        <w:rPr>
          <w:rFonts w:ascii="Calibri" w:eastAsia="Calibri" w:hAnsi="Calibri" w:cs="Calibri"/>
        </w:rPr>
        <w:t xml:space="preserve"> počas tejto doby funkčné, budú vyhotovené s vlastnosťami a v špecifikácií v súlade s touto Zmluvou, jej prílohami, v súlade s výsledkami pracovných stretnutí Zmluvných strán a prípadnými </w:t>
      </w:r>
      <w:r w:rsidRPr="00A05C22">
        <w:rPr>
          <w:rFonts w:ascii="Calibri" w:eastAsia="Calibri" w:hAnsi="Calibri" w:cs="Calibri"/>
        </w:rPr>
        <w:t>p</w:t>
      </w:r>
      <w:r w:rsidR="00BE7779" w:rsidRPr="00A05C22">
        <w:rPr>
          <w:rFonts w:ascii="Calibri" w:eastAsia="Calibri" w:hAnsi="Calibri" w:cs="Calibri"/>
        </w:rPr>
        <w:t>okynmi predloženými Objednávateľom.</w:t>
      </w:r>
    </w:p>
    <w:p w:rsidR="007C78E9" w:rsidRPr="00981342" w:rsidRDefault="00BE7779" w:rsidP="007C78E9">
      <w:pPr>
        <w:pStyle w:val="Odsekzoznamu"/>
        <w:numPr>
          <w:ilvl w:val="0"/>
          <w:numId w:val="32"/>
        </w:numPr>
        <w:tabs>
          <w:tab w:val="num" w:pos="993"/>
        </w:tabs>
        <w:autoSpaceDE/>
        <w:autoSpaceDN/>
        <w:ind w:left="993" w:hanging="426"/>
        <w:contextualSpacing w:val="0"/>
        <w:jc w:val="both"/>
        <w:rPr>
          <w:rFonts w:ascii="Calibri" w:eastAsia="Calibri" w:hAnsi="Calibri" w:cs="Calibri"/>
        </w:rPr>
      </w:pPr>
      <w:r>
        <w:rPr>
          <w:rFonts w:ascii="Calibri" w:eastAsia="Calibri" w:hAnsi="Calibri" w:cs="Calibri"/>
        </w:rPr>
        <w:t xml:space="preserve">Počas záručnej doby má Objednávateľ nárok na bezplatné odstránenie vád. </w:t>
      </w:r>
      <w:r w:rsidR="009C0561">
        <w:rPr>
          <w:rFonts w:ascii="Calibri" w:eastAsia="Calibri" w:hAnsi="Calibri" w:cs="Calibri"/>
        </w:rPr>
        <w:t>Poskytovateľ</w:t>
      </w:r>
      <w:r>
        <w:rPr>
          <w:rFonts w:ascii="Calibri" w:eastAsia="Calibri" w:hAnsi="Calibri" w:cs="Calibri"/>
        </w:rPr>
        <w:t xml:space="preserve"> sa zaväzuje začať s odstraňovaním vád bez zbytočného odkladu po nahlásení požiadavky Objednávateľa na odstránenie </w:t>
      </w:r>
      <w:r>
        <w:rPr>
          <w:rFonts w:ascii="Calibri" w:eastAsia="Calibri" w:hAnsi="Calibri" w:cs="Calibri"/>
        </w:rPr>
        <w:lastRenderedPageBreak/>
        <w:t>vady.</w:t>
      </w:r>
      <w:r w:rsidR="0025640D">
        <w:rPr>
          <w:rFonts w:ascii="Calibri" w:eastAsia="Calibri" w:hAnsi="Calibri" w:cs="Calibri"/>
        </w:rPr>
        <w:t xml:space="preserve"> Poskytovateľ sa </w:t>
      </w:r>
      <w:r w:rsidR="007C78E9">
        <w:rPr>
          <w:rFonts w:ascii="Calibri" w:eastAsia="Calibri" w:hAnsi="Calibri" w:cs="Calibri"/>
        </w:rPr>
        <w:t xml:space="preserve">zaväzuje odstrániť vážne vady, ktoré znemožňujú používanie webstránok najneskôr do </w:t>
      </w:r>
      <w:r w:rsidR="000E2DD4">
        <w:rPr>
          <w:rFonts w:ascii="Calibri" w:eastAsia="Calibri" w:hAnsi="Calibri" w:cs="Calibri"/>
        </w:rPr>
        <w:t xml:space="preserve">12 </w:t>
      </w:r>
      <w:r w:rsidR="007C78E9">
        <w:rPr>
          <w:rFonts w:ascii="Calibri" w:eastAsia="Calibri" w:hAnsi="Calibri" w:cs="Calibri"/>
        </w:rPr>
        <w:t>hodín a ostatné vady najneskôr do 48 hodín od</w:t>
      </w:r>
      <w:r w:rsidR="00123470">
        <w:rPr>
          <w:rFonts w:ascii="Calibri" w:eastAsia="Calibri" w:hAnsi="Calibri" w:cs="Calibri"/>
        </w:rPr>
        <w:t xml:space="preserve"> </w:t>
      </w:r>
      <w:r w:rsidR="00790E50">
        <w:rPr>
          <w:rFonts w:ascii="Calibri" w:eastAsia="Calibri" w:hAnsi="Calibri" w:cs="Calibri"/>
        </w:rPr>
        <w:t>okamihu</w:t>
      </w:r>
      <w:r w:rsidR="007C78E9">
        <w:rPr>
          <w:rFonts w:ascii="Calibri" w:eastAsia="Calibri" w:hAnsi="Calibri" w:cs="Calibri"/>
        </w:rPr>
        <w:t xml:space="preserve"> nahlásenia vady. </w:t>
      </w:r>
    </w:p>
    <w:p w:rsidR="00BE7779" w:rsidRDefault="009C0561" w:rsidP="00BE7779">
      <w:pPr>
        <w:pStyle w:val="Odsekzoznamu"/>
        <w:numPr>
          <w:ilvl w:val="0"/>
          <w:numId w:val="32"/>
        </w:numPr>
        <w:tabs>
          <w:tab w:val="num" w:pos="993"/>
        </w:tabs>
        <w:autoSpaceDE/>
        <w:autoSpaceDN/>
        <w:ind w:left="993" w:hanging="426"/>
        <w:contextualSpacing w:val="0"/>
        <w:jc w:val="both"/>
        <w:rPr>
          <w:rFonts w:ascii="Calibri" w:eastAsia="Calibri" w:hAnsi="Calibri" w:cs="Calibri"/>
        </w:rPr>
      </w:pPr>
      <w:r>
        <w:rPr>
          <w:rFonts w:ascii="Calibri" w:eastAsia="Calibri" w:hAnsi="Calibri" w:cs="Calibri"/>
        </w:rPr>
        <w:t>Poskytovateľ</w:t>
      </w:r>
      <w:r w:rsidR="00BE7779">
        <w:rPr>
          <w:rFonts w:ascii="Calibri" w:eastAsia="Calibri" w:hAnsi="Calibri" w:cs="Calibri"/>
        </w:rPr>
        <w:t xml:space="preserve"> nezodpovedá za vady v prípade, ak:</w:t>
      </w:r>
    </w:p>
    <w:p w:rsidR="00BE7779" w:rsidRDefault="00BE7779" w:rsidP="00BE7779">
      <w:pPr>
        <w:pStyle w:val="Odsekzoznamu"/>
        <w:numPr>
          <w:ilvl w:val="0"/>
          <w:numId w:val="33"/>
        </w:numPr>
        <w:autoSpaceDE/>
        <w:autoSpaceDN/>
        <w:ind w:left="1418" w:hanging="425"/>
        <w:contextualSpacing w:val="0"/>
        <w:jc w:val="both"/>
        <w:rPr>
          <w:rFonts w:ascii="Calibri" w:eastAsia="Calibri" w:hAnsi="Calibri" w:cs="Calibri"/>
        </w:rPr>
      </w:pPr>
      <w:r>
        <w:rPr>
          <w:rFonts w:ascii="Calibri" w:eastAsia="Calibri" w:hAnsi="Calibri" w:cs="Calibri"/>
        </w:rPr>
        <w:t>vada preukázateľne vznikla v dôsledku nepoužívania web stránok v súlade s odovzdanou dokumentáciou, resp. inštrukciami alebo odporúčajúcimi procedúrami, s ktorými bol Objednávateľ preukázateľne oboznámený;</w:t>
      </w:r>
    </w:p>
    <w:p w:rsidR="00BE7779" w:rsidRDefault="00BE7779" w:rsidP="00BE7779">
      <w:pPr>
        <w:pStyle w:val="Odsekzoznamu"/>
        <w:numPr>
          <w:ilvl w:val="0"/>
          <w:numId w:val="33"/>
        </w:numPr>
        <w:autoSpaceDE/>
        <w:autoSpaceDN/>
        <w:ind w:left="1418" w:hanging="425"/>
        <w:contextualSpacing w:val="0"/>
        <w:jc w:val="both"/>
        <w:rPr>
          <w:rFonts w:ascii="Calibri" w:eastAsia="Calibri" w:hAnsi="Calibri" w:cs="Calibri"/>
        </w:rPr>
      </w:pPr>
      <w:r>
        <w:rPr>
          <w:rFonts w:ascii="Calibri" w:eastAsia="Calibri" w:hAnsi="Calibri" w:cs="Calibri"/>
        </w:rPr>
        <w:t xml:space="preserve">vada preukázateľne vznikla v dôsledku vyššej moci (požiar, vojna, štrajk a pod.). </w:t>
      </w:r>
    </w:p>
    <w:p w:rsidR="00BE7779" w:rsidRDefault="00BE7779" w:rsidP="00BE7779">
      <w:pPr>
        <w:pStyle w:val="Odsekzoznamu"/>
        <w:numPr>
          <w:ilvl w:val="0"/>
          <w:numId w:val="32"/>
        </w:numPr>
        <w:tabs>
          <w:tab w:val="num" w:pos="993"/>
        </w:tabs>
        <w:autoSpaceDE/>
        <w:autoSpaceDN/>
        <w:ind w:left="993" w:hanging="426"/>
        <w:contextualSpacing w:val="0"/>
        <w:jc w:val="both"/>
        <w:rPr>
          <w:rFonts w:ascii="Calibri" w:eastAsia="Calibri" w:hAnsi="Calibri" w:cs="Calibri"/>
        </w:rPr>
      </w:pPr>
      <w:r>
        <w:rPr>
          <w:rFonts w:ascii="Calibri" w:eastAsia="Calibri" w:hAnsi="Calibri" w:cs="Calibri"/>
        </w:rPr>
        <w:t xml:space="preserve">V prípade, ak </w:t>
      </w:r>
      <w:r w:rsidR="009C0561">
        <w:rPr>
          <w:rFonts w:ascii="Calibri" w:eastAsia="Calibri" w:hAnsi="Calibri" w:cs="Calibri"/>
        </w:rPr>
        <w:t>Poskytovateľ</w:t>
      </w:r>
      <w:r>
        <w:rPr>
          <w:rFonts w:ascii="Calibri" w:eastAsia="Calibri" w:hAnsi="Calibri" w:cs="Calibri"/>
        </w:rPr>
        <w:t xml:space="preserve"> preukáže, že za vadu, ktorej odstránenie Objednávateľ žiada, nezodpovedá, ale preukázateľne vznikla z dôvodu podľa predchádzajúceho odseku tohto článku Zmluvy, potom </w:t>
      </w:r>
      <w:r w:rsidR="009C0561">
        <w:rPr>
          <w:rFonts w:ascii="Calibri" w:eastAsia="Calibri" w:hAnsi="Calibri" w:cs="Calibri"/>
        </w:rPr>
        <w:t>Poskytovateľ</w:t>
      </w:r>
      <w:r>
        <w:rPr>
          <w:rFonts w:ascii="Calibri" w:eastAsia="Calibri" w:hAnsi="Calibri" w:cs="Calibri"/>
        </w:rPr>
        <w:t xml:space="preserve"> nie je povinný ju bezplatne odstrániť v rámci poskytnutej záručnej doby, pričom túto skutočnosť oznámi bez zbytočného odkladu Objednávateľovi. </w:t>
      </w:r>
    </w:p>
    <w:p w:rsidR="00BE7779" w:rsidRDefault="00BE7779" w:rsidP="00BE7779">
      <w:pPr>
        <w:jc w:val="center"/>
        <w:rPr>
          <w:rFonts w:ascii="Calibri" w:eastAsia="Calibri" w:hAnsi="Calibri" w:cs="Calibri"/>
          <w:b/>
          <w:bCs/>
        </w:rPr>
      </w:pPr>
    </w:p>
    <w:p w:rsidR="00BE7779" w:rsidRPr="00D246F4" w:rsidRDefault="00BE7779" w:rsidP="00BE7779">
      <w:pPr>
        <w:jc w:val="center"/>
        <w:rPr>
          <w:rFonts w:asciiTheme="minorHAnsi" w:hAnsiTheme="minorHAnsi" w:cstheme="minorHAnsi"/>
          <w:b/>
          <w:bCs/>
        </w:rPr>
      </w:pPr>
      <w:r w:rsidRPr="00D246F4">
        <w:rPr>
          <w:rFonts w:asciiTheme="minorHAnsi" w:hAnsiTheme="minorHAnsi" w:cstheme="minorHAnsi"/>
          <w:b/>
          <w:bCs/>
        </w:rPr>
        <w:t xml:space="preserve">Článok </w:t>
      </w:r>
      <w:r w:rsidR="00790E50">
        <w:rPr>
          <w:rFonts w:asciiTheme="minorHAnsi" w:hAnsiTheme="minorHAnsi" w:cstheme="minorHAnsi"/>
          <w:b/>
          <w:bCs/>
        </w:rPr>
        <w:t>VIII</w:t>
      </w:r>
      <w:r w:rsidRPr="00D246F4">
        <w:rPr>
          <w:rFonts w:asciiTheme="minorHAnsi" w:hAnsiTheme="minorHAnsi" w:cstheme="minorHAnsi"/>
          <w:b/>
          <w:bCs/>
        </w:rPr>
        <w:t>.</w:t>
      </w:r>
    </w:p>
    <w:p w:rsidR="00BE7779" w:rsidRPr="00D246F4" w:rsidRDefault="00BE7779" w:rsidP="00BE7779">
      <w:pPr>
        <w:jc w:val="center"/>
        <w:rPr>
          <w:rFonts w:asciiTheme="minorHAnsi" w:hAnsiTheme="minorHAnsi" w:cstheme="minorHAnsi"/>
          <w:b/>
          <w:bCs/>
        </w:rPr>
      </w:pPr>
      <w:r w:rsidRPr="00D246F4">
        <w:rPr>
          <w:rFonts w:asciiTheme="minorHAnsi" w:hAnsiTheme="minorHAnsi" w:cstheme="minorHAnsi"/>
          <w:b/>
          <w:bCs/>
        </w:rPr>
        <w:t>Licenčné dojednania</w:t>
      </w:r>
    </w:p>
    <w:p w:rsidR="00BE7779" w:rsidRPr="00D246F4" w:rsidRDefault="00BE7779" w:rsidP="00BE7779">
      <w:pPr>
        <w:numPr>
          <w:ilvl w:val="0"/>
          <w:numId w:val="35"/>
        </w:numPr>
        <w:autoSpaceDE/>
        <w:autoSpaceDN/>
        <w:ind w:left="567" w:hanging="567"/>
        <w:rPr>
          <w:rFonts w:asciiTheme="minorHAnsi" w:hAnsiTheme="minorHAnsi" w:cstheme="minorHAnsi"/>
          <w:b/>
          <w:bCs/>
        </w:rPr>
      </w:pPr>
      <w:r w:rsidRPr="00D246F4">
        <w:rPr>
          <w:rFonts w:asciiTheme="minorHAnsi" w:hAnsiTheme="minorHAnsi" w:cstheme="minorHAnsi"/>
          <w:b/>
          <w:bCs/>
          <w:u w:val="single"/>
        </w:rPr>
        <w:t>Licenčné podmienky k Dielu:</w:t>
      </w:r>
    </w:p>
    <w:p w:rsidR="007B6F7F" w:rsidRPr="00D246F4" w:rsidRDefault="007B6F7F" w:rsidP="00BE7779">
      <w:pPr>
        <w:pStyle w:val="Odsekzoznamu"/>
        <w:numPr>
          <w:ilvl w:val="0"/>
          <w:numId w:val="36"/>
        </w:numPr>
        <w:autoSpaceDE/>
        <w:autoSpaceDN/>
        <w:ind w:left="993" w:hanging="426"/>
        <w:contextualSpacing w:val="0"/>
        <w:jc w:val="both"/>
        <w:rPr>
          <w:rFonts w:ascii="Calibri" w:eastAsia="Calibri" w:hAnsi="Calibri" w:cs="Calibri"/>
        </w:rPr>
      </w:pPr>
      <w:r w:rsidRPr="00D246F4">
        <w:rPr>
          <w:rFonts w:ascii="Calibri" w:eastAsia="Calibri" w:hAnsi="Calibri" w:cs="Calibri"/>
        </w:rPr>
        <w:t xml:space="preserve">Poskytovateľ berie na vedomie, že v prípade, ak v rámci jeho činnosti pri plnení tejto zmluvy vytvorí počítačový program, t. z., že ho vytvorí na základe objednávky Objednávateľa, vzťahujú sa na tento program ustanovenia § 91 ods. 4 Autorského zákona v spojení s § 90 Autorského zákona a vykonávateľom majetkových práv k počítačovému programu bude Objednávateľ, ktorý bude oprávnený na všetky spôsoby použitia tohto počítačového programu bez vecného, časového a teritoriálneho obmedzenia.  </w:t>
      </w:r>
    </w:p>
    <w:p w:rsidR="00BE7779" w:rsidRPr="00D246F4" w:rsidRDefault="007B6F7F" w:rsidP="00BE7779">
      <w:pPr>
        <w:pStyle w:val="Odsekzoznamu"/>
        <w:numPr>
          <w:ilvl w:val="0"/>
          <w:numId w:val="36"/>
        </w:numPr>
        <w:autoSpaceDE/>
        <w:autoSpaceDN/>
        <w:ind w:left="993" w:hanging="426"/>
        <w:contextualSpacing w:val="0"/>
        <w:jc w:val="both"/>
        <w:rPr>
          <w:rFonts w:ascii="Calibri" w:eastAsia="Calibri" w:hAnsi="Calibri" w:cs="Calibri"/>
        </w:rPr>
      </w:pPr>
      <w:r w:rsidRPr="00D246F4">
        <w:rPr>
          <w:rFonts w:ascii="Calibri" w:eastAsia="Calibri" w:hAnsi="Calibri" w:cs="Calibri"/>
        </w:rPr>
        <w:t xml:space="preserve">V prípade, ak činnosťou </w:t>
      </w:r>
      <w:r w:rsidR="009C0561" w:rsidRPr="00D246F4">
        <w:rPr>
          <w:rFonts w:ascii="Calibri" w:eastAsia="Calibri" w:hAnsi="Calibri" w:cs="Calibri"/>
        </w:rPr>
        <w:t>Poskytovateľ</w:t>
      </w:r>
      <w:r w:rsidRPr="00D246F4">
        <w:rPr>
          <w:rFonts w:ascii="Calibri" w:eastAsia="Calibri" w:hAnsi="Calibri" w:cs="Calibri"/>
        </w:rPr>
        <w:t>a vznikne</w:t>
      </w:r>
      <w:r w:rsidR="00BE7779" w:rsidRPr="00D246F4">
        <w:rPr>
          <w:rFonts w:ascii="Calibri" w:eastAsia="Calibri" w:hAnsi="Calibri" w:cs="Calibri"/>
        </w:rPr>
        <w:t xml:space="preserve"> </w:t>
      </w:r>
      <w:r w:rsidR="003A2DBB" w:rsidRPr="00D246F4">
        <w:rPr>
          <w:rFonts w:ascii="Calibri" w:eastAsia="Calibri" w:hAnsi="Calibri" w:cs="Calibri"/>
        </w:rPr>
        <w:t>dielo, ktoré nemožno považovať za</w:t>
      </w:r>
      <w:r w:rsidR="00D168EA">
        <w:rPr>
          <w:rFonts w:ascii="Calibri" w:eastAsia="Calibri" w:hAnsi="Calibri" w:cs="Calibri"/>
        </w:rPr>
        <w:t> </w:t>
      </w:r>
      <w:r w:rsidR="003A2DBB" w:rsidRPr="00D246F4">
        <w:rPr>
          <w:rFonts w:ascii="Calibri" w:eastAsia="Calibri" w:hAnsi="Calibri" w:cs="Calibri"/>
        </w:rPr>
        <w:t>počítačový program,</w:t>
      </w:r>
      <w:r w:rsidRPr="00D246F4">
        <w:rPr>
          <w:rFonts w:ascii="Calibri" w:eastAsia="Calibri" w:hAnsi="Calibri" w:cs="Calibri"/>
        </w:rPr>
        <w:t xml:space="preserve"> </w:t>
      </w:r>
      <w:r w:rsidR="003A2DBB" w:rsidRPr="00D246F4">
        <w:rPr>
          <w:rFonts w:ascii="Calibri" w:eastAsia="Calibri" w:hAnsi="Calibri" w:cs="Calibri"/>
        </w:rPr>
        <w:t xml:space="preserve">Poskytovateľ </w:t>
      </w:r>
      <w:r w:rsidR="00BE7779" w:rsidRPr="00D246F4">
        <w:rPr>
          <w:rFonts w:ascii="Calibri" w:eastAsia="Calibri" w:hAnsi="Calibri" w:cs="Calibri"/>
        </w:rPr>
        <w:t>udeľuje Objednávateľovi výhradnú licenciu</w:t>
      </w:r>
      <w:r w:rsidR="003A2DBB" w:rsidRPr="00D246F4">
        <w:rPr>
          <w:rFonts w:ascii="Calibri" w:eastAsia="Calibri" w:hAnsi="Calibri" w:cs="Calibri"/>
        </w:rPr>
        <w:t xml:space="preserve"> k tomuto dielu</w:t>
      </w:r>
      <w:r w:rsidR="00BE7779" w:rsidRPr="00D246F4">
        <w:rPr>
          <w:rFonts w:ascii="Calibri" w:eastAsia="Calibri" w:hAnsi="Calibri" w:cs="Calibri"/>
        </w:rPr>
        <w:t xml:space="preserve">: </w:t>
      </w:r>
    </w:p>
    <w:p w:rsidR="00BE7779" w:rsidRPr="00D246F4" w:rsidRDefault="009C0561" w:rsidP="00BE7779">
      <w:pPr>
        <w:pStyle w:val="Odsekzoznamu"/>
        <w:widowControl w:val="0"/>
        <w:numPr>
          <w:ilvl w:val="0"/>
          <w:numId w:val="37"/>
        </w:numPr>
        <w:tabs>
          <w:tab w:val="left" w:pos="1418"/>
        </w:tabs>
        <w:suppressAutoHyphens/>
        <w:autoSpaceDE/>
        <w:autoSpaceDN/>
        <w:ind w:left="1418" w:hanging="425"/>
        <w:contextualSpacing w:val="0"/>
        <w:jc w:val="both"/>
        <w:rPr>
          <w:rFonts w:ascii="Calibri" w:eastAsia="Calibri" w:hAnsi="Calibri" w:cs="Calibri"/>
        </w:rPr>
      </w:pPr>
      <w:r w:rsidRPr="00D246F4">
        <w:rPr>
          <w:rFonts w:ascii="Calibri" w:eastAsia="Calibri" w:hAnsi="Calibri" w:cs="Calibri"/>
        </w:rPr>
        <w:t>Poskytovateľ</w:t>
      </w:r>
      <w:r w:rsidR="00BE7779" w:rsidRPr="00D246F4">
        <w:rPr>
          <w:rFonts w:ascii="Calibri" w:eastAsia="Calibri" w:hAnsi="Calibri" w:cs="Calibri"/>
        </w:rPr>
        <w:t xml:space="preserve"> zodpovedá Objednávateľovi v plnom rozsahu za skutočnosť, že v prípade, že Dielo zhotoví a dodá prostredníctvom tretej osoby – subdodávateľa, disponuje relevantnou licenciou od takejto tretej osoby – subdodávateľa, na</w:t>
      </w:r>
      <w:r w:rsidR="00D168EA">
        <w:rPr>
          <w:rFonts w:ascii="Calibri" w:eastAsia="Calibri" w:hAnsi="Calibri" w:cs="Calibri"/>
        </w:rPr>
        <w:t> </w:t>
      </w:r>
      <w:r w:rsidR="00BE7779" w:rsidRPr="00D246F4">
        <w:rPr>
          <w:rFonts w:ascii="Calibri" w:eastAsia="Calibri" w:hAnsi="Calibri" w:cs="Calibri"/>
        </w:rPr>
        <w:t xml:space="preserve">základe ktorej </w:t>
      </w:r>
      <w:r w:rsidRPr="00D246F4">
        <w:rPr>
          <w:rFonts w:ascii="Calibri" w:eastAsia="Calibri" w:hAnsi="Calibri" w:cs="Calibri"/>
        </w:rPr>
        <w:t>Poskytovateľ</w:t>
      </w:r>
      <w:r w:rsidR="00BE7779" w:rsidRPr="00D246F4">
        <w:rPr>
          <w:rFonts w:ascii="Calibri" w:eastAsia="Calibri" w:hAnsi="Calibri" w:cs="Calibri"/>
        </w:rPr>
        <w:t xml:space="preserve"> udeľuje Objednávateľovi sublicenciu na použitie Diela. </w:t>
      </w:r>
      <w:r w:rsidRPr="00D246F4">
        <w:rPr>
          <w:rFonts w:ascii="Calibri" w:eastAsia="Calibri" w:hAnsi="Calibri" w:cs="Calibri"/>
        </w:rPr>
        <w:t>Poskytovateľ</w:t>
      </w:r>
      <w:r w:rsidR="00BE7779" w:rsidRPr="00D246F4">
        <w:rPr>
          <w:rFonts w:ascii="Calibri" w:eastAsia="Calibri" w:hAnsi="Calibri" w:cs="Calibri"/>
        </w:rPr>
        <w:t xml:space="preserve"> je povinný zabezpečiť, že bude k Dielu vykonávať ako nositeľ práv k Dielu alebo k zamestnaneckému dielu alebo spoločnému dielu také majetkové práva, ktoré ho oprávňujú udeliť Objednávateľovi Licenciu v rozsahu a spôsobom stanoveným touto Zmluvou;</w:t>
      </w:r>
    </w:p>
    <w:p w:rsidR="00BE7779" w:rsidRPr="00D246F4" w:rsidRDefault="00BE7779" w:rsidP="00BE7779">
      <w:pPr>
        <w:pStyle w:val="Odsekzoznamu"/>
        <w:widowControl w:val="0"/>
        <w:numPr>
          <w:ilvl w:val="0"/>
          <w:numId w:val="37"/>
        </w:numPr>
        <w:tabs>
          <w:tab w:val="left" w:pos="1418"/>
        </w:tabs>
        <w:suppressAutoHyphens/>
        <w:autoSpaceDE/>
        <w:autoSpaceDN/>
        <w:ind w:left="1418" w:hanging="425"/>
        <w:contextualSpacing w:val="0"/>
        <w:jc w:val="both"/>
        <w:rPr>
          <w:rFonts w:ascii="Calibri" w:eastAsia="Calibri" w:hAnsi="Calibri" w:cs="Calibri"/>
        </w:rPr>
      </w:pPr>
      <w:r w:rsidRPr="00D246F4">
        <w:rPr>
          <w:rFonts w:ascii="Calibri" w:eastAsia="Calibri" w:hAnsi="Calibri" w:cs="Calibri"/>
        </w:rPr>
        <w:t>Licencia sa udeľuje vo vecne, časovo a územne neobmedzenom rozsahu a na neobmedzené množstvo použití.</w:t>
      </w:r>
    </w:p>
    <w:p w:rsidR="00BE7779" w:rsidRPr="00D246F4" w:rsidRDefault="00BE7779" w:rsidP="00BE7779">
      <w:pPr>
        <w:pStyle w:val="Odsekzoznamu"/>
        <w:widowControl w:val="0"/>
        <w:numPr>
          <w:ilvl w:val="0"/>
          <w:numId w:val="37"/>
        </w:numPr>
        <w:tabs>
          <w:tab w:val="left" w:pos="1418"/>
        </w:tabs>
        <w:suppressAutoHyphens/>
        <w:autoSpaceDE/>
        <w:autoSpaceDN/>
        <w:ind w:left="1418" w:hanging="425"/>
        <w:contextualSpacing w:val="0"/>
        <w:jc w:val="both"/>
        <w:rPr>
          <w:rFonts w:ascii="Calibri" w:eastAsia="Calibri" w:hAnsi="Calibri" w:cs="Calibri"/>
        </w:rPr>
      </w:pPr>
      <w:r w:rsidRPr="00D246F4">
        <w:rPr>
          <w:rFonts w:ascii="Calibri" w:eastAsia="Calibri" w:hAnsi="Calibri" w:cs="Calibri"/>
        </w:rPr>
        <w:t xml:space="preserve">Licencia sa udeľuje na neobmedzené používanie a prevádzkovanie Diela akýmkoľvek spôsobom (najmä spôsobmi uvedenými v písm. d) tohto </w:t>
      </w:r>
      <w:r w:rsidR="009C0561" w:rsidRPr="00D246F4">
        <w:rPr>
          <w:rFonts w:ascii="Calibri" w:eastAsia="Calibri" w:hAnsi="Calibri" w:cs="Calibri"/>
        </w:rPr>
        <w:t>bodu</w:t>
      </w:r>
      <w:r w:rsidRPr="00D246F4">
        <w:rPr>
          <w:rFonts w:ascii="Calibri" w:eastAsia="Calibri" w:hAnsi="Calibri" w:cs="Calibri"/>
        </w:rPr>
        <w:t xml:space="preserve"> Zmluvy), a to zo strany Objednávateľa a/alebo akejkoľvek tretej osoby poverenej na to Objednávateľom a bez viazanosti na konkrétne zariadenie;</w:t>
      </w:r>
    </w:p>
    <w:p w:rsidR="00BE7779" w:rsidRPr="00D246F4" w:rsidRDefault="00BE7779" w:rsidP="00BE7779">
      <w:pPr>
        <w:pStyle w:val="Odsekzoznamu"/>
        <w:widowControl w:val="0"/>
        <w:numPr>
          <w:ilvl w:val="0"/>
          <w:numId w:val="37"/>
        </w:numPr>
        <w:tabs>
          <w:tab w:val="left" w:pos="1418"/>
        </w:tabs>
        <w:suppressAutoHyphens/>
        <w:autoSpaceDE/>
        <w:autoSpaceDN/>
        <w:ind w:left="1418" w:hanging="425"/>
        <w:contextualSpacing w:val="0"/>
        <w:jc w:val="both"/>
        <w:rPr>
          <w:rFonts w:ascii="Calibri" w:eastAsia="Calibri" w:hAnsi="Calibri" w:cs="Calibri"/>
        </w:rPr>
      </w:pPr>
      <w:r w:rsidRPr="00D246F4">
        <w:rPr>
          <w:rFonts w:ascii="Calibri" w:eastAsia="Calibri" w:hAnsi="Calibri" w:cs="Calibri"/>
        </w:rPr>
        <w:t xml:space="preserve">Objednávateľ je oprávnený najmä: (i) Dielo upraviť (zmeniť, rozšíriť, upraviť jeho architektúru, spojiť s iným dielom) alebo zabezpečiť jeho úpravu treťou osobou, (ii) rozmnožovať a rozširovať Dielo akýmkoľvek spôsobom alebo zabezpečiť jeho rozmnoženie alebo rozšírenie akýmkoľvek spôsobom treťou osobou, (iii) používať Dielo inými spôsobmi podľa § 19 ods. 4 Autorského zákona. </w:t>
      </w:r>
      <w:r w:rsidR="009C0561" w:rsidRPr="00D246F4">
        <w:rPr>
          <w:rFonts w:ascii="Calibri" w:eastAsia="Calibri" w:hAnsi="Calibri" w:cs="Calibri"/>
        </w:rPr>
        <w:t>Poskytovateľ</w:t>
      </w:r>
      <w:r w:rsidRPr="00D246F4">
        <w:rPr>
          <w:rFonts w:ascii="Calibri" w:eastAsia="Calibri" w:hAnsi="Calibri" w:cs="Calibri"/>
        </w:rPr>
        <w:t xml:space="preserve"> udeľuje Objednávateľovi súhlas na zmeny a úpravy Diela alebo jeho časti. Zhotoviteľ týmto zároveň prehlasuje, že v prípade, že Dielo zhotoví a dodá prostredníctvom tretích osôb – </w:t>
      </w:r>
      <w:r w:rsidRPr="00D246F4">
        <w:rPr>
          <w:rFonts w:ascii="Calibri" w:eastAsia="Calibri" w:hAnsi="Calibri" w:cs="Calibri"/>
        </w:rPr>
        <w:lastRenderedPageBreak/>
        <w:t>subdodávateľov, disponuje pre Objednávateľa súhlasom autora Diela (alebo autora časti Diela) na zmeny a úpravy Diela.</w:t>
      </w:r>
    </w:p>
    <w:p w:rsidR="00BE7779" w:rsidRPr="00D246F4" w:rsidRDefault="009C0561" w:rsidP="00BE7779">
      <w:pPr>
        <w:pStyle w:val="Odsekzoznamu"/>
        <w:widowControl w:val="0"/>
        <w:numPr>
          <w:ilvl w:val="0"/>
          <w:numId w:val="37"/>
        </w:numPr>
        <w:tabs>
          <w:tab w:val="left" w:pos="1418"/>
        </w:tabs>
        <w:suppressAutoHyphens/>
        <w:autoSpaceDE/>
        <w:autoSpaceDN/>
        <w:ind w:left="1418" w:hanging="425"/>
        <w:contextualSpacing w:val="0"/>
        <w:jc w:val="both"/>
        <w:rPr>
          <w:rFonts w:ascii="Calibri" w:eastAsia="Calibri" w:hAnsi="Calibri" w:cs="Calibri"/>
        </w:rPr>
      </w:pPr>
      <w:r w:rsidRPr="00D246F4">
        <w:rPr>
          <w:rFonts w:ascii="Calibri" w:eastAsia="Calibri" w:hAnsi="Calibri" w:cs="Calibri"/>
        </w:rPr>
        <w:t>Poskytovateľ</w:t>
      </w:r>
      <w:r w:rsidR="00BE7779" w:rsidRPr="00D246F4">
        <w:rPr>
          <w:rFonts w:ascii="Calibri" w:eastAsia="Calibri" w:hAnsi="Calibri" w:cs="Calibri"/>
        </w:rPr>
        <w:t xml:space="preserve"> udeľuje Objednávateľovi súhlas s postúpením Licencie podľa tejto Zmluvy na tretiu osobu, a to odplatne alebo bezodplatne a súčasne </w:t>
      </w:r>
      <w:r w:rsidRPr="00D246F4">
        <w:rPr>
          <w:rFonts w:ascii="Calibri" w:eastAsia="Calibri" w:hAnsi="Calibri" w:cs="Calibri"/>
        </w:rPr>
        <w:t>Poskytovateľ</w:t>
      </w:r>
      <w:r w:rsidR="00BE7779" w:rsidRPr="00D246F4">
        <w:rPr>
          <w:rFonts w:ascii="Calibri" w:eastAsia="Calibri" w:hAnsi="Calibri" w:cs="Calibri"/>
        </w:rPr>
        <w:t xml:space="preserve"> súhlasí s tým, že Objednávateľ je oprávnený udeľovať odplatne alebo bezodplatne sublicencie na použitie Diela tretím osobám;</w:t>
      </w:r>
    </w:p>
    <w:p w:rsidR="00BE7779" w:rsidRPr="00D246F4" w:rsidRDefault="00BE7779" w:rsidP="00BD6AF3">
      <w:pPr>
        <w:pStyle w:val="Odsekzoznamu"/>
        <w:widowControl w:val="0"/>
        <w:numPr>
          <w:ilvl w:val="0"/>
          <w:numId w:val="37"/>
        </w:numPr>
        <w:tabs>
          <w:tab w:val="clear" w:pos="1134"/>
          <w:tab w:val="left" w:pos="1418"/>
        </w:tabs>
        <w:suppressAutoHyphens/>
        <w:autoSpaceDE/>
        <w:autoSpaceDN/>
        <w:ind w:left="1418" w:hanging="425"/>
        <w:contextualSpacing w:val="0"/>
        <w:jc w:val="both"/>
        <w:rPr>
          <w:rFonts w:ascii="Calibri" w:eastAsia="Calibri" w:hAnsi="Calibri" w:cs="Calibri"/>
        </w:rPr>
      </w:pPr>
      <w:r w:rsidRPr="00D246F4">
        <w:rPr>
          <w:rFonts w:ascii="Calibri" w:eastAsia="Calibri" w:hAnsi="Calibri" w:cs="Calibri"/>
        </w:rPr>
        <w:t xml:space="preserve">V prípade, že na zabezpečenie Diela sa použijú iné diela autorsky chránené v prospech tretích osôb, alebo práva chránené predpismi o ochrane priemyselného a duševného vlastníctva v prospech iných osôb, alebo práva chránené akýmikoľvek inými predpismi v prospech akýchkoľvek iných osôb (ochrana osobnosti), </w:t>
      </w:r>
      <w:r w:rsidR="009C0561" w:rsidRPr="00D246F4">
        <w:rPr>
          <w:rFonts w:ascii="Calibri" w:eastAsia="Calibri" w:hAnsi="Calibri" w:cs="Calibri"/>
        </w:rPr>
        <w:t>Poskytovateľ</w:t>
      </w:r>
      <w:r w:rsidRPr="00D246F4">
        <w:rPr>
          <w:rFonts w:ascii="Calibri" w:eastAsia="Calibri" w:hAnsi="Calibri" w:cs="Calibri"/>
        </w:rPr>
        <w:t xml:space="preserve"> sa zaväzuje zabezpečiť na vlastné náklady vysporiadanie všetkých autorsko-právnych alebo iných nárokov tretích osôb a zodpovedá za škodu v prípade, ak poruší práva týchto tretích osôb;</w:t>
      </w:r>
    </w:p>
    <w:p w:rsidR="00BE7779" w:rsidRPr="00D246F4" w:rsidRDefault="009C0561" w:rsidP="00BE7779">
      <w:pPr>
        <w:pStyle w:val="Odsekzoznamu"/>
        <w:widowControl w:val="0"/>
        <w:numPr>
          <w:ilvl w:val="0"/>
          <w:numId w:val="37"/>
        </w:numPr>
        <w:tabs>
          <w:tab w:val="left" w:pos="1418"/>
        </w:tabs>
        <w:suppressAutoHyphens/>
        <w:autoSpaceDE/>
        <w:autoSpaceDN/>
        <w:ind w:left="1418" w:hanging="425"/>
        <w:contextualSpacing w:val="0"/>
        <w:jc w:val="both"/>
        <w:rPr>
          <w:rFonts w:ascii="Calibri" w:eastAsia="Calibri" w:hAnsi="Calibri" w:cs="Calibri"/>
        </w:rPr>
      </w:pPr>
      <w:r w:rsidRPr="00D246F4">
        <w:rPr>
          <w:rFonts w:ascii="Calibri" w:eastAsia="Calibri" w:hAnsi="Calibri" w:cs="Calibri"/>
        </w:rPr>
        <w:t>Poskytovateľ</w:t>
      </w:r>
      <w:r w:rsidR="00BE7779" w:rsidRPr="00D246F4">
        <w:rPr>
          <w:rFonts w:ascii="Calibri" w:eastAsia="Calibri" w:hAnsi="Calibri" w:cs="Calibri"/>
        </w:rPr>
        <w:t xml:space="preserve"> nesmie bez súhlasu Objednávateľa udeliť právo na používanie Diela tretej osobe, pričom sám je povinný zdržať sa použitia Diela spôsobom, na ktorý udelil výhradnú Licenciu podľa tohto článku Zmluvy;</w:t>
      </w:r>
    </w:p>
    <w:p w:rsidR="00BE7779" w:rsidRPr="00D246F4" w:rsidRDefault="00BE7779" w:rsidP="00BE7779">
      <w:pPr>
        <w:pStyle w:val="Odsekzoznamu"/>
        <w:numPr>
          <w:ilvl w:val="0"/>
          <w:numId w:val="36"/>
        </w:numPr>
        <w:autoSpaceDE/>
        <w:autoSpaceDN/>
        <w:ind w:left="993" w:hanging="426"/>
        <w:contextualSpacing w:val="0"/>
        <w:jc w:val="both"/>
        <w:rPr>
          <w:rFonts w:ascii="Calibri" w:eastAsia="Calibri" w:hAnsi="Calibri" w:cs="Calibri"/>
        </w:rPr>
      </w:pPr>
      <w:r w:rsidRPr="00D246F4">
        <w:rPr>
          <w:rFonts w:ascii="Calibri" w:eastAsia="Calibri" w:hAnsi="Calibri" w:cs="Calibri"/>
        </w:rPr>
        <w:t xml:space="preserve">V prípade, ak </w:t>
      </w:r>
      <w:r w:rsidR="009C0561" w:rsidRPr="00D246F4">
        <w:rPr>
          <w:rFonts w:ascii="Calibri" w:eastAsia="Calibri" w:hAnsi="Calibri" w:cs="Calibri"/>
        </w:rPr>
        <w:t>Poskytovateľ</w:t>
      </w:r>
      <w:r w:rsidRPr="00D246F4">
        <w:rPr>
          <w:rFonts w:ascii="Calibri" w:eastAsia="Calibri" w:hAnsi="Calibri" w:cs="Calibri"/>
        </w:rPr>
        <w:t xml:space="preserve"> </w:t>
      </w:r>
      <w:r w:rsidR="004000DD" w:rsidRPr="00D246F4">
        <w:rPr>
          <w:rFonts w:ascii="Calibri" w:eastAsia="Calibri" w:hAnsi="Calibri" w:cs="Calibri"/>
        </w:rPr>
        <w:t>p</w:t>
      </w:r>
      <w:r w:rsidR="004351A8">
        <w:rPr>
          <w:rFonts w:ascii="Calibri" w:eastAsia="Calibri" w:hAnsi="Calibri" w:cs="Calibri"/>
        </w:rPr>
        <w:t>ri plnení záväzkov podľa tejto Z</w:t>
      </w:r>
      <w:r w:rsidR="004000DD" w:rsidRPr="00D246F4">
        <w:rPr>
          <w:rFonts w:ascii="Calibri" w:eastAsia="Calibri" w:hAnsi="Calibri" w:cs="Calibri"/>
        </w:rPr>
        <w:t>mluvy použije dielo</w:t>
      </w:r>
      <w:r w:rsidRPr="00D246F4">
        <w:rPr>
          <w:rFonts w:ascii="Calibri" w:eastAsia="Calibri" w:hAnsi="Calibri" w:cs="Calibri"/>
        </w:rPr>
        <w:t xml:space="preserve"> od tretej osoby, </w:t>
      </w:r>
      <w:r w:rsidR="009C0561" w:rsidRPr="00D246F4">
        <w:rPr>
          <w:rFonts w:ascii="Calibri" w:eastAsia="Calibri" w:hAnsi="Calibri" w:cs="Calibri"/>
        </w:rPr>
        <w:t>Poskytovateľ</w:t>
      </w:r>
      <w:r w:rsidRPr="00D246F4">
        <w:rPr>
          <w:rFonts w:ascii="Calibri" w:eastAsia="Calibri" w:hAnsi="Calibri" w:cs="Calibri"/>
        </w:rPr>
        <w:t xml:space="preserve"> sa zaväzuje zabezpečiť od nositeľa práv k tomuto </w:t>
      </w:r>
      <w:r w:rsidR="004000DD" w:rsidRPr="00D246F4">
        <w:rPr>
          <w:rFonts w:ascii="Calibri" w:eastAsia="Calibri" w:hAnsi="Calibri" w:cs="Calibri"/>
        </w:rPr>
        <w:t>d</w:t>
      </w:r>
      <w:r w:rsidRPr="00D246F4">
        <w:rPr>
          <w:rFonts w:ascii="Calibri" w:eastAsia="Calibri" w:hAnsi="Calibri" w:cs="Calibri"/>
        </w:rPr>
        <w:t xml:space="preserve">ielu udelenie </w:t>
      </w:r>
      <w:r w:rsidR="004000DD" w:rsidRPr="00D246F4">
        <w:rPr>
          <w:rFonts w:ascii="Calibri" w:eastAsia="Calibri" w:hAnsi="Calibri" w:cs="Calibri"/>
        </w:rPr>
        <w:t>l</w:t>
      </w:r>
      <w:r w:rsidRPr="00D246F4">
        <w:rPr>
          <w:rFonts w:ascii="Calibri" w:eastAsia="Calibri" w:hAnsi="Calibri" w:cs="Calibri"/>
        </w:rPr>
        <w:t xml:space="preserve">icencie v rovnakom rozsahu, v akom ju udeľuje Objednávateľovi v zmysle tohto článku Zmluvy.      </w:t>
      </w:r>
    </w:p>
    <w:p w:rsidR="00BE7779" w:rsidRPr="00D246F4" w:rsidRDefault="00BE7779" w:rsidP="00BE7779">
      <w:pPr>
        <w:pStyle w:val="Odsekzoznamu"/>
        <w:numPr>
          <w:ilvl w:val="0"/>
          <w:numId w:val="36"/>
        </w:numPr>
        <w:autoSpaceDE/>
        <w:autoSpaceDN/>
        <w:ind w:left="993" w:hanging="426"/>
        <w:contextualSpacing w:val="0"/>
        <w:jc w:val="both"/>
        <w:rPr>
          <w:rFonts w:ascii="Calibri" w:eastAsia="Calibri" w:hAnsi="Calibri" w:cs="Calibri"/>
        </w:rPr>
      </w:pPr>
      <w:r w:rsidRPr="00D246F4">
        <w:rPr>
          <w:rFonts w:ascii="Calibri" w:eastAsia="Calibri" w:hAnsi="Calibri" w:cs="Calibri"/>
        </w:rPr>
        <w:t xml:space="preserve">Zmluvné strany sa dohodli, že Objednávateľ je oprávnený použiť </w:t>
      </w:r>
      <w:r w:rsidR="004000DD" w:rsidRPr="00D246F4">
        <w:rPr>
          <w:rFonts w:ascii="Calibri" w:eastAsia="Calibri" w:hAnsi="Calibri" w:cs="Calibri"/>
        </w:rPr>
        <w:t>d</w:t>
      </w:r>
      <w:r w:rsidRPr="00D246F4">
        <w:rPr>
          <w:rFonts w:ascii="Calibri" w:eastAsia="Calibri" w:hAnsi="Calibri" w:cs="Calibri"/>
        </w:rPr>
        <w:t>iel</w:t>
      </w:r>
      <w:r w:rsidR="004000DD" w:rsidRPr="00D246F4">
        <w:rPr>
          <w:rFonts w:ascii="Calibri" w:eastAsia="Calibri" w:hAnsi="Calibri" w:cs="Calibri"/>
        </w:rPr>
        <w:t>a</w:t>
      </w:r>
      <w:r w:rsidRPr="00D246F4">
        <w:rPr>
          <w:rFonts w:ascii="Calibri" w:eastAsia="Calibri" w:hAnsi="Calibri" w:cs="Calibri"/>
        </w:rPr>
        <w:t xml:space="preserve"> a </w:t>
      </w:r>
      <w:r w:rsidR="004000DD" w:rsidRPr="00D246F4">
        <w:rPr>
          <w:rFonts w:ascii="Calibri" w:eastAsia="Calibri" w:hAnsi="Calibri" w:cs="Calibri"/>
        </w:rPr>
        <w:t>ich</w:t>
      </w:r>
      <w:r w:rsidRPr="00D246F4">
        <w:rPr>
          <w:rFonts w:ascii="Calibri" w:eastAsia="Calibri" w:hAnsi="Calibri" w:cs="Calibri"/>
        </w:rPr>
        <w:t xml:space="preserve"> jednotlivé časti (vrátane použitia zdrojových kódov) odo dňa jeho prevzatia na základe príslušných preberacích protokolov. </w:t>
      </w:r>
    </w:p>
    <w:p w:rsidR="00BE7779" w:rsidRPr="00D246F4" w:rsidRDefault="00BE7779" w:rsidP="00BE7779">
      <w:pPr>
        <w:pStyle w:val="Odsekzoznamu"/>
        <w:numPr>
          <w:ilvl w:val="0"/>
          <w:numId w:val="36"/>
        </w:numPr>
        <w:autoSpaceDE/>
        <w:autoSpaceDN/>
        <w:ind w:left="993" w:hanging="426"/>
        <w:contextualSpacing w:val="0"/>
        <w:jc w:val="both"/>
        <w:rPr>
          <w:rFonts w:ascii="Calibri" w:eastAsia="Calibri" w:hAnsi="Calibri" w:cs="Calibri"/>
        </w:rPr>
      </w:pPr>
      <w:r w:rsidRPr="00D246F4">
        <w:rPr>
          <w:rFonts w:ascii="Calibri" w:eastAsia="Calibri" w:hAnsi="Calibri" w:cs="Calibri"/>
        </w:rPr>
        <w:t>Zmluvné strany sa dohodli, že cena (odmena) za udelenie Licencie, sublicencie a udelenie a zabezpečenie iných súhlasov je zahrnutá v cene podľa Článku V</w:t>
      </w:r>
      <w:r w:rsidR="004351A8">
        <w:rPr>
          <w:rFonts w:ascii="Calibri" w:eastAsia="Calibri" w:hAnsi="Calibri" w:cs="Calibri"/>
        </w:rPr>
        <w:t>I</w:t>
      </w:r>
      <w:r w:rsidRPr="00D246F4">
        <w:rPr>
          <w:rFonts w:ascii="Calibri" w:eastAsia="Calibri" w:hAnsi="Calibri" w:cs="Calibri"/>
        </w:rPr>
        <w:t>. tejto Zmluvy.</w:t>
      </w:r>
    </w:p>
    <w:p w:rsidR="00BE7779" w:rsidRPr="00D246F4" w:rsidRDefault="00BE7779" w:rsidP="00BE7779">
      <w:pPr>
        <w:pStyle w:val="Odsekzoznamu"/>
        <w:numPr>
          <w:ilvl w:val="0"/>
          <w:numId w:val="36"/>
        </w:numPr>
        <w:autoSpaceDE/>
        <w:autoSpaceDN/>
        <w:ind w:left="993" w:hanging="426"/>
        <w:contextualSpacing w:val="0"/>
        <w:jc w:val="both"/>
        <w:rPr>
          <w:rFonts w:ascii="Calibri" w:eastAsia="Calibri" w:hAnsi="Calibri" w:cs="Calibri"/>
        </w:rPr>
      </w:pPr>
      <w:r w:rsidRPr="00D246F4">
        <w:rPr>
          <w:rFonts w:ascii="Calibri" w:eastAsia="Calibri" w:hAnsi="Calibri" w:cs="Calibri"/>
        </w:rPr>
        <w:t>Objednávateľ nie je povinný výhradnú licenciu alebo Dielo využiť.</w:t>
      </w:r>
    </w:p>
    <w:p w:rsidR="00BE7779" w:rsidRPr="00CC34DE" w:rsidRDefault="00BE7779" w:rsidP="00981342">
      <w:pPr>
        <w:pStyle w:val="StyleHeading2Nounderline"/>
        <w:keepNext w:val="0"/>
        <w:numPr>
          <w:ilvl w:val="0"/>
          <w:numId w:val="0"/>
        </w:numPr>
        <w:spacing w:before="0"/>
        <w:jc w:val="both"/>
        <w:rPr>
          <w:rFonts w:asciiTheme="minorHAnsi" w:hAnsiTheme="minorHAnsi" w:cstheme="minorHAnsi"/>
          <w:i w:val="0"/>
          <w:color w:val="auto"/>
          <w:szCs w:val="22"/>
        </w:rPr>
      </w:pPr>
    </w:p>
    <w:p w:rsidR="00A36F7E" w:rsidRPr="00CC34DE" w:rsidRDefault="00A36F7E" w:rsidP="00A36F7E">
      <w:pPr>
        <w:pStyle w:val="Nadpis1"/>
        <w:numPr>
          <w:ilvl w:val="0"/>
          <w:numId w:val="0"/>
        </w:numPr>
        <w:spacing w:before="0" w:after="0"/>
        <w:jc w:val="center"/>
        <w:rPr>
          <w:rFonts w:asciiTheme="minorHAnsi" w:hAnsiTheme="minorHAnsi" w:cstheme="minorHAnsi"/>
          <w:i w:val="0"/>
        </w:rPr>
      </w:pPr>
      <w:r w:rsidRPr="00CC34DE">
        <w:rPr>
          <w:rFonts w:asciiTheme="minorHAnsi" w:hAnsiTheme="minorHAnsi" w:cstheme="minorHAnsi"/>
          <w:i w:val="0"/>
        </w:rPr>
        <w:t xml:space="preserve">Článok </w:t>
      </w:r>
      <w:r w:rsidR="004351A8">
        <w:rPr>
          <w:rFonts w:asciiTheme="minorHAnsi" w:hAnsiTheme="minorHAnsi" w:cstheme="minorHAnsi"/>
          <w:i w:val="0"/>
        </w:rPr>
        <w:t>I</w:t>
      </w:r>
      <w:r w:rsidR="00BE7779">
        <w:rPr>
          <w:rFonts w:asciiTheme="minorHAnsi" w:hAnsiTheme="minorHAnsi" w:cstheme="minorHAnsi"/>
          <w:i w:val="0"/>
        </w:rPr>
        <w:t>X</w:t>
      </w:r>
      <w:r w:rsidRPr="00CC34DE">
        <w:rPr>
          <w:rFonts w:asciiTheme="minorHAnsi" w:hAnsiTheme="minorHAnsi" w:cstheme="minorHAnsi"/>
          <w:i w:val="0"/>
        </w:rPr>
        <w:t>.</w:t>
      </w:r>
    </w:p>
    <w:p w:rsidR="001B53DF" w:rsidRPr="00CC34DE" w:rsidRDefault="001B53DF" w:rsidP="001B53DF">
      <w:pPr>
        <w:jc w:val="center"/>
        <w:rPr>
          <w:rFonts w:asciiTheme="minorHAnsi" w:hAnsiTheme="minorHAnsi" w:cstheme="minorHAnsi"/>
          <w:b/>
        </w:rPr>
      </w:pPr>
      <w:r w:rsidRPr="00CC34DE">
        <w:rPr>
          <w:rFonts w:asciiTheme="minorHAnsi" w:hAnsiTheme="minorHAnsi" w:cstheme="minorHAnsi"/>
          <w:b/>
        </w:rPr>
        <w:t>Sankcie</w:t>
      </w:r>
    </w:p>
    <w:p w:rsidR="001B53DF" w:rsidRPr="00CC34DE" w:rsidRDefault="001B53DF" w:rsidP="00DC6829">
      <w:pPr>
        <w:pStyle w:val="Odsekzoznamu"/>
        <w:widowControl w:val="0"/>
        <w:numPr>
          <w:ilvl w:val="0"/>
          <w:numId w:val="5"/>
        </w:numPr>
        <w:suppressAutoHyphens/>
        <w:overflowPunct w:val="0"/>
        <w:adjustRightInd w:val="0"/>
        <w:ind w:left="567" w:hanging="567"/>
        <w:jc w:val="both"/>
        <w:rPr>
          <w:rFonts w:asciiTheme="minorHAnsi" w:hAnsiTheme="minorHAnsi" w:cstheme="minorHAnsi"/>
        </w:rPr>
      </w:pPr>
      <w:r w:rsidRPr="00CC34DE">
        <w:rPr>
          <w:rFonts w:asciiTheme="minorHAnsi" w:hAnsiTheme="minorHAnsi" w:cstheme="minorHAnsi"/>
        </w:rPr>
        <w:t>V prípade nedodržania termínu dodania Služieb (za ktorý je v tomto prípade považovaná situácia, keď Služby neboli poskytnuté</w:t>
      </w:r>
      <w:r w:rsidR="002F6261" w:rsidRPr="00CC34DE">
        <w:rPr>
          <w:rFonts w:asciiTheme="minorHAnsi" w:hAnsiTheme="minorHAnsi" w:cstheme="minorHAnsi"/>
        </w:rPr>
        <w:t xml:space="preserve"> riadne a včas </w:t>
      </w:r>
      <w:r w:rsidRPr="00CC34DE">
        <w:rPr>
          <w:rFonts w:asciiTheme="minorHAnsi" w:hAnsiTheme="minorHAnsi" w:cstheme="minorHAnsi"/>
        </w:rPr>
        <w:t xml:space="preserve">alebo ak je </w:t>
      </w:r>
      <w:r w:rsidR="002F6261" w:rsidRPr="00CC34DE">
        <w:rPr>
          <w:rFonts w:asciiTheme="minorHAnsi" w:hAnsiTheme="minorHAnsi" w:cstheme="minorHAnsi"/>
        </w:rPr>
        <w:t>Poskyto</w:t>
      </w:r>
      <w:r w:rsidRPr="00CC34DE">
        <w:rPr>
          <w:rFonts w:asciiTheme="minorHAnsi" w:hAnsiTheme="minorHAnsi" w:cstheme="minorHAnsi"/>
        </w:rPr>
        <w:t>vateľ v omeškaní</w:t>
      </w:r>
      <w:r w:rsidR="002F6261" w:rsidRPr="00CC34DE">
        <w:rPr>
          <w:rFonts w:asciiTheme="minorHAnsi" w:hAnsiTheme="minorHAnsi" w:cstheme="minorHAnsi"/>
        </w:rPr>
        <w:t xml:space="preserve"> s odstránením</w:t>
      </w:r>
      <w:r w:rsidRPr="00CC34DE">
        <w:rPr>
          <w:rFonts w:asciiTheme="minorHAnsi" w:hAnsiTheme="minorHAnsi" w:cstheme="minorHAnsi"/>
        </w:rPr>
        <w:t xml:space="preserve"> </w:t>
      </w:r>
      <w:r w:rsidR="00D61CF4" w:rsidRPr="00CC34DE">
        <w:rPr>
          <w:rFonts w:asciiTheme="minorHAnsi" w:hAnsiTheme="minorHAnsi" w:cstheme="minorHAnsi"/>
        </w:rPr>
        <w:t>vád poskytnutých Služieb</w:t>
      </w:r>
      <w:r w:rsidRPr="00CC34DE">
        <w:rPr>
          <w:rFonts w:asciiTheme="minorHAnsi" w:hAnsiTheme="minorHAnsi" w:cstheme="minorHAnsi"/>
        </w:rPr>
        <w:t xml:space="preserve">), nevzniká </w:t>
      </w:r>
      <w:r w:rsidR="002F6261" w:rsidRPr="004351A8">
        <w:rPr>
          <w:rFonts w:asciiTheme="minorHAnsi" w:hAnsiTheme="minorHAnsi" w:cstheme="minorHAnsi"/>
        </w:rPr>
        <w:t>Poskyto</w:t>
      </w:r>
      <w:r w:rsidRPr="004351A8">
        <w:rPr>
          <w:rFonts w:asciiTheme="minorHAnsi" w:hAnsiTheme="minorHAnsi" w:cstheme="minorHAnsi"/>
        </w:rPr>
        <w:t xml:space="preserve">vateľovi nárok na úhradu ceny a Objednávateľ je oprávnený od Zmluvy odstúpiť v zmysle jej Článku </w:t>
      </w:r>
      <w:r w:rsidR="00841310" w:rsidRPr="004351A8">
        <w:rPr>
          <w:rFonts w:asciiTheme="minorHAnsi" w:hAnsiTheme="minorHAnsi" w:cstheme="minorHAnsi"/>
        </w:rPr>
        <w:t>X</w:t>
      </w:r>
      <w:r w:rsidR="00973935" w:rsidRPr="004351A8">
        <w:rPr>
          <w:rFonts w:asciiTheme="minorHAnsi" w:hAnsiTheme="minorHAnsi" w:cstheme="minorHAnsi"/>
        </w:rPr>
        <w:t>II</w:t>
      </w:r>
      <w:r w:rsidR="00841310" w:rsidRPr="004351A8">
        <w:rPr>
          <w:rFonts w:asciiTheme="minorHAnsi" w:hAnsiTheme="minorHAnsi" w:cstheme="minorHAnsi"/>
        </w:rPr>
        <w:t>.</w:t>
      </w:r>
      <w:r w:rsidR="00ED5E73" w:rsidRPr="004351A8">
        <w:rPr>
          <w:rFonts w:asciiTheme="minorHAnsi" w:hAnsiTheme="minorHAnsi" w:cstheme="minorHAnsi"/>
        </w:rPr>
        <w:t xml:space="preserve"> bod 2.</w:t>
      </w:r>
      <w:r w:rsidRPr="004351A8">
        <w:rPr>
          <w:rFonts w:asciiTheme="minorHAnsi" w:hAnsiTheme="minorHAnsi" w:cstheme="minorHAnsi"/>
        </w:rPr>
        <w:t xml:space="preserve"> Tým nie je dotknutý nárok Objednávateľa na náhradu škody, ktorá mu vznikla nedodržaním</w:t>
      </w:r>
      <w:r w:rsidRPr="00CC34DE">
        <w:rPr>
          <w:rFonts w:asciiTheme="minorHAnsi" w:hAnsiTheme="minorHAnsi" w:cstheme="minorHAnsi"/>
        </w:rPr>
        <w:t xml:space="preserve"> termínu poskytnutia Služieb </w:t>
      </w:r>
      <w:r w:rsidR="002F6261" w:rsidRPr="00CC34DE">
        <w:rPr>
          <w:rFonts w:asciiTheme="minorHAnsi" w:hAnsiTheme="minorHAnsi" w:cstheme="minorHAnsi"/>
        </w:rPr>
        <w:t>Poskytova</w:t>
      </w:r>
      <w:r w:rsidRPr="00CC34DE">
        <w:rPr>
          <w:rFonts w:asciiTheme="minorHAnsi" w:hAnsiTheme="minorHAnsi" w:cstheme="minorHAnsi"/>
        </w:rPr>
        <w:t xml:space="preserve">teľom. </w:t>
      </w:r>
      <w:r w:rsidR="002F6261" w:rsidRPr="00CC34DE">
        <w:rPr>
          <w:rFonts w:asciiTheme="minorHAnsi" w:hAnsiTheme="minorHAnsi" w:cstheme="minorHAnsi"/>
        </w:rPr>
        <w:t>Poskyto</w:t>
      </w:r>
      <w:r w:rsidRPr="00CC34DE">
        <w:rPr>
          <w:rFonts w:asciiTheme="minorHAnsi" w:hAnsiTheme="minorHAnsi" w:cstheme="minorHAnsi"/>
        </w:rPr>
        <w:t xml:space="preserve">vateľ je tiež v tomto prípade povinný zaplatiť zmluvnú pokutu vo výške </w:t>
      </w:r>
      <w:r w:rsidR="00973935">
        <w:rPr>
          <w:rFonts w:asciiTheme="minorHAnsi" w:hAnsiTheme="minorHAnsi" w:cstheme="minorHAnsi"/>
        </w:rPr>
        <w:t>3</w:t>
      </w:r>
      <w:r w:rsidRPr="00CC34DE">
        <w:rPr>
          <w:rFonts w:asciiTheme="minorHAnsi" w:hAnsiTheme="minorHAnsi" w:cstheme="minorHAnsi"/>
        </w:rPr>
        <w:t>0% z celkovej ceny Predmetu zmluvy</w:t>
      </w:r>
      <w:r w:rsidR="00F878DA">
        <w:rPr>
          <w:rFonts w:asciiTheme="minorHAnsi" w:hAnsiTheme="minorHAnsi" w:cstheme="minorHAnsi"/>
        </w:rPr>
        <w:t xml:space="preserve"> za každé nedodržanie termínu dodania Služieb</w:t>
      </w:r>
      <w:r w:rsidRPr="00CC34DE">
        <w:rPr>
          <w:rFonts w:asciiTheme="minorHAnsi" w:hAnsiTheme="minorHAnsi" w:cstheme="minorHAnsi"/>
        </w:rPr>
        <w:t>, a to najneskôr do 30 dní odo</w:t>
      </w:r>
      <w:r w:rsidR="008E0E6E" w:rsidRPr="00CC34DE">
        <w:rPr>
          <w:rFonts w:asciiTheme="minorHAnsi" w:hAnsiTheme="minorHAnsi" w:cstheme="minorHAnsi"/>
        </w:rPr>
        <w:t> </w:t>
      </w:r>
      <w:r w:rsidRPr="00CC34DE">
        <w:rPr>
          <w:rFonts w:asciiTheme="minorHAnsi" w:hAnsiTheme="minorHAnsi" w:cstheme="minorHAnsi"/>
        </w:rPr>
        <w:t>dňa doručenia výzvy na jej úhradu Objednávateľom. Zaplatením zmluvnej pokuty nie je dotknutý nárok Objednávateľa na</w:t>
      </w:r>
      <w:r w:rsidR="00617DA1">
        <w:rPr>
          <w:rFonts w:asciiTheme="minorHAnsi" w:hAnsiTheme="minorHAnsi" w:cstheme="minorHAnsi"/>
        </w:rPr>
        <w:t> </w:t>
      </w:r>
      <w:r w:rsidRPr="00CC34DE">
        <w:rPr>
          <w:rFonts w:asciiTheme="minorHAnsi" w:hAnsiTheme="minorHAnsi" w:cstheme="minorHAnsi"/>
        </w:rPr>
        <w:t xml:space="preserve">náhradu škody, ktorá mu omeškaním </w:t>
      </w:r>
      <w:r w:rsidR="0064566C">
        <w:rPr>
          <w:rFonts w:ascii="Calibri" w:eastAsia="Calibri" w:hAnsi="Calibri" w:cs="Calibri"/>
        </w:rPr>
        <w:t>Poskytovateľa</w:t>
      </w:r>
      <w:r w:rsidRPr="00CC34DE">
        <w:rPr>
          <w:rFonts w:asciiTheme="minorHAnsi" w:hAnsiTheme="minorHAnsi" w:cstheme="minorHAnsi"/>
        </w:rPr>
        <w:t xml:space="preserve"> vznikne. </w:t>
      </w:r>
    </w:p>
    <w:p w:rsidR="00FC7E11" w:rsidRPr="00CC34DE" w:rsidRDefault="001B53DF" w:rsidP="00DC6829">
      <w:pPr>
        <w:pStyle w:val="Odsekzoznamu"/>
        <w:widowControl w:val="0"/>
        <w:numPr>
          <w:ilvl w:val="0"/>
          <w:numId w:val="5"/>
        </w:numPr>
        <w:suppressAutoHyphens/>
        <w:overflowPunct w:val="0"/>
        <w:adjustRightInd w:val="0"/>
        <w:ind w:left="567" w:hanging="567"/>
        <w:jc w:val="both"/>
        <w:rPr>
          <w:rFonts w:asciiTheme="minorHAnsi" w:hAnsiTheme="minorHAnsi" w:cstheme="minorHAnsi"/>
        </w:rPr>
      </w:pPr>
      <w:r w:rsidRPr="00CC34DE">
        <w:rPr>
          <w:rFonts w:asciiTheme="minorHAnsi" w:hAnsiTheme="minorHAnsi" w:cstheme="minorHAnsi"/>
        </w:rPr>
        <w:t xml:space="preserve">V prípade omeškania Objednávateľa s úhradou ceny za riadne vystavené a doručené faktúry je </w:t>
      </w:r>
      <w:r w:rsidR="002F6261" w:rsidRPr="00CC34DE">
        <w:rPr>
          <w:rFonts w:asciiTheme="minorHAnsi" w:hAnsiTheme="minorHAnsi" w:cstheme="minorHAnsi"/>
        </w:rPr>
        <w:t>Poskyto</w:t>
      </w:r>
      <w:r w:rsidRPr="00CC34DE">
        <w:rPr>
          <w:rFonts w:asciiTheme="minorHAnsi" w:hAnsiTheme="minorHAnsi" w:cstheme="minorHAnsi"/>
        </w:rPr>
        <w:t>vateľ oprávnený požadovať od Objednávateľa úhradu úroku z omeškania v</w:t>
      </w:r>
      <w:r w:rsidR="007507F9" w:rsidRPr="00CC34DE">
        <w:rPr>
          <w:rFonts w:asciiTheme="minorHAnsi" w:hAnsiTheme="minorHAnsi" w:cstheme="minorHAnsi"/>
        </w:rPr>
        <w:t> </w:t>
      </w:r>
      <w:r w:rsidRPr="00CC34DE">
        <w:rPr>
          <w:rFonts w:asciiTheme="minorHAnsi" w:hAnsiTheme="minorHAnsi" w:cstheme="minorHAnsi"/>
        </w:rPr>
        <w:t>zákonom stanovenej výške.</w:t>
      </w:r>
    </w:p>
    <w:p w:rsidR="00EE4ACC" w:rsidRPr="00077CE2" w:rsidRDefault="001B53DF" w:rsidP="00DC6829">
      <w:pPr>
        <w:pStyle w:val="Odsekzoznamu"/>
        <w:widowControl w:val="0"/>
        <w:numPr>
          <w:ilvl w:val="0"/>
          <w:numId w:val="5"/>
        </w:numPr>
        <w:suppressAutoHyphens/>
        <w:overflowPunct w:val="0"/>
        <w:adjustRightInd w:val="0"/>
        <w:ind w:left="567" w:hanging="567"/>
        <w:jc w:val="both"/>
        <w:rPr>
          <w:rFonts w:asciiTheme="minorHAnsi" w:hAnsiTheme="minorHAnsi" w:cstheme="minorHAnsi"/>
          <w:i/>
        </w:rPr>
      </w:pPr>
      <w:r w:rsidRPr="00CC34DE">
        <w:rPr>
          <w:rFonts w:asciiTheme="minorHAnsi" w:hAnsiTheme="minorHAnsi" w:cstheme="minorHAnsi"/>
        </w:rPr>
        <w:t xml:space="preserve">V prípade porušenia povinnosti </w:t>
      </w:r>
      <w:r w:rsidR="005D1336" w:rsidRPr="00CC34DE">
        <w:rPr>
          <w:rFonts w:asciiTheme="minorHAnsi" w:hAnsiTheme="minorHAnsi" w:cstheme="minorHAnsi"/>
        </w:rPr>
        <w:t xml:space="preserve">mlčanlivosti </w:t>
      </w:r>
      <w:r w:rsidR="003834B3">
        <w:rPr>
          <w:rFonts w:asciiTheme="minorHAnsi" w:hAnsiTheme="minorHAnsi" w:cstheme="minorHAnsi"/>
        </w:rPr>
        <w:t>Poskytovateľom</w:t>
      </w:r>
      <w:r w:rsidR="005D1336" w:rsidRPr="00CC34DE">
        <w:rPr>
          <w:rFonts w:asciiTheme="minorHAnsi" w:hAnsiTheme="minorHAnsi" w:cstheme="minorHAnsi"/>
        </w:rPr>
        <w:t xml:space="preserve"> </w:t>
      </w:r>
      <w:r w:rsidR="005D1336" w:rsidRPr="008A5067">
        <w:rPr>
          <w:rFonts w:asciiTheme="minorHAnsi" w:hAnsiTheme="minorHAnsi" w:cstheme="minorHAnsi"/>
        </w:rPr>
        <w:t xml:space="preserve">podľa </w:t>
      </w:r>
      <w:r w:rsidR="005D1336" w:rsidRPr="004351A8">
        <w:rPr>
          <w:rFonts w:asciiTheme="minorHAnsi" w:hAnsiTheme="minorHAnsi" w:cstheme="minorHAnsi"/>
        </w:rPr>
        <w:t xml:space="preserve">Článku </w:t>
      </w:r>
      <w:r w:rsidR="008A5067" w:rsidRPr="004351A8">
        <w:rPr>
          <w:rFonts w:asciiTheme="minorHAnsi" w:hAnsiTheme="minorHAnsi" w:cstheme="minorHAnsi"/>
        </w:rPr>
        <w:t>I</w:t>
      </w:r>
      <w:r w:rsidR="005D1336" w:rsidRPr="004351A8">
        <w:rPr>
          <w:rFonts w:asciiTheme="minorHAnsi" w:hAnsiTheme="minorHAnsi" w:cstheme="minorHAnsi"/>
        </w:rPr>
        <w:t>II.</w:t>
      </w:r>
      <w:r w:rsidR="00ED5E73" w:rsidRPr="004351A8">
        <w:rPr>
          <w:rFonts w:asciiTheme="minorHAnsi" w:hAnsiTheme="minorHAnsi" w:cstheme="minorHAnsi"/>
        </w:rPr>
        <w:t xml:space="preserve"> body </w:t>
      </w:r>
      <w:r w:rsidR="006D0271">
        <w:rPr>
          <w:rFonts w:asciiTheme="minorHAnsi" w:hAnsiTheme="minorHAnsi" w:cstheme="minorHAnsi"/>
        </w:rPr>
        <w:t>9. - 11</w:t>
      </w:r>
      <w:r w:rsidR="00ED5E73" w:rsidRPr="004351A8">
        <w:rPr>
          <w:rFonts w:asciiTheme="minorHAnsi" w:hAnsiTheme="minorHAnsi" w:cstheme="minorHAnsi"/>
        </w:rPr>
        <w:t>.</w:t>
      </w:r>
      <w:r w:rsidR="005D1336" w:rsidRPr="004351A8">
        <w:rPr>
          <w:rFonts w:asciiTheme="minorHAnsi" w:hAnsiTheme="minorHAnsi" w:cstheme="minorHAnsi"/>
        </w:rPr>
        <w:t>,</w:t>
      </w:r>
      <w:r w:rsidRPr="00CC34DE">
        <w:rPr>
          <w:rFonts w:asciiTheme="minorHAnsi" w:hAnsiTheme="minorHAnsi" w:cstheme="minorHAnsi"/>
        </w:rPr>
        <w:t xml:space="preserve"> </w:t>
      </w:r>
      <w:r w:rsidR="005D1336" w:rsidRPr="00CC34DE">
        <w:rPr>
          <w:rFonts w:asciiTheme="minorHAnsi" w:hAnsiTheme="minorHAnsi" w:cstheme="minorHAnsi"/>
        </w:rPr>
        <w:t>má</w:t>
      </w:r>
      <w:r w:rsidRPr="00CC34DE">
        <w:rPr>
          <w:rFonts w:asciiTheme="minorHAnsi" w:hAnsiTheme="minorHAnsi" w:cstheme="minorHAnsi"/>
        </w:rPr>
        <w:t xml:space="preserve"> </w:t>
      </w:r>
      <w:r w:rsidR="005D1336" w:rsidRPr="00CC34DE">
        <w:rPr>
          <w:rFonts w:asciiTheme="minorHAnsi" w:hAnsiTheme="minorHAnsi" w:cstheme="minorHAnsi"/>
        </w:rPr>
        <w:t>O</w:t>
      </w:r>
      <w:r w:rsidRPr="00CC34DE">
        <w:rPr>
          <w:rFonts w:asciiTheme="minorHAnsi" w:hAnsiTheme="minorHAnsi" w:cstheme="minorHAnsi"/>
        </w:rPr>
        <w:t xml:space="preserve">bjednávateľ </w:t>
      </w:r>
      <w:r w:rsidR="005D1336" w:rsidRPr="00CC34DE">
        <w:rPr>
          <w:rFonts w:asciiTheme="minorHAnsi" w:hAnsiTheme="minorHAnsi" w:cstheme="minorHAnsi"/>
        </w:rPr>
        <w:t>právo na</w:t>
      </w:r>
      <w:r w:rsidRPr="00CC34DE">
        <w:rPr>
          <w:rFonts w:asciiTheme="minorHAnsi" w:hAnsiTheme="minorHAnsi" w:cstheme="minorHAnsi"/>
        </w:rPr>
        <w:t xml:space="preserve"> zaplatenie zmluvnej pokuty vo výške </w:t>
      </w:r>
      <w:r w:rsidR="00F878DA">
        <w:rPr>
          <w:rFonts w:asciiTheme="minorHAnsi" w:hAnsiTheme="minorHAnsi" w:cstheme="minorHAnsi"/>
        </w:rPr>
        <w:t>1.000,-</w:t>
      </w:r>
      <w:r w:rsidR="00F878DA" w:rsidRPr="00CC34DE">
        <w:rPr>
          <w:rFonts w:asciiTheme="minorHAnsi" w:hAnsiTheme="minorHAnsi" w:cstheme="minorHAnsi"/>
        </w:rPr>
        <w:t xml:space="preserve"> </w:t>
      </w:r>
      <w:r w:rsidR="005D1336" w:rsidRPr="00CC34DE">
        <w:rPr>
          <w:rFonts w:asciiTheme="minorHAnsi" w:hAnsiTheme="minorHAnsi" w:cstheme="minorHAnsi"/>
        </w:rPr>
        <w:t>€</w:t>
      </w:r>
      <w:r w:rsidRPr="00CC34DE">
        <w:rPr>
          <w:rFonts w:asciiTheme="minorHAnsi" w:hAnsiTheme="minorHAnsi" w:cstheme="minorHAnsi"/>
        </w:rPr>
        <w:t xml:space="preserve"> za každú vyzradenú skutočnosť</w:t>
      </w:r>
      <w:r w:rsidR="005D1336" w:rsidRPr="00CC34DE">
        <w:rPr>
          <w:rFonts w:asciiTheme="minorHAnsi" w:hAnsiTheme="minorHAnsi" w:cstheme="minorHAnsi"/>
        </w:rPr>
        <w:t xml:space="preserve"> jednotlivo. </w:t>
      </w:r>
      <w:r w:rsidRPr="00CC34DE">
        <w:rPr>
          <w:rFonts w:asciiTheme="minorHAnsi" w:hAnsiTheme="minorHAnsi" w:cstheme="minorHAnsi"/>
        </w:rPr>
        <w:t>Uplatnením zmluvnej pokuty nie je dotknuté právo na</w:t>
      </w:r>
      <w:r w:rsidR="00D168EA">
        <w:rPr>
          <w:rFonts w:asciiTheme="minorHAnsi" w:hAnsiTheme="minorHAnsi" w:cstheme="minorHAnsi"/>
        </w:rPr>
        <w:t> </w:t>
      </w:r>
      <w:r w:rsidRPr="00CC34DE">
        <w:rPr>
          <w:rFonts w:asciiTheme="minorHAnsi" w:hAnsiTheme="minorHAnsi" w:cstheme="minorHAnsi"/>
        </w:rPr>
        <w:t xml:space="preserve">náhradu škody. Zmluvnú pokutu je </w:t>
      </w:r>
      <w:r w:rsidR="002F6261" w:rsidRPr="00CC34DE">
        <w:rPr>
          <w:rFonts w:asciiTheme="minorHAnsi" w:hAnsiTheme="minorHAnsi" w:cstheme="minorHAnsi"/>
        </w:rPr>
        <w:t>Poskyto</w:t>
      </w:r>
      <w:r w:rsidRPr="00CC34DE">
        <w:rPr>
          <w:rFonts w:asciiTheme="minorHAnsi" w:hAnsiTheme="minorHAnsi" w:cstheme="minorHAnsi"/>
        </w:rPr>
        <w:t xml:space="preserve">vateľ povinný zaplatiť do 15 dní odo dňa doručenia </w:t>
      </w:r>
      <w:r w:rsidR="008A5067">
        <w:rPr>
          <w:rFonts w:asciiTheme="minorHAnsi" w:hAnsiTheme="minorHAnsi" w:cstheme="minorHAnsi"/>
        </w:rPr>
        <w:t xml:space="preserve">písomnej </w:t>
      </w:r>
      <w:r w:rsidRPr="00CC34DE">
        <w:rPr>
          <w:rFonts w:asciiTheme="minorHAnsi" w:hAnsiTheme="minorHAnsi" w:cstheme="minorHAnsi"/>
        </w:rPr>
        <w:t xml:space="preserve">odôvodnenej výzvy </w:t>
      </w:r>
      <w:r w:rsidR="005D1336" w:rsidRPr="00CC34DE">
        <w:rPr>
          <w:rFonts w:asciiTheme="minorHAnsi" w:hAnsiTheme="minorHAnsi" w:cstheme="minorHAnsi"/>
        </w:rPr>
        <w:t>zo strany O</w:t>
      </w:r>
      <w:r w:rsidRPr="00CC34DE">
        <w:rPr>
          <w:rFonts w:asciiTheme="minorHAnsi" w:hAnsiTheme="minorHAnsi" w:cstheme="minorHAnsi"/>
        </w:rPr>
        <w:t>bjednávateľa.</w:t>
      </w:r>
      <w:r w:rsidR="00F878DA" w:rsidRPr="00F878DA">
        <w:rPr>
          <w:rFonts w:asciiTheme="minorHAnsi" w:hAnsiTheme="minorHAnsi" w:cstheme="minorHAnsi"/>
        </w:rPr>
        <w:t xml:space="preserve"> </w:t>
      </w:r>
      <w:r w:rsidR="00F878DA">
        <w:rPr>
          <w:rFonts w:asciiTheme="minorHAnsi" w:hAnsiTheme="minorHAnsi" w:cstheme="minorHAnsi"/>
        </w:rPr>
        <w:t>Nárok na úhradu zmluvnej pokuty môže Objednávateľ uplatniť voči Poskytovateľovi opakovane.</w:t>
      </w:r>
    </w:p>
    <w:p w:rsidR="00077CE2" w:rsidRPr="00077CE2" w:rsidRDefault="00077CE2" w:rsidP="00DC6829">
      <w:pPr>
        <w:pStyle w:val="Odsekzoznamu"/>
        <w:widowControl w:val="0"/>
        <w:numPr>
          <w:ilvl w:val="0"/>
          <w:numId w:val="5"/>
        </w:numPr>
        <w:suppressAutoHyphens/>
        <w:overflowPunct w:val="0"/>
        <w:adjustRightInd w:val="0"/>
        <w:ind w:left="567" w:hanging="567"/>
        <w:jc w:val="both"/>
        <w:rPr>
          <w:rFonts w:asciiTheme="minorHAnsi" w:hAnsiTheme="minorHAnsi" w:cstheme="minorHAnsi"/>
          <w:i/>
        </w:rPr>
      </w:pPr>
      <w:r>
        <w:rPr>
          <w:rFonts w:asciiTheme="minorHAnsi" w:hAnsiTheme="minorHAnsi" w:cstheme="minorHAnsi"/>
        </w:rPr>
        <w:lastRenderedPageBreak/>
        <w:t xml:space="preserve">V prípade porušenia </w:t>
      </w:r>
      <w:r w:rsidR="008F43B5">
        <w:rPr>
          <w:rFonts w:asciiTheme="minorHAnsi" w:hAnsiTheme="minorHAnsi" w:cstheme="minorHAnsi"/>
        </w:rPr>
        <w:t xml:space="preserve">akejkoľvek </w:t>
      </w:r>
      <w:r>
        <w:rPr>
          <w:rFonts w:asciiTheme="minorHAnsi" w:hAnsiTheme="minorHAnsi" w:cstheme="minorHAnsi"/>
        </w:rPr>
        <w:t>povinnosti Poskytovateľa podľa Článku I</w:t>
      </w:r>
      <w:r w:rsidR="008F43B5">
        <w:rPr>
          <w:rFonts w:asciiTheme="minorHAnsi" w:hAnsiTheme="minorHAnsi" w:cstheme="minorHAnsi"/>
        </w:rPr>
        <w:t>I</w:t>
      </w:r>
      <w:r>
        <w:rPr>
          <w:rFonts w:asciiTheme="minorHAnsi" w:hAnsiTheme="minorHAnsi" w:cstheme="minorHAnsi"/>
        </w:rPr>
        <w:t>I</w:t>
      </w:r>
      <w:r w:rsidR="008F43B5">
        <w:rPr>
          <w:rFonts w:asciiTheme="minorHAnsi" w:hAnsiTheme="minorHAnsi" w:cstheme="minorHAnsi"/>
        </w:rPr>
        <w:t xml:space="preserve">., </w:t>
      </w:r>
      <w:r w:rsidR="006320EE">
        <w:rPr>
          <w:rFonts w:asciiTheme="minorHAnsi" w:hAnsiTheme="minorHAnsi" w:cstheme="minorHAnsi"/>
        </w:rPr>
        <w:t>bod</w:t>
      </w:r>
      <w:r w:rsidR="008F43B5">
        <w:rPr>
          <w:rFonts w:asciiTheme="minorHAnsi" w:hAnsiTheme="minorHAnsi" w:cstheme="minorHAnsi"/>
        </w:rPr>
        <w:t xml:space="preserve"> 2</w:t>
      </w:r>
      <w:r>
        <w:rPr>
          <w:rFonts w:asciiTheme="minorHAnsi" w:hAnsiTheme="minorHAnsi" w:cstheme="minorHAnsi"/>
        </w:rPr>
        <w:t xml:space="preserve"> písmeno d) má Objednávateľ právo na zap</w:t>
      </w:r>
      <w:r w:rsidR="008F43B5">
        <w:rPr>
          <w:rFonts w:asciiTheme="minorHAnsi" w:hAnsiTheme="minorHAnsi" w:cstheme="minorHAnsi"/>
        </w:rPr>
        <w:t xml:space="preserve">latenie zmluvnej pokuty až do výšky ceny za predmet plnenia podľa Článku VI., </w:t>
      </w:r>
      <w:r w:rsidR="006320EE">
        <w:rPr>
          <w:rFonts w:asciiTheme="minorHAnsi" w:hAnsiTheme="minorHAnsi" w:cstheme="minorHAnsi"/>
        </w:rPr>
        <w:t>bod</w:t>
      </w:r>
      <w:r w:rsidR="008F43B5">
        <w:rPr>
          <w:rFonts w:asciiTheme="minorHAnsi" w:hAnsiTheme="minorHAnsi" w:cstheme="minorHAnsi"/>
        </w:rPr>
        <w:t xml:space="preserve"> 1 Zmluvy. Uplatnením zmluvnej pokuty nie je dotknuté právo na náhradu škody. Zmluvnú pokutu je Poskytovateľ povinný zaplatiť do 15 dní odo dňa doručenia písomnej výzvy zo strany Objednávateľa. Nárok na úhradu zmluvnej pokuty môže Objednávateľ uplatniť voči Poskytovateľovi aj opakovane.</w:t>
      </w:r>
    </w:p>
    <w:p w:rsidR="00077CE2" w:rsidRPr="00077CE2" w:rsidRDefault="00077CE2" w:rsidP="00077CE2">
      <w:pPr>
        <w:widowControl w:val="0"/>
        <w:suppressAutoHyphens/>
        <w:overflowPunct w:val="0"/>
        <w:adjustRightInd w:val="0"/>
        <w:jc w:val="both"/>
        <w:rPr>
          <w:rFonts w:asciiTheme="minorHAnsi" w:hAnsiTheme="minorHAnsi" w:cstheme="minorHAnsi"/>
          <w:i/>
        </w:rPr>
      </w:pPr>
    </w:p>
    <w:p w:rsidR="008A5067" w:rsidRPr="00CC34DE" w:rsidRDefault="008A5067" w:rsidP="004747E0">
      <w:pPr>
        <w:pStyle w:val="StyleHeading2Nounderline"/>
        <w:keepNext w:val="0"/>
        <w:numPr>
          <w:ilvl w:val="0"/>
          <w:numId w:val="0"/>
        </w:numPr>
        <w:tabs>
          <w:tab w:val="left" w:pos="426"/>
        </w:tabs>
        <w:spacing w:before="0"/>
        <w:ind w:left="360"/>
        <w:jc w:val="both"/>
        <w:rPr>
          <w:rFonts w:asciiTheme="minorHAnsi" w:hAnsiTheme="minorHAnsi" w:cstheme="minorHAnsi"/>
          <w:i w:val="0"/>
          <w:color w:val="auto"/>
          <w:szCs w:val="22"/>
        </w:rPr>
      </w:pPr>
    </w:p>
    <w:p w:rsidR="00EE4ACC" w:rsidRPr="00CC34DE" w:rsidRDefault="00EE4ACC" w:rsidP="00BF0D64">
      <w:pPr>
        <w:pStyle w:val="Nadpis3"/>
        <w:spacing w:before="0"/>
        <w:jc w:val="center"/>
        <w:rPr>
          <w:rFonts w:asciiTheme="minorHAnsi" w:hAnsiTheme="minorHAnsi" w:cstheme="minorHAnsi"/>
          <w:b/>
          <w:color w:val="auto"/>
          <w:sz w:val="22"/>
          <w:szCs w:val="22"/>
        </w:rPr>
      </w:pPr>
      <w:r w:rsidRPr="00CC34DE">
        <w:rPr>
          <w:rFonts w:asciiTheme="minorHAnsi" w:hAnsiTheme="minorHAnsi" w:cstheme="minorHAnsi"/>
          <w:b/>
          <w:color w:val="auto"/>
          <w:sz w:val="22"/>
          <w:szCs w:val="22"/>
        </w:rPr>
        <w:t xml:space="preserve">Článok </w:t>
      </w:r>
      <w:r w:rsidR="00152AF6">
        <w:rPr>
          <w:rFonts w:asciiTheme="minorHAnsi" w:hAnsiTheme="minorHAnsi" w:cstheme="minorHAnsi"/>
          <w:b/>
          <w:color w:val="auto"/>
          <w:sz w:val="22"/>
          <w:szCs w:val="22"/>
        </w:rPr>
        <w:t>X</w:t>
      </w:r>
      <w:r w:rsidRPr="00CC34DE">
        <w:rPr>
          <w:rFonts w:asciiTheme="minorHAnsi" w:hAnsiTheme="minorHAnsi" w:cstheme="minorHAnsi"/>
          <w:b/>
          <w:color w:val="auto"/>
          <w:sz w:val="22"/>
          <w:szCs w:val="22"/>
        </w:rPr>
        <w:t>.</w:t>
      </w:r>
    </w:p>
    <w:p w:rsidR="00EE4ACC" w:rsidRPr="00CC34DE" w:rsidRDefault="00EE4ACC" w:rsidP="00EE4ACC">
      <w:pPr>
        <w:pStyle w:val="Nadpis3"/>
        <w:spacing w:before="0"/>
        <w:jc w:val="center"/>
        <w:rPr>
          <w:rFonts w:asciiTheme="minorHAnsi" w:hAnsiTheme="minorHAnsi" w:cstheme="minorHAnsi"/>
          <w:b/>
          <w:color w:val="auto"/>
          <w:sz w:val="22"/>
          <w:szCs w:val="22"/>
        </w:rPr>
      </w:pPr>
      <w:r w:rsidRPr="00CC34DE">
        <w:rPr>
          <w:rFonts w:asciiTheme="minorHAnsi" w:hAnsiTheme="minorHAnsi" w:cstheme="minorHAnsi"/>
          <w:b/>
          <w:color w:val="auto"/>
          <w:sz w:val="22"/>
          <w:szCs w:val="22"/>
        </w:rPr>
        <w:t>Konflikt záujmov</w:t>
      </w:r>
    </w:p>
    <w:p w:rsidR="00162281" w:rsidRPr="00CC34DE" w:rsidRDefault="002F6261" w:rsidP="00152AF6">
      <w:pPr>
        <w:pStyle w:val="StyleHeading2Nounderline"/>
        <w:keepNext w:val="0"/>
        <w:numPr>
          <w:ilvl w:val="0"/>
          <w:numId w:val="11"/>
        </w:numPr>
        <w:spacing w:before="0"/>
        <w:ind w:left="567" w:hanging="567"/>
        <w:jc w:val="both"/>
        <w:rPr>
          <w:rFonts w:asciiTheme="minorHAnsi" w:hAnsiTheme="minorHAnsi" w:cstheme="minorHAnsi"/>
          <w:i w:val="0"/>
          <w:color w:val="auto"/>
          <w:szCs w:val="22"/>
        </w:rPr>
      </w:pPr>
      <w:r w:rsidRPr="00CC34DE">
        <w:rPr>
          <w:rFonts w:asciiTheme="minorHAnsi" w:hAnsiTheme="minorHAnsi" w:cstheme="minorHAnsi"/>
          <w:i w:val="0"/>
          <w:iCs/>
          <w:color w:val="auto"/>
          <w:szCs w:val="22"/>
        </w:rPr>
        <w:t>Poskyto</w:t>
      </w:r>
      <w:r w:rsidR="00162281" w:rsidRPr="00CC34DE">
        <w:rPr>
          <w:rFonts w:asciiTheme="minorHAnsi" w:hAnsiTheme="minorHAnsi" w:cstheme="minorHAnsi"/>
          <w:i w:val="0"/>
          <w:iCs/>
          <w:color w:val="auto"/>
          <w:szCs w:val="22"/>
        </w:rPr>
        <w:t xml:space="preserve">vateľ podpisom Zmluvy vyhlasuje, že mu nie sú známe žiadne skutočnosti, ktoré </w:t>
      </w:r>
      <w:r w:rsidR="00162281" w:rsidRPr="00CC34DE">
        <w:rPr>
          <w:rFonts w:asciiTheme="minorHAnsi" w:hAnsiTheme="minorHAnsi" w:cstheme="minorHAnsi"/>
          <w:i w:val="0"/>
          <w:color w:val="auto"/>
          <w:szCs w:val="22"/>
        </w:rPr>
        <w:t>vykazujú znaky konfliktu záujmov, najmä</w:t>
      </w:r>
      <w:r w:rsidR="008A5067">
        <w:rPr>
          <w:rFonts w:asciiTheme="minorHAnsi" w:hAnsiTheme="minorHAnsi" w:cstheme="minorHAnsi"/>
          <w:i w:val="0"/>
          <w:color w:val="auto"/>
          <w:szCs w:val="22"/>
        </w:rPr>
        <w:t>,</w:t>
      </w:r>
      <w:r w:rsidR="00162281" w:rsidRPr="00CC34DE">
        <w:rPr>
          <w:rFonts w:asciiTheme="minorHAnsi" w:hAnsiTheme="minorHAnsi" w:cstheme="minorHAnsi"/>
          <w:i w:val="0"/>
          <w:color w:val="auto"/>
          <w:szCs w:val="22"/>
        </w:rPr>
        <w:t xml:space="preserve"> ak by mohli narušiť alebo obmedziť hospodársku súťaž, porušiť princíp transparentnosti a princíp rovnakého zaobchádzania, ovplyvniť výsledok alebo priebeh verejného obstarávania, alebo iným spôsobom ovplyvniť ekonomický záujem Objednávateľa. Ak Objednávateľ zistí, a to aj dodatočne počas platnosti a účinnosti Zmluvy, že v procese verejného obstarávania došlo ku konfliktu záujmov, je oprávnený okamžite od</w:t>
      </w:r>
      <w:r w:rsidR="007507F9" w:rsidRPr="00CC34DE">
        <w:rPr>
          <w:rFonts w:asciiTheme="minorHAnsi" w:hAnsiTheme="minorHAnsi" w:cstheme="minorHAnsi"/>
          <w:i w:val="0"/>
          <w:color w:val="auto"/>
          <w:szCs w:val="22"/>
        </w:rPr>
        <w:t> </w:t>
      </w:r>
      <w:r w:rsidR="00162281" w:rsidRPr="00CC34DE">
        <w:rPr>
          <w:rFonts w:asciiTheme="minorHAnsi" w:hAnsiTheme="minorHAnsi" w:cstheme="minorHAnsi"/>
          <w:i w:val="0"/>
          <w:color w:val="auto"/>
          <w:szCs w:val="22"/>
        </w:rPr>
        <w:t xml:space="preserve">Zmluvy odstúpiť a má nárok na zaplatenie zmluvnej pokuty vo výške </w:t>
      </w:r>
      <w:r w:rsidR="00745150" w:rsidRPr="00CC34DE">
        <w:rPr>
          <w:rFonts w:asciiTheme="minorHAnsi" w:hAnsiTheme="minorHAnsi" w:cstheme="minorHAnsi"/>
          <w:i w:val="0"/>
          <w:color w:val="auto"/>
          <w:szCs w:val="22"/>
        </w:rPr>
        <w:t xml:space="preserve">50% </w:t>
      </w:r>
      <w:r w:rsidR="00162281" w:rsidRPr="00CC34DE">
        <w:rPr>
          <w:rFonts w:asciiTheme="minorHAnsi" w:hAnsiTheme="minorHAnsi" w:cstheme="minorHAnsi"/>
          <w:i w:val="0"/>
          <w:color w:val="auto"/>
          <w:szCs w:val="22"/>
        </w:rPr>
        <w:t xml:space="preserve">celkovej ceny Predmetu zmluvy, určenej v  </w:t>
      </w:r>
      <w:r w:rsidR="00162281" w:rsidRPr="008A5067">
        <w:rPr>
          <w:rFonts w:asciiTheme="minorHAnsi" w:hAnsiTheme="minorHAnsi" w:cstheme="minorHAnsi"/>
          <w:i w:val="0"/>
          <w:color w:val="auto"/>
          <w:szCs w:val="22"/>
        </w:rPr>
        <w:t>Článku V</w:t>
      </w:r>
      <w:r w:rsidR="00ED5E73" w:rsidRPr="008A5067">
        <w:rPr>
          <w:rFonts w:asciiTheme="minorHAnsi" w:hAnsiTheme="minorHAnsi" w:cstheme="minorHAnsi"/>
          <w:i w:val="0"/>
          <w:color w:val="auto"/>
          <w:szCs w:val="22"/>
        </w:rPr>
        <w:t>I</w:t>
      </w:r>
      <w:r w:rsidR="00162281" w:rsidRPr="008A5067">
        <w:rPr>
          <w:rFonts w:asciiTheme="minorHAnsi" w:hAnsiTheme="minorHAnsi" w:cstheme="minorHAnsi"/>
          <w:i w:val="0"/>
          <w:color w:val="auto"/>
          <w:szCs w:val="22"/>
        </w:rPr>
        <w:t>. bod 1. Zmluvy</w:t>
      </w:r>
      <w:r w:rsidR="00162281" w:rsidRPr="00CC34DE">
        <w:rPr>
          <w:rFonts w:asciiTheme="minorHAnsi" w:hAnsiTheme="minorHAnsi" w:cstheme="minorHAnsi"/>
          <w:i w:val="0"/>
          <w:color w:val="auto"/>
          <w:szCs w:val="22"/>
        </w:rPr>
        <w:t xml:space="preserve">. Zmluvnú pokutu je </w:t>
      </w:r>
      <w:r w:rsidRPr="00CC34DE">
        <w:rPr>
          <w:rFonts w:asciiTheme="minorHAnsi" w:hAnsiTheme="minorHAnsi" w:cstheme="minorHAnsi"/>
          <w:i w:val="0"/>
          <w:color w:val="auto"/>
          <w:szCs w:val="22"/>
        </w:rPr>
        <w:t>Poskyto</w:t>
      </w:r>
      <w:r w:rsidR="00162281" w:rsidRPr="00CC34DE">
        <w:rPr>
          <w:rFonts w:asciiTheme="minorHAnsi" w:hAnsiTheme="minorHAnsi" w:cstheme="minorHAnsi"/>
          <w:i w:val="0"/>
          <w:color w:val="auto"/>
          <w:szCs w:val="22"/>
        </w:rPr>
        <w:t xml:space="preserve">vateľ povinný zaplatiť do 15 dní odo dňa doručenia písomnej výzvy Objednávateľa na úhradu zmluvnej pokuty. </w:t>
      </w:r>
    </w:p>
    <w:p w:rsidR="00162281" w:rsidRPr="00CC34DE" w:rsidRDefault="00162281" w:rsidP="00152AF6">
      <w:pPr>
        <w:pStyle w:val="StyleHeading2Nounderline"/>
        <w:keepNext w:val="0"/>
        <w:numPr>
          <w:ilvl w:val="0"/>
          <w:numId w:val="11"/>
        </w:numPr>
        <w:spacing w:before="0"/>
        <w:ind w:left="567" w:hanging="567"/>
        <w:jc w:val="both"/>
        <w:rPr>
          <w:rFonts w:asciiTheme="minorHAnsi" w:hAnsiTheme="minorHAnsi" w:cstheme="minorHAnsi"/>
          <w:i w:val="0"/>
          <w:color w:val="auto"/>
          <w:szCs w:val="22"/>
        </w:rPr>
      </w:pPr>
      <w:r w:rsidRPr="00CC34DE">
        <w:rPr>
          <w:rFonts w:asciiTheme="minorHAnsi" w:hAnsiTheme="minorHAnsi" w:cstheme="minorHAnsi"/>
          <w:i w:val="0"/>
          <w:color w:val="auto"/>
          <w:szCs w:val="22"/>
        </w:rPr>
        <w:t xml:space="preserve">Odstúpením od </w:t>
      </w:r>
      <w:r w:rsidR="00BF0D64" w:rsidRPr="00CC34DE">
        <w:rPr>
          <w:rFonts w:asciiTheme="minorHAnsi" w:hAnsiTheme="minorHAnsi" w:cstheme="minorHAnsi"/>
          <w:i w:val="0"/>
          <w:color w:val="auto"/>
          <w:szCs w:val="22"/>
        </w:rPr>
        <w:t>Z</w:t>
      </w:r>
      <w:r w:rsidRPr="00CC34DE">
        <w:rPr>
          <w:rFonts w:asciiTheme="minorHAnsi" w:hAnsiTheme="minorHAnsi" w:cstheme="minorHAnsi"/>
          <w:i w:val="0"/>
          <w:color w:val="auto"/>
          <w:szCs w:val="22"/>
        </w:rPr>
        <w:t>mluvy zo strany Objednávateľa nie je dotknutý jeho nárok na zaplatenie zmluvnej pokuty. Nárok na náhradu škody vzniknutej Objednávateľovi tým nie je dotknutý.</w:t>
      </w:r>
    </w:p>
    <w:p w:rsidR="00162281" w:rsidRPr="00CC34DE" w:rsidRDefault="00162281" w:rsidP="00EE4ACC">
      <w:pPr>
        <w:pStyle w:val="Odsekzoznamu1"/>
        <w:ind w:left="714" w:hanging="357"/>
        <w:contextualSpacing/>
        <w:jc w:val="center"/>
        <w:rPr>
          <w:rFonts w:asciiTheme="minorHAnsi" w:hAnsiTheme="minorHAnsi" w:cstheme="minorHAnsi"/>
          <w:b/>
          <w:sz w:val="22"/>
          <w:szCs w:val="22"/>
        </w:rPr>
      </w:pPr>
    </w:p>
    <w:p w:rsidR="00EE4ACC" w:rsidRPr="00CC34DE" w:rsidRDefault="00EE4ACC" w:rsidP="00EE4ACC">
      <w:pPr>
        <w:pStyle w:val="Nadpis3"/>
        <w:spacing w:before="0"/>
        <w:jc w:val="center"/>
        <w:rPr>
          <w:rFonts w:asciiTheme="minorHAnsi" w:hAnsiTheme="minorHAnsi" w:cstheme="minorHAnsi"/>
          <w:b/>
          <w:color w:val="auto"/>
          <w:sz w:val="22"/>
          <w:szCs w:val="22"/>
        </w:rPr>
      </w:pPr>
      <w:r w:rsidRPr="00CC34DE">
        <w:rPr>
          <w:rFonts w:asciiTheme="minorHAnsi" w:hAnsiTheme="minorHAnsi" w:cstheme="minorHAnsi"/>
          <w:b/>
          <w:color w:val="auto"/>
          <w:sz w:val="22"/>
          <w:szCs w:val="22"/>
        </w:rPr>
        <w:t>Článok X</w:t>
      </w:r>
      <w:r w:rsidR="00152AF6">
        <w:rPr>
          <w:rFonts w:asciiTheme="minorHAnsi" w:hAnsiTheme="minorHAnsi" w:cstheme="minorHAnsi"/>
          <w:b/>
          <w:color w:val="auto"/>
          <w:sz w:val="22"/>
          <w:szCs w:val="22"/>
        </w:rPr>
        <w:t>I</w:t>
      </w:r>
      <w:r w:rsidRPr="00CC34DE">
        <w:rPr>
          <w:rFonts w:asciiTheme="minorHAnsi" w:hAnsiTheme="minorHAnsi" w:cstheme="minorHAnsi"/>
          <w:b/>
          <w:color w:val="auto"/>
          <w:sz w:val="22"/>
          <w:szCs w:val="22"/>
        </w:rPr>
        <w:t>.</w:t>
      </w:r>
    </w:p>
    <w:p w:rsidR="00EE4ACC" w:rsidRPr="00CC34DE" w:rsidRDefault="00EE4ACC" w:rsidP="00EE4ACC">
      <w:pPr>
        <w:pStyle w:val="Nadpis3"/>
        <w:spacing w:before="0"/>
        <w:jc w:val="center"/>
        <w:rPr>
          <w:rFonts w:asciiTheme="minorHAnsi" w:hAnsiTheme="minorHAnsi" w:cstheme="minorHAnsi"/>
          <w:b/>
          <w:color w:val="auto"/>
          <w:sz w:val="22"/>
          <w:szCs w:val="22"/>
        </w:rPr>
      </w:pPr>
      <w:r w:rsidRPr="00CC34DE">
        <w:rPr>
          <w:rFonts w:asciiTheme="minorHAnsi" w:hAnsiTheme="minorHAnsi" w:cstheme="minorHAnsi"/>
          <w:b/>
          <w:color w:val="auto"/>
          <w:sz w:val="22"/>
          <w:szCs w:val="22"/>
        </w:rPr>
        <w:t xml:space="preserve">Zmeny  </w:t>
      </w:r>
      <w:r w:rsidR="00162281" w:rsidRPr="00CC34DE">
        <w:rPr>
          <w:rFonts w:asciiTheme="minorHAnsi" w:hAnsiTheme="minorHAnsi" w:cstheme="minorHAnsi"/>
          <w:b/>
          <w:color w:val="auto"/>
          <w:sz w:val="22"/>
          <w:szCs w:val="22"/>
        </w:rPr>
        <w:t>Zmluvy</w:t>
      </w:r>
    </w:p>
    <w:p w:rsidR="00EA7EA8" w:rsidRPr="00CC34DE" w:rsidRDefault="00EE4ACC" w:rsidP="00EA7EA8">
      <w:pPr>
        <w:pStyle w:val="Odsekzoznamu"/>
        <w:numPr>
          <w:ilvl w:val="0"/>
          <w:numId w:val="10"/>
        </w:numPr>
        <w:adjustRightInd w:val="0"/>
        <w:ind w:left="567" w:hanging="567"/>
        <w:contextualSpacing w:val="0"/>
        <w:jc w:val="both"/>
        <w:rPr>
          <w:rFonts w:asciiTheme="minorHAnsi" w:hAnsiTheme="minorHAnsi" w:cstheme="minorHAnsi"/>
        </w:rPr>
      </w:pPr>
      <w:r w:rsidRPr="00EA7EA8">
        <w:rPr>
          <w:rFonts w:asciiTheme="minorHAnsi" w:hAnsiTheme="minorHAnsi" w:cstheme="minorHAnsi"/>
        </w:rPr>
        <w:t xml:space="preserve">Zmeny a doplnky k </w:t>
      </w:r>
      <w:r w:rsidR="00162281" w:rsidRPr="00EA7EA8">
        <w:rPr>
          <w:rFonts w:asciiTheme="minorHAnsi" w:hAnsiTheme="minorHAnsi" w:cstheme="minorHAnsi"/>
        </w:rPr>
        <w:t>Zmluve</w:t>
      </w:r>
      <w:r w:rsidRPr="00EA7EA8">
        <w:rPr>
          <w:rFonts w:asciiTheme="minorHAnsi" w:hAnsiTheme="minorHAnsi" w:cstheme="minorHAnsi"/>
        </w:rPr>
        <w:t xml:space="preserve"> je možné robiť len písomnými dodatkami, podpísanými oprávnenými zástupcami </w:t>
      </w:r>
      <w:r w:rsidR="00162281" w:rsidRPr="00EA7EA8">
        <w:rPr>
          <w:rFonts w:asciiTheme="minorHAnsi" w:hAnsiTheme="minorHAnsi" w:cstheme="minorHAnsi"/>
        </w:rPr>
        <w:t>oboch Zmluvných strán</w:t>
      </w:r>
      <w:r w:rsidRPr="00EA7EA8">
        <w:rPr>
          <w:rFonts w:asciiTheme="minorHAnsi" w:hAnsiTheme="minorHAnsi" w:cstheme="minorHAnsi"/>
        </w:rPr>
        <w:t xml:space="preserve">, ktoré budú jej neoddeliteľnou súčasťou </w:t>
      </w:r>
      <w:r w:rsidR="00287018" w:rsidRPr="00EA7EA8">
        <w:rPr>
          <w:rFonts w:asciiTheme="minorHAnsi" w:hAnsiTheme="minorHAnsi" w:cstheme="minorHAnsi"/>
        </w:rPr>
        <w:t xml:space="preserve"> a</w:t>
      </w:r>
      <w:r w:rsidR="007507F9" w:rsidRPr="00EA7EA8">
        <w:rPr>
          <w:rFonts w:asciiTheme="minorHAnsi" w:hAnsiTheme="minorHAnsi" w:cstheme="minorHAnsi"/>
        </w:rPr>
        <w:t> </w:t>
      </w:r>
      <w:r w:rsidR="00287018" w:rsidRPr="00EA7EA8">
        <w:rPr>
          <w:rFonts w:asciiTheme="minorHAnsi" w:hAnsiTheme="minorHAnsi" w:cstheme="minorHAnsi"/>
        </w:rPr>
        <w:t>ktoré musia byť v súlade s §</w:t>
      </w:r>
      <w:r w:rsidR="00C11B59" w:rsidRPr="00EA7EA8">
        <w:rPr>
          <w:rFonts w:asciiTheme="minorHAnsi" w:hAnsiTheme="minorHAnsi" w:cstheme="minorHAnsi"/>
        </w:rPr>
        <w:t xml:space="preserve"> </w:t>
      </w:r>
      <w:r w:rsidRPr="00EA7EA8">
        <w:rPr>
          <w:rFonts w:asciiTheme="minorHAnsi" w:hAnsiTheme="minorHAnsi" w:cstheme="minorHAnsi"/>
        </w:rPr>
        <w:t xml:space="preserve">18 </w:t>
      </w:r>
      <w:r w:rsidR="00EA7EA8">
        <w:rPr>
          <w:rFonts w:asciiTheme="minorHAnsi" w:hAnsiTheme="minorHAnsi" w:cstheme="minorHAnsi"/>
        </w:rPr>
        <w:t>Z</w:t>
      </w:r>
      <w:r w:rsidR="00EA7EA8" w:rsidRPr="00CC34DE">
        <w:rPr>
          <w:rFonts w:asciiTheme="minorHAnsi" w:hAnsiTheme="minorHAnsi" w:cstheme="minorHAnsi"/>
        </w:rPr>
        <w:t xml:space="preserve">ákona o verejnom obstarávaní . </w:t>
      </w:r>
    </w:p>
    <w:p w:rsidR="00EE4ACC" w:rsidRPr="00EA7EA8" w:rsidRDefault="00EE4ACC" w:rsidP="00D70ACD">
      <w:pPr>
        <w:pStyle w:val="Odsekzoznamu"/>
        <w:numPr>
          <w:ilvl w:val="0"/>
          <w:numId w:val="10"/>
        </w:numPr>
        <w:adjustRightInd w:val="0"/>
        <w:ind w:left="567" w:hanging="567"/>
        <w:contextualSpacing w:val="0"/>
        <w:jc w:val="both"/>
        <w:rPr>
          <w:rFonts w:asciiTheme="minorHAnsi" w:hAnsiTheme="minorHAnsi" w:cstheme="minorHAnsi"/>
        </w:rPr>
      </w:pPr>
      <w:r w:rsidRPr="00EA7EA8">
        <w:rPr>
          <w:rFonts w:asciiTheme="minorHAnsi" w:hAnsiTheme="minorHAnsi" w:cstheme="minorHAnsi"/>
        </w:rPr>
        <w:t xml:space="preserve">K návrhom dodatkov sa </w:t>
      </w:r>
      <w:r w:rsidR="00162281" w:rsidRPr="00EA7EA8">
        <w:rPr>
          <w:rFonts w:asciiTheme="minorHAnsi" w:hAnsiTheme="minorHAnsi" w:cstheme="minorHAnsi"/>
        </w:rPr>
        <w:t>Zmluvné strany</w:t>
      </w:r>
      <w:r w:rsidRPr="00EA7EA8">
        <w:rPr>
          <w:rFonts w:asciiTheme="minorHAnsi" w:hAnsiTheme="minorHAnsi" w:cstheme="minorHAnsi"/>
        </w:rPr>
        <w:t xml:space="preserve"> zaväzujú vyjadriť v lehote </w:t>
      </w:r>
      <w:r w:rsidR="00544D63" w:rsidRPr="00EA7EA8">
        <w:rPr>
          <w:rFonts w:asciiTheme="minorHAnsi" w:hAnsiTheme="minorHAnsi" w:cstheme="minorHAnsi"/>
        </w:rPr>
        <w:t>5</w:t>
      </w:r>
      <w:r w:rsidR="002F6261" w:rsidRPr="00EA7EA8">
        <w:rPr>
          <w:rFonts w:asciiTheme="minorHAnsi" w:hAnsiTheme="minorHAnsi" w:cstheme="minorHAnsi"/>
        </w:rPr>
        <w:t xml:space="preserve"> pracovných</w:t>
      </w:r>
      <w:r w:rsidRPr="00EA7EA8">
        <w:rPr>
          <w:rFonts w:asciiTheme="minorHAnsi" w:hAnsiTheme="minorHAnsi" w:cstheme="minorHAnsi"/>
        </w:rPr>
        <w:t xml:space="preserve"> dní odo dňa doručenia návrhu dodatku druhou </w:t>
      </w:r>
      <w:r w:rsidR="00162281" w:rsidRPr="00EA7EA8">
        <w:rPr>
          <w:rFonts w:asciiTheme="minorHAnsi" w:hAnsiTheme="minorHAnsi" w:cstheme="minorHAnsi"/>
        </w:rPr>
        <w:t>Zmluvnou stranou</w:t>
      </w:r>
      <w:r w:rsidR="00F878DA" w:rsidRPr="00EA7EA8">
        <w:rPr>
          <w:rFonts w:asciiTheme="minorHAnsi" w:hAnsiTheme="minorHAnsi" w:cstheme="minorHAnsi"/>
        </w:rPr>
        <w:t>, ak sa Zmluvné strany nedohodnú inak</w:t>
      </w:r>
      <w:r w:rsidRPr="00EA7EA8">
        <w:rPr>
          <w:rFonts w:asciiTheme="minorHAnsi" w:hAnsiTheme="minorHAnsi" w:cstheme="minorHAnsi"/>
        </w:rPr>
        <w:t>.</w:t>
      </w:r>
    </w:p>
    <w:p w:rsidR="004747E0" w:rsidRPr="00CC34DE" w:rsidRDefault="004747E0" w:rsidP="004747E0">
      <w:pPr>
        <w:pStyle w:val="Odsekzoznamu"/>
        <w:adjustRightInd w:val="0"/>
        <w:ind w:left="360"/>
        <w:contextualSpacing w:val="0"/>
        <w:jc w:val="both"/>
        <w:rPr>
          <w:rFonts w:asciiTheme="minorHAnsi" w:hAnsiTheme="minorHAnsi" w:cstheme="minorHAnsi"/>
        </w:rPr>
      </w:pPr>
    </w:p>
    <w:p w:rsidR="005D1336" w:rsidRPr="00CC34DE" w:rsidRDefault="00162281" w:rsidP="005D1336">
      <w:pPr>
        <w:pStyle w:val="Nadpis1"/>
        <w:numPr>
          <w:ilvl w:val="0"/>
          <w:numId w:val="0"/>
        </w:numPr>
        <w:spacing w:before="0" w:after="0"/>
        <w:jc w:val="center"/>
        <w:rPr>
          <w:rFonts w:asciiTheme="minorHAnsi" w:hAnsiTheme="minorHAnsi" w:cstheme="minorHAnsi"/>
          <w:i w:val="0"/>
        </w:rPr>
      </w:pPr>
      <w:bookmarkStart w:id="8" w:name="_Toc90883334"/>
      <w:bookmarkStart w:id="9" w:name="_Toc192348644"/>
      <w:r w:rsidRPr="00CC34DE">
        <w:rPr>
          <w:rFonts w:asciiTheme="minorHAnsi" w:hAnsiTheme="minorHAnsi" w:cstheme="minorHAnsi"/>
          <w:i w:val="0"/>
        </w:rPr>
        <w:t>Článok X</w:t>
      </w:r>
      <w:r w:rsidR="00152AF6">
        <w:rPr>
          <w:rFonts w:asciiTheme="minorHAnsi" w:hAnsiTheme="minorHAnsi" w:cstheme="minorHAnsi"/>
          <w:i w:val="0"/>
        </w:rPr>
        <w:t>II</w:t>
      </w:r>
      <w:r w:rsidRPr="00CC34DE">
        <w:rPr>
          <w:rFonts w:asciiTheme="minorHAnsi" w:hAnsiTheme="minorHAnsi" w:cstheme="minorHAnsi"/>
          <w:i w:val="0"/>
        </w:rPr>
        <w:t>.</w:t>
      </w:r>
    </w:p>
    <w:p w:rsidR="00FC7E11" w:rsidRPr="00CC34DE" w:rsidRDefault="00FC7E11" w:rsidP="005D1336">
      <w:pPr>
        <w:pStyle w:val="Nadpis1"/>
        <w:numPr>
          <w:ilvl w:val="0"/>
          <w:numId w:val="0"/>
        </w:numPr>
        <w:spacing w:before="0" w:after="0"/>
        <w:jc w:val="center"/>
        <w:rPr>
          <w:rFonts w:asciiTheme="minorHAnsi" w:hAnsiTheme="minorHAnsi" w:cstheme="minorHAnsi"/>
          <w:i w:val="0"/>
        </w:rPr>
      </w:pPr>
      <w:r w:rsidRPr="00CC34DE">
        <w:rPr>
          <w:rFonts w:asciiTheme="minorHAnsi" w:hAnsiTheme="minorHAnsi" w:cstheme="minorHAnsi"/>
          <w:i w:val="0"/>
        </w:rPr>
        <w:t xml:space="preserve">Ukončenie </w:t>
      </w:r>
      <w:r w:rsidR="00162281" w:rsidRPr="00CC34DE">
        <w:rPr>
          <w:rFonts w:asciiTheme="minorHAnsi" w:hAnsiTheme="minorHAnsi" w:cstheme="minorHAnsi"/>
          <w:i w:val="0"/>
        </w:rPr>
        <w:t>Z</w:t>
      </w:r>
      <w:r w:rsidRPr="00CC34DE">
        <w:rPr>
          <w:rFonts w:asciiTheme="minorHAnsi" w:hAnsiTheme="minorHAnsi" w:cstheme="minorHAnsi"/>
          <w:i w:val="0"/>
        </w:rPr>
        <w:t>mluvy</w:t>
      </w:r>
      <w:bookmarkEnd w:id="8"/>
      <w:bookmarkEnd w:id="9"/>
    </w:p>
    <w:p w:rsidR="00FC7E11" w:rsidRPr="00CC34DE" w:rsidRDefault="00BF0D64" w:rsidP="00DC6829">
      <w:pPr>
        <w:pStyle w:val="Odsekzoznamu"/>
        <w:numPr>
          <w:ilvl w:val="1"/>
          <w:numId w:val="6"/>
        </w:numPr>
        <w:tabs>
          <w:tab w:val="clear" w:pos="1074"/>
          <w:tab w:val="num" w:pos="567"/>
        </w:tabs>
        <w:autoSpaceDE/>
        <w:autoSpaceDN/>
        <w:ind w:left="567" w:hanging="567"/>
        <w:jc w:val="both"/>
        <w:rPr>
          <w:rFonts w:asciiTheme="minorHAnsi" w:hAnsiTheme="minorHAnsi" w:cstheme="minorHAnsi"/>
        </w:rPr>
      </w:pPr>
      <w:r w:rsidRPr="00CC34DE">
        <w:rPr>
          <w:rFonts w:asciiTheme="minorHAnsi" w:hAnsiTheme="minorHAnsi" w:cstheme="minorHAnsi"/>
        </w:rPr>
        <w:t>Z</w:t>
      </w:r>
      <w:r w:rsidR="00FC7E11" w:rsidRPr="00CC34DE">
        <w:rPr>
          <w:rFonts w:asciiTheme="minorHAnsi" w:hAnsiTheme="minorHAnsi" w:cstheme="minorHAnsi"/>
        </w:rPr>
        <w:t>mluvu je možné</w:t>
      </w:r>
      <w:r w:rsidR="00C52D82" w:rsidRPr="00CC34DE">
        <w:rPr>
          <w:rFonts w:asciiTheme="minorHAnsi" w:hAnsiTheme="minorHAnsi" w:cstheme="minorHAnsi"/>
        </w:rPr>
        <w:t>, pred uplynutím dohodnutej doby jej platnosti,</w:t>
      </w:r>
      <w:r w:rsidR="00FC7E11" w:rsidRPr="00CC34DE">
        <w:rPr>
          <w:rFonts w:asciiTheme="minorHAnsi" w:hAnsiTheme="minorHAnsi" w:cstheme="minorHAnsi"/>
        </w:rPr>
        <w:t xml:space="preserve"> ukončiť</w:t>
      </w:r>
      <w:r w:rsidR="003834B3">
        <w:rPr>
          <w:rFonts w:asciiTheme="minorHAnsi" w:hAnsiTheme="minorHAnsi" w:cstheme="minorHAnsi"/>
        </w:rPr>
        <w:t xml:space="preserve"> nasledovným spôsobom</w:t>
      </w:r>
      <w:r w:rsidR="00FC7E11" w:rsidRPr="00CC34DE">
        <w:rPr>
          <w:rFonts w:asciiTheme="minorHAnsi" w:hAnsiTheme="minorHAnsi" w:cstheme="minorHAnsi"/>
        </w:rPr>
        <w:t>:</w:t>
      </w:r>
    </w:p>
    <w:p w:rsidR="00C52D82" w:rsidRPr="00CC34DE" w:rsidRDefault="00C52D82" w:rsidP="00617DA1">
      <w:pPr>
        <w:pStyle w:val="StyleHeading2Nounderline"/>
        <w:keepNext w:val="0"/>
        <w:numPr>
          <w:ilvl w:val="0"/>
          <w:numId w:val="12"/>
        </w:numPr>
        <w:spacing w:before="0"/>
        <w:ind w:left="992" w:hanging="425"/>
        <w:jc w:val="both"/>
        <w:rPr>
          <w:rFonts w:asciiTheme="minorHAnsi" w:hAnsiTheme="minorHAnsi" w:cstheme="minorHAnsi"/>
          <w:i w:val="0"/>
          <w:color w:val="auto"/>
          <w:szCs w:val="22"/>
        </w:rPr>
      </w:pPr>
      <w:r w:rsidRPr="00CC34DE">
        <w:rPr>
          <w:rFonts w:asciiTheme="minorHAnsi" w:hAnsiTheme="minorHAnsi" w:cstheme="minorHAnsi"/>
          <w:i w:val="0"/>
          <w:color w:val="auto"/>
          <w:szCs w:val="22"/>
        </w:rPr>
        <w:t>odstúpením v zmysle ustanoven</w:t>
      </w:r>
      <w:r w:rsidR="00287018" w:rsidRPr="00CC34DE">
        <w:rPr>
          <w:rFonts w:asciiTheme="minorHAnsi" w:hAnsiTheme="minorHAnsi" w:cstheme="minorHAnsi"/>
          <w:i w:val="0"/>
          <w:color w:val="auto"/>
          <w:szCs w:val="22"/>
        </w:rPr>
        <w:t>ia</w:t>
      </w:r>
      <w:r w:rsidRPr="00CC34DE">
        <w:rPr>
          <w:rFonts w:asciiTheme="minorHAnsi" w:hAnsiTheme="minorHAnsi" w:cstheme="minorHAnsi"/>
          <w:i w:val="0"/>
          <w:color w:val="auto"/>
          <w:szCs w:val="22"/>
        </w:rPr>
        <w:t xml:space="preserve"> §</w:t>
      </w:r>
      <w:r w:rsidR="00C11B59" w:rsidRPr="00CC34DE">
        <w:rPr>
          <w:rFonts w:asciiTheme="minorHAnsi" w:hAnsiTheme="minorHAnsi" w:cstheme="minorHAnsi"/>
          <w:i w:val="0"/>
          <w:color w:val="auto"/>
          <w:szCs w:val="22"/>
        </w:rPr>
        <w:t xml:space="preserve"> </w:t>
      </w:r>
      <w:r w:rsidRPr="00CC34DE">
        <w:rPr>
          <w:rFonts w:asciiTheme="minorHAnsi" w:hAnsiTheme="minorHAnsi" w:cstheme="minorHAnsi"/>
          <w:i w:val="0"/>
          <w:color w:val="auto"/>
          <w:szCs w:val="22"/>
        </w:rPr>
        <w:t>344 a nasl. Obchodného zákonníka. V takom prípade si Zmluvné strany nevracajú už navzájom poskytnuté plnenia,</w:t>
      </w:r>
    </w:p>
    <w:p w:rsidR="00FC7E11" w:rsidRPr="00CC34DE" w:rsidRDefault="00C52D82" w:rsidP="00617DA1">
      <w:pPr>
        <w:pStyle w:val="StyleHeading2Nounderline"/>
        <w:keepNext w:val="0"/>
        <w:numPr>
          <w:ilvl w:val="0"/>
          <w:numId w:val="12"/>
        </w:numPr>
        <w:spacing w:before="0"/>
        <w:ind w:left="992" w:hanging="425"/>
        <w:jc w:val="both"/>
        <w:rPr>
          <w:rFonts w:asciiTheme="minorHAnsi" w:hAnsiTheme="minorHAnsi" w:cstheme="minorHAnsi"/>
          <w:i w:val="0"/>
          <w:color w:val="auto"/>
          <w:szCs w:val="22"/>
        </w:rPr>
      </w:pPr>
      <w:r w:rsidRPr="00CC34DE">
        <w:rPr>
          <w:rFonts w:asciiTheme="minorHAnsi" w:hAnsiTheme="minorHAnsi" w:cstheme="minorHAnsi"/>
          <w:i w:val="0"/>
          <w:color w:val="auto"/>
          <w:szCs w:val="22"/>
        </w:rPr>
        <w:t>výpoveďou,</w:t>
      </w:r>
    </w:p>
    <w:p w:rsidR="00C52D82" w:rsidRPr="00CC34DE" w:rsidRDefault="003834B3" w:rsidP="00617DA1">
      <w:pPr>
        <w:pStyle w:val="StyleHeading2Nounderline"/>
        <w:keepNext w:val="0"/>
        <w:numPr>
          <w:ilvl w:val="0"/>
          <w:numId w:val="12"/>
        </w:numPr>
        <w:spacing w:before="0"/>
        <w:ind w:left="992" w:hanging="425"/>
        <w:jc w:val="both"/>
        <w:rPr>
          <w:rFonts w:asciiTheme="minorHAnsi" w:hAnsiTheme="minorHAnsi" w:cstheme="minorHAnsi"/>
          <w:i w:val="0"/>
          <w:color w:val="auto"/>
          <w:szCs w:val="22"/>
        </w:rPr>
      </w:pPr>
      <w:r>
        <w:rPr>
          <w:rFonts w:asciiTheme="minorHAnsi" w:hAnsiTheme="minorHAnsi" w:cstheme="minorHAnsi"/>
          <w:i w:val="0"/>
          <w:color w:val="auto"/>
          <w:szCs w:val="22"/>
        </w:rPr>
        <w:t>d</w:t>
      </w:r>
      <w:r w:rsidR="00C52D82" w:rsidRPr="00CC34DE">
        <w:rPr>
          <w:rFonts w:asciiTheme="minorHAnsi" w:hAnsiTheme="minorHAnsi" w:cstheme="minorHAnsi"/>
          <w:i w:val="0"/>
          <w:color w:val="auto"/>
          <w:szCs w:val="22"/>
        </w:rPr>
        <w:t>ohodou.</w:t>
      </w:r>
    </w:p>
    <w:p w:rsidR="00C52D82" w:rsidRPr="00CC34DE" w:rsidRDefault="00C52D82" w:rsidP="00DC6829">
      <w:pPr>
        <w:pStyle w:val="Odsekzoznamu"/>
        <w:numPr>
          <w:ilvl w:val="1"/>
          <w:numId w:val="6"/>
        </w:numPr>
        <w:tabs>
          <w:tab w:val="clear" w:pos="1074"/>
          <w:tab w:val="num" w:pos="567"/>
        </w:tabs>
        <w:autoSpaceDE/>
        <w:autoSpaceDN/>
        <w:ind w:left="567" w:hanging="567"/>
        <w:jc w:val="both"/>
        <w:rPr>
          <w:rFonts w:asciiTheme="minorHAnsi" w:hAnsiTheme="minorHAnsi" w:cstheme="minorHAnsi"/>
        </w:rPr>
      </w:pPr>
      <w:r w:rsidRPr="00CC34DE">
        <w:rPr>
          <w:rFonts w:asciiTheme="minorHAnsi" w:hAnsiTheme="minorHAnsi" w:cstheme="minorHAnsi"/>
        </w:rPr>
        <w:t xml:space="preserve">Podstatným porušením zo strany </w:t>
      </w:r>
      <w:r w:rsidR="002F6261" w:rsidRPr="00CC34DE">
        <w:rPr>
          <w:rFonts w:asciiTheme="minorHAnsi" w:hAnsiTheme="minorHAnsi" w:cstheme="minorHAnsi"/>
        </w:rPr>
        <w:t>Poskyto</w:t>
      </w:r>
      <w:r w:rsidRPr="00CC34DE">
        <w:rPr>
          <w:rFonts w:asciiTheme="minorHAnsi" w:hAnsiTheme="minorHAnsi" w:cstheme="minorHAnsi"/>
        </w:rPr>
        <w:t>vateľa podľa ustanoven</w:t>
      </w:r>
      <w:r w:rsidR="00287018" w:rsidRPr="00CC34DE">
        <w:rPr>
          <w:rFonts w:asciiTheme="minorHAnsi" w:hAnsiTheme="minorHAnsi" w:cstheme="minorHAnsi"/>
        </w:rPr>
        <w:t>ia</w:t>
      </w:r>
      <w:r w:rsidRPr="00CC34DE">
        <w:rPr>
          <w:rFonts w:asciiTheme="minorHAnsi" w:hAnsiTheme="minorHAnsi" w:cstheme="minorHAnsi"/>
        </w:rPr>
        <w:t xml:space="preserve"> §</w:t>
      </w:r>
      <w:r w:rsidR="00C11B59" w:rsidRPr="00CC34DE">
        <w:rPr>
          <w:rFonts w:asciiTheme="minorHAnsi" w:hAnsiTheme="minorHAnsi" w:cstheme="minorHAnsi"/>
        </w:rPr>
        <w:t xml:space="preserve"> </w:t>
      </w:r>
      <w:r w:rsidRPr="00CC34DE">
        <w:rPr>
          <w:rFonts w:asciiTheme="minorHAnsi" w:hAnsiTheme="minorHAnsi" w:cstheme="minorHAnsi"/>
        </w:rPr>
        <w:t>344 a nasl. Obchodného zákonníka sa na účely Zmluvy rozumie:</w:t>
      </w:r>
    </w:p>
    <w:p w:rsidR="00C52D82" w:rsidRPr="00CC34DE" w:rsidRDefault="00C52D82" w:rsidP="00617DA1">
      <w:pPr>
        <w:pStyle w:val="StyleHeading2Nounderline"/>
        <w:keepNext w:val="0"/>
        <w:numPr>
          <w:ilvl w:val="0"/>
          <w:numId w:val="13"/>
        </w:numPr>
        <w:spacing w:before="0"/>
        <w:ind w:left="993" w:hanging="426"/>
        <w:jc w:val="both"/>
        <w:rPr>
          <w:rFonts w:asciiTheme="minorHAnsi" w:hAnsiTheme="minorHAnsi" w:cstheme="minorHAnsi"/>
          <w:i w:val="0"/>
          <w:color w:val="auto"/>
          <w:szCs w:val="22"/>
        </w:rPr>
      </w:pPr>
      <w:r w:rsidRPr="00CC34DE">
        <w:rPr>
          <w:rFonts w:asciiTheme="minorHAnsi" w:hAnsiTheme="minorHAnsi" w:cstheme="minorHAnsi"/>
          <w:i w:val="0"/>
          <w:color w:val="auto"/>
          <w:szCs w:val="22"/>
        </w:rPr>
        <w:t xml:space="preserve">omeškanie </w:t>
      </w:r>
      <w:r w:rsidR="002F6261" w:rsidRPr="00CC34DE">
        <w:rPr>
          <w:rFonts w:asciiTheme="minorHAnsi" w:hAnsiTheme="minorHAnsi" w:cstheme="minorHAnsi"/>
          <w:i w:val="0"/>
          <w:color w:val="auto"/>
          <w:szCs w:val="22"/>
        </w:rPr>
        <w:t>Poskyto</w:t>
      </w:r>
      <w:r w:rsidRPr="00CC34DE">
        <w:rPr>
          <w:rFonts w:asciiTheme="minorHAnsi" w:hAnsiTheme="minorHAnsi" w:cstheme="minorHAnsi"/>
          <w:i w:val="0"/>
          <w:color w:val="auto"/>
          <w:szCs w:val="22"/>
        </w:rPr>
        <w:t>vateľa s poskytnutím Služieb, odstránením porúch alebo</w:t>
      </w:r>
      <w:r w:rsidR="002D120E" w:rsidRPr="00CC34DE">
        <w:rPr>
          <w:rFonts w:asciiTheme="minorHAnsi" w:hAnsiTheme="minorHAnsi" w:cstheme="minorHAnsi"/>
          <w:i w:val="0"/>
          <w:color w:val="auto"/>
          <w:szCs w:val="22"/>
        </w:rPr>
        <w:t> </w:t>
      </w:r>
      <w:r w:rsidRPr="00CC34DE">
        <w:rPr>
          <w:rFonts w:asciiTheme="minorHAnsi" w:hAnsiTheme="minorHAnsi" w:cstheme="minorHAnsi"/>
          <w:i w:val="0"/>
          <w:color w:val="auto"/>
          <w:szCs w:val="22"/>
        </w:rPr>
        <w:t xml:space="preserve">odstránením vád poskytnutých Služieb, ak </w:t>
      </w:r>
      <w:r w:rsidR="002F6261" w:rsidRPr="00CC34DE">
        <w:rPr>
          <w:rFonts w:asciiTheme="minorHAnsi" w:hAnsiTheme="minorHAnsi" w:cstheme="minorHAnsi"/>
          <w:i w:val="0"/>
          <w:color w:val="auto"/>
          <w:szCs w:val="22"/>
        </w:rPr>
        <w:t>Poskyto</w:t>
      </w:r>
      <w:r w:rsidRPr="00CC34DE">
        <w:rPr>
          <w:rFonts w:asciiTheme="minorHAnsi" w:hAnsiTheme="minorHAnsi" w:cstheme="minorHAnsi"/>
          <w:i w:val="0"/>
          <w:color w:val="auto"/>
          <w:szCs w:val="22"/>
        </w:rPr>
        <w:t>vateľ neposkytne Služby riadne a včas alebo neodstráni poruchy, resp. vady</w:t>
      </w:r>
      <w:r w:rsidR="00777068" w:rsidRPr="00CC34DE">
        <w:rPr>
          <w:rFonts w:asciiTheme="minorHAnsi" w:hAnsiTheme="minorHAnsi" w:cstheme="minorHAnsi"/>
          <w:i w:val="0"/>
          <w:color w:val="auto"/>
          <w:szCs w:val="22"/>
        </w:rPr>
        <w:t xml:space="preserve"> alebo ak</w:t>
      </w:r>
      <w:r w:rsidRPr="00CC34DE">
        <w:rPr>
          <w:rFonts w:asciiTheme="minorHAnsi" w:hAnsiTheme="minorHAnsi" w:cstheme="minorHAnsi"/>
          <w:i w:val="0"/>
          <w:color w:val="auto"/>
          <w:szCs w:val="22"/>
        </w:rPr>
        <w:t xml:space="preserve"> </w:t>
      </w:r>
      <w:r w:rsidR="00777068" w:rsidRPr="00CC34DE">
        <w:rPr>
          <w:rFonts w:asciiTheme="minorHAnsi" w:hAnsiTheme="minorHAnsi" w:cstheme="minorHAnsi"/>
          <w:i w:val="0"/>
          <w:color w:val="auto"/>
          <w:szCs w:val="22"/>
        </w:rPr>
        <w:t xml:space="preserve">Objednávateľ písomne vyzve </w:t>
      </w:r>
      <w:r w:rsidR="002F6261" w:rsidRPr="00CC34DE">
        <w:rPr>
          <w:rFonts w:asciiTheme="minorHAnsi" w:hAnsiTheme="minorHAnsi" w:cstheme="minorHAnsi"/>
          <w:i w:val="0"/>
          <w:color w:val="auto"/>
          <w:szCs w:val="22"/>
        </w:rPr>
        <w:t>Poskyto</w:t>
      </w:r>
      <w:r w:rsidR="00777068" w:rsidRPr="00CC34DE">
        <w:rPr>
          <w:rFonts w:asciiTheme="minorHAnsi" w:hAnsiTheme="minorHAnsi" w:cstheme="minorHAnsi"/>
          <w:i w:val="0"/>
          <w:color w:val="auto"/>
          <w:szCs w:val="22"/>
        </w:rPr>
        <w:t xml:space="preserve">vateľa na odstránenie porušenia a zjednanie nápravy </w:t>
      </w:r>
      <w:r w:rsidRPr="00CC34DE">
        <w:rPr>
          <w:rFonts w:asciiTheme="minorHAnsi" w:hAnsiTheme="minorHAnsi" w:cstheme="minorHAnsi"/>
          <w:i w:val="0"/>
          <w:color w:val="auto"/>
          <w:szCs w:val="22"/>
        </w:rPr>
        <w:lastRenderedPageBreak/>
        <w:t>v dodatočnej primeranej lehote</w:t>
      </w:r>
      <w:r w:rsidR="002F6261" w:rsidRPr="00CC34DE">
        <w:rPr>
          <w:rFonts w:asciiTheme="minorHAnsi" w:hAnsiTheme="minorHAnsi" w:cstheme="minorHAnsi"/>
          <w:i w:val="0"/>
          <w:color w:val="auto"/>
          <w:szCs w:val="22"/>
        </w:rPr>
        <w:t xml:space="preserve"> určenej mu na tento účel Objednávateľom</w:t>
      </w:r>
      <w:r w:rsidR="00137FF6">
        <w:rPr>
          <w:rFonts w:asciiTheme="minorHAnsi" w:hAnsiTheme="minorHAnsi" w:cstheme="minorHAnsi"/>
          <w:i w:val="0"/>
          <w:color w:val="auto"/>
          <w:szCs w:val="22"/>
        </w:rPr>
        <w:t>,</w:t>
      </w:r>
      <w:r w:rsidR="002F6261" w:rsidRPr="00CC34DE">
        <w:rPr>
          <w:rFonts w:asciiTheme="minorHAnsi" w:hAnsiTheme="minorHAnsi" w:cstheme="minorHAnsi"/>
          <w:i w:val="0"/>
          <w:color w:val="auto"/>
          <w:szCs w:val="22"/>
        </w:rPr>
        <w:t xml:space="preserve"> </w:t>
      </w:r>
      <w:r w:rsidR="00137FF6" w:rsidRPr="00CC34DE">
        <w:rPr>
          <w:rFonts w:asciiTheme="minorHAnsi" w:hAnsiTheme="minorHAnsi" w:cstheme="minorHAnsi"/>
          <w:i w:val="0"/>
          <w:color w:val="auto"/>
          <w:szCs w:val="22"/>
        </w:rPr>
        <w:t>ktorá však nesmie byť kratšia ako 2 kalendárne dni</w:t>
      </w:r>
      <w:r w:rsidR="00137FF6">
        <w:rPr>
          <w:rFonts w:asciiTheme="minorHAnsi" w:hAnsiTheme="minorHAnsi" w:cstheme="minorHAnsi"/>
          <w:i w:val="0"/>
          <w:color w:val="auto"/>
          <w:szCs w:val="22"/>
        </w:rPr>
        <w:t xml:space="preserve"> a Poskytovateľ tak v určenej dodatočnej lehote neučiní</w:t>
      </w:r>
      <w:r w:rsidRPr="00CC34DE">
        <w:rPr>
          <w:rFonts w:asciiTheme="minorHAnsi" w:hAnsiTheme="minorHAnsi" w:cstheme="minorHAnsi"/>
          <w:i w:val="0"/>
          <w:color w:val="auto"/>
          <w:szCs w:val="22"/>
        </w:rPr>
        <w:t xml:space="preserve">, </w:t>
      </w:r>
    </w:p>
    <w:p w:rsidR="002B0A86" w:rsidRPr="00FA6EA4" w:rsidRDefault="00C52D82" w:rsidP="00617DA1">
      <w:pPr>
        <w:pStyle w:val="StyleHeading2Nounderline"/>
        <w:keepNext w:val="0"/>
        <w:numPr>
          <w:ilvl w:val="0"/>
          <w:numId w:val="13"/>
        </w:numPr>
        <w:spacing w:before="0"/>
        <w:ind w:left="993" w:hanging="426"/>
        <w:jc w:val="both"/>
        <w:rPr>
          <w:rFonts w:asciiTheme="minorHAnsi" w:hAnsiTheme="minorHAnsi" w:cstheme="minorHAnsi"/>
          <w:i w:val="0"/>
          <w:color w:val="auto"/>
          <w:szCs w:val="22"/>
        </w:rPr>
      </w:pPr>
      <w:r w:rsidRPr="00CC34DE">
        <w:rPr>
          <w:rFonts w:asciiTheme="minorHAnsi" w:hAnsiTheme="minorHAnsi" w:cstheme="minorHAnsi"/>
          <w:i w:val="0"/>
          <w:color w:val="auto"/>
          <w:szCs w:val="22"/>
        </w:rPr>
        <w:t xml:space="preserve">porušenie povinnosti mlčanlivosti zo strany </w:t>
      </w:r>
      <w:r w:rsidR="002F6261" w:rsidRPr="00CC34DE">
        <w:rPr>
          <w:rFonts w:asciiTheme="minorHAnsi" w:hAnsiTheme="minorHAnsi" w:cstheme="minorHAnsi"/>
          <w:i w:val="0"/>
          <w:color w:val="auto"/>
          <w:szCs w:val="22"/>
        </w:rPr>
        <w:t>Poskyto</w:t>
      </w:r>
      <w:r w:rsidR="00777068" w:rsidRPr="00CC34DE">
        <w:rPr>
          <w:rFonts w:asciiTheme="minorHAnsi" w:hAnsiTheme="minorHAnsi" w:cstheme="minorHAnsi"/>
          <w:i w:val="0"/>
          <w:color w:val="auto"/>
          <w:szCs w:val="22"/>
        </w:rPr>
        <w:t>vateľa</w:t>
      </w:r>
      <w:r w:rsidR="00973935">
        <w:rPr>
          <w:rFonts w:asciiTheme="minorHAnsi" w:hAnsiTheme="minorHAnsi" w:cstheme="minorHAnsi"/>
          <w:i w:val="0"/>
          <w:color w:val="auto"/>
          <w:szCs w:val="22"/>
        </w:rPr>
        <w:t>.</w:t>
      </w:r>
    </w:p>
    <w:p w:rsidR="00973935" w:rsidRDefault="002B0A86" w:rsidP="00DC6829">
      <w:pPr>
        <w:pStyle w:val="Odsekzoznamu"/>
        <w:numPr>
          <w:ilvl w:val="1"/>
          <w:numId w:val="6"/>
        </w:numPr>
        <w:tabs>
          <w:tab w:val="clear" w:pos="1074"/>
          <w:tab w:val="num" w:pos="567"/>
        </w:tabs>
        <w:autoSpaceDE/>
        <w:autoSpaceDN/>
        <w:ind w:left="567" w:hanging="567"/>
        <w:jc w:val="both"/>
        <w:rPr>
          <w:rFonts w:asciiTheme="minorHAnsi" w:hAnsiTheme="minorHAnsi" w:cstheme="minorHAnsi"/>
        </w:rPr>
      </w:pPr>
      <w:r w:rsidRPr="00CC34DE">
        <w:rPr>
          <w:rFonts w:asciiTheme="minorHAnsi" w:hAnsiTheme="minorHAnsi" w:cstheme="minorHAnsi"/>
        </w:rPr>
        <w:t>O</w:t>
      </w:r>
      <w:r w:rsidR="00973935">
        <w:rPr>
          <w:rFonts w:asciiTheme="minorHAnsi" w:hAnsiTheme="minorHAnsi" w:cstheme="minorHAnsi"/>
        </w:rPr>
        <w:t xml:space="preserve">bjednávateľ je oprávnený odstúpiť od Zmluvy, </w:t>
      </w:r>
      <w:r w:rsidR="00973935" w:rsidRPr="00BD6AF3">
        <w:rPr>
          <w:rFonts w:asciiTheme="minorHAnsi" w:hAnsiTheme="minorHAnsi" w:cstheme="minorHAnsi"/>
        </w:rPr>
        <w:t>ak ešte nedošlo ani k čiastočnému plneniu a výsledky administratívnej kontroly vykonanej zo strany oprávneného orgánu neumožňujú financovanie plnenia Zmluvy.</w:t>
      </w:r>
    </w:p>
    <w:p w:rsidR="002B0A86" w:rsidRPr="00CC34DE" w:rsidRDefault="00973935" w:rsidP="00DC6829">
      <w:pPr>
        <w:pStyle w:val="Odsekzoznamu"/>
        <w:numPr>
          <w:ilvl w:val="1"/>
          <w:numId w:val="6"/>
        </w:numPr>
        <w:tabs>
          <w:tab w:val="clear" w:pos="1074"/>
          <w:tab w:val="num" w:pos="567"/>
        </w:tabs>
        <w:autoSpaceDE/>
        <w:autoSpaceDN/>
        <w:ind w:left="567" w:hanging="567"/>
        <w:jc w:val="both"/>
        <w:rPr>
          <w:rFonts w:asciiTheme="minorHAnsi" w:hAnsiTheme="minorHAnsi" w:cstheme="minorHAnsi"/>
        </w:rPr>
      </w:pPr>
      <w:r>
        <w:rPr>
          <w:rFonts w:asciiTheme="minorHAnsi" w:hAnsiTheme="minorHAnsi" w:cstheme="minorHAnsi"/>
        </w:rPr>
        <w:t>O</w:t>
      </w:r>
      <w:r w:rsidR="002B0A86" w:rsidRPr="00CC34DE">
        <w:rPr>
          <w:rFonts w:asciiTheme="minorHAnsi" w:hAnsiTheme="minorHAnsi" w:cstheme="minorHAnsi"/>
        </w:rPr>
        <w:t xml:space="preserve">bjednávateľ je </w:t>
      </w:r>
      <w:r w:rsidR="00777068" w:rsidRPr="00CC34DE">
        <w:rPr>
          <w:rFonts w:asciiTheme="minorHAnsi" w:hAnsiTheme="minorHAnsi" w:cstheme="minorHAnsi"/>
        </w:rPr>
        <w:t xml:space="preserve">tiež </w:t>
      </w:r>
      <w:r w:rsidR="002B0A86" w:rsidRPr="00CC34DE">
        <w:rPr>
          <w:rFonts w:asciiTheme="minorHAnsi" w:hAnsiTheme="minorHAnsi" w:cstheme="minorHAnsi"/>
        </w:rPr>
        <w:t xml:space="preserve">oprávnený odstúpiť od </w:t>
      </w:r>
      <w:r w:rsidR="00777068" w:rsidRPr="00CC34DE">
        <w:rPr>
          <w:rFonts w:asciiTheme="minorHAnsi" w:hAnsiTheme="minorHAnsi" w:cstheme="minorHAnsi"/>
        </w:rPr>
        <w:t>Zmluv</w:t>
      </w:r>
      <w:r w:rsidR="002B0A86" w:rsidRPr="00CC34DE">
        <w:rPr>
          <w:rFonts w:asciiTheme="minorHAnsi" w:hAnsiTheme="minorHAnsi" w:cstheme="minorHAnsi"/>
        </w:rPr>
        <w:t>y, ak dodatočne zistí, že</w:t>
      </w:r>
      <w:r w:rsidR="00ED5E73" w:rsidRPr="00CC34DE">
        <w:rPr>
          <w:rFonts w:asciiTheme="minorHAnsi" w:hAnsiTheme="minorHAnsi" w:cstheme="minorHAnsi"/>
        </w:rPr>
        <w:t xml:space="preserve"> </w:t>
      </w:r>
      <w:r w:rsidR="00777068" w:rsidRPr="00CC34DE">
        <w:rPr>
          <w:rFonts w:asciiTheme="minorHAnsi" w:hAnsiTheme="minorHAnsi" w:cstheme="minorHAnsi"/>
        </w:rPr>
        <w:t>Zmluva</w:t>
      </w:r>
      <w:r w:rsidR="002B0A86" w:rsidRPr="00CC34DE">
        <w:rPr>
          <w:rFonts w:asciiTheme="minorHAnsi" w:hAnsiTheme="minorHAnsi" w:cstheme="minorHAnsi"/>
        </w:rPr>
        <w:t xml:space="preserve"> nemala byť uzavretá s </w:t>
      </w:r>
      <w:r w:rsidR="002F6261" w:rsidRPr="00CC34DE">
        <w:rPr>
          <w:rFonts w:asciiTheme="minorHAnsi" w:hAnsiTheme="minorHAnsi" w:cstheme="minorHAnsi"/>
        </w:rPr>
        <w:t>Poskyto</w:t>
      </w:r>
      <w:r w:rsidR="002B0A86" w:rsidRPr="00CC34DE">
        <w:rPr>
          <w:rFonts w:asciiTheme="minorHAnsi" w:hAnsiTheme="minorHAnsi" w:cstheme="minorHAnsi"/>
        </w:rPr>
        <w:t>vateľom v súvislosti so závažným porušením povinnosti vyplývajúcej z</w:t>
      </w:r>
      <w:r w:rsidR="007507F9" w:rsidRPr="00CC34DE">
        <w:rPr>
          <w:rFonts w:asciiTheme="minorHAnsi" w:hAnsiTheme="minorHAnsi" w:cstheme="minorHAnsi"/>
        </w:rPr>
        <w:t> </w:t>
      </w:r>
      <w:r w:rsidR="002B0A86" w:rsidRPr="00CC34DE">
        <w:rPr>
          <w:rFonts w:asciiTheme="minorHAnsi" w:hAnsiTheme="minorHAnsi" w:cstheme="minorHAnsi"/>
        </w:rPr>
        <w:t>právne záväzného aktu Európskej únie, o ktorom rozhodol Súdny dvor Európskej únie v</w:t>
      </w:r>
      <w:r w:rsidR="007507F9" w:rsidRPr="00CC34DE">
        <w:rPr>
          <w:rFonts w:asciiTheme="minorHAnsi" w:hAnsiTheme="minorHAnsi" w:cstheme="minorHAnsi"/>
        </w:rPr>
        <w:t> </w:t>
      </w:r>
      <w:r w:rsidR="002B0A86" w:rsidRPr="00CC34DE">
        <w:rPr>
          <w:rFonts w:asciiTheme="minorHAnsi" w:hAnsiTheme="minorHAnsi" w:cstheme="minorHAnsi"/>
        </w:rPr>
        <w:t>súlade so Zmluvou o fungovaní Európskej únie</w:t>
      </w:r>
      <w:r w:rsidR="00F878DA">
        <w:rPr>
          <w:rFonts w:asciiTheme="minorHAnsi" w:hAnsiTheme="minorHAnsi" w:cstheme="minorHAnsi"/>
        </w:rPr>
        <w:t xml:space="preserve"> alebo ak bol právoplatne odsúdený za</w:t>
      </w:r>
      <w:r w:rsidR="00BD6AF3">
        <w:rPr>
          <w:rFonts w:asciiTheme="minorHAnsi" w:hAnsiTheme="minorHAnsi" w:cstheme="minorHAnsi"/>
        </w:rPr>
        <w:t> </w:t>
      </w:r>
      <w:r w:rsidR="00F878DA">
        <w:rPr>
          <w:rFonts w:asciiTheme="minorHAnsi" w:hAnsiTheme="minorHAnsi" w:cstheme="minorHAnsi"/>
        </w:rPr>
        <w:t>trestný čin v zmysle právnych predpisov platných na území Slovenskej republiky</w:t>
      </w:r>
      <w:r w:rsidR="002B0A86" w:rsidRPr="00CC34DE">
        <w:rPr>
          <w:rFonts w:asciiTheme="minorHAnsi" w:hAnsiTheme="minorHAnsi" w:cstheme="minorHAnsi"/>
        </w:rPr>
        <w:t>.</w:t>
      </w:r>
    </w:p>
    <w:p w:rsidR="002B0A86" w:rsidRPr="00CC34DE" w:rsidRDefault="002F6261" w:rsidP="00DC6829">
      <w:pPr>
        <w:pStyle w:val="Odsekzoznamu"/>
        <w:numPr>
          <w:ilvl w:val="1"/>
          <w:numId w:val="6"/>
        </w:numPr>
        <w:tabs>
          <w:tab w:val="clear" w:pos="1074"/>
          <w:tab w:val="num" w:pos="567"/>
        </w:tabs>
        <w:autoSpaceDE/>
        <w:autoSpaceDN/>
        <w:ind w:left="567" w:hanging="567"/>
        <w:jc w:val="both"/>
        <w:rPr>
          <w:rFonts w:asciiTheme="minorHAnsi" w:hAnsiTheme="minorHAnsi" w:cstheme="minorHAnsi"/>
        </w:rPr>
      </w:pPr>
      <w:r w:rsidRPr="00CC34DE">
        <w:rPr>
          <w:rFonts w:asciiTheme="minorHAnsi" w:hAnsiTheme="minorHAnsi" w:cstheme="minorHAnsi"/>
        </w:rPr>
        <w:t>Poskyto</w:t>
      </w:r>
      <w:r w:rsidR="00777068" w:rsidRPr="00CC34DE">
        <w:rPr>
          <w:rFonts w:asciiTheme="minorHAnsi" w:hAnsiTheme="minorHAnsi" w:cstheme="minorHAnsi"/>
        </w:rPr>
        <w:t xml:space="preserve">vateľ je oprávnený odstúpiť od Zmluvy v prípade, ak </w:t>
      </w:r>
      <w:r w:rsidR="00215978">
        <w:rPr>
          <w:rFonts w:asciiTheme="minorHAnsi" w:hAnsiTheme="minorHAnsi" w:cstheme="minorHAnsi"/>
        </w:rPr>
        <w:t>O</w:t>
      </w:r>
      <w:r w:rsidR="00F66566">
        <w:rPr>
          <w:rFonts w:asciiTheme="minorHAnsi" w:hAnsiTheme="minorHAnsi" w:cstheme="minorHAnsi"/>
        </w:rPr>
        <w:t>bjednávateľ neposkyt</w:t>
      </w:r>
      <w:r w:rsidR="00215978">
        <w:rPr>
          <w:rFonts w:asciiTheme="minorHAnsi" w:hAnsiTheme="minorHAnsi" w:cstheme="minorHAnsi"/>
        </w:rPr>
        <w:t>n</w:t>
      </w:r>
      <w:r w:rsidR="00F66566">
        <w:rPr>
          <w:rFonts w:asciiTheme="minorHAnsi" w:hAnsiTheme="minorHAnsi" w:cstheme="minorHAnsi"/>
        </w:rPr>
        <w:t xml:space="preserve">e </w:t>
      </w:r>
      <w:r w:rsidR="00215978">
        <w:rPr>
          <w:rFonts w:asciiTheme="minorHAnsi" w:hAnsiTheme="minorHAnsi" w:cstheme="minorHAnsi"/>
        </w:rPr>
        <w:t xml:space="preserve">  ani po uplynutí dodatočnej primeranej lehoty na základe písomnej výzvy Poskytovateľa </w:t>
      </w:r>
      <w:r w:rsidR="00F66566">
        <w:rPr>
          <w:rFonts w:asciiTheme="minorHAnsi" w:hAnsiTheme="minorHAnsi" w:cstheme="minorHAnsi"/>
        </w:rPr>
        <w:t xml:space="preserve">takú súčinnosť, ktorá by spôsobovala nemožnosť plnenia zo strany Poskytovateľa. </w:t>
      </w:r>
    </w:p>
    <w:p w:rsidR="00C52D82" w:rsidRPr="00CC34DE" w:rsidRDefault="00C52D82" w:rsidP="00DC6829">
      <w:pPr>
        <w:pStyle w:val="Odsekzoznamu"/>
        <w:numPr>
          <w:ilvl w:val="1"/>
          <w:numId w:val="6"/>
        </w:numPr>
        <w:tabs>
          <w:tab w:val="clear" w:pos="1074"/>
          <w:tab w:val="num" w:pos="567"/>
        </w:tabs>
        <w:autoSpaceDE/>
        <w:autoSpaceDN/>
        <w:ind w:left="567" w:hanging="567"/>
        <w:jc w:val="both"/>
        <w:rPr>
          <w:rFonts w:asciiTheme="minorHAnsi" w:hAnsiTheme="minorHAnsi" w:cstheme="minorHAnsi"/>
        </w:rPr>
      </w:pPr>
      <w:r w:rsidRPr="00CC34DE">
        <w:rPr>
          <w:rFonts w:asciiTheme="minorHAnsi" w:hAnsiTheme="minorHAnsi" w:cstheme="minorHAnsi"/>
        </w:rPr>
        <w:t xml:space="preserve">Pokiaľ porušujúca Zmluvná strana neuskutoční nápravu ani v primeranej dodatočnej lehote uvedenej vo výzve, druhá Zmluvná strana môže bezodkladne písomne </w:t>
      </w:r>
      <w:r w:rsidR="002B0A86" w:rsidRPr="00CC34DE">
        <w:rPr>
          <w:rFonts w:asciiTheme="minorHAnsi" w:hAnsiTheme="minorHAnsi" w:cstheme="minorHAnsi"/>
        </w:rPr>
        <w:t xml:space="preserve">od Zmluvy </w:t>
      </w:r>
      <w:r w:rsidRPr="00CC34DE">
        <w:rPr>
          <w:rFonts w:asciiTheme="minorHAnsi" w:hAnsiTheme="minorHAnsi" w:cstheme="minorHAnsi"/>
        </w:rPr>
        <w:t>odstúpiť.</w:t>
      </w:r>
    </w:p>
    <w:p w:rsidR="00C52D82" w:rsidRPr="00CC34DE" w:rsidRDefault="00C52D82" w:rsidP="00DC6829">
      <w:pPr>
        <w:pStyle w:val="Odsekzoznamu"/>
        <w:numPr>
          <w:ilvl w:val="1"/>
          <w:numId w:val="6"/>
        </w:numPr>
        <w:tabs>
          <w:tab w:val="clear" w:pos="1074"/>
          <w:tab w:val="num" w:pos="567"/>
        </w:tabs>
        <w:autoSpaceDE/>
        <w:autoSpaceDN/>
        <w:ind w:left="567" w:hanging="567"/>
        <w:jc w:val="both"/>
        <w:rPr>
          <w:rFonts w:asciiTheme="minorHAnsi" w:hAnsiTheme="minorHAnsi" w:cstheme="minorHAnsi"/>
        </w:rPr>
      </w:pPr>
      <w:r w:rsidRPr="00CC34DE">
        <w:rPr>
          <w:rFonts w:asciiTheme="minorHAnsi" w:hAnsiTheme="minorHAnsi" w:cstheme="minorHAnsi"/>
        </w:rPr>
        <w:t>Odstúpenie je účinné dňom</w:t>
      </w:r>
      <w:r w:rsidR="002B0A86" w:rsidRPr="00CC34DE">
        <w:rPr>
          <w:rFonts w:asciiTheme="minorHAnsi" w:hAnsiTheme="minorHAnsi" w:cstheme="minorHAnsi"/>
        </w:rPr>
        <w:t xml:space="preserve"> jeho</w:t>
      </w:r>
      <w:r w:rsidRPr="00CC34DE">
        <w:rPr>
          <w:rFonts w:asciiTheme="minorHAnsi" w:hAnsiTheme="minorHAnsi" w:cstheme="minorHAnsi"/>
        </w:rPr>
        <w:t xml:space="preserve"> doručenia druhej </w:t>
      </w:r>
      <w:r w:rsidR="002B0A86" w:rsidRPr="00CC34DE">
        <w:rPr>
          <w:rFonts w:asciiTheme="minorHAnsi" w:hAnsiTheme="minorHAnsi" w:cstheme="minorHAnsi"/>
        </w:rPr>
        <w:t>Z</w:t>
      </w:r>
      <w:r w:rsidRPr="00CC34DE">
        <w:rPr>
          <w:rFonts w:asciiTheme="minorHAnsi" w:hAnsiTheme="minorHAnsi" w:cstheme="minorHAnsi"/>
        </w:rPr>
        <w:t xml:space="preserve">mluvnej strane. Nárok </w:t>
      </w:r>
      <w:r w:rsidR="002B0A86" w:rsidRPr="00CC34DE">
        <w:rPr>
          <w:rFonts w:asciiTheme="minorHAnsi" w:hAnsiTheme="minorHAnsi" w:cstheme="minorHAnsi"/>
        </w:rPr>
        <w:t>odstupujúcej Z</w:t>
      </w:r>
      <w:r w:rsidRPr="00CC34DE">
        <w:rPr>
          <w:rFonts w:asciiTheme="minorHAnsi" w:hAnsiTheme="minorHAnsi" w:cstheme="minorHAnsi"/>
        </w:rPr>
        <w:t>mluvnej strany na zmluvnú pokutu a náhradu škody tým nie je dotknutý.</w:t>
      </w:r>
    </w:p>
    <w:p w:rsidR="00FC7E11" w:rsidRPr="00CC34DE" w:rsidRDefault="00777068" w:rsidP="00DC6829">
      <w:pPr>
        <w:pStyle w:val="Odsekzoznamu"/>
        <w:numPr>
          <w:ilvl w:val="1"/>
          <w:numId w:val="6"/>
        </w:numPr>
        <w:tabs>
          <w:tab w:val="clear" w:pos="1074"/>
          <w:tab w:val="num" w:pos="567"/>
        </w:tabs>
        <w:autoSpaceDE/>
        <w:autoSpaceDN/>
        <w:ind w:left="567" w:hanging="567"/>
        <w:jc w:val="both"/>
        <w:rPr>
          <w:rFonts w:asciiTheme="minorHAnsi" w:hAnsiTheme="minorHAnsi" w:cstheme="minorHAnsi"/>
        </w:rPr>
      </w:pPr>
      <w:r w:rsidRPr="00CC34DE">
        <w:rPr>
          <w:rFonts w:asciiTheme="minorHAnsi" w:hAnsiTheme="minorHAnsi" w:cstheme="minorHAnsi"/>
        </w:rPr>
        <w:t xml:space="preserve">Objednávateľ </w:t>
      </w:r>
      <w:r w:rsidR="00FC7E11" w:rsidRPr="00CC34DE">
        <w:rPr>
          <w:rFonts w:asciiTheme="minorHAnsi" w:hAnsiTheme="minorHAnsi" w:cstheme="minorHAnsi"/>
        </w:rPr>
        <w:t xml:space="preserve">môže </w:t>
      </w:r>
      <w:r w:rsidRPr="00CC34DE">
        <w:rPr>
          <w:rFonts w:asciiTheme="minorHAnsi" w:hAnsiTheme="minorHAnsi" w:cstheme="minorHAnsi"/>
        </w:rPr>
        <w:t>Z</w:t>
      </w:r>
      <w:r w:rsidR="00FC7E11" w:rsidRPr="00CC34DE">
        <w:rPr>
          <w:rFonts w:asciiTheme="minorHAnsi" w:hAnsiTheme="minorHAnsi" w:cstheme="minorHAnsi"/>
        </w:rPr>
        <w:t xml:space="preserve">mluvu písomne vypovedať aj bez uvedenia dôvodu s výpovednou dobou </w:t>
      </w:r>
      <w:r w:rsidR="002E65F2">
        <w:rPr>
          <w:rFonts w:asciiTheme="minorHAnsi" w:hAnsiTheme="minorHAnsi" w:cstheme="minorHAnsi"/>
        </w:rPr>
        <w:t>1 mesiac</w:t>
      </w:r>
      <w:r w:rsidR="00FC7E11" w:rsidRPr="00CC34DE">
        <w:rPr>
          <w:rFonts w:asciiTheme="minorHAnsi" w:hAnsiTheme="minorHAnsi" w:cstheme="minorHAnsi"/>
        </w:rPr>
        <w:t>, ktorá začne plynúť od prvého dňa mesiaca nasledujúceho po</w:t>
      </w:r>
      <w:r w:rsidR="009418F0" w:rsidRPr="00CC34DE">
        <w:rPr>
          <w:rFonts w:asciiTheme="minorHAnsi" w:hAnsiTheme="minorHAnsi" w:cstheme="minorHAnsi"/>
        </w:rPr>
        <w:t> </w:t>
      </w:r>
      <w:r w:rsidR="00FC7E11" w:rsidRPr="00CC34DE">
        <w:rPr>
          <w:rFonts w:asciiTheme="minorHAnsi" w:hAnsiTheme="minorHAnsi" w:cstheme="minorHAnsi"/>
        </w:rPr>
        <w:t xml:space="preserve">mesiaci, v ktorom bola </w:t>
      </w:r>
      <w:r w:rsidRPr="00CC34DE">
        <w:rPr>
          <w:rFonts w:asciiTheme="minorHAnsi" w:hAnsiTheme="minorHAnsi" w:cstheme="minorHAnsi"/>
        </w:rPr>
        <w:t xml:space="preserve">písomná výpoveď </w:t>
      </w:r>
      <w:r w:rsidR="00FC7E11" w:rsidRPr="00CC34DE">
        <w:rPr>
          <w:rFonts w:asciiTheme="minorHAnsi" w:hAnsiTheme="minorHAnsi" w:cstheme="minorHAnsi"/>
        </w:rPr>
        <w:t xml:space="preserve">doručená </w:t>
      </w:r>
      <w:r w:rsidR="002F6261" w:rsidRPr="00CC34DE">
        <w:rPr>
          <w:rFonts w:asciiTheme="minorHAnsi" w:hAnsiTheme="minorHAnsi" w:cstheme="minorHAnsi"/>
        </w:rPr>
        <w:t>Poskyto</w:t>
      </w:r>
      <w:r w:rsidRPr="00CC34DE">
        <w:rPr>
          <w:rFonts w:asciiTheme="minorHAnsi" w:hAnsiTheme="minorHAnsi" w:cstheme="minorHAnsi"/>
        </w:rPr>
        <w:t>vateľovi</w:t>
      </w:r>
      <w:r w:rsidR="00FC7E11" w:rsidRPr="00CC34DE">
        <w:rPr>
          <w:rFonts w:asciiTheme="minorHAnsi" w:hAnsiTheme="minorHAnsi" w:cstheme="minorHAnsi"/>
        </w:rPr>
        <w:t>.</w:t>
      </w:r>
    </w:p>
    <w:p w:rsidR="00FC7E11" w:rsidRPr="00CC34DE" w:rsidRDefault="00FC7E11" w:rsidP="00DC6829">
      <w:pPr>
        <w:pStyle w:val="Odsekzoznamu"/>
        <w:numPr>
          <w:ilvl w:val="1"/>
          <w:numId w:val="6"/>
        </w:numPr>
        <w:tabs>
          <w:tab w:val="clear" w:pos="1074"/>
          <w:tab w:val="num" w:pos="567"/>
        </w:tabs>
        <w:autoSpaceDE/>
        <w:autoSpaceDN/>
        <w:ind w:left="567" w:hanging="567"/>
        <w:jc w:val="both"/>
        <w:rPr>
          <w:rFonts w:asciiTheme="minorHAnsi" w:hAnsiTheme="minorHAnsi" w:cstheme="minorHAnsi"/>
        </w:rPr>
      </w:pPr>
      <w:r w:rsidRPr="00CC34DE">
        <w:rPr>
          <w:rFonts w:asciiTheme="minorHAnsi" w:hAnsiTheme="minorHAnsi" w:cstheme="minorHAnsi"/>
        </w:rPr>
        <w:t xml:space="preserve">Pre prípad vypovedania </w:t>
      </w:r>
      <w:r w:rsidR="00777068" w:rsidRPr="00CC34DE">
        <w:rPr>
          <w:rFonts w:asciiTheme="minorHAnsi" w:hAnsiTheme="minorHAnsi" w:cstheme="minorHAnsi"/>
        </w:rPr>
        <w:t>platí</w:t>
      </w:r>
      <w:r w:rsidRPr="00CC34DE">
        <w:rPr>
          <w:rFonts w:asciiTheme="minorHAnsi" w:hAnsiTheme="minorHAnsi" w:cstheme="minorHAnsi"/>
        </w:rPr>
        <w:t xml:space="preserve">, že </w:t>
      </w:r>
      <w:r w:rsidR="002F6261" w:rsidRPr="00CC34DE">
        <w:rPr>
          <w:rFonts w:asciiTheme="minorHAnsi" w:hAnsiTheme="minorHAnsi" w:cstheme="minorHAnsi"/>
        </w:rPr>
        <w:t>Poskyto</w:t>
      </w:r>
      <w:r w:rsidRPr="00CC34DE">
        <w:rPr>
          <w:rFonts w:asciiTheme="minorHAnsi" w:hAnsiTheme="minorHAnsi" w:cstheme="minorHAnsi"/>
        </w:rPr>
        <w:t xml:space="preserve">vateľ má nárok na úhradu </w:t>
      </w:r>
      <w:r w:rsidR="00777068" w:rsidRPr="00CC34DE">
        <w:rPr>
          <w:rFonts w:asciiTheme="minorHAnsi" w:hAnsiTheme="minorHAnsi" w:cstheme="minorHAnsi"/>
        </w:rPr>
        <w:t>dovtedy riadne a včas poskytnutého plnenia</w:t>
      </w:r>
      <w:r w:rsidRPr="00CC34DE">
        <w:rPr>
          <w:rFonts w:asciiTheme="minorHAnsi" w:hAnsiTheme="minorHAnsi" w:cstheme="minorHAnsi"/>
        </w:rPr>
        <w:t xml:space="preserve">, ktoré bolo akceptované </w:t>
      </w:r>
      <w:r w:rsidR="009C353A" w:rsidRPr="00CC34DE">
        <w:rPr>
          <w:rFonts w:asciiTheme="minorHAnsi" w:hAnsiTheme="minorHAnsi" w:cstheme="minorHAnsi"/>
        </w:rPr>
        <w:t>O</w:t>
      </w:r>
      <w:r w:rsidRPr="00CC34DE">
        <w:rPr>
          <w:rFonts w:asciiTheme="minorHAnsi" w:hAnsiTheme="minorHAnsi" w:cstheme="minorHAnsi"/>
        </w:rPr>
        <w:t>bjednávateľom</w:t>
      </w:r>
      <w:r w:rsidR="00EB7A66" w:rsidRPr="00CC34DE">
        <w:rPr>
          <w:rFonts w:asciiTheme="minorHAnsi" w:hAnsiTheme="minorHAnsi" w:cstheme="minorHAnsi"/>
        </w:rPr>
        <w:t>,</w:t>
      </w:r>
      <w:r w:rsidR="008C3163" w:rsidRPr="00CC34DE">
        <w:rPr>
          <w:rFonts w:asciiTheme="minorHAnsi" w:hAnsiTheme="minorHAnsi" w:cstheme="minorHAnsi"/>
        </w:rPr>
        <w:t xml:space="preserve"> </w:t>
      </w:r>
      <w:r w:rsidRPr="00CC34DE">
        <w:rPr>
          <w:rFonts w:asciiTheme="minorHAnsi" w:hAnsiTheme="minorHAnsi" w:cstheme="minorHAnsi"/>
        </w:rPr>
        <w:t>a to bez</w:t>
      </w:r>
      <w:r w:rsidR="009418F0" w:rsidRPr="00CC34DE">
        <w:rPr>
          <w:rFonts w:asciiTheme="minorHAnsi" w:hAnsiTheme="minorHAnsi" w:cstheme="minorHAnsi"/>
        </w:rPr>
        <w:t> </w:t>
      </w:r>
      <w:r w:rsidRPr="00CC34DE">
        <w:rPr>
          <w:rFonts w:asciiTheme="minorHAnsi" w:hAnsiTheme="minorHAnsi" w:cstheme="minorHAnsi"/>
        </w:rPr>
        <w:t xml:space="preserve">ohľadu na to, či splatnosť faktúry za uvedené plnenie nastala pred vypovedaním </w:t>
      </w:r>
      <w:r w:rsidR="009C353A" w:rsidRPr="00CC34DE">
        <w:rPr>
          <w:rFonts w:asciiTheme="minorHAnsi" w:hAnsiTheme="minorHAnsi" w:cstheme="minorHAnsi"/>
        </w:rPr>
        <w:t>Z</w:t>
      </w:r>
      <w:r w:rsidRPr="00CC34DE">
        <w:rPr>
          <w:rFonts w:asciiTheme="minorHAnsi" w:hAnsiTheme="minorHAnsi" w:cstheme="minorHAnsi"/>
        </w:rPr>
        <w:t xml:space="preserve">mluvy alebo po </w:t>
      </w:r>
      <w:r w:rsidR="009C353A" w:rsidRPr="00CC34DE">
        <w:rPr>
          <w:rFonts w:asciiTheme="minorHAnsi" w:hAnsiTheme="minorHAnsi" w:cstheme="minorHAnsi"/>
        </w:rPr>
        <w:t xml:space="preserve">jej </w:t>
      </w:r>
      <w:r w:rsidRPr="00CC34DE">
        <w:rPr>
          <w:rFonts w:asciiTheme="minorHAnsi" w:hAnsiTheme="minorHAnsi" w:cstheme="minorHAnsi"/>
        </w:rPr>
        <w:t>vypovedaní</w:t>
      </w:r>
      <w:r w:rsidR="009C353A" w:rsidRPr="00CC34DE">
        <w:rPr>
          <w:rFonts w:asciiTheme="minorHAnsi" w:hAnsiTheme="minorHAnsi" w:cstheme="minorHAnsi"/>
        </w:rPr>
        <w:t xml:space="preserve">. </w:t>
      </w:r>
      <w:r w:rsidRPr="00CC34DE">
        <w:rPr>
          <w:rFonts w:asciiTheme="minorHAnsi" w:hAnsiTheme="minorHAnsi" w:cstheme="minorHAnsi"/>
        </w:rPr>
        <w:t xml:space="preserve"> </w:t>
      </w:r>
    </w:p>
    <w:p w:rsidR="009C353A" w:rsidRPr="00CC34DE" w:rsidRDefault="009C353A" w:rsidP="00DC6829">
      <w:pPr>
        <w:pStyle w:val="Odsekzoznamu"/>
        <w:numPr>
          <w:ilvl w:val="1"/>
          <w:numId w:val="6"/>
        </w:numPr>
        <w:tabs>
          <w:tab w:val="clear" w:pos="1074"/>
          <w:tab w:val="num" w:pos="567"/>
        </w:tabs>
        <w:autoSpaceDE/>
        <w:autoSpaceDN/>
        <w:ind w:left="567" w:hanging="567"/>
        <w:jc w:val="both"/>
        <w:rPr>
          <w:rFonts w:asciiTheme="minorHAnsi" w:hAnsiTheme="minorHAnsi" w:cstheme="minorHAnsi"/>
        </w:rPr>
      </w:pPr>
      <w:r w:rsidRPr="00CC34DE">
        <w:rPr>
          <w:rFonts w:asciiTheme="minorHAnsi" w:hAnsiTheme="minorHAnsi" w:cstheme="minorHAnsi"/>
        </w:rPr>
        <w:t>Zmluvu možno ukončiť aj písomnou dohodou, a to ku dňu uvedenému v takejto dohode, pričom si v nej Zmluvné strany vysporiadajú aj  vzájomné nároky vzniknuté z poskytnutých plnení alebo porušených povinností.</w:t>
      </w:r>
    </w:p>
    <w:p w:rsidR="007507F9" w:rsidRPr="00CC34DE" w:rsidRDefault="009C353A" w:rsidP="00DC6829">
      <w:pPr>
        <w:pStyle w:val="Odsekzoznamu"/>
        <w:numPr>
          <w:ilvl w:val="1"/>
          <w:numId w:val="6"/>
        </w:numPr>
        <w:tabs>
          <w:tab w:val="clear" w:pos="1074"/>
          <w:tab w:val="num" w:pos="567"/>
        </w:tabs>
        <w:autoSpaceDE/>
        <w:autoSpaceDN/>
        <w:ind w:left="567" w:hanging="567"/>
        <w:jc w:val="both"/>
        <w:rPr>
          <w:rFonts w:asciiTheme="minorHAnsi" w:hAnsiTheme="minorHAnsi" w:cstheme="minorHAnsi"/>
        </w:rPr>
      </w:pPr>
      <w:r w:rsidRPr="00CC34DE">
        <w:rPr>
          <w:rFonts w:asciiTheme="minorHAnsi" w:hAnsiTheme="minorHAnsi" w:cstheme="minorHAnsi"/>
        </w:rPr>
        <w:t>Zánikom Zmluvy nie je dotknutý nárok Zmluvných strán na náhradu škody vzniknutej porušením povinností druhou stranou ako aj iné nároky vzniknuté v súvislosti s porušením ustanovení Zmluvy, nároky Objednávateľa vyplývajúce z poskytnutých záruk, ustanovenia Zmluvy vzťahujúce sa k riešeniu sporov medzi zmluvnými stranami a iné ustanovenia, ktoré podľa prejavenej vôle Zmluvných strán alebo vzhľadom na svoju povahu majú trvať aj po</w:t>
      </w:r>
      <w:r w:rsidR="007507F9" w:rsidRPr="00CC34DE">
        <w:rPr>
          <w:rFonts w:asciiTheme="minorHAnsi" w:hAnsiTheme="minorHAnsi" w:cstheme="minorHAnsi"/>
        </w:rPr>
        <w:t> </w:t>
      </w:r>
      <w:r w:rsidRPr="00CC34DE">
        <w:rPr>
          <w:rFonts w:asciiTheme="minorHAnsi" w:hAnsiTheme="minorHAnsi" w:cstheme="minorHAnsi"/>
        </w:rPr>
        <w:t>zániku Zmluvy.</w:t>
      </w:r>
    </w:p>
    <w:p w:rsidR="00A04D7F" w:rsidRDefault="00A04D7F" w:rsidP="00C52D82">
      <w:pPr>
        <w:pStyle w:val="StyleHeading2Nounderline"/>
        <w:keepNext w:val="0"/>
        <w:numPr>
          <w:ilvl w:val="0"/>
          <w:numId w:val="0"/>
        </w:numPr>
        <w:spacing w:before="0"/>
        <w:jc w:val="both"/>
        <w:rPr>
          <w:rFonts w:asciiTheme="minorHAnsi" w:hAnsiTheme="minorHAnsi" w:cstheme="minorHAnsi"/>
          <w:i w:val="0"/>
          <w:color w:val="auto"/>
          <w:szCs w:val="22"/>
        </w:rPr>
      </w:pPr>
    </w:p>
    <w:p w:rsidR="008F43B5" w:rsidRPr="00CC34DE" w:rsidRDefault="008F43B5" w:rsidP="00C52D82">
      <w:pPr>
        <w:pStyle w:val="StyleHeading2Nounderline"/>
        <w:keepNext w:val="0"/>
        <w:numPr>
          <w:ilvl w:val="0"/>
          <w:numId w:val="0"/>
        </w:numPr>
        <w:spacing w:before="0"/>
        <w:jc w:val="both"/>
        <w:rPr>
          <w:rFonts w:asciiTheme="minorHAnsi" w:hAnsiTheme="minorHAnsi" w:cstheme="minorHAnsi"/>
          <w:i w:val="0"/>
          <w:color w:val="auto"/>
          <w:szCs w:val="22"/>
        </w:rPr>
      </w:pPr>
    </w:p>
    <w:p w:rsidR="00C52D82" w:rsidRPr="00CC34DE" w:rsidRDefault="009C353A" w:rsidP="009C353A">
      <w:pPr>
        <w:pStyle w:val="StyleHeading2Nounderline"/>
        <w:keepNext w:val="0"/>
        <w:numPr>
          <w:ilvl w:val="0"/>
          <w:numId w:val="0"/>
        </w:numPr>
        <w:spacing w:before="0"/>
        <w:jc w:val="center"/>
        <w:rPr>
          <w:rFonts w:asciiTheme="minorHAnsi" w:hAnsiTheme="minorHAnsi" w:cstheme="minorHAnsi"/>
          <w:b/>
          <w:i w:val="0"/>
          <w:color w:val="auto"/>
          <w:szCs w:val="22"/>
        </w:rPr>
      </w:pPr>
      <w:r w:rsidRPr="00CC34DE">
        <w:rPr>
          <w:rFonts w:asciiTheme="minorHAnsi" w:hAnsiTheme="minorHAnsi" w:cstheme="minorHAnsi"/>
          <w:b/>
          <w:i w:val="0"/>
          <w:color w:val="auto"/>
          <w:szCs w:val="22"/>
        </w:rPr>
        <w:t>Článok X</w:t>
      </w:r>
      <w:r w:rsidR="00BE7779">
        <w:rPr>
          <w:rFonts w:asciiTheme="minorHAnsi" w:hAnsiTheme="minorHAnsi" w:cstheme="minorHAnsi"/>
          <w:b/>
          <w:i w:val="0"/>
          <w:color w:val="auto"/>
          <w:szCs w:val="22"/>
        </w:rPr>
        <w:t>I</w:t>
      </w:r>
      <w:r w:rsidR="00790E50">
        <w:rPr>
          <w:rFonts w:asciiTheme="minorHAnsi" w:hAnsiTheme="minorHAnsi" w:cstheme="minorHAnsi"/>
          <w:b/>
          <w:i w:val="0"/>
          <w:color w:val="auto"/>
          <w:szCs w:val="22"/>
        </w:rPr>
        <w:t>II</w:t>
      </w:r>
      <w:r w:rsidRPr="00CC34DE">
        <w:rPr>
          <w:rFonts w:asciiTheme="minorHAnsi" w:hAnsiTheme="minorHAnsi" w:cstheme="minorHAnsi"/>
          <w:b/>
          <w:i w:val="0"/>
          <w:color w:val="auto"/>
          <w:szCs w:val="22"/>
        </w:rPr>
        <w:t>.</w:t>
      </w:r>
    </w:p>
    <w:p w:rsidR="00FC7E11" w:rsidRPr="00CC34DE" w:rsidRDefault="00FC7E11" w:rsidP="009C353A">
      <w:pPr>
        <w:pStyle w:val="Nadpis1"/>
        <w:numPr>
          <w:ilvl w:val="0"/>
          <w:numId w:val="0"/>
        </w:numPr>
        <w:spacing w:before="0" w:after="0"/>
        <w:jc w:val="center"/>
        <w:rPr>
          <w:rFonts w:asciiTheme="minorHAnsi" w:hAnsiTheme="minorHAnsi" w:cstheme="minorHAnsi"/>
          <w:i w:val="0"/>
        </w:rPr>
      </w:pPr>
      <w:bookmarkStart w:id="10" w:name="_Toc192348645"/>
      <w:r w:rsidRPr="00CC34DE">
        <w:rPr>
          <w:rFonts w:asciiTheme="minorHAnsi" w:hAnsiTheme="minorHAnsi" w:cstheme="minorHAnsi"/>
          <w:i w:val="0"/>
        </w:rPr>
        <w:t>Okolnosti vylučujúce zodpovednosť</w:t>
      </w:r>
      <w:bookmarkEnd w:id="10"/>
    </w:p>
    <w:p w:rsidR="00FC7E11" w:rsidRPr="00CC34DE" w:rsidRDefault="00FC7E11" w:rsidP="00BE7779">
      <w:pPr>
        <w:pStyle w:val="StyleHeading2Nounderline"/>
        <w:keepNext w:val="0"/>
        <w:numPr>
          <w:ilvl w:val="0"/>
          <w:numId w:val="14"/>
        </w:numPr>
        <w:spacing w:before="0"/>
        <w:ind w:left="567" w:hanging="567"/>
        <w:jc w:val="both"/>
        <w:rPr>
          <w:rFonts w:asciiTheme="minorHAnsi" w:hAnsiTheme="minorHAnsi" w:cstheme="minorHAnsi"/>
          <w:i w:val="0"/>
          <w:color w:val="auto"/>
          <w:szCs w:val="22"/>
        </w:rPr>
      </w:pPr>
      <w:r w:rsidRPr="00CC34DE">
        <w:rPr>
          <w:rFonts w:asciiTheme="minorHAnsi" w:hAnsiTheme="minorHAnsi" w:cstheme="minorHAnsi"/>
          <w:i w:val="0"/>
          <w:color w:val="auto"/>
          <w:szCs w:val="22"/>
        </w:rPr>
        <w:t xml:space="preserve">Za okolnosti vylučujúce zodpovednosť sa považuje prekážka, ktorá nastala nezávisle od vôle </w:t>
      </w:r>
      <w:r w:rsidR="009C353A" w:rsidRPr="00CC34DE">
        <w:rPr>
          <w:rFonts w:asciiTheme="minorHAnsi" w:hAnsiTheme="minorHAnsi" w:cstheme="minorHAnsi"/>
          <w:i w:val="0"/>
          <w:color w:val="auto"/>
          <w:szCs w:val="22"/>
        </w:rPr>
        <w:t>Z</w:t>
      </w:r>
      <w:r w:rsidRPr="00CC34DE">
        <w:rPr>
          <w:rFonts w:asciiTheme="minorHAnsi" w:hAnsiTheme="minorHAnsi" w:cstheme="minorHAnsi"/>
          <w:i w:val="0"/>
          <w:color w:val="auto"/>
          <w:szCs w:val="22"/>
        </w:rPr>
        <w:t>mluvnej strany a bráni jej v splnení jej zmluvných povinností, ak nemožno rozumne predpokladať, že by povinná strana túto prekážku alebo jej následky odvrátila alebo</w:t>
      </w:r>
      <w:r w:rsidR="00DC6829" w:rsidRPr="00CC34DE">
        <w:rPr>
          <w:rFonts w:asciiTheme="minorHAnsi" w:hAnsiTheme="minorHAnsi" w:cstheme="minorHAnsi"/>
          <w:i w:val="0"/>
          <w:color w:val="auto"/>
          <w:szCs w:val="22"/>
        </w:rPr>
        <w:t> </w:t>
      </w:r>
      <w:r w:rsidRPr="00CC34DE">
        <w:rPr>
          <w:rFonts w:asciiTheme="minorHAnsi" w:hAnsiTheme="minorHAnsi" w:cstheme="minorHAnsi"/>
          <w:i w:val="0"/>
          <w:color w:val="auto"/>
          <w:szCs w:val="22"/>
        </w:rPr>
        <w:t>prekonala</w:t>
      </w:r>
      <w:r w:rsidR="00292903" w:rsidRPr="00CC34DE">
        <w:rPr>
          <w:rFonts w:asciiTheme="minorHAnsi" w:hAnsiTheme="minorHAnsi" w:cstheme="minorHAnsi"/>
          <w:i w:val="0"/>
          <w:color w:val="auto"/>
          <w:szCs w:val="22"/>
        </w:rPr>
        <w:t xml:space="preserve">  </w:t>
      </w:r>
      <w:r w:rsidRPr="00CC34DE">
        <w:rPr>
          <w:rFonts w:asciiTheme="minorHAnsi" w:hAnsiTheme="minorHAnsi" w:cstheme="minorHAnsi"/>
          <w:i w:val="0"/>
          <w:color w:val="auto"/>
          <w:szCs w:val="22"/>
        </w:rPr>
        <w:t xml:space="preserve"> a</w:t>
      </w:r>
      <w:r w:rsidR="00911DB3" w:rsidRPr="00CC34DE">
        <w:rPr>
          <w:rFonts w:asciiTheme="minorHAnsi" w:hAnsiTheme="minorHAnsi" w:cstheme="minorHAnsi"/>
          <w:i w:val="0"/>
          <w:color w:val="auto"/>
          <w:szCs w:val="22"/>
        </w:rPr>
        <w:t> </w:t>
      </w:r>
      <w:r w:rsidRPr="00CC34DE">
        <w:rPr>
          <w:rFonts w:asciiTheme="minorHAnsi" w:hAnsiTheme="minorHAnsi" w:cstheme="minorHAnsi"/>
          <w:i w:val="0"/>
          <w:color w:val="auto"/>
          <w:szCs w:val="22"/>
        </w:rPr>
        <w:t>ďalej, že by v čase vzniku záväzku túto prekážku predvídala.</w:t>
      </w:r>
    </w:p>
    <w:p w:rsidR="00FC7E11" w:rsidRPr="00CC34DE" w:rsidRDefault="00FC7E11" w:rsidP="00BE7779">
      <w:pPr>
        <w:pStyle w:val="StyleHeading2Nounderline"/>
        <w:keepNext w:val="0"/>
        <w:numPr>
          <w:ilvl w:val="0"/>
          <w:numId w:val="14"/>
        </w:numPr>
        <w:spacing w:before="0"/>
        <w:ind w:left="567" w:hanging="567"/>
        <w:jc w:val="both"/>
        <w:rPr>
          <w:rFonts w:asciiTheme="minorHAnsi" w:hAnsiTheme="minorHAnsi" w:cstheme="minorHAnsi"/>
          <w:i w:val="0"/>
          <w:color w:val="auto"/>
          <w:szCs w:val="22"/>
        </w:rPr>
      </w:pPr>
      <w:r w:rsidRPr="00CC34DE">
        <w:rPr>
          <w:rFonts w:asciiTheme="minorHAnsi" w:hAnsiTheme="minorHAnsi" w:cstheme="minorHAnsi"/>
          <w:i w:val="0"/>
          <w:color w:val="auto"/>
          <w:szCs w:val="22"/>
        </w:rPr>
        <w:t xml:space="preserve">Zodpovednosť nevylučuje prekážka, ktorá vznikla až v čase, keď povinná strana bola v omeškaní s plnením svojej povinnosti, alebo vznikla z jej hospodárskych pomerov. </w:t>
      </w:r>
    </w:p>
    <w:p w:rsidR="00FC7E11" w:rsidRPr="00CC34DE" w:rsidRDefault="00FC7E11" w:rsidP="00BE7779">
      <w:pPr>
        <w:pStyle w:val="StyleHeading2Nounderline"/>
        <w:keepNext w:val="0"/>
        <w:numPr>
          <w:ilvl w:val="0"/>
          <w:numId w:val="14"/>
        </w:numPr>
        <w:spacing w:before="0"/>
        <w:ind w:left="567" w:hanging="567"/>
        <w:jc w:val="both"/>
        <w:rPr>
          <w:rFonts w:asciiTheme="minorHAnsi" w:hAnsiTheme="minorHAnsi" w:cstheme="minorHAnsi"/>
          <w:i w:val="0"/>
          <w:color w:val="auto"/>
          <w:szCs w:val="22"/>
        </w:rPr>
      </w:pPr>
      <w:r w:rsidRPr="00CC34DE">
        <w:rPr>
          <w:rFonts w:asciiTheme="minorHAnsi" w:hAnsiTheme="minorHAnsi" w:cstheme="minorHAnsi"/>
          <w:i w:val="0"/>
          <w:color w:val="auto"/>
          <w:szCs w:val="22"/>
        </w:rPr>
        <w:lastRenderedPageBreak/>
        <w:t>Účinky vylučujúce zodpovednosť sú obmedzené iba na dobu, pokiaľ trvá prekážka, s ktorou sú tieto účinky spojené.</w:t>
      </w:r>
    </w:p>
    <w:p w:rsidR="00FC7E11" w:rsidRPr="00CC34DE" w:rsidRDefault="00FC7E11" w:rsidP="00BE7779">
      <w:pPr>
        <w:pStyle w:val="StyleHeading2Nounderline"/>
        <w:keepNext w:val="0"/>
        <w:numPr>
          <w:ilvl w:val="0"/>
          <w:numId w:val="14"/>
        </w:numPr>
        <w:spacing w:before="0"/>
        <w:ind w:left="567" w:hanging="567"/>
        <w:jc w:val="both"/>
        <w:rPr>
          <w:rFonts w:asciiTheme="minorHAnsi" w:hAnsiTheme="minorHAnsi" w:cstheme="minorHAnsi"/>
          <w:i w:val="0"/>
          <w:color w:val="auto"/>
          <w:szCs w:val="22"/>
        </w:rPr>
      </w:pPr>
      <w:r w:rsidRPr="00CC34DE">
        <w:rPr>
          <w:rFonts w:asciiTheme="minorHAnsi" w:hAnsiTheme="minorHAnsi" w:cstheme="minorHAnsi"/>
          <w:i w:val="0"/>
          <w:color w:val="auto"/>
          <w:szCs w:val="22"/>
        </w:rPr>
        <w:t xml:space="preserve">Zmluvné strany sa navzájom dohodli, že o vzniku a zániku okolnosti vylučujúcej zodpovednosť sa budú bez meškania písomne informovať spôsobom uvedeným v tejto </w:t>
      </w:r>
      <w:r w:rsidR="009C353A" w:rsidRPr="00CC34DE">
        <w:rPr>
          <w:rFonts w:asciiTheme="minorHAnsi" w:hAnsiTheme="minorHAnsi" w:cstheme="minorHAnsi"/>
          <w:i w:val="0"/>
          <w:color w:val="auto"/>
          <w:szCs w:val="22"/>
        </w:rPr>
        <w:t>Z</w:t>
      </w:r>
      <w:r w:rsidRPr="00CC34DE">
        <w:rPr>
          <w:rFonts w:asciiTheme="minorHAnsi" w:hAnsiTheme="minorHAnsi" w:cstheme="minorHAnsi"/>
          <w:i w:val="0"/>
          <w:color w:val="auto"/>
          <w:szCs w:val="22"/>
        </w:rPr>
        <w:t xml:space="preserve">mluve. </w:t>
      </w:r>
    </w:p>
    <w:p w:rsidR="009C353A" w:rsidRPr="00CC34DE" w:rsidRDefault="00FC7E11" w:rsidP="00BE7779">
      <w:pPr>
        <w:pStyle w:val="StyleHeading2Nounderline"/>
        <w:keepNext w:val="0"/>
        <w:numPr>
          <w:ilvl w:val="0"/>
          <w:numId w:val="14"/>
        </w:numPr>
        <w:spacing w:before="0"/>
        <w:ind w:left="567" w:hanging="567"/>
        <w:jc w:val="both"/>
        <w:rPr>
          <w:rFonts w:asciiTheme="minorHAnsi" w:hAnsiTheme="minorHAnsi" w:cstheme="minorHAnsi"/>
          <w:i w:val="0"/>
          <w:color w:val="auto"/>
          <w:szCs w:val="22"/>
        </w:rPr>
      </w:pPr>
      <w:r w:rsidRPr="00CC34DE">
        <w:rPr>
          <w:rFonts w:asciiTheme="minorHAnsi" w:hAnsiTheme="minorHAnsi" w:cstheme="minorHAnsi"/>
          <w:i w:val="0"/>
          <w:color w:val="auto"/>
          <w:szCs w:val="22"/>
        </w:rPr>
        <w:t xml:space="preserve">V prípade vzniku okolnosti vylučujúcej zodpovednosť (vyššej moci) sa obidve strany zaväzujú urobiť také opatrenia, aby </w:t>
      </w:r>
      <w:r w:rsidR="009C353A" w:rsidRPr="00CC34DE">
        <w:rPr>
          <w:rFonts w:asciiTheme="minorHAnsi" w:hAnsiTheme="minorHAnsi" w:cstheme="minorHAnsi"/>
          <w:i w:val="0"/>
          <w:color w:val="auto"/>
          <w:szCs w:val="22"/>
        </w:rPr>
        <w:t xml:space="preserve">bol naplnený </w:t>
      </w:r>
      <w:r w:rsidRPr="00CC34DE">
        <w:rPr>
          <w:rFonts w:asciiTheme="minorHAnsi" w:hAnsiTheme="minorHAnsi" w:cstheme="minorHAnsi"/>
          <w:i w:val="0"/>
          <w:color w:val="auto"/>
          <w:szCs w:val="22"/>
        </w:rPr>
        <w:t xml:space="preserve">účel </w:t>
      </w:r>
      <w:r w:rsidR="009C353A" w:rsidRPr="00CC34DE">
        <w:rPr>
          <w:rFonts w:asciiTheme="minorHAnsi" w:hAnsiTheme="minorHAnsi" w:cstheme="minorHAnsi"/>
          <w:i w:val="0"/>
          <w:color w:val="auto"/>
          <w:szCs w:val="22"/>
        </w:rPr>
        <w:t>Z</w:t>
      </w:r>
      <w:r w:rsidRPr="00CC34DE">
        <w:rPr>
          <w:rFonts w:asciiTheme="minorHAnsi" w:hAnsiTheme="minorHAnsi" w:cstheme="minorHAnsi"/>
          <w:i w:val="0"/>
          <w:color w:val="auto"/>
          <w:szCs w:val="22"/>
        </w:rPr>
        <w:t>mluvy.</w:t>
      </w:r>
    </w:p>
    <w:p w:rsidR="00745150" w:rsidRDefault="00745150" w:rsidP="007507F9">
      <w:pPr>
        <w:pStyle w:val="StyleHeading2Nounderline"/>
        <w:keepNext w:val="0"/>
        <w:numPr>
          <w:ilvl w:val="0"/>
          <w:numId w:val="0"/>
        </w:numPr>
        <w:spacing w:before="0"/>
        <w:jc w:val="center"/>
        <w:rPr>
          <w:rFonts w:asciiTheme="minorHAnsi" w:hAnsiTheme="minorHAnsi" w:cstheme="minorHAnsi"/>
          <w:b/>
          <w:i w:val="0"/>
          <w:color w:val="auto"/>
          <w:szCs w:val="22"/>
        </w:rPr>
      </w:pPr>
    </w:p>
    <w:p w:rsidR="009C353A" w:rsidRPr="00CC34DE" w:rsidRDefault="009C353A" w:rsidP="007507F9">
      <w:pPr>
        <w:pStyle w:val="StyleHeading2Nounderline"/>
        <w:keepNext w:val="0"/>
        <w:numPr>
          <w:ilvl w:val="0"/>
          <w:numId w:val="0"/>
        </w:numPr>
        <w:spacing w:before="0"/>
        <w:jc w:val="center"/>
        <w:rPr>
          <w:rFonts w:asciiTheme="minorHAnsi" w:hAnsiTheme="minorHAnsi" w:cstheme="minorHAnsi"/>
          <w:b/>
          <w:i w:val="0"/>
          <w:color w:val="auto"/>
          <w:szCs w:val="22"/>
        </w:rPr>
      </w:pPr>
      <w:r w:rsidRPr="00CC34DE">
        <w:rPr>
          <w:rFonts w:asciiTheme="minorHAnsi" w:hAnsiTheme="minorHAnsi" w:cstheme="minorHAnsi"/>
          <w:b/>
          <w:i w:val="0"/>
          <w:color w:val="auto"/>
          <w:szCs w:val="22"/>
        </w:rPr>
        <w:t>Článok X</w:t>
      </w:r>
      <w:r w:rsidR="00790E50">
        <w:rPr>
          <w:rFonts w:asciiTheme="minorHAnsi" w:hAnsiTheme="minorHAnsi" w:cstheme="minorHAnsi"/>
          <w:b/>
          <w:i w:val="0"/>
          <w:color w:val="auto"/>
          <w:szCs w:val="22"/>
        </w:rPr>
        <w:t>I</w:t>
      </w:r>
      <w:r w:rsidR="00152AF6">
        <w:rPr>
          <w:rFonts w:asciiTheme="minorHAnsi" w:hAnsiTheme="minorHAnsi" w:cstheme="minorHAnsi"/>
          <w:b/>
          <w:i w:val="0"/>
          <w:color w:val="auto"/>
          <w:szCs w:val="22"/>
        </w:rPr>
        <w:t>V</w:t>
      </w:r>
      <w:r w:rsidRPr="00CC34DE">
        <w:rPr>
          <w:rFonts w:asciiTheme="minorHAnsi" w:hAnsiTheme="minorHAnsi" w:cstheme="minorHAnsi"/>
          <w:b/>
          <w:i w:val="0"/>
          <w:color w:val="auto"/>
          <w:szCs w:val="22"/>
        </w:rPr>
        <w:t>.</w:t>
      </w:r>
    </w:p>
    <w:p w:rsidR="00FC7E11" w:rsidRPr="00CC34DE" w:rsidRDefault="009C353A" w:rsidP="009C353A">
      <w:pPr>
        <w:pStyle w:val="Nadpis1"/>
        <w:numPr>
          <w:ilvl w:val="0"/>
          <w:numId w:val="0"/>
        </w:numPr>
        <w:spacing w:before="0" w:after="0"/>
        <w:jc w:val="center"/>
        <w:rPr>
          <w:rFonts w:asciiTheme="minorHAnsi" w:hAnsiTheme="minorHAnsi" w:cstheme="minorHAnsi"/>
          <w:i w:val="0"/>
        </w:rPr>
      </w:pPr>
      <w:r w:rsidRPr="00CC34DE">
        <w:rPr>
          <w:rFonts w:asciiTheme="minorHAnsi" w:hAnsiTheme="minorHAnsi" w:cstheme="minorHAnsi"/>
          <w:i w:val="0"/>
        </w:rPr>
        <w:t>O</w:t>
      </w:r>
      <w:r w:rsidR="00A91BBE" w:rsidRPr="00CC34DE">
        <w:rPr>
          <w:rFonts w:asciiTheme="minorHAnsi" w:hAnsiTheme="minorHAnsi" w:cstheme="minorHAnsi"/>
          <w:i w:val="0"/>
        </w:rPr>
        <w:t>statné ustanovenia</w:t>
      </w:r>
    </w:p>
    <w:p w:rsidR="00EE1201" w:rsidRPr="00CC34DE" w:rsidRDefault="002F6261" w:rsidP="00BE7779">
      <w:pPr>
        <w:pStyle w:val="nadpis10"/>
        <w:numPr>
          <w:ilvl w:val="0"/>
          <w:numId w:val="15"/>
        </w:numPr>
        <w:spacing w:before="0" w:beforeAutospacing="0" w:after="0" w:afterAutospacing="0"/>
        <w:ind w:left="567" w:hanging="567"/>
        <w:jc w:val="both"/>
        <w:rPr>
          <w:rFonts w:asciiTheme="minorHAnsi" w:hAnsiTheme="minorHAnsi" w:cstheme="minorHAnsi"/>
          <w:sz w:val="22"/>
          <w:szCs w:val="22"/>
        </w:rPr>
      </w:pPr>
      <w:bookmarkStart w:id="11" w:name="_Ref298249465"/>
      <w:r w:rsidRPr="00CC34DE">
        <w:rPr>
          <w:rFonts w:asciiTheme="minorHAnsi" w:hAnsiTheme="minorHAnsi" w:cstheme="minorHAnsi"/>
          <w:sz w:val="22"/>
          <w:szCs w:val="22"/>
        </w:rPr>
        <w:t>Poskyto</w:t>
      </w:r>
      <w:r w:rsidR="00163328" w:rsidRPr="00CC34DE">
        <w:rPr>
          <w:rFonts w:asciiTheme="minorHAnsi" w:hAnsiTheme="minorHAnsi" w:cstheme="minorHAnsi"/>
          <w:sz w:val="22"/>
          <w:szCs w:val="22"/>
        </w:rPr>
        <w:t xml:space="preserve">vateľ je povinný </w:t>
      </w:r>
      <w:r w:rsidR="00EE1201" w:rsidRPr="00CC34DE">
        <w:rPr>
          <w:rFonts w:asciiTheme="minorHAnsi" w:hAnsiTheme="minorHAnsi" w:cstheme="minorHAnsi"/>
          <w:sz w:val="22"/>
          <w:szCs w:val="22"/>
        </w:rPr>
        <w:t xml:space="preserve">umožniť a strpieť výkon finančnej kontroly/auditu/overovania, vykonávaný zo strany poverených zástupcov SIEA a tiež oprávnených osôb v zmysle príslušných právnych predpisov SR a právnych aktov EÚ, súvisiaci s predmetom tejto </w:t>
      </w:r>
      <w:r w:rsidR="00544D63">
        <w:rPr>
          <w:rFonts w:asciiTheme="minorHAnsi" w:hAnsiTheme="minorHAnsi" w:cstheme="minorHAnsi"/>
          <w:sz w:val="22"/>
          <w:szCs w:val="22"/>
        </w:rPr>
        <w:t>Z</w:t>
      </w:r>
      <w:r w:rsidR="00EE1201" w:rsidRPr="00CC34DE">
        <w:rPr>
          <w:rFonts w:asciiTheme="minorHAnsi" w:hAnsiTheme="minorHAnsi" w:cstheme="minorHAnsi"/>
          <w:sz w:val="22"/>
          <w:szCs w:val="22"/>
        </w:rPr>
        <w:t>mluvy, a to kedykoľvek počas platnosti a účinnosti Zmluvy o poskytnutí NFP na realizáciu NP</w:t>
      </w:r>
      <w:r w:rsidR="00B21254">
        <w:rPr>
          <w:rFonts w:asciiTheme="minorHAnsi" w:hAnsiTheme="minorHAnsi" w:cstheme="minorHAnsi"/>
          <w:sz w:val="22"/>
          <w:szCs w:val="22"/>
        </w:rPr>
        <w:t xml:space="preserve"> </w:t>
      </w:r>
      <w:r w:rsidR="00EE1201" w:rsidRPr="00CC34DE">
        <w:rPr>
          <w:rFonts w:asciiTheme="minorHAnsi" w:hAnsiTheme="minorHAnsi" w:cstheme="minorHAnsi"/>
          <w:sz w:val="22"/>
          <w:szCs w:val="22"/>
        </w:rPr>
        <w:t>PRKP</w:t>
      </w:r>
      <w:r w:rsidR="00B514E3">
        <w:rPr>
          <w:rFonts w:asciiTheme="minorHAnsi" w:hAnsiTheme="minorHAnsi" w:cstheme="minorHAnsi"/>
          <w:sz w:val="22"/>
          <w:szCs w:val="22"/>
        </w:rPr>
        <w:t xml:space="preserve">, uzatvorenej </w:t>
      </w:r>
      <w:r w:rsidR="00B21254">
        <w:rPr>
          <w:rFonts w:asciiTheme="minorHAnsi" w:hAnsiTheme="minorHAnsi" w:cstheme="minorHAnsi"/>
          <w:sz w:val="22"/>
          <w:szCs w:val="22"/>
        </w:rPr>
        <w:t xml:space="preserve"> </w:t>
      </w:r>
      <w:r w:rsidR="00B514E3" w:rsidRPr="00CC34DE">
        <w:rPr>
          <w:rFonts w:asciiTheme="minorHAnsi" w:hAnsiTheme="minorHAnsi" w:cstheme="minorHAnsi"/>
          <w:sz w:val="22"/>
          <w:szCs w:val="22"/>
        </w:rPr>
        <w:t xml:space="preserve">medzi SIEA a Ministerstvom školstva, vedy, výskumu a športu SR, v zastúpení Ministerstvom hospodárstva SR, dňa 13.10.2017, v znení jej </w:t>
      </w:r>
      <w:r w:rsidR="00B514E3">
        <w:rPr>
          <w:rFonts w:asciiTheme="minorHAnsi" w:hAnsiTheme="minorHAnsi" w:cstheme="minorHAnsi"/>
          <w:sz w:val="22"/>
          <w:szCs w:val="22"/>
        </w:rPr>
        <w:t xml:space="preserve">neskorších dodatkov, resp. </w:t>
      </w:r>
      <w:r w:rsidR="00B514E3" w:rsidRPr="00CC34DE">
        <w:rPr>
          <w:rFonts w:asciiTheme="minorHAnsi" w:hAnsiTheme="minorHAnsi" w:cstheme="minorHAnsi"/>
          <w:sz w:val="22"/>
          <w:szCs w:val="22"/>
        </w:rPr>
        <w:t>kedykoľvek počas platnosti a účinnosti Zmluvy o poskytnutí NFP na</w:t>
      </w:r>
      <w:r w:rsidR="00617DA1">
        <w:rPr>
          <w:rFonts w:asciiTheme="minorHAnsi" w:hAnsiTheme="minorHAnsi" w:cstheme="minorHAnsi"/>
          <w:sz w:val="22"/>
          <w:szCs w:val="22"/>
        </w:rPr>
        <w:t> </w:t>
      </w:r>
      <w:r w:rsidR="00B514E3" w:rsidRPr="00CC34DE">
        <w:rPr>
          <w:rFonts w:asciiTheme="minorHAnsi" w:hAnsiTheme="minorHAnsi" w:cstheme="minorHAnsi"/>
          <w:sz w:val="22"/>
          <w:szCs w:val="22"/>
        </w:rPr>
        <w:t>realizáciu NP</w:t>
      </w:r>
      <w:r w:rsidR="00B514E3">
        <w:rPr>
          <w:rFonts w:asciiTheme="minorHAnsi" w:hAnsiTheme="minorHAnsi" w:cstheme="minorHAnsi"/>
          <w:sz w:val="22"/>
          <w:szCs w:val="22"/>
        </w:rPr>
        <w:t xml:space="preserve"> ZIVSE, uzatvorenej  </w:t>
      </w:r>
      <w:r w:rsidR="00B514E3" w:rsidRPr="00CC34DE">
        <w:rPr>
          <w:rFonts w:asciiTheme="minorHAnsi" w:hAnsiTheme="minorHAnsi" w:cstheme="minorHAnsi"/>
          <w:sz w:val="22"/>
          <w:szCs w:val="22"/>
        </w:rPr>
        <w:t xml:space="preserve">medzi SIEA a Ministerstvom školstva, vedy, výskumu a športu SR, v zastúpení Ministerstvom hospodárstva SR, dňa </w:t>
      </w:r>
      <w:r w:rsidR="00973935">
        <w:rPr>
          <w:rFonts w:asciiTheme="minorHAnsi" w:hAnsiTheme="minorHAnsi" w:cstheme="minorHAnsi"/>
          <w:sz w:val="22"/>
          <w:szCs w:val="22"/>
        </w:rPr>
        <w:t>15.06.2017</w:t>
      </w:r>
      <w:r w:rsidR="00B514E3" w:rsidRPr="00CC34DE">
        <w:rPr>
          <w:rFonts w:asciiTheme="minorHAnsi" w:hAnsiTheme="minorHAnsi" w:cstheme="minorHAnsi"/>
          <w:sz w:val="22"/>
          <w:szCs w:val="22"/>
        </w:rPr>
        <w:t xml:space="preserve"> v znení jej </w:t>
      </w:r>
      <w:r w:rsidR="00B514E3">
        <w:rPr>
          <w:rFonts w:asciiTheme="minorHAnsi" w:hAnsiTheme="minorHAnsi" w:cstheme="minorHAnsi"/>
          <w:sz w:val="22"/>
          <w:szCs w:val="22"/>
        </w:rPr>
        <w:t xml:space="preserve">neskorších dodatkov </w:t>
      </w:r>
      <w:r w:rsidR="00EE1201" w:rsidRPr="00CC34DE">
        <w:rPr>
          <w:rFonts w:asciiTheme="minorHAnsi" w:hAnsiTheme="minorHAnsi" w:cstheme="minorHAnsi"/>
          <w:sz w:val="22"/>
          <w:szCs w:val="22"/>
        </w:rPr>
        <w:t xml:space="preserve">a/alebo </w:t>
      </w:r>
      <w:r w:rsidR="00B514E3">
        <w:rPr>
          <w:rFonts w:asciiTheme="minorHAnsi" w:hAnsiTheme="minorHAnsi" w:cstheme="minorHAnsi"/>
          <w:sz w:val="22"/>
          <w:szCs w:val="22"/>
        </w:rPr>
        <w:t xml:space="preserve">kedykoľvek </w:t>
      </w:r>
      <w:r w:rsidR="00EE1201" w:rsidRPr="00CC34DE">
        <w:rPr>
          <w:rFonts w:asciiTheme="minorHAnsi" w:hAnsiTheme="minorHAnsi" w:cstheme="minorHAnsi"/>
          <w:sz w:val="22"/>
          <w:szCs w:val="22"/>
        </w:rPr>
        <w:t xml:space="preserve">po skončení účinnosti </w:t>
      </w:r>
      <w:r w:rsidR="00B514E3">
        <w:rPr>
          <w:rFonts w:asciiTheme="minorHAnsi" w:hAnsiTheme="minorHAnsi" w:cstheme="minorHAnsi"/>
          <w:sz w:val="22"/>
          <w:szCs w:val="22"/>
        </w:rPr>
        <w:t xml:space="preserve">týchto </w:t>
      </w:r>
      <w:r w:rsidR="00B514E3" w:rsidRPr="00CC34DE">
        <w:rPr>
          <w:rFonts w:asciiTheme="minorHAnsi" w:hAnsiTheme="minorHAnsi" w:cstheme="minorHAnsi"/>
          <w:sz w:val="22"/>
          <w:szCs w:val="22"/>
        </w:rPr>
        <w:t>Zml</w:t>
      </w:r>
      <w:r w:rsidR="00B514E3">
        <w:rPr>
          <w:rFonts w:asciiTheme="minorHAnsi" w:hAnsiTheme="minorHAnsi" w:cstheme="minorHAnsi"/>
          <w:sz w:val="22"/>
          <w:szCs w:val="22"/>
        </w:rPr>
        <w:t>úv</w:t>
      </w:r>
      <w:r w:rsidR="00B514E3" w:rsidRPr="00CC34DE">
        <w:rPr>
          <w:rFonts w:asciiTheme="minorHAnsi" w:hAnsiTheme="minorHAnsi" w:cstheme="minorHAnsi"/>
          <w:sz w:val="22"/>
          <w:szCs w:val="22"/>
        </w:rPr>
        <w:t xml:space="preserve"> </w:t>
      </w:r>
      <w:r w:rsidR="00EE1201" w:rsidRPr="00CC34DE">
        <w:rPr>
          <w:rFonts w:asciiTheme="minorHAnsi" w:hAnsiTheme="minorHAnsi" w:cstheme="minorHAnsi"/>
          <w:sz w:val="22"/>
          <w:szCs w:val="22"/>
        </w:rPr>
        <w:t>o</w:t>
      </w:r>
      <w:r w:rsidR="00BD6AF3">
        <w:rPr>
          <w:rFonts w:asciiTheme="minorHAnsi" w:hAnsiTheme="minorHAnsi" w:cstheme="minorHAnsi"/>
          <w:sz w:val="22"/>
          <w:szCs w:val="22"/>
        </w:rPr>
        <w:t> </w:t>
      </w:r>
      <w:r w:rsidR="00EE1201" w:rsidRPr="00CC34DE">
        <w:rPr>
          <w:rFonts w:asciiTheme="minorHAnsi" w:hAnsiTheme="minorHAnsi" w:cstheme="minorHAnsi"/>
          <w:sz w:val="22"/>
          <w:szCs w:val="22"/>
        </w:rPr>
        <w:t xml:space="preserve">poskytnutí NFP  </w:t>
      </w:r>
      <w:r w:rsidR="00B514E3">
        <w:rPr>
          <w:rFonts w:asciiTheme="minorHAnsi" w:hAnsiTheme="minorHAnsi" w:cstheme="minorHAnsi"/>
          <w:sz w:val="22"/>
          <w:szCs w:val="22"/>
        </w:rPr>
        <w:t xml:space="preserve">a to </w:t>
      </w:r>
      <w:r w:rsidR="00EE1201" w:rsidRPr="00CC34DE">
        <w:rPr>
          <w:rFonts w:asciiTheme="minorHAnsi" w:hAnsiTheme="minorHAnsi" w:cstheme="minorHAnsi"/>
          <w:sz w:val="22"/>
          <w:szCs w:val="22"/>
        </w:rPr>
        <w:t>do</w:t>
      </w:r>
      <w:r w:rsidR="00B514E3">
        <w:rPr>
          <w:rFonts w:asciiTheme="minorHAnsi" w:hAnsiTheme="minorHAnsi" w:cstheme="minorHAnsi"/>
          <w:sz w:val="22"/>
          <w:szCs w:val="22"/>
        </w:rPr>
        <w:t xml:space="preserve"> termínu </w:t>
      </w:r>
      <w:r w:rsidR="00DC6829" w:rsidRPr="00CC34DE">
        <w:rPr>
          <w:rFonts w:asciiTheme="minorHAnsi" w:hAnsiTheme="minorHAnsi" w:cstheme="minorHAnsi"/>
          <w:sz w:val="22"/>
          <w:szCs w:val="22"/>
        </w:rPr>
        <w:t> </w:t>
      </w:r>
      <w:r w:rsidR="00EE1201" w:rsidRPr="00CC34DE">
        <w:rPr>
          <w:rFonts w:asciiTheme="minorHAnsi" w:hAnsiTheme="minorHAnsi" w:cstheme="minorHAnsi"/>
          <w:sz w:val="22"/>
          <w:szCs w:val="22"/>
        </w:rPr>
        <w:t>31. 12. 2028</w:t>
      </w:r>
      <w:r w:rsidR="0068745F">
        <w:rPr>
          <w:rFonts w:asciiTheme="minorHAnsi" w:hAnsiTheme="minorHAnsi" w:cstheme="minorHAnsi"/>
          <w:sz w:val="22"/>
          <w:szCs w:val="22"/>
        </w:rPr>
        <w:t>.</w:t>
      </w:r>
      <w:r w:rsidR="00B514E3">
        <w:rPr>
          <w:rFonts w:asciiTheme="minorHAnsi" w:hAnsiTheme="minorHAnsi" w:cstheme="minorHAnsi"/>
          <w:sz w:val="22"/>
          <w:szCs w:val="22"/>
        </w:rPr>
        <w:t xml:space="preserve">  </w:t>
      </w:r>
    </w:p>
    <w:p w:rsidR="00BD7B45" w:rsidRPr="00F64A77" w:rsidRDefault="00EE1201" w:rsidP="00BE7779">
      <w:pPr>
        <w:pStyle w:val="Odsekzoznamu"/>
        <w:numPr>
          <w:ilvl w:val="0"/>
          <w:numId w:val="15"/>
        </w:numPr>
        <w:adjustRightInd w:val="0"/>
        <w:ind w:left="567" w:hanging="567"/>
        <w:jc w:val="both"/>
        <w:rPr>
          <w:rFonts w:asciiTheme="minorHAnsi" w:hAnsiTheme="minorHAnsi" w:cstheme="minorHAnsi"/>
        </w:rPr>
      </w:pPr>
      <w:r w:rsidRPr="00CC34DE">
        <w:rPr>
          <w:rFonts w:asciiTheme="minorHAnsi" w:hAnsiTheme="minorHAnsi" w:cstheme="minorHAnsi"/>
        </w:rPr>
        <w:t>Strpieť výkon kontroly/auditu/overovania podľa predchádzajúceho bodu a poskytnúť plnú súčinnosť pri výkone takejto  kontroly/auditu/overovania oprávneným zástupcom SIEA a tiež subjektu oprávnenému vykonávať kontrolu/audit podľa čl. 12 prílohy č. 1 Zmluvy o poskytnutí NFP (Všeobecné zmluvné podmienky), podľa zákona o príspevku z EŠIF, podľa</w:t>
      </w:r>
      <w:r w:rsidR="00DC6829" w:rsidRPr="00CC34DE">
        <w:rPr>
          <w:rFonts w:asciiTheme="minorHAnsi" w:hAnsiTheme="minorHAnsi" w:cstheme="minorHAnsi"/>
        </w:rPr>
        <w:t> </w:t>
      </w:r>
      <w:r w:rsidRPr="00CC34DE">
        <w:rPr>
          <w:rFonts w:asciiTheme="minorHAnsi" w:hAnsiTheme="minorHAnsi" w:cstheme="minorHAnsi"/>
        </w:rPr>
        <w:t>článku 72.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w:t>
      </w:r>
      <w:r w:rsidR="00C11B59" w:rsidRPr="00CC34DE">
        <w:rPr>
          <w:rFonts w:asciiTheme="minorHAnsi" w:hAnsiTheme="minorHAnsi" w:cstheme="minorHAnsi"/>
        </w:rPr>
        <w:t> </w:t>
      </w:r>
      <w:r w:rsidRPr="00CC34DE">
        <w:rPr>
          <w:rFonts w:asciiTheme="minorHAnsi" w:hAnsiTheme="minorHAnsi" w:cstheme="minorHAnsi"/>
        </w:rPr>
        <w:t>Európskom fonde regionálneho rozvoja, Európskom sociálnom fonde, Kohéznom fonde a</w:t>
      </w:r>
      <w:r w:rsidR="00C11B59" w:rsidRPr="00CC34DE">
        <w:rPr>
          <w:rFonts w:asciiTheme="minorHAnsi" w:hAnsiTheme="minorHAnsi" w:cstheme="minorHAnsi"/>
        </w:rPr>
        <w:t> </w:t>
      </w:r>
      <w:r w:rsidRPr="00CC34DE">
        <w:rPr>
          <w:rFonts w:asciiTheme="minorHAnsi" w:hAnsiTheme="minorHAnsi" w:cstheme="minorHAnsi"/>
        </w:rPr>
        <w:t>Európskom námornom a rybárskom fonde, a ktorým sa zrušuje nariadenie Rady (ES) č.</w:t>
      </w:r>
      <w:r w:rsidR="00C11B59" w:rsidRPr="00CC34DE">
        <w:rPr>
          <w:rFonts w:asciiTheme="minorHAnsi" w:hAnsiTheme="minorHAnsi" w:cstheme="minorHAnsi"/>
        </w:rPr>
        <w:t> </w:t>
      </w:r>
      <w:r w:rsidRPr="00CC34DE">
        <w:rPr>
          <w:rFonts w:asciiTheme="minorHAnsi" w:hAnsiTheme="minorHAnsi" w:cstheme="minorHAnsi"/>
        </w:rPr>
        <w:t>1083/2006, Ú. v. EÚ L 347, 20.12.2013, s. 320 – 469 (ďalej len „všeobecné nariadenie“) a/alebo subjektom a osobám povereným oprávnenými orgánmi podľa zákona o príspevku z EŠIF a podľa článku 72 všeobecného nariadenia na výkon kontroly/auditu, a tiež ostatným orgánom kontroly v zmysle dotknutých všeobecne záväzných právnych predpisov Slovenskej republiky a právnych aktov Európskej únie.</w:t>
      </w:r>
    </w:p>
    <w:p w:rsidR="00FC7E11" w:rsidRPr="00CC34DE" w:rsidRDefault="00FC7E11" w:rsidP="00BE7779">
      <w:pPr>
        <w:pStyle w:val="StyleHeading2Nounderline"/>
        <w:keepNext w:val="0"/>
        <w:numPr>
          <w:ilvl w:val="0"/>
          <w:numId w:val="15"/>
        </w:numPr>
        <w:spacing w:before="0"/>
        <w:ind w:left="567" w:hanging="567"/>
        <w:jc w:val="both"/>
        <w:rPr>
          <w:rFonts w:asciiTheme="minorHAnsi" w:hAnsiTheme="minorHAnsi" w:cstheme="minorHAnsi"/>
          <w:i w:val="0"/>
          <w:color w:val="auto"/>
          <w:szCs w:val="22"/>
        </w:rPr>
      </w:pPr>
      <w:r w:rsidRPr="00CC34DE">
        <w:rPr>
          <w:rFonts w:asciiTheme="minorHAnsi" w:hAnsiTheme="minorHAnsi" w:cstheme="minorHAnsi"/>
          <w:i w:val="0"/>
          <w:color w:val="auto"/>
          <w:szCs w:val="22"/>
        </w:rPr>
        <w:t xml:space="preserve">Písomnosti podľa </w:t>
      </w:r>
      <w:r w:rsidR="00163328" w:rsidRPr="00CC34DE">
        <w:rPr>
          <w:rFonts w:asciiTheme="minorHAnsi" w:hAnsiTheme="minorHAnsi" w:cstheme="minorHAnsi"/>
          <w:i w:val="0"/>
          <w:color w:val="auto"/>
          <w:szCs w:val="22"/>
        </w:rPr>
        <w:t>Z</w:t>
      </w:r>
      <w:r w:rsidRPr="00CC34DE">
        <w:rPr>
          <w:rFonts w:asciiTheme="minorHAnsi" w:hAnsiTheme="minorHAnsi" w:cstheme="minorHAnsi"/>
          <w:i w:val="0"/>
          <w:color w:val="auto"/>
          <w:szCs w:val="22"/>
        </w:rPr>
        <w:t>mluvy je možné doručovať poštou, kuriérom, faxom alebo</w:t>
      </w:r>
      <w:r w:rsidR="00DC6829" w:rsidRPr="00CC34DE">
        <w:rPr>
          <w:rFonts w:asciiTheme="minorHAnsi" w:hAnsiTheme="minorHAnsi" w:cstheme="minorHAnsi"/>
          <w:i w:val="0"/>
          <w:color w:val="auto"/>
          <w:szCs w:val="22"/>
        </w:rPr>
        <w:t> </w:t>
      </w:r>
      <w:r w:rsidRPr="00CC34DE">
        <w:rPr>
          <w:rFonts w:asciiTheme="minorHAnsi" w:hAnsiTheme="minorHAnsi" w:cstheme="minorHAnsi"/>
          <w:i w:val="0"/>
          <w:color w:val="auto"/>
          <w:szCs w:val="22"/>
        </w:rPr>
        <w:t>elektronickými prostriedkami. Elektronickými prostriedkami a faxom nie je možné zasielať faktúry</w:t>
      </w:r>
      <w:r w:rsidR="00F85007" w:rsidRPr="00CC34DE">
        <w:rPr>
          <w:rFonts w:asciiTheme="minorHAnsi" w:hAnsiTheme="minorHAnsi" w:cstheme="minorHAnsi"/>
          <w:i w:val="0"/>
          <w:color w:val="auto"/>
          <w:szCs w:val="22"/>
        </w:rPr>
        <w:t>,</w:t>
      </w:r>
      <w:r w:rsidRPr="00CC34DE">
        <w:rPr>
          <w:rFonts w:asciiTheme="minorHAnsi" w:hAnsiTheme="minorHAnsi" w:cstheme="minorHAnsi"/>
          <w:i w:val="0"/>
          <w:color w:val="auto"/>
          <w:szCs w:val="22"/>
        </w:rPr>
        <w:t xml:space="preserve"> výpoveď</w:t>
      </w:r>
      <w:r w:rsidR="00163328" w:rsidRPr="00CC34DE">
        <w:rPr>
          <w:rFonts w:asciiTheme="minorHAnsi" w:hAnsiTheme="minorHAnsi" w:cstheme="minorHAnsi"/>
          <w:i w:val="0"/>
          <w:color w:val="auto"/>
          <w:szCs w:val="22"/>
        </w:rPr>
        <w:t xml:space="preserve"> Zmluvy</w:t>
      </w:r>
      <w:r w:rsidRPr="00CC34DE">
        <w:rPr>
          <w:rFonts w:asciiTheme="minorHAnsi" w:hAnsiTheme="minorHAnsi" w:cstheme="minorHAnsi"/>
          <w:i w:val="0"/>
          <w:color w:val="auto"/>
          <w:szCs w:val="22"/>
        </w:rPr>
        <w:t xml:space="preserve">, prípadne odstúpenie od </w:t>
      </w:r>
      <w:r w:rsidR="00163328" w:rsidRPr="00CC34DE">
        <w:rPr>
          <w:rFonts w:asciiTheme="minorHAnsi" w:hAnsiTheme="minorHAnsi" w:cstheme="minorHAnsi"/>
          <w:i w:val="0"/>
          <w:color w:val="auto"/>
          <w:szCs w:val="22"/>
        </w:rPr>
        <w:t>Z</w:t>
      </w:r>
      <w:r w:rsidRPr="00CC34DE">
        <w:rPr>
          <w:rFonts w:asciiTheme="minorHAnsi" w:hAnsiTheme="minorHAnsi" w:cstheme="minorHAnsi"/>
          <w:i w:val="0"/>
          <w:color w:val="auto"/>
          <w:szCs w:val="22"/>
        </w:rPr>
        <w:t xml:space="preserve">mluvy. </w:t>
      </w:r>
      <w:r w:rsidR="00163328" w:rsidRPr="00CC34DE">
        <w:rPr>
          <w:rFonts w:asciiTheme="minorHAnsi" w:hAnsiTheme="minorHAnsi" w:cstheme="minorHAnsi"/>
          <w:i w:val="0"/>
          <w:color w:val="auto"/>
          <w:szCs w:val="22"/>
        </w:rPr>
        <w:t>Pokiaľ sú písomnosti doručované elektronickými prostriedkami alebo faxom, vyžaduje sa potvrdenie druhej Zmluvnej strany o prijatí písomnosti (elektronickými prostriedkami alebo faxom).</w:t>
      </w:r>
    </w:p>
    <w:p w:rsidR="003D56CD" w:rsidRPr="00CC34DE" w:rsidRDefault="00FC7E11" w:rsidP="00BE7779">
      <w:pPr>
        <w:pStyle w:val="StyleHeading2Nounderline"/>
        <w:keepNext w:val="0"/>
        <w:numPr>
          <w:ilvl w:val="0"/>
          <w:numId w:val="15"/>
        </w:numPr>
        <w:spacing w:before="0"/>
        <w:ind w:left="567" w:hanging="567"/>
        <w:jc w:val="both"/>
        <w:rPr>
          <w:rFonts w:asciiTheme="minorHAnsi" w:hAnsiTheme="minorHAnsi" w:cstheme="minorHAnsi"/>
          <w:i w:val="0"/>
          <w:color w:val="auto"/>
          <w:szCs w:val="22"/>
        </w:rPr>
      </w:pPr>
      <w:r w:rsidRPr="00CC34DE">
        <w:rPr>
          <w:rFonts w:asciiTheme="minorHAnsi" w:hAnsiTheme="minorHAnsi" w:cstheme="minorHAnsi"/>
          <w:i w:val="0"/>
          <w:color w:val="auto"/>
          <w:szCs w:val="22"/>
        </w:rPr>
        <w:t xml:space="preserve">Písomnosti doručované poštou sú považované za doručené prevzatím alebo odmietnutím prevzatia zásielky, a ak ich zmluvná strana neprevezme na adrese uvedenej v </w:t>
      </w:r>
      <w:r w:rsidR="00163328" w:rsidRPr="00CC34DE">
        <w:rPr>
          <w:rFonts w:asciiTheme="minorHAnsi" w:hAnsiTheme="minorHAnsi" w:cstheme="minorHAnsi"/>
          <w:i w:val="0"/>
          <w:color w:val="auto"/>
          <w:szCs w:val="22"/>
        </w:rPr>
        <w:t>Z</w:t>
      </w:r>
      <w:r w:rsidRPr="00CC34DE">
        <w:rPr>
          <w:rFonts w:asciiTheme="minorHAnsi" w:hAnsiTheme="minorHAnsi" w:cstheme="minorHAnsi"/>
          <w:i w:val="0"/>
          <w:color w:val="auto"/>
          <w:szCs w:val="22"/>
        </w:rPr>
        <w:t>mluve, alebo</w:t>
      </w:r>
      <w:r w:rsidR="00067E48" w:rsidRPr="00CC34DE">
        <w:rPr>
          <w:rFonts w:asciiTheme="minorHAnsi" w:hAnsiTheme="minorHAnsi" w:cstheme="minorHAnsi"/>
          <w:i w:val="0"/>
          <w:color w:val="auto"/>
          <w:szCs w:val="22"/>
        </w:rPr>
        <w:t> </w:t>
      </w:r>
      <w:r w:rsidRPr="00CC34DE">
        <w:rPr>
          <w:rFonts w:asciiTheme="minorHAnsi" w:hAnsiTheme="minorHAnsi" w:cstheme="minorHAnsi"/>
          <w:i w:val="0"/>
          <w:color w:val="auto"/>
          <w:szCs w:val="22"/>
        </w:rPr>
        <w:t>na</w:t>
      </w:r>
      <w:r w:rsidR="009418F0" w:rsidRPr="00CC34DE">
        <w:rPr>
          <w:rFonts w:asciiTheme="minorHAnsi" w:hAnsiTheme="minorHAnsi" w:cstheme="minorHAnsi"/>
          <w:i w:val="0"/>
          <w:color w:val="auto"/>
          <w:szCs w:val="22"/>
        </w:rPr>
        <w:t> </w:t>
      </w:r>
      <w:r w:rsidRPr="00CC34DE">
        <w:rPr>
          <w:rFonts w:asciiTheme="minorHAnsi" w:hAnsiTheme="minorHAnsi" w:cstheme="minorHAnsi"/>
          <w:i w:val="0"/>
          <w:color w:val="auto"/>
          <w:szCs w:val="22"/>
        </w:rPr>
        <w:t>korešpondenčnej adrese písomne oznámenej zmluvnej strane, považujú sa písomnosti za</w:t>
      </w:r>
      <w:r w:rsidR="009418F0" w:rsidRPr="00CC34DE">
        <w:rPr>
          <w:rFonts w:asciiTheme="minorHAnsi" w:hAnsiTheme="minorHAnsi" w:cstheme="minorHAnsi"/>
          <w:i w:val="0"/>
          <w:color w:val="auto"/>
          <w:szCs w:val="22"/>
        </w:rPr>
        <w:t> </w:t>
      </w:r>
      <w:r w:rsidRPr="00CC34DE">
        <w:rPr>
          <w:rFonts w:asciiTheme="minorHAnsi" w:hAnsiTheme="minorHAnsi" w:cstheme="minorHAnsi"/>
          <w:i w:val="0"/>
          <w:color w:val="auto"/>
          <w:szCs w:val="22"/>
        </w:rPr>
        <w:t>doručené tretím dňom od uloženia zásielky na pošte; v prípade, ak zásielku nemožno na</w:t>
      </w:r>
      <w:r w:rsidR="009418F0" w:rsidRPr="00CC34DE">
        <w:rPr>
          <w:rFonts w:asciiTheme="minorHAnsi" w:hAnsiTheme="minorHAnsi" w:cstheme="minorHAnsi"/>
          <w:i w:val="0"/>
          <w:color w:val="auto"/>
          <w:szCs w:val="22"/>
        </w:rPr>
        <w:t> </w:t>
      </w:r>
      <w:r w:rsidRPr="00CC34DE">
        <w:rPr>
          <w:rFonts w:asciiTheme="minorHAnsi" w:hAnsiTheme="minorHAnsi" w:cstheme="minorHAnsi"/>
          <w:i w:val="0"/>
          <w:color w:val="auto"/>
          <w:szCs w:val="22"/>
        </w:rPr>
        <w:t>adrese podľa tohto bodu doručiť z dôvodu „Adresát neznámy“, považuje sa zásielka za</w:t>
      </w:r>
      <w:r w:rsidR="009418F0" w:rsidRPr="00CC34DE">
        <w:rPr>
          <w:rFonts w:asciiTheme="minorHAnsi" w:hAnsiTheme="minorHAnsi" w:cstheme="minorHAnsi"/>
          <w:i w:val="0"/>
          <w:color w:val="auto"/>
          <w:szCs w:val="22"/>
        </w:rPr>
        <w:t> </w:t>
      </w:r>
      <w:r w:rsidRPr="00CC34DE">
        <w:rPr>
          <w:rFonts w:asciiTheme="minorHAnsi" w:hAnsiTheme="minorHAnsi" w:cstheme="minorHAnsi"/>
          <w:i w:val="0"/>
          <w:color w:val="auto"/>
          <w:szCs w:val="22"/>
        </w:rPr>
        <w:t>doručenú dňom jej vrátenia odosielateľovi.</w:t>
      </w:r>
    </w:p>
    <w:bookmarkEnd w:id="11"/>
    <w:p w:rsidR="00163328" w:rsidRDefault="002F6261" w:rsidP="00BE7779">
      <w:pPr>
        <w:pStyle w:val="StyleHeading2Nounderline"/>
        <w:keepNext w:val="0"/>
        <w:numPr>
          <w:ilvl w:val="0"/>
          <w:numId w:val="15"/>
        </w:numPr>
        <w:spacing w:before="0"/>
        <w:ind w:left="567" w:hanging="567"/>
        <w:jc w:val="both"/>
        <w:rPr>
          <w:rFonts w:asciiTheme="minorHAnsi" w:hAnsiTheme="minorHAnsi" w:cstheme="minorHAnsi"/>
          <w:i w:val="0"/>
          <w:color w:val="auto"/>
          <w:szCs w:val="22"/>
        </w:rPr>
      </w:pPr>
      <w:r w:rsidRPr="00CC34DE">
        <w:rPr>
          <w:rFonts w:asciiTheme="minorHAnsi" w:hAnsiTheme="minorHAnsi" w:cstheme="minorHAnsi"/>
          <w:i w:val="0"/>
          <w:color w:val="auto"/>
          <w:szCs w:val="22"/>
        </w:rPr>
        <w:lastRenderedPageBreak/>
        <w:t>Poskyto</w:t>
      </w:r>
      <w:r w:rsidR="00163328" w:rsidRPr="00CC34DE">
        <w:rPr>
          <w:rFonts w:asciiTheme="minorHAnsi" w:hAnsiTheme="minorHAnsi" w:cstheme="minorHAnsi"/>
          <w:i w:val="0"/>
          <w:color w:val="auto"/>
          <w:szCs w:val="22"/>
        </w:rPr>
        <w:t>vateľ je oprávnený postúpiť práva a povinnosti, resp. pohľadávky a záväzky zo</w:t>
      </w:r>
      <w:r w:rsidR="00DC6829" w:rsidRPr="00CC34DE">
        <w:rPr>
          <w:rFonts w:asciiTheme="minorHAnsi" w:hAnsiTheme="minorHAnsi" w:cstheme="minorHAnsi"/>
          <w:i w:val="0"/>
          <w:color w:val="auto"/>
          <w:szCs w:val="22"/>
        </w:rPr>
        <w:t> </w:t>
      </w:r>
      <w:r w:rsidR="00163328" w:rsidRPr="00CC34DE">
        <w:rPr>
          <w:rFonts w:asciiTheme="minorHAnsi" w:hAnsiTheme="minorHAnsi" w:cstheme="minorHAnsi"/>
          <w:i w:val="0"/>
          <w:color w:val="auto"/>
          <w:szCs w:val="22"/>
        </w:rPr>
        <w:t xml:space="preserve">Zmluvy v prospech tretej osoby výlučne na základe predchádzajúceho písomného súhlasu Objednávateľa. </w:t>
      </w:r>
    </w:p>
    <w:p w:rsidR="009C353A" w:rsidRPr="003834B3" w:rsidRDefault="00CC7C4A" w:rsidP="00BE7779">
      <w:pPr>
        <w:pStyle w:val="StyleHeading2Nounderline"/>
        <w:keepNext w:val="0"/>
        <w:numPr>
          <w:ilvl w:val="0"/>
          <w:numId w:val="15"/>
        </w:numPr>
        <w:spacing w:before="0"/>
        <w:ind w:left="567" w:hanging="567"/>
        <w:jc w:val="both"/>
        <w:rPr>
          <w:rFonts w:asciiTheme="minorHAnsi" w:hAnsiTheme="minorHAnsi" w:cstheme="minorHAnsi"/>
          <w:i w:val="0"/>
          <w:color w:val="auto"/>
          <w:szCs w:val="22"/>
        </w:rPr>
      </w:pPr>
      <w:r w:rsidRPr="003834B3">
        <w:rPr>
          <w:rFonts w:asciiTheme="minorHAnsi" w:hAnsiTheme="minorHAnsi" w:cstheme="minorHAnsi"/>
          <w:i w:val="0"/>
          <w:color w:val="auto"/>
        </w:rPr>
        <w:t>Zmluvné strany</w:t>
      </w:r>
      <w:r w:rsidR="00163328" w:rsidRPr="003834B3">
        <w:rPr>
          <w:rFonts w:asciiTheme="minorHAnsi" w:hAnsiTheme="minorHAnsi" w:cstheme="minorHAnsi"/>
          <w:i w:val="0"/>
          <w:color w:val="auto"/>
        </w:rPr>
        <w:t xml:space="preserve"> vyhla</w:t>
      </w:r>
      <w:r w:rsidR="003834B3">
        <w:rPr>
          <w:rFonts w:asciiTheme="minorHAnsi" w:hAnsiTheme="minorHAnsi" w:cstheme="minorHAnsi"/>
          <w:i w:val="0"/>
          <w:color w:val="auto"/>
        </w:rPr>
        <w:t>sujú, že v zmysle ustanovenia §</w:t>
      </w:r>
      <w:r w:rsidR="00163328" w:rsidRPr="003834B3">
        <w:rPr>
          <w:rFonts w:asciiTheme="minorHAnsi" w:hAnsiTheme="minorHAnsi" w:cstheme="minorHAnsi"/>
          <w:i w:val="0"/>
          <w:color w:val="auto"/>
        </w:rPr>
        <w:t>13 zákona Národnej rady SR č.</w:t>
      </w:r>
      <w:r w:rsidR="00DC6829" w:rsidRPr="003834B3">
        <w:rPr>
          <w:rFonts w:asciiTheme="minorHAnsi" w:hAnsiTheme="minorHAnsi" w:cstheme="minorHAnsi"/>
          <w:i w:val="0"/>
          <w:color w:val="auto"/>
        </w:rPr>
        <w:t> </w:t>
      </w:r>
      <w:r w:rsidR="00163328" w:rsidRPr="003834B3">
        <w:rPr>
          <w:rFonts w:asciiTheme="minorHAnsi" w:hAnsiTheme="minorHAnsi" w:cstheme="minorHAnsi"/>
          <w:i w:val="0"/>
          <w:color w:val="auto"/>
        </w:rPr>
        <w:t>18/2018 Z. z. o ochrane osobných údajov a o zmene a doplnení niektorých zákonov a zároveň v súlade s ustanoveniami Nariadenia Európskeho parlamentu a Rady (EÚ) 2016/679 o ochrane fyzických osôb pri spracúvaní osobných údajov a o voľnom pohybe takýchto údajov, budú spracovávať osobné údaje, s ktorými prídu do styku pri</w:t>
      </w:r>
      <w:r w:rsidRPr="003834B3">
        <w:rPr>
          <w:rFonts w:asciiTheme="minorHAnsi" w:hAnsiTheme="minorHAnsi" w:cstheme="minorHAnsi"/>
          <w:i w:val="0"/>
          <w:color w:val="auto"/>
        </w:rPr>
        <w:t> </w:t>
      </w:r>
      <w:r w:rsidR="00163328" w:rsidRPr="003834B3">
        <w:rPr>
          <w:rFonts w:asciiTheme="minorHAnsi" w:hAnsiTheme="minorHAnsi" w:cstheme="minorHAnsi"/>
          <w:i w:val="0"/>
          <w:color w:val="auto"/>
        </w:rPr>
        <w:t xml:space="preserve">plnení </w:t>
      </w:r>
      <w:r w:rsidR="002F6261" w:rsidRPr="003834B3">
        <w:rPr>
          <w:rFonts w:asciiTheme="minorHAnsi" w:hAnsiTheme="minorHAnsi" w:cstheme="minorHAnsi"/>
          <w:i w:val="0"/>
          <w:color w:val="auto"/>
        </w:rPr>
        <w:t>Zmluvy</w:t>
      </w:r>
      <w:r w:rsidR="00163328" w:rsidRPr="003834B3">
        <w:rPr>
          <w:rFonts w:asciiTheme="minorHAnsi" w:hAnsiTheme="minorHAnsi" w:cstheme="minorHAnsi"/>
          <w:i w:val="0"/>
          <w:color w:val="auto"/>
        </w:rPr>
        <w:t xml:space="preserve">, výlučne za účelom </w:t>
      </w:r>
      <w:r w:rsidR="002F6261" w:rsidRPr="003834B3">
        <w:rPr>
          <w:rFonts w:asciiTheme="minorHAnsi" w:hAnsiTheme="minorHAnsi" w:cstheme="minorHAnsi"/>
          <w:i w:val="0"/>
          <w:color w:val="auto"/>
        </w:rPr>
        <w:t xml:space="preserve">jej </w:t>
      </w:r>
      <w:r w:rsidR="00163328" w:rsidRPr="003834B3">
        <w:rPr>
          <w:rFonts w:asciiTheme="minorHAnsi" w:hAnsiTheme="minorHAnsi" w:cstheme="minorHAnsi"/>
          <w:i w:val="0"/>
          <w:color w:val="auto"/>
        </w:rPr>
        <w:t>plnenia</w:t>
      </w:r>
      <w:r w:rsidR="00AE298B" w:rsidRPr="003834B3">
        <w:rPr>
          <w:rFonts w:asciiTheme="minorHAnsi" w:hAnsiTheme="minorHAnsi" w:cstheme="minorHAnsi"/>
          <w:i w:val="0"/>
          <w:color w:val="auto"/>
        </w:rPr>
        <w:t xml:space="preserve"> a </w:t>
      </w:r>
      <w:r w:rsidR="00163328" w:rsidRPr="003834B3">
        <w:rPr>
          <w:rFonts w:asciiTheme="minorHAnsi" w:hAnsiTheme="minorHAnsi" w:cstheme="minorHAnsi"/>
          <w:i w:val="0"/>
          <w:color w:val="auto"/>
        </w:rPr>
        <w:t>jej archivácie podľa príslušných právnych predpisov. Osobné údaje budú spracované v súlade s vyššie uvedenými právnymi predpismi. Po</w:t>
      </w:r>
      <w:r w:rsidR="00DC6829" w:rsidRPr="003834B3">
        <w:rPr>
          <w:rFonts w:asciiTheme="minorHAnsi" w:hAnsiTheme="minorHAnsi" w:cstheme="minorHAnsi"/>
          <w:i w:val="0"/>
          <w:color w:val="auto"/>
        </w:rPr>
        <w:t> </w:t>
      </w:r>
      <w:r w:rsidR="00163328" w:rsidRPr="003834B3">
        <w:rPr>
          <w:rFonts w:asciiTheme="minorHAnsi" w:hAnsiTheme="minorHAnsi" w:cstheme="minorHAnsi"/>
          <w:i w:val="0"/>
          <w:color w:val="auto"/>
        </w:rPr>
        <w:t xml:space="preserve">skončení platnosti </w:t>
      </w:r>
      <w:r w:rsidR="00AE298B" w:rsidRPr="003834B3">
        <w:rPr>
          <w:rFonts w:asciiTheme="minorHAnsi" w:hAnsiTheme="minorHAnsi" w:cstheme="minorHAnsi"/>
          <w:i w:val="0"/>
          <w:color w:val="auto"/>
        </w:rPr>
        <w:t>Zmluvy</w:t>
      </w:r>
      <w:r w:rsidR="00163328" w:rsidRPr="003834B3">
        <w:rPr>
          <w:rFonts w:asciiTheme="minorHAnsi" w:hAnsiTheme="minorHAnsi" w:cstheme="minorHAnsi"/>
          <w:i w:val="0"/>
          <w:color w:val="auto"/>
        </w:rPr>
        <w:t xml:space="preserve"> a uplynutí zákonných lehôt budú všetky osobné údaje vymazané.</w:t>
      </w:r>
    </w:p>
    <w:p w:rsidR="00FD3FC4" w:rsidRPr="00CC34DE" w:rsidRDefault="00FD3FC4" w:rsidP="009C353A">
      <w:pPr>
        <w:pStyle w:val="Nadpis1"/>
        <w:numPr>
          <w:ilvl w:val="0"/>
          <w:numId w:val="0"/>
        </w:numPr>
        <w:spacing w:before="0" w:after="0"/>
        <w:jc w:val="center"/>
        <w:rPr>
          <w:rFonts w:asciiTheme="minorHAnsi" w:hAnsiTheme="minorHAnsi" w:cstheme="minorHAnsi"/>
          <w:i w:val="0"/>
        </w:rPr>
      </w:pPr>
    </w:p>
    <w:p w:rsidR="009C353A" w:rsidRPr="00CC34DE" w:rsidRDefault="009C353A" w:rsidP="009C353A">
      <w:pPr>
        <w:pStyle w:val="Nadpis1"/>
        <w:numPr>
          <w:ilvl w:val="0"/>
          <w:numId w:val="0"/>
        </w:numPr>
        <w:spacing w:before="0" w:after="0"/>
        <w:jc w:val="center"/>
        <w:rPr>
          <w:rFonts w:asciiTheme="minorHAnsi" w:hAnsiTheme="minorHAnsi" w:cstheme="minorHAnsi"/>
          <w:i w:val="0"/>
        </w:rPr>
      </w:pPr>
      <w:r w:rsidRPr="00CC34DE">
        <w:rPr>
          <w:rFonts w:asciiTheme="minorHAnsi" w:hAnsiTheme="minorHAnsi" w:cstheme="minorHAnsi"/>
          <w:i w:val="0"/>
        </w:rPr>
        <w:t xml:space="preserve">Článok </w:t>
      </w:r>
      <w:r w:rsidR="00152AF6">
        <w:rPr>
          <w:rFonts w:asciiTheme="minorHAnsi" w:hAnsiTheme="minorHAnsi" w:cstheme="minorHAnsi"/>
          <w:i w:val="0"/>
        </w:rPr>
        <w:t>XV</w:t>
      </w:r>
      <w:r w:rsidRPr="00CC34DE">
        <w:rPr>
          <w:rFonts w:asciiTheme="minorHAnsi" w:hAnsiTheme="minorHAnsi" w:cstheme="minorHAnsi"/>
          <w:i w:val="0"/>
        </w:rPr>
        <w:t>.</w:t>
      </w:r>
    </w:p>
    <w:p w:rsidR="00FC7E11" w:rsidRPr="00CC34DE" w:rsidRDefault="00FC7E11" w:rsidP="009C353A">
      <w:pPr>
        <w:pStyle w:val="Nadpis1"/>
        <w:numPr>
          <w:ilvl w:val="0"/>
          <w:numId w:val="0"/>
        </w:numPr>
        <w:spacing w:before="0" w:after="0"/>
        <w:jc w:val="center"/>
        <w:rPr>
          <w:rFonts w:asciiTheme="minorHAnsi" w:hAnsiTheme="minorHAnsi" w:cstheme="minorHAnsi"/>
          <w:i w:val="0"/>
        </w:rPr>
      </w:pPr>
      <w:r w:rsidRPr="00CC34DE">
        <w:rPr>
          <w:rFonts w:asciiTheme="minorHAnsi" w:hAnsiTheme="minorHAnsi" w:cstheme="minorHAnsi"/>
          <w:i w:val="0"/>
        </w:rPr>
        <w:t>Záverečné ustanovenia</w:t>
      </w:r>
    </w:p>
    <w:p w:rsidR="00FC7E11" w:rsidRPr="00CC34DE" w:rsidRDefault="00FC7E11" w:rsidP="00152AF6">
      <w:pPr>
        <w:pStyle w:val="StyleHeading2Nounderline"/>
        <w:keepNext w:val="0"/>
        <w:numPr>
          <w:ilvl w:val="0"/>
          <w:numId w:val="16"/>
        </w:numPr>
        <w:spacing w:before="0"/>
        <w:ind w:left="567" w:hanging="567"/>
        <w:jc w:val="both"/>
        <w:rPr>
          <w:rFonts w:asciiTheme="minorHAnsi" w:hAnsiTheme="minorHAnsi" w:cstheme="minorHAnsi"/>
          <w:i w:val="0"/>
          <w:color w:val="auto"/>
          <w:szCs w:val="22"/>
        </w:rPr>
      </w:pPr>
      <w:r w:rsidRPr="00CC34DE">
        <w:rPr>
          <w:rFonts w:asciiTheme="minorHAnsi" w:hAnsiTheme="minorHAnsi" w:cstheme="minorHAnsi"/>
          <w:i w:val="0"/>
          <w:color w:val="auto"/>
          <w:szCs w:val="22"/>
        </w:rPr>
        <w:t xml:space="preserve">Právne vzťahy </w:t>
      </w:r>
      <w:r w:rsidR="00163328" w:rsidRPr="00CC34DE">
        <w:rPr>
          <w:rFonts w:asciiTheme="minorHAnsi" w:hAnsiTheme="minorHAnsi" w:cstheme="minorHAnsi"/>
          <w:i w:val="0"/>
          <w:color w:val="auto"/>
          <w:szCs w:val="22"/>
        </w:rPr>
        <w:t>touto Z</w:t>
      </w:r>
      <w:r w:rsidRPr="00CC34DE">
        <w:rPr>
          <w:rFonts w:asciiTheme="minorHAnsi" w:hAnsiTheme="minorHAnsi" w:cstheme="minorHAnsi"/>
          <w:i w:val="0"/>
          <w:color w:val="auto"/>
          <w:szCs w:val="22"/>
        </w:rPr>
        <w:t>mluvou</w:t>
      </w:r>
      <w:r w:rsidR="00163328" w:rsidRPr="00CC34DE">
        <w:rPr>
          <w:rFonts w:asciiTheme="minorHAnsi" w:hAnsiTheme="minorHAnsi" w:cstheme="minorHAnsi"/>
          <w:i w:val="0"/>
          <w:color w:val="auto"/>
          <w:szCs w:val="22"/>
        </w:rPr>
        <w:t xml:space="preserve"> neupravené sa </w:t>
      </w:r>
      <w:r w:rsidRPr="00CC34DE">
        <w:rPr>
          <w:rFonts w:asciiTheme="minorHAnsi" w:hAnsiTheme="minorHAnsi" w:cstheme="minorHAnsi"/>
          <w:i w:val="0"/>
          <w:color w:val="auto"/>
          <w:szCs w:val="22"/>
        </w:rPr>
        <w:t>riadia ustanoveniami Obchodného zákonníka a</w:t>
      </w:r>
      <w:r w:rsidR="008C3163" w:rsidRPr="00CC34DE">
        <w:rPr>
          <w:rFonts w:asciiTheme="minorHAnsi" w:hAnsiTheme="minorHAnsi" w:cstheme="minorHAnsi"/>
          <w:i w:val="0"/>
          <w:color w:val="auto"/>
          <w:szCs w:val="22"/>
        </w:rPr>
        <w:t> ostatnými právnymi predpismi platnými v </w:t>
      </w:r>
      <w:r w:rsidRPr="00CC34DE">
        <w:rPr>
          <w:rFonts w:asciiTheme="minorHAnsi" w:hAnsiTheme="minorHAnsi" w:cstheme="minorHAnsi"/>
          <w:i w:val="0"/>
          <w:color w:val="auto"/>
          <w:szCs w:val="22"/>
        </w:rPr>
        <w:t>S</w:t>
      </w:r>
      <w:r w:rsidR="008C3163" w:rsidRPr="00CC34DE">
        <w:rPr>
          <w:rFonts w:asciiTheme="minorHAnsi" w:hAnsiTheme="minorHAnsi" w:cstheme="minorHAnsi"/>
          <w:i w:val="0"/>
          <w:color w:val="auto"/>
          <w:szCs w:val="22"/>
        </w:rPr>
        <w:t>lovenskej republike.</w:t>
      </w:r>
      <w:r w:rsidRPr="00CC34DE">
        <w:rPr>
          <w:rFonts w:asciiTheme="minorHAnsi" w:hAnsiTheme="minorHAnsi" w:cstheme="minorHAnsi"/>
          <w:i w:val="0"/>
          <w:color w:val="auto"/>
          <w:szCs w:val="22"/>
        </w:rPr>
        <w:t xml:space="preserve"> </w:t>
      </w:r>
    </w:p>
    <w:p w:rsidR="00312F8C" w:rsidRPr="00CC34DE" w:rsidRDefault="00163328" w:rsidP="00312F8C">
      <w:pPr>
        <w:pStyle w:val="Odsekzoznamu1"/>
        <w:numPr>
          <w:ilvl w:val="0"/>
          <w:numId w:val="16"/>
        </w:numPr>
        <w:ind w:left="567" w:hanging="567"/>
        <w:contextualSpacing/>
        <w:jc w:val="both"/>
        <w:rPr>
          <w:rFonts w:asciiTheme="minorHAnsi" w:hAnsiTheme="minorHAnsi" w:cstheme="minorHAnsi"/>
          <w:sz w:val="22"/>
          <w:szCs w:val="22"/>
        </w:rPr>
      </w:pPr>
      <w:r w:rsidRPr="00312F8C">
        <w:rPr>
          <w:rFonts w:asciiTheme="minorHAnsi" w:hAnsiTheme="minorHAnsi" w:cstheme="minorHAnsi"/>
          <w:sz w:val="22"/>
          <w:szCs w:val="22"/>
        </w:rPr>
        <w:t>Ak bude akékoľvek ustanovenie tejto Zmluvy vyhlásené za neplatné alebo nevymožiteľné, platnosť alebo vymožiteľnosť ostatných ustanovení Zmluvy zostane nedotknutá a Zmluvné strany sa vzájomne zaväzujú, že uzatvoria k Zmluve písomný dodatok s cieľom nahradiť tie ustanovenia, ktoré stratili platnosť, alebo sa stali nevymožiteľnými. Formulácia a znenie dodatku musia byť najviac podobné pôvodnému zámeru uzavretia Zmluvy, aby bol zachovaný jej účel, pri rešpektovaní nových faktov</w:t>
      </w:r>
      <w:r w:rsidR="00931A13" w:rsidRPr="00312F8C">
        <w:rPr>
          <w:rFonts w:asciiTheme="minorHAnsi" w:hAnsiTheme="minorHAnsi" w:cstheme="minorHAnsi"/>
          <w:sz w:val="22"/>
          <w:szCs w:val="22"/>
        </w:rPr>
        <w:t xml:space="preserve">, </w:t>
      </w:r>
      <w:r w:rsidRPr="00312F8C">
        <w:rPr>
          <w:rFonts w:asciiTheme="minorHAnsi" w:hAnsiTheme="minorHAnsi" w:cstheme="minorHAnsi"/>
          <w:sz w:val="22"/>
          <w:szCs w:val="22"/>
        </w:rPr>
        <w:t>bez ujmy pre ktorúkoľvek zo Zmluvných strán</w:t>
      </w:r>
      <w:r w:rsidR="00931A13" w:rsidRPr="00312F8C">
        <w:rPr>
          <w:rFonts w:asciiTheme="minorHAnsi" w:hAnsiTheme="minorHAnsi" w:cstheme="minorHAnsi"/>
          <w:sz w:val="22"/>
          <w:szCs w:val="22"/>
        </w:rPr>
        <w:t xml:space="preserve">  a</w:t>
      </w:r>
      <w:r w:rsidR="007507F9" w:rsidRPr="00312F8C">
        <w:rPr>
          <w:rFonts w:asciiTheme="minorHAnsi" w:hAnsiTheme="minorHAnsi" w:cstheme="minorHAnsi"/>
          <w:sz w:val="22"/>
          <w:szCs w:val="22"/>
        </w:rPr>
        <w:t> </w:t>
      </w:r>
      <w:r w:rsidR="00931A13" w:rsidRPr="00312F8C">
        <w:rPr>
          <w:rFonts w:asciiTheme="minorHAnsi" w:hAnsiTheme="minorHAnsi" w:cstheme="minorHAnsi"/>
          <w:sz w:val="22"/>
          <w:szCs w:val="22"/>
        </w:rPr>
        <w:t>pri</w:t>
      </w:r>
      <w:r w:rsidR="007507F9" w:rsidRPr="00312F8C">
        <w:rPr>
          <w:rFonts w:asciiTheme="minorHAnsi" w:hAnsiTheme="minorHAnsi" w:cstheme="minorHAnsi"/>
          <w:sz w:val="22"/>
          <w:szCs w:val="22"/>
        </w:rPr>
        <w:t> </w:t>
      </w:r>
      <w:r w:rsidR="00931A13" w:rsidRPr="00312F8C">
        <w:rPr>
          <w:rFonts w:asciiTheme="minorHAnsi" w:hAnsiTheme="minorHAnsi" w:cstheme="minorHAnsi"/>
          <w:sz w:val="22"/>
          <w:szCs w:val="22"/>
        </w:rPr>
        <w:t xml:space="preserve">dodržaní </w:t>
      </w:r>
      <w:r w:rsidR="00312F8C">
        <w:rPr>
          <w:rFonts w:asciiTheme="minorHAnsi" w:hAnsiTheme="minorHAnsi" w:cstheme="minorHAnsi"/>
          <w:sz w:val="22"/>
          <w:szCs w:val="22"/>
        </w:rPr>
        <w:t>Z</w:t>
      </w:r>
      <w:r w:rsidR="00312F8C" w:rsidRPr="00CC34DE">
        <w:rPr>
          <w:rFonts w:asciiTheme="minorHAnsi" w:hAnsiTheme="minorHAnsi" w:cstheme="minorHAnsi"/>
          <w:sz w:val="22"/>
          <w:szCs w:val="22"/>
        </w:rPr>
        <w:t>ákona o verejnom obstarávaní.</w:t>
      </w:r>
    </w:p>
    <w:p w:rsidR="00931A13" w:rsidRPr="00312F8C" w:rsidRDefault="00931A13" w:rsidP="00D70ACD">
      <w:pPr>
        <w:pStyle w:val="Odsekzoznamu1"/>
        <w:numPr>
          <w:ilvl w:val="0"/>
          <w:numId w:val="16"/>
        </w:numPr>
        <w:ind w:left="567" w:hanging="567"/>
        <w:contextualSpacing/>
        <w:jc w:val="both"/>
        <w:rPr>
          <w:rFonts w:asciiTheme="minorHAnsi" w:hAnsiTheme="minorHAnsi" w:cstheme="minorHAnsi"/>
          <w:szCs w:val="22"/>
        </w:rPr>
      </w:pPr>
      <w:r w:rsidRPr="00312F8C">
        <w:rPr>
          <w:rFonts w:asciiTheme="minorHAnsi" w:hAnsiTheme="minorHAnsi" w:cstheme="minorHAnsi"/>
          <w:szCs w:val="22"/>
        </w:rPr>
        <w:t>Rôzne výklady právnych otázok akéhokoľvek druhu sa budú riešiť v prvom rade vzájomnou dohodou Zmluvných strán. Prípadné spory, o ktorých sa zmluvné strany nedohodnú, budú postúpené na rozhodnutie vecne a miestne príslušnému súdu Slovenskej republiky.</w:t>
      </w:r>
    </w:p>
    <w:p w:rsidR="0042662F" w:rsidRPr="0042662F" w:rsidRDefault="0042662F" w:rsidP="00DC6829">
      <w:pPr>
        <w:pStyle w:val="Odsekzoznamu"/>
        <w:numPr>
          <w:ilvl w:val="0"/>
          <w:numId w:val="5"/>
        </w:numPr>
        <w:autoSpaceDE/>
        <w:autoSpaceDN/>
        <w:ind w:left="567" w:hanging="567"/>
        <w:contextualSpacing w:val="0"/>
        <w:jc w:val="both"/>
        <w:rPr>
          <w:rFonts w:asciiTheme="minorHAnsi" w:hAnsiTheme="minorHAnsi" w:cs="Arial"/>
        </w:rPr>
      </w:pPr>
      <w:r>
        <w:rPr>
          <w:rFonts w:asciiTheme="minorHAnsi" w:hAnsiTheme="minorHAnsi"/>
          <w:lang w:eastAsia="cs-CZ"/>
        </w:rPr>
        <w:t xml:space="preserve">Poskytovateľ týmto berie na vedomie, že Objednávateľ je povinnou osobou v zmysle zákona č. </w:t>
      </w:r>
      <w:r w:rsidRPr="00CC34DE">
        <w:rPr>
          <w:rFonts w:asciiTheme="minorHAnsi" w:hAnsiTheme="minorHAnsi"/>
          <w:lang w:eastAsia="cs-CZ"/>
        </w:rPr>
        <w:t>211/2000 Z. z., o slobodnom prístupe k</w:t>
      </w:r>
      <w:r>
        <w:rPr>
          <w:rFonts w:asciiTheme="minorHAnsi" w:hAnsiTheme="minorHAnsi"/>
          <w:lang w:eastAsia="cs-CZ"/>
        </w:rPr>
        <w:t> </w:t>
      </w:r>
      <w:r w:rsidRPr="00CC34DE">
        <w:rPr>
          <w:rFonts w:asciiTheme="minorHAnsi" w:hAnsiTheme="minorHAnsi"/>
          <w:lang w:eastAsia="cs-CZ"/>
        </w:rPr>
        <w:t>informáciám</w:t>
      </w:r>
      <w:r>
        <w:rPr>
          <w:rFonts w:asciiTheme="minorHAnsi" w:hAnsiTheme="minorHAnsi"/>
          <w:lang w:eastAsia="cs-CZ"/>
        </w:rPr>
        <w:t xml:space="preserve"> a Zmluve </w:t>
      </w:r>
      <w:r w:rsidRPr="00CC34DE">
        <w:rPr>
          <w:rFonts w:asciiTheme="minorHAnsi" w:hAnsiTheme="minorHAnsi"/>
          <w:lang w:eastAsia="cs-CZ"/>
        </w:rPr>
        <w:t xml:space="preserve">je povinne zverejňovanou zmluvou podľa </w:t>
      </w:r>
      <w:r>
        <w:rPr>
          <w:rFonts w:asciiTheme="minorHAnsi" w:hAnsiTheme="minorHAnsi"/>
          <w:lang w:eastAsia="cs-CZ"/>
        </w:rPr>
        <w:t xml:space="preserve">ustanovenia </w:t>
      </w:r>
      <w:r w:rsidRPr="00CC34DE">
        <w:rPr>
          <w:rFonts w:asciiTheme="minorHAnsi" w:hAnsiTheme="minorHAnsi"/>
          <w:lang w:eastAsia="cs-CZ"/>
        </w:rPr>
        <w:t>§</w:t>
      </w:r>
      <w:r w:rsidR="00617DA1">
        <w:rPr>
          <w:rFonts w:asciiTheme="minorHAnsi" w:hAnsiTheme="minorHAnsi"/>
          <w:lang w:eastAsia="cs-CZ"/>
        </w:rPr>
        <w:t xml:space="preserve"> </w:t>
      </w:r>
      <w:r w:rsidRPr="00CC34DE">
        <w:rPr>
          <w:rFonts w:asciiTheme="minorHAnsi" w:hAnsiTheme="minorHAnsi"/>
          <w:lang w:eastAsia="cs-CZ"/>
        </w:rPr>
        <w:t xml:space="preserve">5a zákona </w:t>
      </w:r>
      <w:r>
        <w:rPr>
          <w:rFonts w:asciiTheme="minorHAnsi" w:hAnsiTheme="minorHAnsi"/>
          <w:lang w:eastAsia="cs-CZ"/>
        </w:rPr>
        <w:t xml:space="preserve">NR SR č. </w:t>
      </w:r>
      <w:r w:rsidR="00617DA1">
        <w:rPr>
          <w:rFonts w:asciiTheme="minorHAnsi" w:hAnsiTheme="minorHAnsi"/>
          <w:lang w:eastAsia="cs-CZ"/>
        </w:rPr>
        <w:t>211/2000 Z. z.</w:t>
      </w:r>
      <w:r w:rsidRPr="00CC34DE">
        <w:rPr>
          <w:rFonts w:asciiTheme="minorHAnsi" w:hAnsiTheme="minorHAnsi"/>
          <w:lang w:eastAsia="cs-CZ"/>
        </w:rPr>
        <w:t xml:space="preserve"> o</w:t>
      </w:r>
      <w:r w:rsidR="00617DA1">
        <w:rPr>
          <w:rFonts w:asciiTheme="minorHAnsi" w:hAnsiTheme="minorHAnsi"/>
          <w:lang w:eastAsia="cs-CZ"/>
        </w:rPr>
        <w:t> </w:t>
      </w:r>
      <w:r w:rsidRPr="00CC34DE">
        <w:rPr>
          <w:rFonts w:asciiTheme="minorHAnsi" w:hAnsiTheme="minorHAnsi"/>
          <w:lang w:eastAsia="cs-CZ"/>
        </w:rPr>
        <w:t>slobodnom prístupe k</w:t>
      </w:r>
      <w:r>
        <w:rPr>
          <w:rFonts w:asciiTheme="minorHAnsi" w:hAnsiTheme="minorHAnsi"/>
          <w:lang w:eastAsia="cs-CZ"/>
        </w:rPr>
        <w:t> </w:t>
      </w:r>
      <w:r w:rsidRPr="00CC34DE">
        <w:rPr>
          <w:rFonts w:asciiTheme="minorHAnsi" w:hAnsiTheme="minorHAnsi"/>
          <w:lang w:eastAsia="cs-CZ"/>
        </w:rPr>
        <w:t xml:space="preserve">informáciám </w:t>
      </w:r>
      <w:r>
        <w:rPr>
          <w:rFonts w:asciiTheme="minorHAnsi" w:hAnsiTheme="minorHAnsi"/>
          <w:lang w:eastAsia="cs-CZ"/>
        </w:rPr>
        <w:t>a §</w:t>
      </w:r>
      <w:r w:rsidRPr="00CC34DE">
        <w:rPr>
          <w:rFonts w:asciiTheme="minorHAnsi" w:hAnsiTheme="minorHAnsi"/>
          <w:lang w:eastAsia="cs-CZ"/>
        </w:rPr>
        <w:t xml:space="preserve">47a </w:t>
      </w:r>
      <w:r>
        <w:rPr>
          <w:rFonts w:asciiTheme="minorHAnsi" w:hAnsiTheme="minorHAnsi"/>
          <w:lang w:eastAsia="cs-CZ"/>
        </w:rPr>
        <w:t xml:space="preserve">Občianskeho zákonníka, </w:t>
      </w:r>
      <w:r w:rsidRPr="00CC34DE">
        <w:rPr>
          <w:rFonts w:asciiTheme="minorHAnsi" w:hAnsiTheme="minorHAnsi"/>
          <w:lang w:eastAsia="cs-CZ"/>
        </w:rPr>
        <w:t>zákon č</w:t>
      </w:r>
      <w:r>
        <w:rPr>
          <w:rFonts w:asciiTheme="minorHAnsi" w:hAnsiTheme="minorHAnsi"/>
          <w:lang w:eastAsia="cs-CZ"/>
        </w:rPr>
        <w:t xml:space="preserve">. </w:t>
      </w:r>
      <w:r w:rsidRPr="00CC34DE">
        <w:rPr>
          <w:rFonts w:asciiTheme="minorHAnsi" w:hAnsiTheme="minorHAnsi"/>
          <w:lang w:eastAsia="cs-CZ"/>
        </w:rPr>
        <w:t>40/1964 Zb. v znení neskorších predpisov.</w:t>
      </w:r>
      <w:r>
        <w:rPr>
          <w:rFonts w:asciiTheme="minorHAnsi" w:hAnsiTheme="minorHAnsi"/>
          <w:lang w:eastAsia="cs-CZ"/>
        </w:rPr>
        <w:t xml:space="preserve"> </w:t>
      </w:r>
    </w:p>
    <w:p w:rsidR="00A65603" w:rsidRPr="00CC34DE" w:rsidRDefault="00FE2A32" w:rsidP="00DC6829">
      <w:pPr>
        <w:pStyle w:val="Odsekzoznamu"/>
        <w:numPr>
          <w:ilvl w:val="0"/>
          <w:numId w:val="5"/>
        </w:numPr>
        <w:autoSpaceDE/>
        <w:autoSpaceDN/>
        <w:ind w:left="567" w:hanging="567"/>
        <w:contextualSpacing w:val="0"/>
        <w:jc w:val="both"/>
        <w:rPr>
          <w:rFonts w:asciiTheme="minorHAnsi" w:hAnsiTheme="minorHAnsi" w:cs="Arial"/>
        </w:rPr>
      </w:pPr>
      <w:r w:rsidRPr="00CC34DE">
        <w:rPr>
          <w:rFonts w:asciiTheme="minorHAnsi" w:hAnsiTheme="minorHAnsi"/>
        </w:rPr>
        <w:t>Zmluva nadobúda platnosť dňom jej podpisu</w:t>
      </w:r>
      <w:r w:rsidR="0042662F">
        <w:rPr>
          <w:rFonts w:asciiTheme="minorHAnsi" w:hAnsiTheme="minorHAnsi"/>
        </w:rPr>
        <w:t xml:space="preserve"> oboma Zmluvnými stranami a </w:t>
      </w:r>
      <w:r w:rsidRPr="00CC34DE">
        <w:rPr>
          <w:rFonts w:asciiTheme="minorHAnsi" w:hAnsiTheme="minorHAnsi"/>
        </w:rPr>
        <w:t>účinnosť</w:t>
      </w:r>
      <w:r w:rsidR="00A65603" w:rsidRPr="00CC34DE">
        <w:rPr>
          <w:rFonts w:asciiTheme="minorHAnsi" w:hAnsiTheme="minorHAnsi"/>
        </w:rPr>
        <w:t xml:space="preserve"> </w:t>
      </w:r>
      <w:r w:rsidRPr="00CC34DE">
        <w:rPr>
          <w:rFonts w:asciiTheme="minorHAnsi" w:hAnsiTheme="minorHAnsi"/>
          <w:lang w:eastAsia="cs-CZ"/>
        </w:rPr>
        <w:t>dňom nasledujúcom po dni jej zverejne</w:t>
      </w:r>
      <w:r w:rsidR="0042662F">
        <w:rPr>
          <w:rFonts w:asciiTheme="minorHAnsi" w:hAnsiTheme="minorHAnsi"/>
          <w:lang w:eastAsia="cs-CZ"/>
        </w:rPr>
        <w:t>nia v Centrálnom registri zmlúv, nie však skôr ako 13.01.2020.</w:t>
      </w:r>
      <w:r w:rsidRPr="00CC34DE">
        <w:rPr>
          <w:rFonts w:asciiTheme="minorHAnsi" w:hAnsiTheme="minorHAnsi"/>
          <w:lang w:eastAsia="cs-CZ"/>
        </w:rPr>
        <w:t xml:space="preserve"> </w:t>
      </w:r>
    </w:p>
    <w:p w:rsidR="00FC7E11" w:rsidRPr="00CC34DE" w:rsidRDefault="00FC7E11" w:rsidP="00DC6829">
      <w:pPr>
        <w:pStyle w:val="StyleHeading2Nounderline"/>
        <w:keepNext w:val="0"/>
        <w:numPr>
          <w:ilvl w:val="0"/>
          <w:numId w:val="5"/>
        </w:numPr>
        <w:spacing w:before="0"/>
        <w:ind w:left="567" w:hanging="567"/>
        <w:jc w:val="both"/>
        <w:rPr>
          <w:rFonts w:asciiTheme="minorHAnsi" w:hAnsiTheme="minorHAnsi" w:cstheme="minorHAnsi"/>
          <w:i w:val="0"/>
          <w:color w:val="auto"/>
          <w:szCs w:val="22"/>
        </w:rPr>
      </w:pPr>
      <w:r w:rsidRPr="00CC34DE">
        <w:rPr>
          <w:rFonts w:asciiTheme="minorHAnsi" w:hAnsiTheme="minorHAnsi" w:cstheme="minorHAnsi"/>
          <w:i w:val="0"/>
          <w:color w:val="auto"/>
          <w:szCs w:val="22"/>
        </w:rPr>
        <w:t>Zmluva je vyhotovená v </w:t>
      </w:r>
      <w:r w:rsidR="007012C6" w:rsidRPr="00CC34DE">
        <w:rPr>
          <w:rFonts w:asciiTheme="minorHAnsi" w:hAnsiTheme="minorHAnsi" w:cstheme="minorHAnsi"/>
          <w:i w:val="0"/>
          <w:color w:val="auto"/>
          <w:szCs w:val="22"/>
        </w:rPr>
        <w:t>troc</w:t>
      </w:r>
      <w:r w:rsidRPr="00CC34DE">
        <w:rPr>
          <w:rFonts w:asciiTheme="minorHAnsi" w:hAnsiTheme="minorHAnsi" w:cstheme="minorHAnsi"/>
          <w:i w:val="0"/>
          <w:color w:val="auto"/>
          <w:szCs w:val="22"/>
        </w:rPr>
        <w:t>h (</w:t>
      </w:r>
      <w:r w:rsidR="007012C6" w:rsidRPr="00CC34DE">
        <w:rPr>
          <w:rFonts w:asciiTheme="minorHAnsi" w:hAnsiTheme="minorHAnsi" w:cstheme="minorHAnsi"/>
          <w:i w:val="0"/>
          <w:color w:val="auto"/>
          <w:szCs w:val="22"/>
        </w:rPr>
        <w:t>3</w:t>
      </w:r>
      <w:r w:rsidRPr="00CC34DE">
        <w:rPr>
          <w:rFonts w:asciiTheme="minorHAnsi" w:hAnsiTheme="minorHAnsi" w:cstheme="minorHAnsi"/>
          <w:i w:val="0"/>
          <w:color w:val="auto"/>
          <w:szCs w:val="22"/>
        </w:rPr>
        <w:t xml:space="preserve">) rovnopisoch, </w:t>
      </w:r>
      <w:r w:rsidR="007012C6" w:rsidRPr="00CC34DE">
        <w:rPr>
          <w:rFonts w:asciiTheme="minorHAnsi" w:hAnsiTheme="minorHAnsi" w:cstheme="minorHAnsi"/>
          <w:i w:val="0"/>
          <w:color w:val="auto"/>
          <w:szCs w:val="22"/>
        </w:rPr>
        <w:t>dva</w:t>
      </w:r>
      <w:r w:rsidRPr="00CC34DE">
        <w:rPr>
          <w:rFonts w:asciiTheme="minorHAnsi" w:hAnsiTheme="minorHAnsi" w:cstheme="minorHAnsi"/>
          <w:i w:val="0"/>
          <w:color w:val="auto"/>
          <w:szCs w:val="22"/>
        </w:rPr>
        <w:t xml:space="preserve"> (</w:t>
      </w:r>
      <w:r w:rsidR="007012C6" w:rsidRPr="00CC34DE">
        <w:rPr>
          <w:rFonts w:asciiTheme="minorHAnsi" w:hAnsiTheme="minorHAnsi" w:cstheme="minorHAnsi"/>
          <w:i w:val="0"/>
          <w:color w:val="auto"/>
          <w:szCs w:val="22"/>
        </w:rPr>
        <w:t>2</w:t>
      </w:r>
      <w:r w:rsidRPr="00CC34DE">
        <w:rPr>
          <w:rFonts w:asciiTheme="minorHAnsi" w:hAnsiTheme="minorHAnsi" w:cstheme="minorHAnsi"/>
          <w:i w:val="0"/>
          <w:color w:val="auto"/>
          <w:szCs w:val="22"/>
        </w:rPr>
        <w:t xml:space="preserve">) </w:t>
      </w:r>
      <w:r w:rsidR="00230752" w:rsidRPr="00CC34DE">
        <w:rPr>
          <w:rFonts w:asciiTheme="minorHAnsi" w:hAnsiTheme="minorHAnsi" w:cstheme="minorHAnsi"/>
          <w:i w:val="0"/>
          <w:color w:val="auto"/>
          <w:szCs w:val="22"/>
        </w:rPr>
        <w:t xml:space="preserve">sú určené pre Objednávateľa a </w:t>
      </w:r>
      <w:r w:rsidR="007012C6" w:rsidRPr="00CC34DE">
        <w:rPr>
          <w:rFonts w:asciiTheme="minorHAnsi" w:hAnsiTheme="minorHAnsi" w:cstheme="minorHAnsi"/>
          <w:i w:val="0"/>
          <w:color w:val="auto"/>
          <w:szCs w:val="22"/>
        </w:rPr>
        <w:t>jeden</w:t>
      </w:r>
      <w:r w:rsidRPr="00CC34DE">
        <w:rPr>
          <w:rFonts w:asciiTheme="minorHAnsi" w:hAnsiTheme="minorHAnsi" w:cstheme="minorHAnsi"/>
          <w:i w:val="0"/>
          <w:color w:val="auto"/>
          <w:szCs w:val="22"/>
        </w:rPr>
        <w:t xml:space="preserve"> (</w:t>
      </w:r>
      <w:r w:rsidR="007012C6" w:rsidRPr="00CC34DE">
        <w:rPr>
          <w:rFonts w:asciiTheme="minorHAnsi" w:hAnsiTheme="minorHAnsi" w:cstheme="minorHAnsi"/>
          <w:i w:val="0"/>
          <w:color w:val="auto"/>
          <w:szCs w:val="22"/>
        </w:rPr>
        <w:t>1</w:t>
      </w:r>
      <w:r w:rsidRPr="00CC34DE">
        <w:rPr>
          <w:rFonts w:asciiTheme="minorHAnsi" w:hAnsiTheme="minorHAnsi" w:cstheme="minorHAnsi"/>
          <w:i w:val="0"/>
          <w:color w:val="auto"/>
          <w:szCs w:val="22"/>
        </w:rPr>
        <w:t xml:space="preserve">) </w:t>
      </w:r>
      <w:r w:rsidR="002D120E" w:rsidRPr="00CC34DE">
        <w:rPr>
          <w:rFonts w:asciiTheme="minorHAnsi" w:hAnsiTheme="minorHAnsi" w:cstheme="minorHAnsi"/>
          <w:i w:val="0"/>
          <w:color w:val="auto"/>
          <w:szCs w:val="22"/>
        </w:rPr>
        <w:t xml:space="preserve">pre </w:t>
      </w:r>
      <w:r w:rsidR="00AE298B" w:rsidRPr="00CC34DE">
        <w:rPr>
          <w:rFonts w:asciiTheme="minorHAnsi" w:hAnsiTheme="minorHAnsi" w:cstheme="minorHAnsi"/>
          <w:i w:val="0"/>
          <w:color w:val="auto"/>
          <w:szCs w:val="22"/>
        </w:rPr>
        <w:t>Poskyto</w:t>
      </w:r>
      <w:r w:rsidR="00230752" w:rsidRPr="00CC34DE">
        <w:rPr>
          <w:rFonts w:asciiTheme="minorHAnsi" w:hAnsiTheme="minorHAnsi" w:cstheme="minorHAnsi"/>
          <w:i w:val="0"/>
          <w:color w:val="auto"/>
          <w:szCs w:val="22"/>
        </w:rPr>
        <w:t>vateľa</w:t>
      </w:r>
      <w:r w:rsidRPr="00CC34DE">
        <w:rPr>
          <w:rFonts w:asciiTheme="minorHAnsi" w:hAnsiTheme="minorHAnsi" w:cstheme="minorHAnsi"/>
          <w:i w:val="0"/>
          <w:color w:val="auto"/>
          <w:szCs w:val="22"/>
        </w:rPr>
        <w:t>.</w:t>
      </w:r>
    </w:p>
    <w:p w:rsidR="00FC7E11" w:rsidRPr="00CC34DE" w:rsidRDefault="00FC7E11" w:rsidP="00DC6829">
      <w:pPr>
        <w:pStyle w:val="StyleHeading2Nounderline"/>
        <w:keepNext w:val="0"/>
        <w:numPr>
          <w:ilvl w:val="0"/>
          <w:numId w:val="5"/>
        </w:numPr>
        <w:spacing w:before="0"/>
        <w:ind w:left="567" w:hanging="567"/>
        <w:jc w:val="both"/>
        <w:rPr>
          <w:rFonts w:asciiTheme="minorHAnsi" w:hAnsiTheme="minorHAnsi" w:cstheme="minorHAnsi"/>
          <w:i w:val="0"/>
          <w:color w:val="auto"/>
          <w:szCs w:val="22"/>
        </w:rPr>
      </w:pPr>
      <w:r w:rsidRPr="00CC34DE">
        <w:rPr>
          <w:rFonts w:asciiTheme="minorHAnsi" w:hAnsiTheme="minorHAnsi" w:cstheme="minorHAnsi"/>
          <w:i w:val="0"/>
          <w:color w:val="auto"/>
          <w:szCs w:val="22"/>
        </w:rPr>
        <w:t xml:space="preserve">Neoddeliteľnou súčasťou </w:t>
      </w:r>
      <w:r w:rsidR="00BF0D64" w:rsidRPr="00CC34DE">
        <w:rPr>
          <w:rFonts w:asciiTheme="minorHAnsi" w:hAnsiTheme="minorHAnsi" w:cstheme="minorHAnsi"/>
          <w:i w:val="0"/>
          <w:color w:val="auto"/>
          <w:szCs w:val="22"/>
        </w:rPr>
        <w:t>Z</w:t>
      </w:r>
      <w:r w:rsidRPr="00CC34DE">
        <w:rPr>
          <w:rFonts w:asciiTheme="minorHAnsi" w:hAnsiTheme="minorHAnsi" w:cstheme="minorHAnsi"/>
          <w:i w:val="0"/>
          <w:color w:val="auto"/>
          <w:szCs w:val="22"/>
        </w:rPr>
        <w:t xml:space="preserve">mluvy </w:t>
      </w:r>
      <w:r w:rsidR="00352498" w:rsidRPr="00CC34DE">
        <w:rPr>
          <w:rFonts w:asciiTheme="minorHAnsi" w:hAnsiTheme="minorHAnsi" w:cstheme="minorHAnsi"/>
          <w:i w:val="0"/>
          <w:color w:val="auto"/>
          <w:szCs w:val="22"/>
        </w:rPr>
        <w:t>s</w:t>
      </w:r>
      <w:r w:rsidRPr="00CC34DE">
        <w:rPr>
          <w:rFonts w:asciiTheme="minorHAnsi" w:hAnsiTheme="minorHAnsi" w:cstheme="minorHAnsi"/>
          <w:i w:val="0"/>
          <w:color w:val="auto"/>
          <w:szCs w:val="22"/>
        </w:rPr>
        <w:t>ú nasledovné prílohy:</w:t>
      </w:r>
    </w:p>
    <w:p w:rsidR="00FC7E11" w:rsidRPr="00CC34DE" w:rsidRDefault="00312F8C" w:rsidP="00617DA1">
      <w:pPr>
        <w:pStyle w:val="StyleHeading2Nounderline"/>
        <w:keepNext w:val="0"/>
        <w:numPr>
          <w:ilvl w:val="0"/>
          <w:numId w:val="17"/>
        </w:numPr>
        <w:spacing w:before="0"/>
        <w:ind w:left="851" w:hanging="284"/>
        <w:jc w:val="both"/>
        <w:rPr>
          <w:rFonts w:asciiTheme="minorHAnsi" w:hAnsiTheme="minorHAnsi" w:cstheme="minorHAnsi"/>
          <w:i w:val="0"/>
          <w:color w:val="auto"/>
          <w:szCs w:val="22"/>
        </w:rPr>
      </w:pPr>
      <w:r w:rsidRPr="00CC34DE">
        <w:rPr>
          <w:rFonts w:asciiTheme="minorHAnsi" w:hAnsiTheme="minorHAnsi" w:cstheme="minorHAnsi"/>
          <w:i w:val="0"/>
          <w:color w:val="auto"/>
          <w:szCs w:val="22"/>
        </w:rPr>
        <w:t>Príloha č. 1 – Podrobná špecifikácia predmetu Zmluvy a rozsah poskytovaných služieb</w:t>
      </w:r>
      <w:r>
        <w:rPr>
          <w:rFonts w:asciiTheme="minorHAnsi" w:hAnsiTheme="minorHAnsi" w:cstheme="minorHAnsi"/>
          <w:i w:val="0"/>
          <w:color w:val="auto"/>
          <w:szCs w:val="22"/>
        </w:rPr>
        <w:t xml:space="preserve"> – Opis predmetu zákazky</w:t>
      </w:r>
      <w:r w:rsidR="002D120E" w:rsidRPr="00CC34DE">
        <w:rPr>
          <w:rFonts w:asciiTheme="minorHAnsi" w:hAnsiTheme="minorHAnsi" w:cstheme="minorHAnsi"/>
          <w:i w:val="0"/>
          <w:color w:val="auto"/>
          <w:szCs w:val="22"/>
        </w:rPr>
        <w:t>,</w:t>
      </w:r>
    </w:p>
    <w:p w:rsidR="009418F0" w:rsidRPr="00CC34DE" w:rsidRDefault="009418F0" w:rsidP="00617DA1">
      <w:pPr>
        <w:pStyle w:val="StyleHeading2Nounderline"/>
        <w:keepNext w:val="0"/>
        <w:numPr>
          <w:ilvl w:val="0"/>
          <w:numId w:val="17"/>
        </w:numPr>
        <w:spacing w:before="0"/>
        <w:ind w:left="851" w:hanging="284"/>
        <w:jc w:val="both"/>
        <w:rPr>
          <w:rFonts w:asciiTheme="minorHAnsi" w:hAnsiTheme="minorHAnsi" w:cstheme="minorHAnsi"/>
          <w:i w:val="0"/>
          <w:color w:val="auto"/>
          <w:szCs w:val="22"/>
        </w:rPr>
      </w:pPr>
      <w:r w:rsidRPr="00CC34DE">
        <w:rPr>
          <w:rFonts w:asciiTheme="minorHAnsi" w:hAnsiTheme="minorHAnsi" w:cstheme="minorHAnsi"/>
          <w:i w:val="0"/>
          <w:color w:val="auto"/>
          <w:szCs w:val="22"/>
        </w:rPr>
        <w:t>Príloha č. 2 – Podrobná špecifikácia ceny služieb – Návrh uchádzača na plnenie kritéria</w:t>
      </w:r>
      <w:r w:rsidR="002D120E" w:rsidRPr="00CC34DE">
        <w:rPr>
          <w:rFonts w:asciiTheme="minorHAnsi" w:hAnsiTheme="minorHAnsi" w:cstheme="minorHAnsi"/>
          <w:i w:val="0"/>
          <w:color w:val="auto"/>
          <w:szCs w:val="22"/>
        </w:rPr>
        <w:t>,</w:t>
      </w:r>
    </w:p>
    <w:p w:rsidR="0033086F" w:rsidRPr="00CC34DE" w:rsidRDefault="009418F0" w:rsidP="00617DA1">
      <w:pPr>
        <w:pStyle w:val="StyleHeading2Nounderline"/>
        <w:keepNext w:val="0"/>
        <w:numPr>
          <w:ilvl w:val="0"/>
          <w:numId w:val="17"/>
        </w:numPr>
        <w:spacing w:before="0"/>
        <w:ind w:left="851" w:hanging="284"/>
        <w:jc w:val="both"/>
        <w:rPr>
          <w:rFonts w:asciiTheme="minorHAnsi" w:hAnsiTheme="minorHAnsi" w:cstheme="minorHAnsi"/>
          <w:i w:val="0"/>
          <w:noProof/>
          <w:color w:val="auto"/>
          <w:szCs w:val="22"/>
        </w:rPr>
      </w:pPr>
      <w:r w:rsidRPr="00CC34DE">
        <w:rPr>
          <w:rFonts w:asciiTheme="minorHAnsi" w:hAnsiTheme="minorHAnsi" w:cstheme="minorHAnsi"/>
          <w:i w:val="0"/>
          <w:color w:val="auto"/>
          <w:szCs w:val="22"/>
        </w:rPr>
        <w:t>Príloha č. 3 –</w:t>
      </w:r>
      <w:r w:rsidR="0066038E">
        <w:rPr>
          <w:rFonts w:asciiTheme="minorHAnsi" w:hAnsiTheme="minorHAnsi" w:cstheme="minorHAnsi"/>
          <w:i w:val="0"/>
          <w:color w:val="auto"/>
          <w:szCs w:val="22"/>
        </w:rPr>
        <w:t xml:space="preserve"> </w:t>
      </w:r>
      <w:r w:rsidR="00312F8C">
        <w:rPr>
          <w:rFonts w:asciiTheme="minorHAnsi" w:hAnsiTheme="minorHAnsi" w:cstheme="minorHAnsi"/>
          <w:i w:val="0"/>
          <w:color w:val="auto"/>
          <w:szCs w:val="22"/>
        </w:rPr>
        <w:t>Zoznam subdodávateľov</w:t>
      </w:r>
      <w:r w:rsidR="00617DA1">
        <w:rPr>
          <w:rFonts w:asciiTheme="minorHAnsi" w:hAnsiTheme="minorHAnsi" w:cstheme="minorHAnsi"/>
          <w:i w:val="0"/>
          <w:color w:val="auto"/>
          <w:szCs w:val="22"/>
        </w:rPr>
        <w:t>,</w:t>
      </w:r>
    </w:p>
    <w:p w:rsidR="007507F9" w:rsidRDefault="0033086F" w:rsidP="00617DA1">
      <w:pPr>
        <w:pStyle w:val="StyleHeading2Nounderline"/>
        <w:keepNext w:val="0"/>
        <w:numPr>
          <w:ilvl w:val="0"/>
          <w:numId w:val="17"/>
        </w:numPr>
        <w:spacing w:before="0"/>
        <w:ind w:left="851" w:hanging="284"/>
        <w:jc w:val="both"/>
        <w:rPr>
          <w:rFonts w:asciiTheme="minorHAnsi" w:hAnsiTheme="minorHAnsi" w:cstheme="minorHAnsi"/>
          <w:i w:val="0"/>
          <w:color w:val="auto"/>
          <w:szCs w:val="22"/>
        </w:rPr>
      </w:pPr>
      <w:r w:rsidRPr="00CC34DE">
        <w:rPr>
          <w:rFonts w:asciiTheme="minorHAnsi" w:hAnsiTheme="minorHAnsi" w:cstheme="minorHAnsi"/>
          <w:i w:val="0"/>
          <w:color w:val="auto"/>
          <w:szCs w:val="22"/>
        </w:rPr>
        <w:t>Príloha č. 4 –</w:t>
      </w:r>
      <w:r w:rsidR="005F6713">
        <w:rPr>
          <w:rFonts w:asciiTheme="minorHAnsi" w:hAnsiTheme="minorHAnsi" w:cstheme="minorHAnsi"/>
          <w:i w:val="0"/>
          <w:color w:val="auto"/>
          <w:szCs w:val="22"/>
        </w:rPr>
        <w:t xml:space="preserve"> </w:t>
      </w:r>
      <w:r w:rsidR="00312F8C" w:rsidRPr="009346FB">
        <w:rPr>
          <w:rFonts w:asciiTheme="minorHAnsi" w:hAnsiTheme="minorHAnsi" w:cstheme="minorHAnsi"/>
          <w:i w:val="0"/>
          <w:color w:val="auto"/>
          <w:szCs w:val="22"/>
        </w:rPr>
        <w:t>Zoznam osôb osobitne zodpovedných za plnenie zmluvy</w:t>
      </w:r>
      <w:r w:rsidR="00973935">
        <w:rPr>
          <w:rFonts w:asciiTheme="minorHAnsi" w:hAnsiTheme="minorHAnsi" w:cstheme="minorHAnsi"/>
          <w:i w:val="0"/>
          <w:color w:val="auto"/>
          <w:szCs w:val="22"/>
        </w:rPr>
        <w:t>.</w:t>
      </w:r>
    </w:p>
    <w:p w:rsidR="00230752" w:rsidRPr="00CC34DE" w:rsidRDefault="00FC7E11" w:rsidP="00DC6829">
      <w:pPr>
        <w:pStyle w:val="StyleHeading2Nounderline"/>
        <w:keepNext w:val="0"/>
        <w:numPr>
          <w:ilvl w:val="0"/>
          <w:numId w:val="5"/>
        </w:numPr>
        <w:spacing w:before="0"/>
        <w:ind w:left="567" w:hanging="567"/>
        <w:jc w:val="both"/>
        <w:rPr>
          <w:rFonts w:asciiTheme="minorHAnsi" w:hAnsiTheme="minorHAnsi" w:cstheme="minorHAnsi"/>
          <w:i w:val="0"/>
          <w:color w:val="auto"/>
          <w:szCs w:val="22"/>
        </w:rPr>
      </w:pPr>
      <w:r w:rsidRPr="00CC34DE">
        <w:rPr>
          <w:rFonts w:asciiTheme="minorHAnsi" w:hAnsiTheme="minorHAnsi" w:cstheme="minorHAnsi"/>
          <w:i w:val="0"/>
          <w:color w:val="auto"/>
          <w:szCs w:val="22"/>
        </w:rPr>
        <w:t xml:space="preserve">Zmluvné strany </w:t>
      </w:r>
      <w:r w:rsidR="00230752" w:rsidRPr="00CC34DE">
        <w:rPr>
          <w:rFonts w:asciiTheme="minorHAnsi" w:hAnsiTheme="minorHAnsi" w:cstheme="minorHAnsi"/>
          <w:i w:val="0"/>
          <w:color w:val="auto"/>
          <w:szCs w:val="22"/>
        </w:rPr>
        <w:t xml:space="preserve">prehlasujú, že si túto Zmluvu prečítali, jej obsahu porozumeli a súhlasia s ním, </w:t>
      </w:r>
      <w:r w:rsidR="00BF0D64" w:rsidRPr="00CC34DE">
        <w:rPr>
          <w:rFonts w:asciiTheme="minorHAnsi" w:hAnsiTheme="minorHAnsi" w:cstheme="minorHAnsi"/>
          <w:i w:val="0"/>
          <w:color w:val="auto"/>
          <w:szCs w:val="22"/>
        </w:rPr>
        <w:t>Zmluvu</w:t>
      </w:r>
      <w:r w:rsidR="00230752" w:rsidRPr="00CC34DE">
        <w:rPr>
          <w:rFonts w:asciiTheme="minorHAnsi" w:hAnsiTheme="minorHAnsi" w:cstheme="minorHAnsi"/>
          <w:i w:val="0"/>
          <w:color w:val="auto"/>
          <w:szCs w:val="22"/>
        </w:rPr>
        <w:t xml:space="preserve"> uza</w:t>
      </w:r>
      <w:r w:rsidR="00BF0D64" w:rsidRPr="00CC34DE">
        <w:rPr>
          <w:rFonts w:asciiTheme="minorHAnsi" w:hAnsiTheme="minorHAnsi" w:cstheme="minorHAnsi"/>
          <w:i w:val="0"/>
          <w:color w:val="auto"/>
          <w:szCs w:val="22"/>
        </w:rPr>
        <w:t>t</w:t>
      </w:r>
      <w:r w:rsidR="00230752" w:rsidRPr="00CC34DE">
        <w:rPr>
          <w:rFonts w:asciiTheme="minorHAnsi" w:hAnsiTheme="minorHAnsi" w:cstheme="minorHAnsi"/>
          <w:i w:val="0"/>
          <w:color w:val="auto"/>
          <w:szCs w:val="22"/>
        </w:rPr>
        <w:t>v</w:t>
      </w:r>
      <w:r w:rsidR="00BF0D64" w:rsidRPr="00CC34DE">
        <w:rPr>
          <w:rFonts w:asciiTheme="minorHAnsi" w:hAnsiTheme="minorHAnsi" w:cstheme="minorHAnsi"/>
          <w:i w:val="0"/>
          <w:color w:val="auto"/>
          <w:szCs w:val="22"/>
        </w:rPr>
        <w:t>o</w:t>
      </w:r>
      <w:r w:rsidR="00230752" w:rsidRPr="00CC34DE">
        <w:rPr>
          <w:rFonts w:asciiTheme="minorHAnsi" w:hAnsiTheme="minorHAnsi" w:cstheme="minorHAnsi"/>
          <w:i w:val="0"/>
          <w:color w:val="auto"/>
          <w:szCs w:val="22"/>
        </w:rPr>
        <w:t>r</w:t>
      </w:r>
      <w:r w:rsidR="00BF0D64" w:rsidRPr="00CC34DE">
        <w:rPr>
          <w:rFonts w:asciiTheme="minorHAnsi" w:hAnsiTheme="minorHAnsi" w:cstheme="minorHAnsi"/>
          <w:i w:val="0"/>
          <w:color w:val="auto"/>
          <w:szCs w:val="22"/>
        </w:rPr>
        <w:t>i</w:t>
      </w:r>
      <w:r w:rsidR="00230752" w:rsidRPr="00CC34DE">
        <w:rPr>
          <w:rFonts w:asciiTheme="minorHAnsi" w:hAnsiTheme="minorHAnsi" w:cstheme="minorHAnsi"/>
          <w:i w:val="0"/>
          <w:color w:val="auto"/>
          <w:szCs w:val="22"/>
        </w:rPr>
        <w:t>li slobodne, vážne, bez tiesne a nevýhodných podmienok a v predpísanej forme, na znak čoho ju podpisujú.</w:t>
      </w:r>
    </w:p>
    <w:p w:rsidR="007507F9" w:rsidRDefault="007507F9" w:rsidP="00230752">
      <w:pPr>
        <w:pStyle w:val="StyleHeading2Nounderline"/>
        <w:keepNext w:val="0"/>
        <w:numPr>
          <w:ilvl w:val="0"/>
          <w:numId w:val="0"/>
        </w:numPr>
        <w:spacing w:before="0"/>
        <w:jc w:val="both"/>
        <w:rPr>
          <w:rFonts w:asciiTheme="minorHAnsi" w:hAnsiTheme="minorHAnsi" w:cstheme="minorHAnsi"/>
          <w:i w:val="0"/>
          <w:color w:val="auto"/>
          <w:szCs w:val="22"/>
        </w:rPr>
      </w:pPr>
    </w:p>
    <w:p w:rsidR="00A05C22" w:rsidRPr="00CC34DE" w:rsidRDefault="00A05C22" w:rsidP="00230752">
      <w:pPr>
        <w:pStyle w:val="StyleHeading2Nounderline"/>
        <w:keepNext w:val="0"/>
        <w:numPr>
          <w:ilvl w:val="0"/>
          <w:numId w:val="0"/>
        </w:numPr>
        <w:spacing w:before="0"/>
        <w:jc w:val="both"/>
        <w:rPr>
          <w:rFonts w:asciiTheme="minorHAnsi" w:hAnsiTheme="minorHAnsi" w:cstheme="minorHAnsi"/>
          <w:i w:val="0"/>
          <w:color w:val="auto"/>
          <w:szCs w:val="22"/>
        </w:rPr>
      </w:pPr>
    </w:p>
    <w:p w:rsidR="00E721CB" w:rsidRPr="00CC34DE" w:rsidRDefault="007719AB" w:rsidP="00E721CB">
      <w:pPr>
        <w:contextualSpacing/>
        <w:jc w:val="both"/>
        <w:rPr>
          <w:rFonts w:asciiTheme="minorHAnsi" w:hAnsiTheme="minorHAnsi" w:cstheme="minorHAnsi"/>
        </w:rPr>
      </w:pPr>
      <w:r w:rsidRPr="00CC34DE">
        <w:rPr>
          <w:rFonts w:asciiTheme="minorHAnsi" w:hAnsiTheme="minorHAnsi" w:cstheme="minorHAnsi"/>
        </w:rPr>
        <w:t xml:space="preserve">V Bratislave </w:t>
      </w:r>
      <w:r w:rsidR="007507F9" w:rsidRPr="00CC34DE">
        <w:rPr>
          <w:rFonts w:asciiTheme="minorHAnsi" w:hAnsiTheme="minorHAnsi" w:cstheme="minorHAnsi"/>
        </w:rPr>
        <w:t xml:space="preserve">dňa </w:t>
      </w:r>
      <w:r w:rsidRPr="00CC34DE">
        <w:rPr>
          <w:rFonts w:asciiTheme="minorHAnsi" w:hAnsiTheme="minorHAnsi" w:cstheme="minorHAnsi"/>
        </w:rPr>
        <w:t>.......................</w:t>
      </w:r>
      <w:r w:rsidR="00E721CB" w:rsidRPr="00CC34DE">
        <w:rPr>
          <w:rFonts w:asciiTheme="minorHAnsi" w:hAnsiTheme="minorHAnsi" w:cstheme="minorHAnsi"/>
          <w:i/>
        </w:rPr>
        <w:tab/>
      </w:r>
      <w:r w:rsidR="00E721CB" w:rsidRPr="00CC34DE">
        <w:rPr>
          <w:rFonts w:asciiTheme="minorHAnsi" w:hAnsiTheme="minorHAnsi" w:cstheme="minorHAnsi"/>
          <w:i/>
        </w:rPr>
        <w:tab/>
      </w:r>
      <w:r w:rsidR="00E721CB" w:rsidRPr="00CC34DE">
        <w:rPr>
          <w:rFonts w:asciiTheme="minorHAnsi" w:hAnsiTheme="minorHAnsi" w:cstheme="minorHAnsi"/>
          <w:i/>
        </w:rPr>
        <w:tab/>
      </w:r>
      <w:r w:rsidR="00E721CB" w:rsidRPr="00CC34DE">
        <w:rPr>
          <w:rFonts w:asciiTheme="minorHAnsi" w:hAnsiTheme="minorHAnsi" w:cstheme="minorHAnsi"/>
          <w:i/>
        </w:rPr>
        <w:tab/>
      </w:r>
      <w:r w:rsidR="00E721CB" w:rsidRPr="00CC34DE">
        <w:rPr>
          <w:rFonts w:asciiTheme="minorHAnsi" w:hAnsiTheme="minorHAnsi" w:cstheme="minorHAnsi"/>
        </w:rPr>
        <w:t>V </w:t>
      </w:r>
      <w:r w:rsidR="00E721CB" w:rsidRPr="00CC34DE">
        <w:rPr>
          <w:rFonts w:asciiTheme="minorHAnsi" w:hAnsiTheme="minorHAnsi" w:cstheme="minorHAnsi"/>
        </w:rPr>
        <w:fldChar w:fldCharType="begin">
          <w:ffData>
            <w:name w:val="Text26"/>
            <w:enabled/>
            <w:calcOnExit w:val="0"/>
            <w:textInput/>
          </w:ffData>
        </w:fldChar>
      </w:r>
      <w:bookmarkStart w:id="12" w:name="Text26"/>
      <w:r w:rsidR="00E721CB" w:rsidRPr="00CC34DE">
        <w:rPr>
          <w:rFonts w:asciiTheme="minorHAnsi" w:hAnsiTheme="minorHAnsi" w:cstheme="minorHAnsi"/>
        </w:rPr>
        <w:instrText xml:space="preserve"> FORMTEXT </w:instrText>
      </w:r>
      <w:r w:rsidR="00E721CB" w:rsidRPr="00CC34DE">
        <w:rPr>
          <w:rFonts w:asciiTheme="minorHAnsi" w:hAnsiTheme="minorHAnsi" w:cstheme="minorHAnsi"/>
        </w:rPr>
      </w:r>
      <w:r w:rsidR="00E721CB" w:rsidRPr="00CC34DE">
        <w:rPr>
          <w:rFonts w:asciiTheme="minorHAnsi" w:hAnsiTheme="minorHAnsi" w:cstheme="minorHAnsi"/>
        </w:rPr>
        <w:fldChar w:fldCharType="separate"/>
      </w:r>
      <w:r w:rsidR="00E721CB" w:rsidRPr="00CC34DE">
        <w:rPr>
          <w:rFonts w:asciiTheme="minorHAnsi" w:hAnsiTheme="minorHAnsi" w:cstheme="minorHAnsi"/>
          <w:noProof/>
        </w:rPr>
        <w:t> </w:t>
      </w:r>
      <w:r w:rsidR="00E721CB" w:rsidRPr="00CC34DE">
        <w:rPr>
          <w:rFonts w:asciiTheme="minorHAnsi" w:hAnsiTheme="minorHAnsi" w:cstheme="minorHAnsi"/>
          <w:noProof/>
        </w:rPr>
        <w:t> </w:t>
      </w:r>
      <w:r w:rsidR="00E721CB" w:rsidRPr="00CC34DE">
        <w:rPr>
          <w:rFonts w:asciiTheme="minorHAnsi" w:hAnsiTheme="minorHAnsi" w:cstheme="minorHAnsi"/>
          <w:noProof/>
        </w:rPr>
        <w:t> </w:t>
      </w:r>
      <w:r w:rsidR="00E721CB" w:rsidRPr="00CC34DE">
        <w:rPr>
          <w:rFonts w:asciiTheme="minorHAnsi" w:hAnsiTheme="minorHAnsi" w:cstheme="minorHAnsi"/>
          <w:noProof/>
        </w:rPr>
        <w:t> </w:t>
      </w:r>
      <w:r w:rsidR="00E721CB" w:rsidRPr="00CC34DE">
        <w:rPr>
          <w:rFonts w:asciiTheme="minorHAnsi" w:hAnsiTheme="minorHAnsi" w:cstheme="minorHAnsi"/>
          <w:noProof/>
        </w:rPr>
        <w:t> </w:t>
      </w:r>
      <w:r w:rsidR="00E721CB" w:rsidRPr="00CC34DE">
        <w:rPr>
          <w:rFonts w:asciiTheme="minorHAnsi" w:hAnsiTheme="minorHAnsi" w:cstheme="minorHAnsi"/>
        </w:rPr>
        <w:fldChar w:fldCharType="end"/>
      </w:r>
      <w:bookmarkEnd w:id="12"/>
      <w:r w:rsidR="00E721CB" w:rsidRPr="00CC34DE">
        <w:rPr>
          <w:rFonts w:asciiTheme="minorHAnsi" w:hAnsiTheme="minorHAnsi" w:cstheme="minorHAnsi"/>
        </w:rPr>
        <w:t xml:space="preserve"> dňa </w:t>
      </w:r>
      <w:r w:rsidR="00E721CB" w:rsidRPr="00CC34DE">
        <w:rPr>
          <w:rFonts w:asciiTheme="minorHAnsi" w:hAnsiTheme="minorHAnsi" w:cstheme="minorHAnsi"/>
        </w:rPr>
        <w:fldChar w:fldCharType="begin">
          <w:ffData>
            <w:name w:val="Text27"/>
            <w:enabled/>
            <w:calcOnExit w:val="0"/>
            <w:textInput/>
          </w:ffData>
        </w:fldChar>
      </w:r>
      <w:bookmarkStart w:id="13" w:name="Text27"/>
      <w:r w:rsidR="00E721CB" w:rsidRPr="00CC34DE">
        <w:rPr>
          <w:rFonts w:asciiTheme="minorHAnsi" w:hAnsiTheme="minorHAnsi" w:cstheme="minorHAnsi"/>
        </w:rPr>
        <w:instrText xml:space="preserve"> FORMTEXT </w:instrText>
      </w:r>
      <w:r w:rsidR="00E721CB" w:rsidRPr="00CC34DE">
        <w:rPr>
          <w:rFonts w:asciiTheme="minorHAnsi" w:hAnsiTheme="minorHAnsi" w:cstheme="minorHAnsi"/>
        </w:rPr>
      </w:r>
      <w:r w:rsidR="00E721CB" w:rsidRPr="00CC34DE">
        <w:rPr>
          <w:rFonts w:asciiTheme="minorHAnsi" w:hAnsiTheme="minorHAnsi" w:cstheme="minorHAnsi"/>
        </w:rPr>
        <w:fldChar w:fldCharType="separate"/>
      </w:r>
      <w:r w:rsidR="00E721CB" w:rsidRPr="00CC34DE">
        <w:rPr>
          <w:rFonts w:asciiTheme="minorHAnsi" w:hAnsiTheme="minorHAnsi" w:cstheme="minorHAnsi"/>
          <w:noProof/>
        </w:rPr>
        <w:t> </w:t>
      </w:r>
      <w:r w:rsidR="00E721CB" w:rsidRPr="00CC34DE">
        <w:rPr>
          <w:rFonts w:asciiTheme="minorHAnsi" w:hAnsiTheme="minorHAnsi" w:cstheme="minorHAnsi"/>
          <w:noProof/>
        </w:rPr>
        <w:t> </w:t>
      </w:r>
      <w:r w:rsidR="00E721CB" w:rsidRPr="00CC34DE">
        <w:rPr>
          <w:rFonts w:asciiTheme="minorHAnsi" w:hAnsiTheme="minorHAnsi" w:cstheme="minorHAnsi"/>
          <w:noProof/>
        </w:rPr>
        <w:t> </w:t>
      </w:r>
      <w:r w:rsidR="00E721CB" w:rsidRPr="00CC34DE">
        <w:rPr>
          <w:rFonts w:asciiTheme="minorHAnsi" w:hAnsiTheme="minorHAnsi" w:cstheme="minorHAnsi"/>
          <w:noProof/>
        </w:rPr>
        <w:t> </w:t>
      </w:r>
      <w:r w:rsidR="00E721CB" w:rsidRPr="00CC34DE">
        <w:rPr>
          <w:rFonts w:asciiTheme="minorHAnsi" w:hAnsiTheme="minorHAnsi" w:cstheme="minorHAnsi"/>
          <w:noProof/>
        </w:rPr>
        <w:t> </w:t>
      </w:r>
      <w:r w:rsidR="00E721CB" w:rsidRPr="00CC34DE">
        <w:rPr>
          <w:rFonts w:asciiTheme="minorHAnsi" w:hAnsiTheme="minorHAnsi" w:cstheme="minorHAnsi"/>
        </w:rPr>
        <w:fldChar w:fldCharType="end"/>
      </w:r>
      <w:bookmarkEnd w:id="13"/>
    </w:p>
    <w:p w:rsidR="00137494" w:rsidRDefault="00137494" w:rsidP="00E623CE">
      <w:pPr>
        <w:pStyle w:val="StyleHeading2Nounderline"/>
        <w:keepNext w:val="0"/>
        <w:numPr>
          <w:ilvl w:val="0"/>
          <w:numId w:val="0"/>
        </w:numPr>
        <w:spacing w:before="0"/>
        <w:jc w:val="both"/>
        <w:rPr>
          <w:rFonts w:asciiTheme="minorHAnsi" w:hAnsiTheme="minorHAnsi" w:cstheme="minorHAnsi"/>
          <w:i w:val="0"/>
          <w:color w:val="auto"/>
          <w:szCs w:val="22"/>
        </w:rPr>
      </w:pPr>
    </w:p>
    <w:p w:rsidR="00A05C22" w:rsidRPr="00CC34DE" w:rsidRDefault="00A05C22" w:rsidP="00E623CE">
      <w:pPr>
        <w:pStyle w:val="StyleHeading2Nounderline"/>
        <w:keepNext w:val="0"/>
        <w:numPr>
          <w:ilvl w:val="0"/>
          <w:numId w:val="0"/>
        </w:numPr>
        <w:spacing w:before="0"/>
        <w:jc w:val="both"/>
        <w:rPr>
          <w:rFonts w:asciiTheme="minorHAnsi" w:hAnsiTheme="minorHAnsi" w:cstheme="minorHAnsi"/>
          <w:i w:val="0"/>
          <w:color w:val="auto"/>
          <w:szCs w:val="22"/>
        </w:rPr>
      </w:pPr>
    </w:p>
    <w:p w:rsidR="00230752" w:rsidRPr="00CC34DE" w:rsidRDefault="007719AB" w:rsidP="00137494">
      <w:pPr>
        <w:pStyle w:val="StyleHeading2Nounderline"/>
        <w:keepNext w:val="0"/>
        <w:numPr>
          <w:ilvl w:val="0"/>
          <w:numId w:val="0"/>
        </w:numPr>
        <w:spacing w:before="0"/>
        <w:ind w:left="567" w:hanging="567"/>
        <w:jc w:val="both"/>
        <w:rPr>
          <w:rFonts w:asciiTheme="minorHAnsi" w:hAnsiTheme="minorHAnsi" w:cstheme="minorHAnsi"/>
          <w:b/>
          <w:i w:val="0"/>
          <w:color w:val="auto"/>
          <w:szCs w:val="22"/>
        </w:rPr>
      </w:pPr>
      <w:r w:rsidRPr="00CC34DE">
        <w:rPr>
          <w:rFonts w:asciiTheme="minorHAnsi" w:hAnsiTheme="minorHAnsi" w:cstheme="minorHAnsi"/>
          <w:b/>
          <w:i w:val="0"/>
          <w:color w:val="auto"/>
          <w:szCs w:val="22"/>
        </w:rPr>
        <w:t xml:space="preserve">Za </w:t>
      </w:r>
      <w:r w:rsidR="00230752" w:rsidRPr="00CC34DE">
        <w:rPr>
          <w:rFonts w:asciiTheme="minorHAnsi" w:hAnsiTheme="minorHAnsi" w:cstheme="minorHAnsi"/>
          <w:b/>
          <w:i w:val="0"/>
          <w:color w:val="auto"/>
          <w:szCs w:val="22"/>
        </w:rPr>
        <w:t xml:space="preserve">Objednávateľa: </w:t>
      </w:r>
      <w:r w:rsidR="00230752" w:rsidRPr="00CC34DE">
        <w:rPr>
          <w:rFonts w:asciiTheme="minorHAnsi" w:hAnsiTheme="minorHAnsi" w:cstheme="minorHAnsi"/>
          <w:b/>
          <w:i w:val="0"/>
          <w:color w:val="auto"/>
          <w:szCs w:val="22"/>
        </w:rPr>
        <w:tab/>
      </w:r>
      <w:r w:rsidR="00230752" w:rsidRPr="00CC34DE">
        <w:rPr>
          <w:rFonts w:asciiTheme="minorHAnsi" w:hAnsiTheme="minorHAnsi" w:cstheme="minorHAnsi"/>
          <w:b/>
          <w:i w:val="0"/>
          <w:color w:val="auto"/>
          <w:szCs w:val="22"/>
        </w:rPr>
        <w:tab/>
      </w:r>
      <w:r w:rsidR="00230752" w:rsidRPr="00CC34DE">
        <w:rPr>
          <w:rFonts w:asciiTheme="minorHAnsi" w:hAnsiTheme="minorHAnsi" w:cstheme="minorHAnsi"/>
          <w:b/>
          <w:i w:val="0"/>
          <w:color w:val="auto"/>
          <w:szCs w:val="22"/>
        </w:rPr>
        <w:tab/>
      </w:r>
      <w:r w:rsidR="00230752" w:rsidRPr="00CC34DE">
        <w:rPr>
          <w:rFonts w:asciiTheme="minorHAnsi" w:hAnsiTheme="minorHAnsi" w:cstheme="minorHAnsi"/>
          <w:b/>
          <w:i w:val="0"/>
          <w:color w:val="auto"/>
          <w:szCs w:val="22"/>
        </w:rPr>
        <w:tab/>
      </w:r>
      <w:r w:rsidR="00230752" w:rsidRPr="00CC34DE">
        <w:rPr>
          <w:rFonts w:asciiTheme="minorHAnsi" w:hAnsiTheme="minorHAnsi" w:cstheme="minorHAnsi"/>
          <w:b/>
          <w:i w:val="0"/>
          <w:color w:val="auto"/>
          <w:szCs w:val="22"/>
        </w:rPr>
        <w:tab/>
        <w:t xml:space="preserve">Za </w:t>
      </w:r>
      <w:r w:rsidR="00A705C3" w:rsidRPr="00CC34DE">
        <w:rPr>
          <w:rFonts w:asciiTheme="minorHAnsi" w:hAnsiTheme="minorHAnsi" w:cstheme="minorHAnsi"/>
          <w:b/>
          <w:i w:val="0"/>
          <w:color w:val="auto"/>
          <w:szCs w:val="22"/>
        </w:rPr>
        <w:t>Poskytovateľa</w:t>
      </w:r>
      <w:r w:rsidRPr="00CC34DE">
        <w:rPr>
          <w:rFonts w:asciiTheme="minorHAnsi" w:hAnsiTheme="minorHAnsi" w:cstheme="minorHAnsi"/>
          <w:b/>
          <w:i w:val="0"/>
          <w:color w:val="auto"/>
          <w:szCs w:val="22"/>
        </w:rPr>
        <w:t>:</w:t>
      </w:r>
      <w:r w:rsidRPr="00CC34DE">
        <w:rPr>
          <w:rFonts w:asciiTheme="minorHAnsi" w:hAnsiTheme="minorHAnsi" w:cstheme="minorHAnsi"/>
          <w:b/>
          <w:i w:val="0"/>
          <w:color w:val="auto"/>
          <w:szCs w:val="22"/>
        </w:rPr>
        <w:tab/>
      </w:r>
      <w:r w:rsidRPr="00CC34DE">
        <w:rPr>
          <w:rFonts w:asciiTheme="minorHAnsi" w:hAnsiTheme="minorHAnsi" w:cstheme="minorHAnsi"/>
          <w:b/>
          <w:i w:val="0"/>
          <w:color w:val="auto"/>
          <w:szCs w:val="22"/>
        </w:rPr>
        <w:tab/>
      </w:r>
      <w:r w:rsidRPr="00CC34DE">
        <w:rPr>
          <w:rFonts w:asciiTheme="minorHAnsi" w:hAnsiTheme="minorHAnsi" w:cstheme="minorHAnsi"/>
          <w:b/>
          <w:i w:val="0"/>
          <w:color w:val="auto"/>
          <w:szCs w:val="22"/>
        </w:rPr>
        <w:tab/>
      </w:r>
    </w:p>
    <w:p w:rsidR="00137494" w:rsidRPr="00CC34DE" w:rsidRDefault="00137494" w:rsidP="00137494">
      <w:pPr>
        <w:pStyle w:val="StyleHeading2Nounderline"/>
        <w:keepNext w:val="0"/>
        <w:numPr>
          <w:ilvl w:val="0"/>
          <w:numId w:val="0"/>
        </w:numPr>
        <w:spacing w:before="0"/>
        <w:ind w:left="567" w:hanging="567"/>
        <w:jc w:val="both"/>
        <w:rPr>
          <w:rFonts w:asciiTheme="minorHAnsi" w:hAnsiTheme="minorHAnsi" w:cstheme="minorHAnsi"/>
          <w:b/>
          <w:i w:val="0"/>
          <w:color w:val="auto"/>
          <w:szCs w:val="22"/>
        </w:rPr>
      </w:pPr>
    </w:p>
    <w:p w:rsidR="00137494" w:rsidRPr="00CC34DE" w:rsidRDefault="00137494" w:rsidP="00137494">
      <w:pPr>
        <w:pStyle w:val="StyleHeading2Nounderline"/>
        <w:keepNext w:val="0"/>
        <w:numPr>
          <w:ilvl w:val="0"/>
          <w:numId w:val="0"/>
        </w:numPr>
        <w:spacing w:before="0"/>
        <w:ind w:left="567" w:hanging="567"/>
        <w:jc w:val="both"/>
        <w:rPr>
          <w:rFonts w:asciiTheme="minorHAnsi" w:hAnsiTheme="minorHAnsi" w:cstheme="minorHAnsi"/>
          <w:b/>
          <w:i w:val="0"/>
          <w:color w:val="auto"/>
          <w:szCs w:val="22"/>
        </w:rPr>
      </w:pPr>
    </w:p>
    <w:p w:rsidR="00137494" w:rsidRPr="00CC34DE" w:rsidRDefault="00137494" w:rsidP="004351A8">
      <w:pPr>
        <w:pStyle w:val="StyleHeading2Nounderline"/>
        <w:keepNext w:val="0"/>
        <w:numPr>
          <w:ilvl w:val="0"/>
          <w:numId w:val="0"/>
        </w:numPr>
        <w:spacing w:before="0"/>
        <w:jc w:val="both"/>
        <w:rPr>
          <w:rFonts w:asciiTheme="minorHAnsi" w:hAnsiTheme="minorHAnsi" w:cstheme="minorHAnsi"/>
          <w:b/>
          <w:i w:val="0"/>
          <w:color w:val="auto"/>
          <w:szCs w:val="22"/>
        </w:rPr>
      </w:pPr>
    </w:p>
    <w:p w:rsidR="00230752" w:rsidRPr="00CC34DE" w:rsidRDefault="00230752" w:rsidP="00230752">
      <w:pPr>
        <w:pStyle w:val="StyleHeading2Nounderline"/>
        <w:keepNext w:val="0"/>
        <w:numPr>
          <w:ilvl w:val="0"/>
          <w:numId w:val="0"/>
        </w:numPr>
        <w:spacing w:before="0"/>
        <w:ind w:left="567" w:hanging="567"/>
        <w:jc w:val="both"/>
        <w:rPr>
          <w:rFonts w:asciiTheme="minorHAnsi" w:hAnsiTheme="minorHAnsi" w:cstheme="minorHAnsi"/>
          <w:b/>
          <w:i w:val="0"/>
          <w:color w:val="auto"/>
          <w:szCs w:val="22"/>
        </w:rPr>
      </w:pPr>
      <w:r w:rsidRPr="00CC34DE">
        <w:rPr>
          <w:rFonts w:asciiTheme="minorHAnsi" w:hAnsiTheme="minorHAnsi" w:cstheme="minorHAnsi"/>
          <w:b/>
          <w:i w:val="0"/>
          <w:color w:val="auto"/>
          <w:szCs w:val="22"/>
        </w:rPr>
        <w:t>..................................................</w:t>
      </w:r>
      <w:r w:rsidRPr="00CC34DE">
        <w:rPr>
          <w:rFonts w:asciiTheme="minorHAnsi" w:hAnsiTheme="minorHAnsi" w:cstheme="minorHAnsi"/>
          <w:b/>
          <w:i w:val="0"/>
          <w:color w:val="auto"/>
          <w:szCs w:val="22"/>
        </w:rPr>
        <w:tab/>
      </w:r>
      <w:r w:rsidRPr="00CC34DE">
        <w:rPr>
          <w:rFonts w:asciiTheme="minorHAnsi" w:hAnsiTheme="minorHAnsi" w:cstheme="minorHAnsi"/>
          <w:b/>
          <w:i w:val="0"/>
          <w:color w:val="auto"/>
          <w:szCs w:val="22"/>
        </w:rPr>
        <w:tab/>
      </w:r>
      <w:r w:rsidRPr="00CC34DE">
        <w:rPr>
          <w:rFonts w:asciiTheme="minorHAnsi" w:hAnsiTheme="minorHAnsi" w:cstheme="minorHAnsi"/>
          <w:b/>
          <w:i w:val="0"/>
          <w:color w:val="auto"/>
          <w:szCs w:val="22"/>
        </w:rPr>
        <w:tab/>
        <w:t>.......................................................</w:t>
      </w:r>
    </w:p>
    <w:p w:rsidR="00E721CB" w:rsidRPr="00CC34DE" w:rsidRDefault="00FC6B5C" w:rsidP="00C16AA4">
      <w:pPr>
        <w:pStyle w:val="StyleHeading2Nounderline"/>
        <w:keepNext w:val="0"/>
        <w:numPr>
          <w:ilvl w:val="0"/>
          <w:numId w:val="0"/>
        </w:numPr>
        <w:spacing w:before="0" w:after="20"/>
        <w:ind w:left="567" w:hanging="567"/>
        <w:jc w:val="both"/>
        <w:rPr>
          <w:rFonts w:asciiTheme="minorHAnsi" w:hAnsiTheme="minorHAnsi" w:cstheme="minorHAnsi"/>
          <w:b/>
          <w:szCs w:val="22"/>
        </w:rPr>
      </w:pPr>
      <w:r w:rsidRPr="00CC34DE">
        <w:rPr>
          <w:rFonts w:asciiTheme="minorHAnsi" w:hAnsiTheme="minorHAnsi" w:cstheme="minorHAnsi"/>
          <w:b/>
          <w:i w:val="0"/>
          <w:color w:val="auto"/>
          <w:szCs w:val="22"/>
        </w:rPr>
        <w:t>Slovenská inovačná a energetická agentúra</w:t>
      </w:r>
      <w:r w:rsidR="0033086F" w:rsidRPr="00CC34DE">
        <w:rPr>
          <w:rFonts w:asciiTheme="minorHAnsi" w:hAnsiTheme="minorHAnsi" w:cstheme="minorHAnsi"/>
          <w:b/>
          <w:i w:val="0"/>
          <w:color w:val="auto"/>
          <w:szCs w:val="22"/>
        </w:rPr>
        <w:tab/>
      </w:r>
      <w:r w:rsidR="0033086F" w:rsidRPr="00CC34DE">
        <w:rPr>
          <w:rFonts w:asciiTheme="minorHAnsi" w:hAnsiTheme="minorHAnsi" w:cstheme="minorHAnsi"/>
          <w:b/>
          <w:i w:val="0"/>
          <w:color w:val="auto"/>
          <w:szCs w:val="22"/>
        </w:rPr>
        <w:tab/>
      </w:r>
      <w:r w:rsidR="00E721CB" w:rsidRPr="00CC34DE">
        <w:rPr>
          <w:rFonts w:asciiTheme="minorHAnsi" w:hAnsiTheme="minorHAnsi" w:cstheme="minorHAnsi"/>
          <w:b/>
          <w:szCs w:val="22"/>
        </w:rPr>
        <w:fldChar w:fldCharType="begin">
          <w:ffData>
            <w:name w:val="Text23"/>
            <w:enabled/>
            <w:calcOnExit w:val="0"/>
            <w:textInput/>
          </w:ffData>
        </w:fldChar>
      </w:r>
      <w:bookmarkStart w:id="14" w:name="Text23"/>
      <w:r w:rsidR="00E721CB" w:rsidRPr="00CC34DE">
        <w:rPr>
          <w:rFonts w:asciiTheme="minorHAnsi" w:hAnsiTheme="minorHAnsi" w:cstheme="minorHAnsi"/>
          <w:b/>
          <w:szCs w:val="22"/>
        </w:rPr>
        <w:instrText xml:space="preserve"> FORMTEXT </w:instrText>
      </w:r>
      <w:r w:rsidR="00E721CB" w:rsidRPr="00CC34DE">
        <w:rPr>
          <w:rFonts w:asciiTheme="minorHAnsi" w:hAnsiTheme="minorHAnsi" w:cstheme="minorHAnsi"/>
          <w:b/>
          <w:szCs w:val="22"/>
        </w:rPr>
      </w:r>
      <w:r w:rsidR="00E721CB" w:rsidRPr="00CC34DE">
        <w:rPr>
          <w:rFonts w:asciiTheme="minorHAnsi" w:hAnsiTheme="minorHAnsi" w:cstheme="minorHAnsi"/>
          <w:b/>
          <w:szCs w:val="22"/>
        </w:rPr>
        <w:fldChar w:fldCharType="separate"/>
      </w:r>
      <w:r w:rsidR="00E721CB" w:rsidRPr="00CC34DE">
        <w:rPr>
          <w:rFonts w:asciiTheme="minorHAnsi" w:hAnsiTheme="minorHAnsi" w:cstheme="minorHAnsi"/>
          <w:b/>
          <w:noProof/>
          <w:szCs w:val="22"/>
        </w:rPr>
        <w:t> </w:t>
      </w:r>
      <w:r w:rsidR="00E721CB" w:rsidRPr="00CC34DE">
        <w:rPr>
          <w:rFonts w:asciiTheme="minorHAnsi" w:hAnsiTheme="minorHAnsi" w:cstheme="minorHAnsi"/>
          <w:b/>
          <w:noProof/>
          <w:szCs w:val="22"/>
        </w:rPr>
        <w:t> </w:t>
      </w:r>
      <w:r w:rsidR="00E721CB" w:rsidRPr="00CC34DE">
        <w:rPr>
          <w:rFonts w:asciiTheme="minorHAnsi" w:hAnsiTheme="minorHAnsi" w:cstheme="minorHAnsi"/>
          <w:b/>
          <w:noProof/>
          <w:szCs w:val="22"/>
        </w:rPr>
        <w:t> </w:t>
      </w:r>
      <w:r w:rsidR="00E721CB" w:rsidRPr="00CC34DE">
        <w:rPr>
          <w:rFonts w:asciiTheme="minorHAnsi" w:hAnsiTheme="minorHAnsi" w:cstheme="minorHAnsi"/>
          <w:b/>
          <w:noProof/>
          <w:szCs w:val="22"/>
        </w:rPr>
        <w:t> </w:t>
      </w:r>
      <w:r w:rsidR="00E721CB" w:rsidRPr="00CC34DE">
        <w:rPr>
          <w:rFonts w:asciiTheme="minorHAnsi" w:hAnsiTheme="minorHAnsi" w:cstheme="minorHAnsi"/>
          <w:b/>
          <w:noProof/>
          <w:szCs w:val="22"/>
        </w:rPr>
        <w:t> </w:t>
      </w:r>
      <w:r w:rsidR="00E721CB" w:rsidRPr="00CC34DE">
        <w:rPr>
          <w:rFonts w:asciiTheme="minorHAnsi" w:hAnsiTheme="minorHAnsi" w:cstheme="minorHAnsi"/>
          <w:b/>
          <w:szCs w:val="22"/>
        </w:rPr>
        <w:fldChar w:fldCharType="end"/>
      </w:r>
      <w:bookmarkEnd w:id="14"/>
    </w:p>
    <w:p w:rsidR="00230752" w:rsidRPr="00CC34DE" w:rsidRDefault="00230752" w:rsidP="00C16AA4">
      <w:pPr>
        <w:pStyle w:val="StyleHeading2Nounderline"/>
        <w:keepNext w:val="0"/>
        <w:numPr>
          <w:ilvl w:val="0"/>
          <w:numId w:val="0"/>
        </w:numPr>
        <w:spacing w:before="0" w:after="20"/>
        <w:ind w:left="567" w:hanging="567"/>
        <w:jc w:val="both"/>
        <w:rPr>
          <w:rFonts w:asciiTheme="minorHAnsi" w:hAnsiTheme="minorHAnsi" w:cstheme="minorHAnsi"/>
          <w:i w:val="0"/>
          <w:color w:val="auto"/>
          <w:szCs w:val="22"/>
        </w:rPr>
      </w:pPr>
      <w:r w:rsidRPr="00CC34DE">
        <w:rPr>
          <w:rFonts w:asciiTheme="minorHAnsi" w:hAnsiTheme="minorHAnsi" w:cstheme="minorHAnsi"/>
          <w:i w:val="0"/>
          <w:color w:val="auto"/>
          <w:szCs w:val="22"/>
        </w:rPr>
        <w:t>I</w:t>
      </w:r>
      <w:r w:rsidR="0033086F" w:rsidRPr="00CC34DE">
        <w:rPr>
          <w:rFonts w:asciiTheme="minorHAnsi" w:hAnsiTheme="minorHAnsi" w:cstheme="minorHAnsi"/>
          <w:i w:val="0"/>
          <w:color w:val="auto"/>
          <w:szCs w:val="22"/>
        </w:rPr>
        <w:t>ng. Alexandra Velická, PhD.</w:t>
      </w:r>
      <w:r w:rsidR="0033086F" w:rsidRPr="00CC34DE">
        <w:rPr>
          <w:rFonts w:asciiTheme="minorHAnsi" w:hAnsiTheme="minorHAnsi" w:cstheme="minorHAnsi"/>
          <w:i w:val="0"/>
          <w:color w:val="auto"/>
          <w:szCs w:val="22"/>
        </w:rPr>
        <w:tab/>
      </w:r>
      <w:r w:rsidR="0033086F" w:rsidRPr="00CC34DE">
        <w:rPr>
          <w:rFonts w:asciiTheme="minorHAnsi" w:hAnsiTheme="minorHAnsi" w:cstheme="minorHAnsi"/>
          <w:i w:val="0"/>
          <w:color w:val="auto"/>
          <w:szCs w:val="22"/>
        </w:rPr>
        <w:tab/>
      </w:r>
      <w:r w:rsidR="0033086F" w:rsidRPr="00CC34DE">
        <w:rPr>
          <w:rFonts w:asciiTheme="minorHAnsi" w:hAnsiTheme="minorHAnsi" w:cstheme="minorHAnsi"/>
          <w:i w:val="0"/>
          <w:color w:val="auto"/>
          <w:szCs w:val="22"/>
        </w:rPr>
        <w:tab/>
      </w:r>
      <w:r w:rsidR="0033086F" w:rsidRPr="00CC34DE">
        <w:rPr>
          <w:rFonts w:asciiTheme="minorHAnsi" w:hAnsiTheme="minorHAnsi" w:cstheme="minorHAnsi"/>
          <w:i w:val="0"/>
          <w:color w:val="auto"/>
          <w:szCs w:val="22"/>
        </w:rPr>
        <w:tab/>
      </w:r>
      <w:r w:rsidR="00E721CB" w:rsidRPr="00CC34DE">
        <w:rPr>
          <w:rFonts w:asciiTheme="minorHAnsi" w:hAnsiTheme="minorHAnsi" w:cstheme="minorHAnsi"/>
          <w:szCs w:val="22"/>
        </w:rPr>
        <w:fldChar w:fldCharType="begin">
          <w:ffData>
            <w:name w:val="Text23"/>
            <w:enabled/>
            <w:calcOnExit w:val="0"/>
            <w:textInput/>
          </w:ffData>
        </w:fldChar>
      </w:r>
      <w:r w:rsidR="00E721CB" w:rsidRPr="00CC34DE">
        <w:rPr>
          <w:rFonts w:asciiTheme="minorHAnsi" w:hAnsiTheme="minorHAnsi" w:cstheme="minorHAnsi"/>
          <w:szCs w:val="22"/>
        </w:rPr>
        <w:instrText xml:space="preserve"> FORMTEXT </w:instrText>
      </w:r>
      <w:r w:rsidR="00E721CB" w:rsidRPr="00CC34DE">
        <w:rPr>
          <w:rFonts w:asciiTheme="minorHAnsi" w:hAnsiTheme="minorHAnsi" w:cstheme="minorHAnsi"/>
          <w:szCs w:val="22"/>
        </w:rPr>
      </w:r>
      <w:r w:rsidR="00E721CB" w:rsidRPr="00CC34DE">
        <w:rPr>
          <w:rFonts w:asciiTheme="minorHAnsi" w:hAnsiTheme="minorHAnsi" w:cstheme="minorHAnsi"/>
          <w:szCs w:val="22"/>
        </w:rPr>
        <w:fldChar w:fldCharType="separate"/>
      </w:r>
      <w:r w:rsidR="00E721CB" w:rsidRPr="00CC34DE">
        <w:rPr>
          <w:rFonts w:asciiTheme="minorHAnsi" w:hAnsiTheme="minorHAnsi" w:cstheme="minorHAnsi"/>
          <w:noProof/>
          <w:szCs w:val="22"/>
        </w:rPr>
        <w:t> </w:t>
      </w:r>
      <w:r w:rsidR="00E721CB" w:rsidRPr="00CC34DE">
        <w:rPr>
          <w:rFonts w:asciiTheme="minorHAnsi" w:hAnsiTheme="minorHAnsi" w:cstheme="minorHAnsi"/>
          <w:noProof/>
          <w:szCs w:val="22"/>
        </w:rPr>
        <w:t> </w:t>
      </w:r>
      <w:r w:rsidR="00E721CB" w:rsidRPr="00CC34DE">
        <w:rPr>
          <w:rFonts w:asciiTheme="minorHAnsi" w:hAnsiTheme="minorHAnsi" w:cstheme="minorHAnsi"/>
          <w:noProof/>
          <w:szCs w:val="22"/>
        </w:rPr>
        <w:t> </w:t>
      </w:r>
      <w:r w:rsidR="00E721CB" w:rsidRPr="00CC34DE">
        <w:rPr>
          <w:rFonts w:asciiTheme="minorHAnsi" w:hAnsiTheme="minorHAnsi" w:cstheme="minorHAnsi"/>
          <w:noProof/>
          <w:szCs w:val="22"/>
        </w:rPr>
        <w:t> </w:t>
      </w:r>
      <w:r w:rsidR="00E721CB" w:rsidRPr="00CC34DE">
        <w:rPr>
          <w:rFonts w:asciiTheme="minorHAnsi" w:hAnsiTheme="minorHAnsi" w:cstheme="minorHAnsi"/>
          <w:noProof/>
          <w:szCs w:val="22"/>
        </w:rPr>
        <w:t> </w:t>
      </w:r>
      <w:r w:rsidR="00E721CB" w:rsidRPr="00CC34DE">
        <w:rPr>
          <w:rFonts w:asciiTheme="minorHAnsi" w:hAnsiTheme="minorHAnsi" w:cstheme="minorHAnsi"/>
          <w:szCs w:val="22"/>
        </w:rPr>
        <w:fldChar w:fldCharType="end"/>
      </w:r>
    </w:p>
    <w:p w:rsidR="002D120E" w:rsidRPr="00513603" w:rsidRDefault="0033086F" w:rsidP="00513603">
      <w:pPr>
        <w:pStyle w:val="StyleHeading2Nounderline"/>
        <w:keepNext w:val="0"/>
        <w:numPr>
          <w:ilvl w:val="0"/>
          <w:numId w:val="0"/>
        </w:numPr>
        <w:spacing w:before="0" w:after="20"/>
        <w:ind w:left="567" w:hanging="567"/>
        <w:jc w:val="both"/>
        <w:rPr>
          <w:rFonts w:asciiTheme="minorHAnsi" w:hAnsiTheme="minorHAnsi" w:cstheme="minorHAnsi"/>
          <w:szCs w:val="22"/>
        </w:rPr>
        <w:sectPr w:rsidR="002D120E" w:rsidRPr="00513603" w:rsidSect="00617DA1">
          <w:pgSz w:w="12240" w:h="15840"/>
          <w:pgMar w:top="1276" w:right="1800" w:bottom="1440" w:left="1800" w:header="720" w:footer="720" w:gutter="0"/>
          <w:cols w:space="720"/>
          <w:docGrid w:linePitch="299"/>
        </w:sectPr>
      </w:pPr>
      <w:r w:rsidRPr="00CC34DE">
        <w:rPr>
          <w:rFonts w:asciiTheme="minorHAnsi" w:hAnsiTheme="minorHAnsi" w:cstheme="minorHAnsi"/>
          <w:i w:val="0"/>
          <w:color w:val="auto"/>
          <w:szCs w:val="22"/>
        </w:rPr>
        <w:t>generálna riaditeľka</w:t>
      </w:r>
      <w:r w:rsidRPr="00CC34DE">
        <w:rPr>
          <w:rFonts w:asciiTheme="minorHAnsi" w:hAnsiTheme="minorHAnsi" w:cstheme="minorHAnsi"/>
          <w:i w:val="0"/>
          <w:color w:val="auto"/>
          <w:szCs w:val="22"/>
        </w:rPr>
        <w:tab/>
      </w:r>
      <w:r w:rsidRPr="00CC34DE">
        <w:rPr>
          <w:rFonts w:asciiTheme="minorHAnsi" w:hAnsiTheme="minorHAnsi" w:cstheme="minorHAnsi"/>
          <w:i w:val="0"/>
          <w:color w:val="auto"/>
          <w:szCs w:val="22"/>
        </w:rPr>
        <w:tab/>
      </w:r>
      <w:r w:rsidRPr="00CC34DE">
        <w:rPr>
          <w:rFonts w:asciiTheme="minorHAnsi" w:hAnsiTheme="minorHAnsi" w:cstheme="minorHAnsi"/>
          <w:i w:val="0"/>
          <w:color w:val="auto"/>
          <w:szCs w:val="22"/>
        </w:rPr>
        <w:tab/>
      </w:r>
      <w:r w:rsidRPr="00CC34DE">
        <w:rPr>
          <w:rFonts w:asciiTheme="minorHAnsi" w:hAnsiTheme="minorHAnsi" w:cstheme="minorHAnsi"/>
          <w:i w:val="0"/>
          <w:color w:val="auto"/>
          <w:szCs w:val="22"/>
        </w:rPr>
        <w:tab/>
      </w:r>
      <w:r w:rsidRPr="00CC34DE">
        <w:rPr>
          <w:rFonts w:asciiTheme="minorHAnsi" w:hAnsiTheme="minorHAnsi" w:cstheme="minorHAnsi"/>
          <w:i w:val="0"/>
          <w:color w:val="auto"/>
          <w:szCs w:val="22"/>
        </w:rPr>
        <w:tab/>
      </w:r>
      <w:r w:rsidR="00E721CB" w:rsidRPr="00CC34DE">
        <w:rPr>
          <w:rFonts w:asciiTheme="minorHAnsi" w:hAnsiTheme="minorHAnsi" w:cstheme="minorHAnsi"/>
          <w:szCs w:val="22"/>
        </w:rPr>
        <w:fldChar w:fldCharType="begin">
          <w:ffData>
            <w:name w:val="Text23"/>
            <w:enabled/>
            <w:calcOnExit w:val="0"/>
            <w:textInput/>
          </w:ffData>
        </w:fldChar>
      </w:r>
      <w:r w:rsidR="00E721CB" w:rsidRPr="00CC34DE">
        <w:rPr>
          <w:rFonts w:asciiTheme="minorHAnsi" w:hAnsiTheme="minorHAnsi" w:cstheme="minorHAnsi"/>
          <w:szCs w:val="22"/>
        </w:rPr>
        <w:instrText xml:space="preserve"> FORMTEXT </w:instrText>
      </w:r>
      <w:r w:rsidR="00E721CB" w:rsidRPr="00CC34DE">
        <w:rPr>
          <w:rFonts w:asciiTheme="minorHAnsi" w:hAnsiTheme="minorHAnsi" w:cstheme="minorHAnsi"/>
          <w:szCs w:val="22"/>
        </w:rPr>
      </w:r>
      <w:r w:rsidR="00E721CB" w:rsidRPr="00CC34DE">
        <w:rPr>
          <w:rFonts w:asciiTheme="minorHAnsi" w:hAnsiTheme="minorHAnsi" w:cstheme="minorHAnsi"/>
          <w:szCs w:val="22"/>
        </w:rPr>
        <w:fldChar w:fldCharType="separate"/>
      </w:r>
      <w:r w:rsidR="00E721CB" w:rsidRPr="00CC34DE">
        <w:rPr>
          <w:rFonts w:asciiTheme="minorHAnsi" w:hAnsiTheme="minorHAnsi" w:cstheme="minorHAnsi"/>
          <w:noProof/>
          <w:szCs w:val="22"/>
        </w:rPr>
        <w:t> </w:t>
      </w:r>
      <w:r w:rsidR="00E721CB" w:rsidRPr="00CC34DE">
        <w:rPr>
          <w:rFonts w:asciiTheme="minorHAnsi" w:hAnsiTheme="minorHAnsi" w:cstheme="minorHAnsi"/>
          <w:noProof/>
          <w:szCs w:val="22"/>
        </w:rPr>
        <w:t> </w:t>
      </w:r>
      <w:r w:rsidR="00E721CB" w:rsidRPr="00CC34DE">
        <w:rPr>
          <w:rFonts w:asciiTheme="minorHAnsi" w:hAnsiTheme="minorHAnsi" w:cstheme="minorHAnsi"/>
          <w:noProof/>
          <w:szCs w:val="22"/>
        </w:rPr>
        <w:t> </w:t>
      </w:r>
      <w:r w:rsidR="00E721CB" w:rsidRPr="00CC34DE">
        <w:rPr>
          <w:rFonts w:asciiTheme="minorHAnsi" w:hAnsiTheme="minorHAnsi" w:cstheme="minorHAnsi"/>
          <w:noProof/>
          <w:szCs w:val="22"/>
        </w:rPr>
        <w:t> </w:t>
      </w:r>
      <w:r w:rsidR="00E721CB" w:rsidRPr="00CC34DE">
        <w:rPr>
          <w:rFonts w:asciiTheme="minorHAnsi" w:hAnsiTheme="minorHAnsi" w:cstheme="minorHAnsi"/>
          <w:noProof/>
          <w:szCs w:val="22"/>
        </w:rPr>
        <w:t> </w:t>
      </w:r>
      <w:r w:rsidR="00E721CB" w:rsidRPr="00CC34DE">
        <w:rPr>
          <w:rFonts w:asciiTheme="minorHAnsi" w:hAnsiTheme="minorHAnsi" w:cstheme="minorHAnsi"/>
          <w:szCs w:val="22"/>
        </w:rPr>
        <w:fldChar w:fldCharType="end"/>
      </w:r>
    </w:p>
    <w:p w:rsidR="00A42898" w:rsidRPr="003626D1" w:rsidRDefault="00A42898" w:rsidP="00A42898">
      <w:pPr>
        <w:ind w:left="5040"/>
        <w:jc w:val="both"/>
        <w:rPr>
          <w:rFonts w:asciiTheme="minorHAnsi" w:hAnsiTheme="minorHAnsi" w:cstheme="minorHAnsi"/>
          <w:spacing w:val="-3"/>
        </w:rPr>
      </w:pPr>
      <w:r w:rsidRPr="003626D1">
        <w:rPr>
          <w:rFonts w:asciiTheme="minorHAnsi" w:hAnsiTheme="minorHAnsi" w:cstheme="minorHAnsi"/>
          <w:spacing w:val="-3"/>
        </w:rPr>
        <w:lastRenderedPageBreak/>
        <w:t>Príloha č. 3 – Zoznam subdodávateľov</w:t>
      </w:r>
    </w:p>
    <w:p w:rsidR="00A42898" w:rsidRDefault="00A42898" w:rsidP="00A42898">
      <w:pPr>
        <w:tabs>
          <w:tab w:val="left" w:pos="2268"/>
        </w:tabs>
        <w:ind w:right="-51"/>
        <w:rPr>
          <w:rFonts w:asciiTheme="minorHAnsi" w:hAnsiTheme="minorHAnsi" w:cstheme="minorHAnsi"/>
          <w:noProof/>
        </w:rPr>
      </w:pPr>
    </w:p>
    <w:p w:rsidR="00A42898" w:rsidRDefault="00A42898" w:rsidP="00A42898">
      <w:pPr>
        <w:tabs>
          <w:tab w:val="left" w:pos="2268"/>
        </w:tabs>
        <w:ind w:right="-51"/>
        <w:rPr>
          <w:rFonts w:asciiTheme="minorHAnsi" w:hAnsiTheme="minorHAnsi" w:cstheme="minorHAnsi"/>
          <w:noProof/>
        </w:rPr>
      </w:pPr>
      <w:r>
        <w:rPr>
          <w:rFonts w:asciiTheme="minorHAnsi" w:hAnsiTheme="minorHAnsi" w:cstheme="minorHAnsi"/>
          <w:noProof/>
        </w:rPr>
        <w:t>Zoznam subdodávateľov ak sa uplatňuje</w:t>
      </w:r>
    </w:p>
    <w:p w:rsidR="00A42898" w:rsidRDefault="00A42898" w:rsidP="00A42898">
      <w:pPr>
        <w:tabs>
          <w:tab w:val="left" w:pos="2268"/>
        </w:tabs>
        <w:ind w:right="-51"/>
        <w:rPr>
          <w:rFonts w:asciiTheme="minorHAnsi" w:hAnsiTheme="minorHAnsi" w:cstheme="minorHAnsi"/>
          <w:noProof/>
        </w:rPr>
      </w:pPr>
    </w:p>
    <w:p w:rsidR="00A42898" w:rsidRPr="00920670" w:rsidRDefault="00A42898" w:rsidP="00A42898">
      <w:pPr>
        <w:tabs>
          <w:tab w:val="left" w:pos="2268"/>
        </w:tabs>
        <w:ind w:right="-51"/>
        <w:rPr>
          <w:rFonts w:asciiTheme="minorHAnsi" w:hAnsiTheme="minorHAnsi" w:cstheme="minorHAnsi"/>
          <w:noProof/>
          <w:color w:val="FF0000"/>
        </w:rPr>
      </w:pPr>
      <w:r w:rsidRPr="00920670">
        <w:rPr>
          <w:rFonts w:asciiTheme="minorHAnsi" w:hAnsiTheme="minorHAnsi" w:cstheme="minorHAnsi"/>
          <w:noProof/>
          <w:color w:val="FF0000"/>
        </w:rPr>
        <w:t xml:space="preserve">Predmetnú prílohu predkladá až úspešný uchádzač, a to v rámci poskytnutia riadnej súčinnosti k podpisu zmluvy. </w:t>
      </w:r>
    </w:p>
    <w:p w:rsidR="00A42898" w:rsidRDefault="00A42898" w:rsidP="00A42898">
      <w:pPr>
        <w:tabs>
          <w:tab w:val="left" w:pos="2268"/>
        </w:tabs>
        <w:ind w:right="-51"/>
        <w:rPr>
          <w:rFonts w:asciiTheme="minorHAnsi" w:hAnsiTheme="minorHAnsi" w:cstheme="minorHAnsi"/>
          <w:noProof/>
        </w:rPr>
      </w:pPr>
    </w:p>
    <w:tbl>
      <w:tblPr>
        <w:tblStyle w:val="Mriekatabuky"/>
        <w:tblW w:w="0" w:type="auto"/>
        <w:tblLook w:val="04A0" w:firstRow="1" w:lastRow="0" w:firstColumn="1" w:lastColumn="0" w:noHBand="0" w:noVBand="1"/>
      </w:tblPr>
      <w:tblGrid>
        <w:gridCol w:w="1277"/>
        <w:gridCol w:w="1579"/>
        <w:gridCol w:w="1335"/>
        <w:gridCol w:w="1579"/>
        <w:gridCol w:w="1378"/>
        <w:gridCol w:w="1482"/>
      </w:tblGrid>
      <w:tr w:rsidR="00A42898" w:rsidRPr="00A42898" w:rsidTr="00D70ACD">
        <w:tc>
          <w:tcPr>
            <w:tcW w:w="1534" w:type="dxa"/>
            <w:shd w:val="clear" w:color="auto" w:fill="B8CCE4" w:themeFill="accent1" w:themeFillTint="66"/>
          </w:tcPr>
          <w:p w:rsidR="00A42898" w:rsidRPr="00E57C09" w:rsidRDefault="00A42898" w:rsidP="00D70ACD">
            <w:pPr>
              <w:tabs>
                <w:tab w:val="left" w:pos="2268"/>
              </w:tabs>
              <w:ind w:right="-51"/>
              <w:jc w:val="center"/>
              <w:rPr>
                <w:rFonts w:asciiTheme="minorHAnsi" w:hAnsiTheme="minorHAnsi" w:cstheme="minorHAnsi"/>
                <w:noProof/>
              </w:rPr>
            </w:pPr>
            <w:r w:rsidRPr="00E57C09">
              <w:rPr>
                <w:rFonts w:asciiTheme="minorHAnsi" w:hAnsiTheme="minorHAnsi" w:cstheme="minorHAnsi"/>
                <w:noProof/>
              </w:rPr>
              <w:t>p.č.</w:t>
            </w:r>
          </w:p>
        </w:tc>
        <w:tc>
          <w:tcPr>
            <w:tcW w:w="1534" w:type="dxa"/>
            <w:shd w:val="clear" w:color="auto" w:fill="B8CCE4" w:themeFill="accent1" w:themeFillTint="66"/>
          </w:tcPr>
          <w:p w:rsidR="00A42898" w:rsidRPr="00E57C09" w:rsidRDefault="00A42898" w:rsidP="00D70ACD">
            <w:pPr>
              <w:tabs>
                <w:tab w:val="left" w:pos="2268"/>
              </w:tabs>
              <w:ind w:right="-51"/>
              <w:jc w:val="center"/>
              <w:rPr>
                <w:rFonts w:asciiTheme="minorHAnsi" w:hAnsiTheme="minorHAnsi" w:cstheme="minorHAnsi"/>
                <w:noProof/>
              </w:rPr>
            </w:pPr>
            <w:r w:rsidRPr="00E57C09">
              <w:rPr>
                <w:rFonts w:asciiTheme="minorHAnsi" w:hAnsiTheme="minorHAnsi" w:cstheme="minorHAnsi"/>
                <w:noProof/>
              </w:rPr>
              <w:t>Obchodné meno a sídlo subdodávateľa</w:t>
            </w:r>
          </w:p>
        </w:tc>
        <w:tc>
          <w:tcPr>
            <w:tcW w:w="1534" w:type="dxa"/>
            <w:shd w:val="clear" w:color="auto" w:fill="B8CCE4" w:themeFill="accent1" w:themeFillTint="66"/>
          </w:tcPr>
          <w:p w:rsidR="00A42898" w:rsidRPr="00E57C09" w:rsidRDefault="00A42898" w:rsidP="00D70ACD">
            <w:pPr>
              <w:tabs>
                <w:tab w:val="left" w:pos="2268"/>
              </w:tabs>
              <w:ind w:right="-51"/>
              <w:jc w:val="center"/>
              <w:rPr>
                <w:rFonts w:asciiTheme="minorHAnsi" w:hAnsiTheme="minorHAnsi" w:cstheme="minorHAnsi"/>
                <w:noProof/>
              </w:rPr>
            </w:pPr>
            <w:r w:rsidRPr="00E57C09">
              <w:rPr>
                <w:rFonts w:asciiTheme="minorHAnsi" w:hAnsiTheme="minorHAnsi" w:cstheme="minorHAnsi"/>
                <w:noProof/>
              </w:rPr>
              <w:t>IČO</w:t>
            </w:r>
          </w:p>
        </w:tc>
        <w:tc>
          <w:tcPr>
            <w:tcW w:w="1534" w:type="dxa"/>
            <w:shd w:val="clear" w:color="auto" w:fill="B8CCE4" w:themeFill="accent1" w:themeFillTint="66"/>
          </w:tcPr>
          <w:p w:rsidR="00A42898" w:rsidRPr="00E57C09" w:rsidRDefault="00A42898" w:rsidP="00D70ACD">
            <w:pPr>
              <w:tabs>
                <w:tab w:val="left" w:pos="2268"/>
              </w:tabs>
              <w:ind w:right="-51"/>
              <w:jc w:val="center"/>
              <w:rPr>
                <w:rFonts w:asciiTheme="minorHAnsi" w:hAnsiTheme="minorHAnsi" w:cstheme="minorHAnsi"/>
                <w:noProof/>
              </w:rPr>
            </w:pPr>
            <w:r w:rsidRPr="00E57C09">
              <w:rPr>
                <w:rFonts w:asciiTheme="minorHAnsi" w:hAnsiTheme="minorHAnsi" w:cstheme="minorHAnsi"/>
                <w:noProof/>
              </w:rPr>
              <w:t>Osoba oprávnená konať za subdodávateľa</w:t>
            </w:r>
          </w:p>
          <w:p w:rsidR="00A42898" w:rsidRPr="00E57C09" w:rsidRDefault="00A42898" w:rsidP="00D70ACD">
            <w:pPr>
              <w:tabs>
                <w:tab w:val="left" w:pos="2268"/>
              </w:tabs>
              <w:ind w:right="-51"/>
              <w:jc w:val="center"/>
              <w:rPr>
                <w:rFonts w:asciiTheme="minorHAnsi" w:hAnsiTheme="minorHAnsi" w:cstheme="minorHAnsi"/>
                <w:noProof/>
              </w:rPr>
            </w:pPr>
            <w:r w:rsidRPr="00E57C09">
              <w:rPr>
                <w:rFonts w:asciiTheme="minorHAnsi" w:hAnsiTheme="minorHAnsi" w:cstheme="minorHAnsi"/>
                <w:noProof/>
              </w:rPr>
              <w:t>(meno a priezvisko, dátum narodenia, adresa pobytu)</w:t>
            </w:r>
          </w:p>
        </w:tc>
        <w:tc>
          <w:tcPr>
            <w:tcW w:w="1534" w:type="dxa"/>
            <w:shd w:val="clear" w:color="auto" w:fill="B8CCE4" w:themeFill="accent1" w:themeFillTint="66"/>
          </w:tcPr>
          <w:p w:rsidR="00A42898" w:rsidRPr="00E57C09" w:rsidRDefault="00A42898" w:rsidP="00D70ACD">
            <w:pPr>
              <w:tabs>
                <w:tab w:val="left" w:pos="2268"/>
              </w:tabs>
              <w:ind w:right="-51"/>
              <w:jc w:val="center"/>
              <w:rPr>
                <w:rFonts w:asciiTheme="minorHAnsi" w:hAnsiTheme="minorHAnsi" w:cstheme="minorHAnsi"/>
                <w:noProof/>
              </w:rPr>
            </w:pPr>
            <w:r w:rsidRPr="00E57C09">
              <w:rPr>
                <w:rFonts w:asciiTheme="minorHAnsi" w:hAnsiTheme="minorHAnsi" w:cstheme="minorHAnsi"/>
                <w:noProof/>
              </w:rPr>
              <w:t>% podiel na zákazke</w:t>
            </w:r>
          </w:p>
        </w:tc>
        <w:tc>
          <w:tcPr>
            <w:tcW w:w="1535" w:type="dxa"/>
            <w:shd w:val="clear" w:color="auto" w:fill="B8CCE4" w:themeFill="accent1" w:themeFillTint="66"/>
          </w:tcPr>
          <w:p w:rsidR="00A42898" w:rsidRPr="00E57C09" w:rsidRDefault="00A42898" w:rsidP="00D70ACD">
            <w:pPr>
              <w:tabs>
                <w:tab w:val="left" w:pos="2268"/>
              </w:tabs>
              <w:ind w:right="-51"/>
              <w:jc w:val="center"/>
              <w:rPr>
                <w:rFonts w:asciiTheme="minorHAnsi" w:hAnsiTheme="minorHAnsi" w:cstheme="minorHAnsi"/>
                <w:noProof/>
              </w:rPr>
            </w:pPr>
            <w:r w:rsidRPr="00E57C09">
              <w:rPr>
                <w:rFonts w:asciiTheme="minorHAnsi" w:hAnsiTheme="minorHAnsi" w:cstheme="minorHAnsi"/>
                <w:noProof/>
              </w:rPr>
              <w:t>Predmet subdodávok</w:t>
            </w:r>
          </w:p>
        </w:tc>
      </w:tr>
      <w:tr w:rsidR="00A42898" w:rsidRPr="00A42898" w:rsidTr="00A05C22">
        <w:trPr>
          <w:trHeight w:val="363"/>
        </w:trPr>
        <w:tc>
          <w:tcPr>
            <w:tcW w:w="1534" w:type="dxa"/>
          </w:tcPr>
          <w:p w:rsidR="00A42898" w:rsidRPr="00E57C09" w:rsidRDefault="00A42898" w:rsidP="00A42898">
            <w:pPr>
              <w:pStyle w:val="Odsekzoznamu"/>
              <w:numPr>
                <w:ilvl w:val="0"/>
                <w:numId w:val="51"/>
              </w:numPr>
              <w:tabs>
                <w:tab w:val="left" w:pos="2268"/>
              </w:tabs>
              <w:autoSpaceDE/>
              <w:autoSpaceDN/>
              <w:ind w:right="-51"/>
              <w:rPr>
                <w:rFonts w:asciiTheme="minorHAnsi" w:hAnsiTheme="minorHAnsi" w:cstheme="minorHAnsi"/>
                <w:noProof/>
              </w:rPr>
            </w:pPr>
          </w:p>
        </w:tc>
        <w:tc>
          <w:tcPr>
            <w:tcW w:w="1534" w:type="dxa"/>
          </w:tcPr>
          <w:p w:rsidR="00A42898" w:rsidRPr="00E57C09" w:rsidRDefault="00A05C22" w:rsidP="00D70ACD">
            <w:pPr>
              <w:tabs>
                <w:tab w:val="left" w:pos="2268"/>
              </w:tabs>
              <w:ind w:right="-51"/>
              <w:rPr>
                <w:rFonts w:asciiTheme="minorHAnsi" w:hAnsiTheme="minorHAnsi" w:cstheme="minorHAnsi"/>
                <w:noProof/>
              </w:rPr>
            </w:pPr>
            <w:r>
              <w:rPr>
                <w:rFonts w:asciiTheme="minorHAnsi" w:hAnsiTheme="minorHAnsi" w:cstheme="minorHAnsi"/>
                <w:noProof/>
              </w:rPr>
              <w:fldChar w:fldCharType="begin">
                <w:ffData>
                  <w:name w:val="Text31"/>
                  <w:enabled/>
                  <w:calcOnExit w:val="0"/>
                  <w:textInput/>
                </w:ffData>
              </w:fldChar>
            </w:r>
            <w:bookmarkStart w:id="15" w:name="Text31"/>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15"/>
          </w:p>
        </w:tc>
        <w:tc>
          <w:tcPr>
            <w:tcW w:w="1534" w:type="dxa"/>
          </w:tcPr>
          <w:p w:rsidR="00A42898" w:rsidRPr="00E57C09" w:rsidRDefault="00A05C22" w:rsidP="00D70ACD">
            <w:pPr>
              <w:tabs>
                <w:tab w:val="left" w:pos="2268"/>
              </w:tabs>
              <w:ind w:right="-51"/>
              <w:rPr>
                <w:rFonts w:asciiTheme="minorHAnsi" w:hAnsiTheme="minorHAnsi" w:cstheme="minorHAnsi"/>
                <w:noProof/>
              </w:rPr>
            </w:pPr>
            <w:r>
              <w:rPr>
                <w:rFonts w:asciiTheme="minorHAnsi" w:hAnsiTheme="minorHAnsi" w:cstheme="minorHAnsi"/>
                <w:noProof/>
              </w:rPr>
              <w:fldChar w:fldCharType="begin">
                <w:ffData>
                  <w:name w:val="Text31"/>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c>
          <w:tcPr>
            <w:tcW w:w="1534" w:type="dxa"/>
          </w:tcPr>
          <w:p w:rsidR="00A42898" w:rsidRPr="00E57C09" w:rsidRDefault="00A05C22" w:rsidP="00D70ACD">
            <w:pPr>
              <w:tabs>
                <w:tab w:val="left" w:pos="2268"/>
              </w:tabs>
              <w:ind w:right="-51"/>
              <w:rPr>
                <w:rFonts w:asciiTheme="minorHAnsi" w:hAnsiTheme="minorHAnsi" w:cstheme="minorHAnsi"/>
                <w:noProof/>
              </w:rPr>
            </w:pPr>
            <w:r>
              <w:rPr>
                <w:rFonts w:asciiTheme="minorHAnsi" w:hAnsiTheme="minorHAnsi" w:cstheme="minorHAnsi"/>
                <w:noProof/>
              </w:rPr>
              <w:fldChar w:fldCharType="begin">
                <w:ffData>
                  <w:name w:val="Text31"/>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c>
          <w:tcPr>
            <w:tcW w:w="1534" w:type="dxa"/>
          </w:tcPr>
          <w:p w:rsidR="00A42898" w:rsidRPr="00E57C09" w:rsidRDefault="00A05C22" w:rsidP="00D70ACD">
            <w:pPr>
              <w:tabs>
                <w:tab w:val="left" w:pos="2268"/>
              </w:tabs>
              <w:ind w:right="-51"/>
              <w:rPr>
                <w:rFonts w:asciiTheme="minorHAnsi" w:hAnsiTheme="minorHAnsi" w:cstheme="minorHAnsi"/>
                <w:noProof/>
              </w:rPr>
            </w:pPr>
            <w:r>
              <w:rPr>
                <w:rFonts w:asciiTheme="minorHAnsi" w:hAnsiTheme="minorHAnsi" w:cstheme="minorHAnsi"/>
                <w:noProof/>
              </w:rPr>
              <w:fldChar w:fldCharType="begin">
                <w:ffData>
                  <w:name w:val="Text31"/>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c>
          <w:tcPr>
            <w:tcW w:w="1535" w:type="dxa"/>
          </w:tcPr>
          <w:p w:rsidR="00A42898" w:rsidRPr="00E57C09" w:rsidRDefault="00A05C22" w:rsidP="00D70ACD">
            <w:pPr>
              <w:tabs>
                <w:tab w:val="left" w:pos="2268"/>
              </w:tabs>
              <w:ind w:right="-51"/>
              <w:rPr>
                <w:rFonts w:asciiTheme="minorHAnsi" w:hAnsiTheme="minorHAnsi" w:cstheme="minorHAnsi"/>
                <w:noProof/>
              </w:rPr>
            </w:pPr>
            <w:r>
              <w:rPr>
                <w:rFonts w:asciiTheme="minorHAnsi" w:hAnsiTheme="minorHAnsi" w:cstheme="minorHAnsi"/>
                <w:noProof/>
              </w:rPr>
              <w:fldChar w:fldCharType="begin">
                <w:ffData>
                  <w:name w:val="Text31"/>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r>
      <w:tr w:rsidR="00A42898" w:rsidRPr="00A42898" w:rsidTr="00A05C22">
        <w:trPr>
          <w:trHeight w:val="411"/>
        </w:trPr>
        <w:tc>
          <w:tcPr>
            <w:tcW w:w="1534" w:type="dxa"/>
          </w:tcPr>
          <w:p w:rsidR="00A42898" w:rsidRPr="00E57C09" w:rsidRDefault="00A42898" w:rsidP="00A42898">
            <w:pPr>
              <w:pStyle w:val="Odsekzoznamu"/>
              <w:numPr>
                <w:ilvl w:val="0"/>
                <w:numId w:val="51"/>
              </w:numPr>
              <w:tabs>
                <w:tab w:val="left" w:pos="2268"/>
              </w:tabs>
              <w:autoSpaceDE/>
              <w:autoSpaceDN/>
              <w:ind w:right="-51"/>
              <w:rPr>
                <w:rFonts w:asciiTheme="minorHAnsi" w:hAnsiTheme="minorHAnsi" w:cstheme="minorHAnsi"/>
                <w:noProof/>
              </w:rPr>
            </w:pPr>
          </w:p>
        </w:tc>
        <w:tc>
          <w:tcPr>
            <w:tcW w:w="1534" w:type="dxa"/>
          </w:tcPr>
          <w:p w:rsidR="00A42898" w:rsidRPr="00E57C09" w:rsidRDefault="00A05C22" w:rsidP="00D70ACD">
            <w:pPr>
              <w:tabs>
                <w:tab w:val="left" w:pos="2268"/>
              </w:tabs>
              <w:ind w:right="-51"/>
              <w:rPr>
                <w:rFonts w:asciiTheme="minorHAnsi" w:hAnsiTheme="minorHAnsi" w:cstheme="minorHAnsi"/>
                <w:noProof/>
              </w:rPr>
            </w:pPr>
            <w:r>
              <w:rPr>
                <w:rFonts w:asciiTheme="minorHAnsi" w:hAnsiTheme="minorHAnsi" w:cstheme="minorHAnsi"/>
                <w:noProof/>
              </w:rPr>
              <w:fldChar w:fldCharType="begin">
                <w:ffData>
                  <w:name w:val="Text31"/>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c>
          <w:tcPr>
            <w:tcW w:w="1534" w:type="dxa"/>
          </w:tcPr>
          <w:p w:rsidR="00A42898" w:rsidRPr="00E57C09" w:rsidRDefault="00A05C22" w:rsidP="00D70ACD">
            <w:pPr>
              <w:tabs>
                <w:tab w:val="left" w:pos="2268"/>
              </w:tabs>
              <w:ind w:right="-51"/>
              <w:rPr>
                <w:rFonts w:asciiTheme="minorHAnsi" w:hAnsiTheme="minorHAnsi" w:cstheme="minorHAnsi"/>
                <w:noProof/>
              </w:rPr>
            </w:pPr>
            <w:r>
              <w:rPr>
                <w:rFonts w:asciiTheme="minorHAnsi" w:hAnsiTheme="minorHAnsi" w:cstheme="minorHAnsi"/>
                <w:noProof/>
              </w:rPr>
              <w:fldChar w:fldCharType="begin">
                <w:ffData>
                  <w:name w:val="Text31"/>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c>
          <w:tcPr>
            <w:tcW w:w="1534" w:type="dxa"/>
          </w:tcPr>
          <w:p w:rsidR="00A42898" w:rsidRPr="00E57C09" w:rsidRDefault="00A05C22" w:rsidP="00D70ACD">
            <w:pPr>
              <w:tabs>
                <w:tab w:val="left" w:pos="2268"/>
              </w:tabs>
              <w:ind w:right="-51"/>
              <w:rPr>
                <w:rFonts w:asciiTheme="minorHAnsi" w:hAnsiTheme="minorHAnsi" w:cstheme="minorHAnsi"/>
                <w:noProof/>
              </w:rPr>
            </w:pPr>
            <w:r>
              <w:rPr>
                <w:rFonts w:asciiTheme="minorHAnsi" w:hAnsiTheme="minorHAnsi" w:cstheme="minorHAnsi"/>
                <w:noProof/>
              </w:rPr>
              <w:fldChar w:fldCharType="begin">
                <w:ffData>
                  <w:name w:val="Text31"/>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c>
          <w:tcPr>
            <w:tcW w:w="1534" w:type="dxa"/>
          </w:tcPr>
          <w:p w:rsidR="00A42898" w:rsidRPr="00E57C09" w:rsidRDefault="00A05C22" w:rsidP="00D70ACD">
            <w:pPr>
              <w:tabs>
                <w:tab w:val="left" w:pos="2268"/>
              </w:tabs>
              <w:ind w:right="-51"/>
              <w:rPr>
                <w:rFonts w:asciiTheme="minorHAnsi" w:hAnsiTheme="minorHAnsi" w:cstheme="minorHAnsi"/>
                <w:noProof/>
              </w:rPr>
            </w:pPr>
            <w:r>
              <w:rPr>
                <w:rFonts w:asciiTheme="minorHAnsi" w:hAnsiTheme="minorHAnsi" w:cstheme="minorHAnsi"/>
                <w:noProof/>
              </w:rPr>
              <w:fldChar w:fldCharType="begin">
                <w:ffData>
                  <w:name w:val="Text31"/>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c>
          <w:tcPr>
            <w:tcW w:w="1535" w:type="dxa"/>
          </w:tcPr>
          <w:p w:rsidR="00A42898" w:rsidRPr="00E57C09" w:rsidRDefault="00A05C22" w:rsidP="00D70ACD">
            <w:pPr>
              <w:tabs>
                <w:tab w:val="left" w:pos="2268"/>
              </w:tabs>
              <w:ind w:right="-51"/>
              <w:rPr>
                <w:rFonts w:asciiTheme="minorHAnsi" w:hAnsiTheme="minorHAnsi" w:cstheme="minorHAnsi"/>
                <w:noProof/>
              </w:rPr>
            </w:pPr>
            <w:r>
              <w:rPr>
                <w:rFonts w:asciiTheme="minorHAnsi" w:hAnsiTheme="minorHAnsi" w:cstheme="minorHAnsi"/>
                <w:noProof/>
              </w:rPr>
              <w:fldChar w:fldCharType="begin">
                <w:ffData>
                  <w:name w:val="Text31"/>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r>
      <w:tr w:rsidR="00A42898" w:rsidRPr="00A42898" w:rsidTr="00A05C22">
        <w:trPr>
          <w:trHeight w:val="417"/>
        </w:trPr>
        <w:tc>
          <w:tcPr>
            <w:tcW w:w="1534" w:type="dxa"/>
          </w:tcPr>
          <w:p w:rsidR="00A42898" w:rsidRPr="00E57C09" w:rsidRDefault="00A42898" w:rsidP="00A42898">
            <w:pPr>
              <w:pStyle w:val="Odsekzoznamu"/>
              <w:numPr>
                <w:ilvl w:val="0"/>
                <w:numId w:val="51"/>
              </w:numPr>
              <w:tabs>
                <w:tab w:val="left" w:pos="2268"/>
              </w:tabs>
              <w:autoSpaceDE/>
              <w:autoSpaceDN/>
              <w:ind w:right="-51"/>
              <w:rPr>
                <w:rFonts w:asciiTheme="minorHAnsi" w:hAnsiTheme="minorHAnsi" w:cstheme="minorHAnsi"/>
                <w:noProof/>
              </w:rPr>
            </w:pPr>
          </w:p>
        </w:tc>
        <w:tc>
          <w:tcPr>
            <w:tcW w:w="1534" w:type="dxa"/>
          </w:tcPr>
          <w:p w:rsidR="00A42898" w:rsidRPr="00E57C09" w:rsidRDefault="00A05C22" w:rsidP="00D70ACD">
            <w:pPr>
              <w:tabs>
                <w:tab w:val="left" w:pos="2268"/>
              </w:tabs>
              <w:ind w:right="-51"/>
              <w:rPr>
                <w:rFonts w:asciiTheme="minorHAnsi" w:hAnsiTheme="minorHAnsi" w:cstheme="minorHAnsi"/>
                <w:noProof/>
              </w:rPr>
            </w:pPr>
            <w:r>
              <w:rPr>
                <w:rFonts w:asciiTheme="minorHAnsi" w:hAnsiTheme="minorHAnsi" w:cstheme="minorHAnsi"/>
                <w:noProof/>
              </w:rPr>
              <w:fldChar w:fldCharType="begin">
                <w:ffData>
                  <w:name w:val="Text31"/>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c>
          <w:tcPr>
            <w:tcW w:w="1534" w:type="dxa"/>
          </w:tcPr>
          <w:p w:rsidR="00A42898" w:rsidRPr="00E57C09" w:rsidRDefault="00A05C22" w:rsidP="00D70ACD">
            <w:pPr>
              <w:tabs>
                <w:tab w:val="left" w:pos="2268"/>
              </w:tabs>
              <w:ind w:right="-51"/>
              <w:rPr>
                <w:rFonts w:asciiTheme="minorHAnsi" w:hAnsiTheme="minorHAnsi" w:cstheme="minorHAnsi"/>
                <w:noProof/>
              </w:rPr>
            </w:pPr>
            <w:r>
              <w:rPr>
                <w:rFonts w:asciiTheme="minorHAnsi" w:hAnsiTheme="minorHAnsi" w:cstheme="minorHAnsi"/>
                <w:noProof/>
              </w:rPr>
              <w:fldChar w:fldCharType="begin">
                <w:ffData>
                  <w:name w:val="Text31"/>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c>
          <w:tcPr>
            <w:tcW w:w="1534" w:type="dxa"/>
          </w:tcPr>
          <w:p w:rsidR="00A42898" w:rsidRPr="00E57C09" w:rsidRDefault="00A05C22" w:rsidP="00D70ACD">
            <w:pPr>
              <w:tabs>
                <w:tab w:val="left" w:pos="2268"/>
              </w:tabs>
              <w:ind w:right="-51"/>
              <w:rPr>
                <w:rFonts w:asciiTheme="minorHAnsi" w:hAnsiTheme="minorHAnsi" w:cstheme="minorHAnsi"/>
                <w:noProof/>
              </w:rPr>
            </w:pPr>
            <w:r>
              <w:rPr>
                <w:rFonts w:asciiTheme="minorHAnsi" w:hAnsiTheme="minorHAnsi" w:cstheme="minorHAnsi"/>
                <w:noProof/>
              </w:rPr>
              <w:fldChar w:fldCharType="begin">
                <w:ffData>
                  <w:name w:val="Text31"/>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c>
          <w:tcPr>
            <w:tcW w:w="1534" w:type="dxa"/>
          </w:tcPr>
          <w:p w:rsidR="00A42898" w:rsidRPr="00E57C09" w:rsidRDefault="00A05C22" w:rsidP="00D70ACD">
            <w:pPr>
              <w:tabs>
                <w:tab w:val="left" w:pos="2268"/>
              </w:tabs>
              <w:ind w:right="-51"/>
              <w:rPr>
                <w:rFonts w:asciiTheme="minorHAnsi" w:hAnsiTheme="minorHAnsi" w:cstheme="minorHAnsi"/>
                <w:noProof/>
              </w:rPr>
            </w:pPr>
            <w:r>
              <w:rPr>
                <w:rFonts w:asciiTheme="minorHAnsi" w:hAnsiTheme="minorHAnsi" w:cstheme="minorHAnsi"/>
                <w:noProof/>
              </w:rPr>
              <w:fldChar w:fldCharType="begin">
                <w:ffData>
                  <w:name w:val="Text31"/>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c>
          <w:tcPr>
            <w:tcW w:w="1535" w:type="dxa"/>
          </w:tcPr>
          <w:p w:rsidR="00A42898" w:rsidRPr="00E57C09" w:rsidRDefault="00A05C22" w:rsidP="00D70ACD">
            <w:pPr>
              <w:tabs>
                <w:tab w:val="left" w:pos="2268"/>
              </w:tabs>
              <w:ind w:right="-51"/>
              <w:rPr>
                <w:rFonts w:asciiTheme="minorHAnsi" w:hAnsiTheme="minorHAnsi" w:cstheme="minorHAnsi"/>
                <w:noProof/>
              </w:rPr>
            </w:pPr>
            <w:r>
              <w:rPr>
                <w:rFonts w:asciiTheme="minorHAnsi" w:hAnsiTheme="minorHAnsi" w:cstheme="minorHAnsi"/>
                <w:noProof/>
              </w:rPr>
              <w:fldChar w:fldCharType="begin">
                <w:ffData>
                  <w:name w:val="Text31"/>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r>
    </w:tbl>
    <w:p w:rsidR="00A42898" w:rsidRDefault="00A42898" w:rsidP="00A42898">
      <w:pPr>
        <w:tabs>
          <w:tab w:val="left" w:pos="2268"/>
        </w:tabs>
        <w:ind w:right="-51"/>
        <w:rPr>
          <w:rFonts w:asciiTheme="minorHAnsi" w:hAnsiTheme="minorHAnsi" w:cstheme="minorHAnsi"/>
          <w:noProof/>
        </w:rPr>
      </w:pPr>
    </w:p>
    <w:p w:rsidR="00A42898" w:rsidRDefault="00A42898" w:rsidP="00A42898">
      <w:pPr>
        <w:tabs>
          <w:tab w:val="left" w:pos="2268"/>
        </w:tabs>
        <w:ind w:right="-51"/>
        <w:jc w:val="both"/>
        <w:rPr>
          <w:rFonts w:asciiTheme="minorHAnsi" w:hAnsiTheme="minorHAnsi" w:cstheme="minorHAnsi"/>
          <w:noProof/>
        </w:rPr>
      </w:pPr>
      <w:r>
        <w:rPr>
          <w:rFonts w:asciiTheme="minorHAnsi" w:hAnsiTheme="minorHAnsi" w:cstheme="minorHAnsi"/>
          <w:noProof/>
        </w:rPr>
        <w:t>*za subdodávateľa sa považuje hospodársky subjekt, ktorý uzavrie alebo uzavrel s úspešným uchádzačom písomnú odplatnú zmluvu na plnenie určitej časti zákazky/predmetu plnenia</w:t>
      </w:r>
    </w:p>
    <w:p w:rsidR="00A42898" w:rsidRDefault="00A42898" w:rsidP="00A42898">
      <w:pPr>
        <w:tabs>
          <w:tab w:val="left" w:pos="2268"/>
        </w:tabs>
        <w:ind w:right="-51"/>
        <w:rPr>
          <w:rFonts w:asciiTheme="minorHAnsi" w:hAnsiTheme="minorHAnsi" w:cstheme="minorHAnsi"/>
          <w:noProof/>
        </w:rPr>
      </w:pPr>
    </w:p>
    <w:p w:rsidR="00A42898" w:rsidRDefault="00A42898" w:rsidP="00A42898">
      <w:pPr>
        <w:tabs>
          <w:tab w:val="left" w:pos="2268"/>
        </w:tabs>
        <w:ind w:right="-51"/>
        <w:rPr>
          <w:rFonts w:asciiTheme="minorHAnsi" w:hAnsiTheme="minorHAnsi" w:cstheme="minorHAnsi"/>
          <w:noProof/>
        </w:rPr>
      </w:pPr>
    </w:p>
    <w:p w:rsidR="00A42898" w:rsidRDefault="00A42898" w:rsidP="00A42898">
      <w:pPr>
        <w:tabs>
          <w:tab w:val="left" w:pos="2268"/>
        </w:tabs>
        <w:ind w:right="-51"/>
        <w:rPr>
          <w:rFonts w:asciiTheme="minorHAnsi" w:hAnsiTheme="minorHAnsi" w:cstheme="minorHAnsi"/>
          <w:noProof/>
        </w:rPr>
      </w:pPr>
    </w:p>
    <w:p w:rsidR="00A42898" w:rsidRDefault="00A42898" w:rsidP="00A42898">
      <w:pPr>
        <w:tabs>
          <w:tab w:val="left" w:pos="2268"/>
        </w:tabs>
        <w:ind w:right="-51"/>
        <w:rPr>
          <w:rFonts w:asciiTheme="minorHAnsi" w:hAnsiTheme="minorHAnsi" w:cstheme="minorHAnsi"/>
          <w:noProof/>
        </w:rPr>
      </w:pPr>
      <w:r>
        <w:rPr>
          <w:rFonts w:asciiTheme="minorHAnsi" w:hAnsiTheme="minorHAnsi" w:cstheme="minorHAnsi"/>
          <w:noProof/>
        </w:rPr>
        <w:t xml:space="preserve">V </w:t>
      </w:r>
      <w:r w:rsidR="00A05C22" w:rsidRPr="00A05C22">
        <w:rPr>
          <w:rFonts w:asciiTheme="minorHAnsi" w:hAnsiTheme="minorHAnsi" w:cstheme="minorHAnsi"/>
          <w:noProof/>
        </w:rPr>
        <w:fldChar w:fldCharType="begin">
          <w:ffData>
            <w:name w:val="Text31"/>
            <w:enabled/>
            <w:calcOnExit w:val="0"/>
            <w:textInput/>
          </w:ffData>
        </w:fldChar>
      </w:r>
      <w:r w:rsidR="00A05C22" w:rsidRPr="00A05C22">
        <w:rPr>
          <w:rFonts w:asciiTheme="minorHAnsi" w:hAnsiTheme="minorHAnsi" w:cstheme="minorHAnsi"/>
          <w:noProof/>
        </w:rPr>
        <w:instrText xml:space="preserve"> FORMTEXT </w:instrText>
      </w:r>
      <w:r w:rsidR="00A05C22" w:rsidRPr="00A05C22">
        <w:rPr>
          <w:rFonts w:asciiTheme="minorHAnsi" w:hAnsiTheme="minorHAnsi" w:cstheme="minorHAnsi"/>
          <w:noProof/>
        </w:rPr>
      </w:r>
      <w:r w:rsidR="00A05C22" w:rsidRPr="00A05C22">
        <w:rPr>
          <w:rFonts w:asciiTheme="minorHAnsi" w:hAnsiTheme="minorHAnsi" w:cstheme="minorHAnsi"/>
          <w:noProof/>
        </w:rPr>
        <w:fldChar w:fldCharType="separate"/>
      </w:r>
      <w:r w:rsidR="00A05C22" w:rsidRPr="00A05C22">
        <w:rPr>
          <w:rFonts w:asciiTheme="minorHAnsi" w:hAnsiTheme="minorHAnsi" w:cstheme="minorHAnsi"/>
          <w:noProof/>
        </w:rPr>
        <w:t> </w:t>
      </w:r>
      <w:r w:rsidR="00A05C22" w:rsidRPr="00A05C22">
        <w:rPr>
          <w:rFonts w:asciiTheme="minorHAnsi" w:hAnsiTheme="minorHAnsi" w:cstheme="minorHAnsi"/>
          <w:noProof/>
        </w:rPr>
        <w:t> </w:t>
      </w:r>
      <w:r w:rsidR="00A05C22" w:rsidRPr="00A05C22">
        <w:rPr>
          <w:rFonts w:asciiTheme="minorHAnsi" w:hAnsiTheme="minorHAnsi" w:cstheme="minorHAnsi"/>
          <w:noProof/>
        </w:rPr>
        <w:t> </w:t>
      </w:r>
      <w:r w:rsidR="00A05C22" w:rsidRPr="00A05C22">
        <w:rPr>
          <w:rFonts w:asciiTheme="minorHAnsi" w:hAnsiTheme="minorHAnsi" w:cstheme="minorHAnsi"/>
          <w:noProof/>
        </w:rPr>
        <w:t> </w:t>
      </w:r>
      <w:r w:rsidR="00A05C22" w:rsidRPr="00A05C22">
        <w:rPr>
          <w:rFonts w:asciiTheme="minorHAnsi" w:hAnsiTheme="minorHAnsi" w:cstheme="minorHAnsi"/>
          <w:noProof/>
        </w:rPr>
        <w:t> </w:t>
      </w:r>
      <w:r w:rsidR="00A05C22" w:rsidRPr="00A05C22">
        <w:rPr>
          <w:rFonts w:asciiTheme="minorHAnsi" w:hAnsiTheme="minorHAnsi" w:cstheme="minorHAnsi"/>
          <w:noProof/>
        </w:rPr>
        <w:fldChar w:fldCharType="end"/>
      </w:r>
      <w:r>
        <w:rPr>
          <w:rFonts w:asciiTheme="minorHAnsi" w:hAnsiTheme="minorHAnsi" w:cstheme="minorHAnsi"/>
          <w:noProof/>
        </w:rPr>
        <w:t xml:space="preserve"> dňa</w:t>
      </w:r>
      <w:r w:rsidR="00A05C22">
        <w:rPr>
          <w:rFonts w:asciiTheme="minorHAnsi" w:hAnsiTheme="minorHAnsi" w:cstheme="minorHAnsi"/>
          <w:noProof/>
        </w:rPr>
        <w:t xml:space="preserve"> </w:t>
      </w:r>
      <w:r w:rsidR="00A05C22" w:rsidRPr="00A05C22">
        <w:rPr>
          <w:rFonts w:asciiTheme="minorHAnsi" w:hAnsiTheme="minorHAnsi" w:cstheme="minorHAnsi"/>
          <w:noProof/>
        </w:rPr>
        <w:fldChar w:fldCharType="begin">
          <w:ffData>
            <w:name w:val="Text31"/>
            <w:enabled/>
            <w:calcOnExit w:val="0"/>
            <w:textInput/>
          </w:ffData>
        </w:fldChar>
      </w:r>
      <w:r w:rsidR="00A05C22" w:rsidRPr="00A05C22">
        <w:rPr>
          <w:rFonts w:asciiTheme="minorHAnsi" w:hAnsiTheme="minorHAnsi" w:cstheme="minorHAnsi"/>
          <w:noProof/>
        </w:rPr>
        <w:instrText xml:space="preserve"> FORMTEXT </w:instrText>
      </w:r>
      <w:r w:rsidR="00A05C22" w:rsidRPr="00A05C22">
        <w:rPr>
          <w:rFonts w:asciiTheme="minorHAnsi" w:hAnsiTheme="minorHAnsi" w:cstheme="minorHAnsi"/>
          <w:noProof/>
        </w:rPr>
      </w:r>
      <w:r w:rsidR="00A05C22" w:rsidRPr="00A05C22">
        <w:rPr>
          <w:rFonts w:asciiTheme="minorHAnsi" w:hAnsiTheme="minorHAnsi" w:cstheme="minorHAnsi"/>
          <w:noProof/>
        </w:rPr>
        <w:fldChar w:fldCharType="separate"/>
      </w:r>
      <w:r w:rsidR="00A05C22" w:rsidRPr="00A05C22">
        <w:rPr>
          <w:rFonts w:asciiTheme="minorHAnsi" w:hAnsiTheme="minorHAnsi" w:cstheme="minorHAnsi"/>
          <w:noProof/>
        </w:rPr>
        <w:t> </w:t>
      </w:r>
      <w:r w:rsidR="00A05C22" w:rsidRPr="00A05C22">
        <w:rPr>
          <w:rFonts w:asciiTheme="minorHAnsi" w:hAnsiTheme="minorHAnsi" w:cstheme="minorHAnsi"/>
          <w:noProof/>
        </w:rPr>
        <w:t> </w:t>
      </w:r>
      <w:r w:rsidR="00A05C22" w:rsidRPr="00A05C22">
        <w:rPr>
          <w:rFonts w:asciiTheme="minorHAnsi" w:hAnsiTheme="minorHAnsi" w:cstheme="minorHAnsi"/>
          <w:noProof/>
        </w:rPr>
        <w:t> </w:t>
      </w:r>
      <w:r w:rsidR="00A05C22" w:rsidRPr="00A05C22">
        <w:rPr>
          <w:rFonts w:asciiTheme="minorHAnsi" w:hAnsiTheme="minorHAnsi" w:cstheme="minorHAnsi"/>
          <w:noProof/>
        </w:rPr>
        <w:t> </w:t>
      </w:r>
      <w:r w:rsidR="00A05C22" w:rsidRPr="00A05C22">
        <w:rPr>
          <w:rFonts w:asciiTheme="minorHAnsi" w:hAnsiTheme="minorHAnsi" w:cstheme="minorHAnsi"/>
          <w:noProof/>
        </w:rPr>
        <w:t> </w:t>
      </w:r>
      <w:r w:rsidR="00A05C22" w:rsidRPr="00A05C22">
        <w:rPr>
          <w:rFonts w:asciiTheme="minorHAnsi" w:hAnsiTheme="minorHAnsi" w:cstheme="minorHAnsi"/>
          <w:noProof/>
        </w:rPr>
        <w:fldChar w:fldCharType="end"/>
      </w:r>
      <w:r>
        <w:rPr>
          <w:rFonts w:asciiTheme="minorHAnsi" w:hAnsiTheme="minorHAnsi" w:cstheme="minorHAnsi"/>
          <w:noProof/>
        </w:rPr>
        <w:t>.</w:t>
      </w:r>
    </w:p>
    <w:p w:rsidR="00A42898" w:rsidRDefault="00A42898" w:rsidP="00A42898">
      <w:pPr>
        <w:tabs>
          <w:tab w:val="left" w:pos="2268"/>
        </w:tabs>
        <w:ind w:right="-51"/>
        <w:rPr>
          <w:rFonts w:asciiTheme="minorHAnsi" w:hAnsiTheme="minorHAnsi" w:cstheme="minorHAnsi"/>
          <w:noProof/>
        </w:rPr>
      </w:pPr>
    </w:p>
    <w:p w:rsidR="00A42898" w:rsidRDefault="00A42898" w:rsidP="00A42898">
      <w:pPr>
        <w:tabs>
          <w:tab w:val="left" w:pos="2268"/>
        </w:tabs>
        <w:ind w:right="-51"/>
        <w:rPr>
          <w:rFonts w:asciiTheme="minorHAnsi" w:hAnsiTheme="minorHAnsi" w:cstheme="minorHAnsi"/>
          <w:noProof/>
        </w:rPr>
      </w:pPr>
    </w:p>
    <w:p w:rsidR="00A42898" w:rsidRDefault="00A42898" w:rsidP="00A42898">
      <w:pPr>
        <w:tabs>
          <w:tab w:val="left" w:pos="2268"/>
        </w:tabs>
        <w:ind w:right="-51"/>
        <w:rPr>
          <w:rFonts w:asciiTheme="minorHAnsi" w:hAnsiTheme="minorHAnsi" w:cstheme="minorHAnsi"/>
          <w:noProof/>
        </w:rPr>
      </w:pPr>
    </w:p>
    <w:p w:rsidR="00A42898" w:rsidRDefault="00A42898" w:rsidP="00A42898">
      <w:pPr>
        <w:tabs>
          <w:tab w:val="left" w:pos="2268"/>
        </w:tabs>
        <w:ind w:right="-51"/>
        <w:rPr>
          <w:rFonts w:asciiTheme="minorHAnsi" w:hAnsiTheme="minorHAnsi" w:cstheme="minorHAnsi"/>
          <w:noProof/>
        </w:rPr>
      </w:pP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t xml:space="preserve">za Poskytovateľa: </w:t>
      </w:r>
    </w:p>
    <w:p w:rsidR="00A05C22" w:rsidRDefault="00A05C22" w:rsidP="00A05C22">
      <w:pPr>
        <w:tabs>
          <w:tab w:val="left" w:pos="2268"/>
        </w:tabs>
        <w:spacing w:after="20"/>
        <w:ind w:right="-51"/>
        <w:rPr>
          <w:rFonts w:asciiTheme="minorHAnsi" w:hAnsiTheme="minorHAnsi" w:cstheme="minorHAnsi"/>
          <w:noProof/>
        </w:rPr>
      </w:pP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fldChar w:fldCharType="begin">
          <w:ffData>
            <w:name w:val="Text31"/>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p w:rsidR="00A42898" w:rsidRDefault="00A05C22" w:rsidP="00A05C22">
      <w:pPr>
        <w:tabs>
          <w:tab w:val="left" w:pos="2268"/>
        </w:tabs>
        <w:spacing w:after="20"/>
        <w:ind w:right="-51"/>
        <w:rPr>
          <w:rFonts w:asciiTheme="minorHAnsi" w:hAnsiTheme="minorHAnsi" w:cstheme="minorHAnsi"/>
          <w:noProof/>
        </w:rPr>
      </w:pP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fldChar w:fldCharType="begin">
          <w:ffData>
            <w:name w:val="Text31"/>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p w:rsidR="00A42898" w:rsidRDefault="00A05C22" w:rsidP="00A05C22">
      <w:pPr>
        <w:tabs>
          <w:tab w:val="left" w:pos="2268"/>
        </w:tabs>
        <w:spacing w:after="20"/>
        <w:ind w:right="-51"/>
        <w:rPr>
          <w:rFonts w:asciiTheme="minorHAnsi" w:hAnsiTheme="minorHAnsi" w:cstheme="minorHAnsi"/>
          <w:noProof/>
        </w:rPr>
      </w:pP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fldChar w:fldCharType="begin">
          <w:ffData>
            <w:name w:val="Text31"/>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p w:rsidR="00A42898" w:rsidRDefault="00A42898" w:rsidP="00A42898">
      <w:pPr>
        <w:tabs>
          <w:tab w:val="left" w:pos="2268"/>
        </w:tabs>
        <w:ind w:right="-51"/>
        <w:rPr>
          <w:rFonts w:asciiTheme="minorHAnsi" w:hAnsiTheme="minorHAnsi" w:cstheme="minorHAnsi"/>
          <w:noProof/>
        </w:rPr>
      </w:pPr>
    </w:p>
    <w:p w:rsidR="00A42898" w:rsidRDefault="00A42898"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Pr="001670F7" w:rsidRDefault="00496BF9" w:rsidP="001670F7">
      <w:pPr>
        <w:ind w:left="2124"/>
        <w:jc w:val="both"/>
        <w:rPr>
          <w:rFonts w:asciiTheme="minorHAnsi" w:hAnsiTheme="minorHAnsi" w:cstheme="minorHAnsi"/>
          <w:spacing w:val="-3"/>
        </w:rPr>
      </w:pPr>
      <w:r w:rsidRPr="001670F7">
        <w:rPr>
          <w:rFonts w:asciiTheme="minorHAnsi" w:hAnsiTheme="minorHAnsi" w:cstheme="minorHAnsi"/>
          <w:spacing w:val="-3"/>
        </w:rPr>
        <w:t>Príloha č. 4 – Zoznam osôb osobitne zodpovedných za plnenie zmluvy</w:t>
      </w:r>
    </w:p>
    <w:p w:rsidR="001670F7" w:rsidRPr="001670F7" w:rsidRDefault="001670F7" w:rsidP="001670F7">
      <w:pPr>
        <w:ind w:left="5040"/>
        <w:jc w:val="both"/>
        <w:rPr>
          <w:rFonts w:asciiTheme="minorHAnsi" w:hAnsiTheme="minorHAnsi" w:cstheme="minorHAnsi"/>
          <w:spacing w:val="-3"/>
        </w:rPr>
      </w:pPr>
    </w:p>
    <w:p w:rsidR="00496BF9" w:rsidRDefault="00496BF9" w:rsidP="00A92BF1">
      <w:pPr>
        <w:autoSpaceDE/>
        <w:autoSpaceDN/>
        <w:rPr>
          <w:rFonts w:asciiTheme="minorHAnsi" w:hAnsiTheme="minorHAnsi" w:cstheme="minorHAnsi"/>
        </w:rPr>
      </w:pPr>
    </w:p>
    <w:p w:rsidR="001670F7" w:rsidRDefault="00496BF9" w:rsidP="00496BF9">
      <w:pPr>
        <w:pStyle w:val="Default"/>
        <w:rPr>
          <w:rFonts w:asciiTheme="minorHAnsi" w:hAnsiTheme="minorHAnsi" w:cstheme="minorHAnsi"/>
          <w:sz w:val="22"/>
          <w:szCs w:val="22"/>
        </w:rPr>
      </w:pPr>
      <w:r w:rsidRPr="00E57C09">
        <w:rPr>
          <w:rFonts w:asciiTheme="minorHAnsi" w:hAnsiTheme="minorHAnsi" w:cstheme="minorHAnsi"/>
          <w:sz w:val="22"/>
          <w:szCs w:val="22"/>
        </w:rPr>
        <w:t xml:space="preserve">Expert č. 1 </w:t>
      </w:r>
      <w:r w:rsidR="001670F7">
        <w:rPr>
          <w:rFonts w:asciiTheme="minorHAnsi" w:hAnsiTheme="minorHAnsi" w:cstheme="minorHAnsi"/>
          <w:sz w:val="22"/>
          <w:szCs w:val="22"/>
        </w:rPr>
        <w:fldChar w:fldCharType="begin">
          <w:ffData>
            <w:name w:val="Text28"/>
            <w:enabled/>
            <w:calcOnExit w:val="0"/>
            <w:textInput/>
          </w:ffData>
        </w:fldChar>
      </w:r>
      <w:bookmarkStart w:id="16" w:name="Text28"/>
      <w:r w:rsidR="001670F7">
        <w:rPr>
          <w:rFonts w:asciiTheme="minorHAnsi" w:hAnsiTheme="minorHAnsi" w:cstheme="minorHAnsi"/>
          <w:sz w:val="22"/>
          <w:szCs w:val="22"/>
        </w:rPr>
        <w:instrText xml:space="preserve"> FORMTEXT </w:instrText>
      </w:r>
      <w:r w:rsidR="001670F7">
        <w:rPr>
          <w:rFonts w:asciiTheme="minorHAnsi" w:hAnsiTheme="minorHAnsi" w:cstheme="minorHAnsi"/>
          <w:sz w:val="22"/>
          <w:szCs w:val="22"/>
        </w:rPr>
      </w:r>
      <w:r w:rsidR="001670F7">
        <w:rPr>
          <w:rFonts w:asciiTheme="minorHAnsi" w:hAnsiTheme="minorHAnsi" w:cstheme="minorHAnsi"/>
          <w:sz w:val="22"/>
          <w:szCs w:val="22"/>
        </w:rPr>
        <w:fldChar w:fldCharType="separate"/>
      </w:r>
      <w:r w:rsidR="001670F7">
        <w:rPr>
          <w:rFonts w:asciiTheme="minorHAnsi" w:hAnsiTheme="minorHAnsi" w:cstheme="minorHAnsi"/>
          <w:noProof/>
          <w:sz w:val="22"/>
          <w:szCs w:val="22"/>
        </w:rPr>
        <w:t> </w:t>
      </w:r>
      <w:r w:rsidR="001670F7">
        <w:rPr>
          <w:rFonts w:asciiTheme="minorHAnsi" w:hAnsiTheme="minorHAnsi" w:cstheme="minorHAnsi"/>
          <w:noProof/>
          <w:sz w:val="22"/>
          <w:szCs w:val="22"/>
        </w:rPr>
        <w:t> </w:t>
      </w:r>
      <w:r w:rsidR="001670F7">
        <w:rPr>
          <w:rFonts w:asciiTheme="minorHAnsi" w:hAnsiTheme="minorHAnsi" w:cstheme="minorHAnsi"/>
          <w:noProof/>
          <w:sz w:val="22"/>
          <w:szCs w:val="22"/>
        </w:rPr>
        <w:t> </w:t>
      </w:r>
      <w:r w:rsidR="001670F7">
        <w:rPr>
          <w:rFonts w:asciiTheme="minorHAnsi" w:hAnsiTheme="minorHAnsi" w:cstheme="minorHAnsi"/>
          <w:noProof/>
          <w:sz w:val="22"/>
          <w:szCs w:val="22"/>
        </w:rPr>
        <w:t> </w:t>
      </w:r>
      <w:r w:rsidR="001670F7">
        <w:rPr>
          <w:rFonts w:asciiTheme="minorHAnsi" w:hAnsiTheme="minorHAnsi" w:cstheme="minorHAnsi"/>
          <w:noProof/>
          <w:sz w:val="22"/>
          <w:szCs w:val="22"/>
        </w:rPr>
        <w:t> </w:t>
      </w:r>
      <w:r w:rsidR="001670F7">
        <w:rPr>
          <w:rFonts w:asciiTheme="minorHAnsi" w:hAnsiTheme="minorHAnsi" w:cstheme="minorHAnsi"/>
          <w:sz w:val="22"/>
          <w:szCs w:val="22"/>
        </w:rPr>
        <w:fldChar w:fldCharType="end"/>
      </w:r>
      <w:bookmarkEnd w:id="16"/>
    </w:p>
    <w:p w:rsidR="001670F7" w:rsidRDefault="001670F7" w:rsidP="00496BF9">
      <w:pPr>
        <w:pStyle w:val="Default"/>
        <w:rPr>
          <w:rFonts w:asciiTheme="minorHAnsi" w:hAnsiTheme="minorHAnsi" w:cstheme="minorHAnsi"/>
          <w:sz w:val="22"/>
          <w:szCs w:val="22"/>
        </w:rPr>
      </w:pPr>
    </w:p>
    <w:p w:rsidR="001670F7" w:rsidRDefault="001670F7" w:rsidP="00496BF9">
      <w:pPr>
        <w:pStyle w:val="Default"/>
        <w:rPr>
          <w:rFonts w:asciiTheme="minorHAnsi" w:hAnsiTheme="minorHAnsi" w:cstheme="minorHAnsi"/>
          <w:sz w:val="22"/>
          <w:szCs w:val="22"/>
        </w:rPr>
      </w:pPr>
    </w:p>
    <w:p w:rsidR="001670F7" w:rsidRDefault="001670F7" w:rsidP="00496BF9">
      <w:pPr>
        <w:pStyle w:val="Default"/>
        <w:rPr>
          <w:rFonts w:asciiTheme="minorHAnsi" w:hAnsiTheme="minorHAnsi" w:cstheme="minorHAnsi"/>
          <w:sz w:val="22"/>
          <w:szCs w:val="22"/>
        </w:rPr>
      </w:pPr>
    </w:p>
    <w:p w:rsidR="00496BF9" w:rsidRDefault="00496BF9" w:rsidP="00496BF9">
      <w:pPr>
        <w:pStyle w:val="Default"/>
        <w:rPr>
          <w:rFonts w:asciiTheme="minorHAnsi" w:hAnsiTheme="minorHAnsi" w:cstheme="minorHAnsi"/>
          <w:sz w:val="22"/>
          <w:szCs w:val="22"/>
        </w:rPr>
      </w:pPr>
      <w:r w:rsidRPr="00E57C09">
        <w:rPr>
          <w:rFonts w:asciiTheme="minorHAnsi" w:hAnsiTheme="minorHAnsi" w:cstheme="minorHAnsi"/>
          <w:sz w:val="22"/>
          <w:szCs w:val="22"/>
        </w:rPr>
        <w:t>Expert č. 2</w:t>
      </w:r>
      <w:r w:rsidR="00A05C22">
        <w:rPr>
          <w:rFonts w:asciiTheme="minorHAnsi" w:hAnsiTheme="minorHAnsi" w:cstheme="minorHAnsi"/>
          <w:sz w:val="22"/>
          <w:szCs w:val="22"/>
        </w:rPr>
        <w:t xml:space="preserve"> </w:t>
      </w:r>
      <w:r w:rsidR="001670F7">
        <w:rPr>
          <w:rFonts w:asciiTheme="minorHAnsi" w:hAnsiTheme="minorHAnsi" w:cstheme="minorHAnsi"/>
          <w:sz w:val="22"/>
          <w:szCs w:val="22"/>
        </w:rPr>
        <w:fldChar w:fldCharType="begin">
          <w:ffData>
            <w:name w:val="Text29"/>
            <w:enabled/>
            <w:calcOnExit w:val="0"/>
            <w:textInput/>
          </w:ffData>
        </w:fldChar>
      </w:r>
      <w:bookmarkStart w:id="17" w:name="Text29"/>
      <w:r w:rsidR="001670F7">
        <w:rPr>
          <w:rFonts w:asciiTheme="minorHAnsi" w:hAnsiTheme="minorHAnsi" w:cstheme="minorHAnsi"/>
          <w:sz w:val="22"/>
          <w:szCs w:val="22"/>
        </w:rPr>
        <w:instrText xml:space="preserve"> FORMTEXT </w:instrText>
      </w:r>
      <w:r w:rsidR="001670F7">
        <w:rPr>
          <w:rFonts w:asciiTheme="minorHAnsi" w:hAnsiTheme="minorHAnsi" w:cstheme="minorHAnsi"/>
          <w:sz w:val="22"/>
          <w:szCs w:val="22"/>
        </w:rPr>
      </w:r>
      <w:r w:rsidR="001670F7">
        <w:rPr>
          <w:rFonts w:asciiTheme="minorHAnsi" w:hAnsiTheme="minorHAnsi" w:cstheme="minorHAnsi"/>
          <w:sz w:val="22"/>
          <w:szCs w:val="22"/>
        </w:rPr>
        <w:fldChar w:fldCharType="separate"/>
      </w:r>
      <w:r w:rsidR="001670F7">
        <w:rPr>
          <w:rFonts w:asciiTheme="minorHAnsi" w:hAnsiTheme="minorHAnsi" w:cstheme="minorHAnsi"/>
          <w:noProof/>
          <w:sz w:val="22"/>
          <w:szCs w:val="22"/>
        </w:rPr>
        <w:t> </w:t>
      </w:r>
      <w:r w:rsidR="001670F7">
        <w:rPr>
          <w:rFonts w:asciiTheme="minorHAnsi" w:hAnsiTheme="minorHAnsi" w:cstheme="minorHAnsi"/>
          <w:noProof/>
          <w:sz w:val="22"/>
          <w:szCs w:val="22"/>
        </w:rPr>
        <w:t> </w:t>
      </w:r>
      <w:r w:rsidR="001670F7">
        <w:rPr>
          <w:rFonts w:asciiTheme="minorHAnsi" w:hAnsiTheme="minorHAnsi" w:cstheme="minorHAnsi"/>
          <w:noProof/>
          <w:sz w:val="22"/>
          <w:szCs w:val="22"/>
        </w:rPr>
        <w:t> </w:t>
      </w:r>
      <w:r w:rsidR="001670F7">
        <w:rPr>
          <w:rFonts w:asciiTheme="minorHAnsi" w:hAnsiTheme="minorHAnsi" w:cstheme="minorHAnsi"/>
          <w:noProof/>
          <w:sz w:val="22"/>
          <w:szCs w:val="22"/>
        </w:rPr>
        <w:t> </w:t>
      </w:r>
      <w:r w:rsidR="001670F7">
        <w:rPr>
          <w:rFonts w:asciiTheme="minorHAnsi" w:hAnsiTheme="minorHAnsi" w:cstheme="minorHAnsi"/>
          <w:noProof/>
          <w:sz w:val="22"/>
          <w:szCs w:val="22"/>
        </w:rPr>
        <w:t> </w:t>
      </w:r>
      <w:r w:rsidR="001670F7">
        <w:rPr>
          <w:rFonts w:asciiTheme="minorHAnsi" w:hAnsiTheme="minorHAnsi" w:cstheme="minorHAnsi"/>
          <w:sz w:val="22"/>
          <w:szCs w:val="22"/>
        </w:rPr>
        <w:fldChar w:fldCharType="end"/>
      </w:r>
      <w:bookmarkEnd w:id="17"/>
    </w:p>
    <w:p w:rsidR="001670F7" w:rsidRDefault="001670F7" w:rsidP="00496BF9">
      <w:pPr>
        <w:pStyle w:val="Default"/>
        <w:rPr>
          <w:rFonts w:asciiTheme="minorHAnsi" w:hAnsiTheme="minorHAnsi" w:cstheme="minorHAnsi"/>
          <w:sz w:val="22"/>
          <w:szCs w:val="22"/>
        </w:rPr>
      </w:pPr>
    </w:p>
    <w:p w:rsidR="001670F7" w:rsidRDefault="001670F7" w:rsidP="00496BF9">
      <w:pPr>
        <w:pStyle w:val="Default"/>
        <w:rPr>
          <w:rFonts w:asciiTheme="minorHAnsi" w:hAnsiTheme="minorHAnsi" w:cstheme="minorHAnsi"/>
          <w:sz w:val="22"/>
          <w:szCs w:val="22"/>
        </w:rPr>
      </w:pPr>
    </w:p>
    <w:p w:rsidR="001670F7" w:rsidRDefault="001670F7" w:rsidP="00496BF9">
      <w:pPr>
        <w:pStyle w:val="Default"/>
        <w:rPr>
          <w:rFonts w:asciiTheme="minorHAnsi" w:hAnsiTheme="minorHAnsi" w:cstheme="minorHAnsi"/>
          <w:sz w:val="22"/>
          <w:szCs w:val="22"/>
        </w:rPr>
      </w:pPr>
    </w:p>
    <w:p w:rsidR="001670F7" w:rsidRPr="00E57C09" w:rsidRDefault="001670F7" w:rsidP="00496BF9">
      <w:pPr>
        <w:pStyle w:val="Default"/>
        <w:rPr>
          <w:rFonts w:asciiTheme="minorHAnsi" w:hAnsiTheme="minorHAnsi" w:cstheme="minorHAnsi"/>
          <w:sz w:val="22"/>
          <w:szCs w:val="22"/>
        </w:rPr>
      </w:pPr>
      <w:r>
        <w:rPr>
          <w:rFonts w:asciiTheme="minorHAnsi" w:hAnsiTheme="minorHAnsi" w:cstheme="minorHAnsi"/>
          <w:sz w:val="22"/>
          <w:szCs w:val="22"/>
        </w:rPr>
        <w:t>Expert č. 3</w:t>
      </w:r>
      <w:r w:rsidR="00A05C22">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xt30"/>
            <w:enabled/>
            <w:calcOnExit w:val="0"/>
            <w:textInput/>
          </w:ffData>
        </w:fldChar>
      </w:r>
      <w:bookmarkStart w:id="18" w:name="Text3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
    </w:p>
    <w:p w:rsidR="00496BF9" w:rsidRDefault="00496BF9" w:rsidP="00496BF9">
      <w:pPr>
        <w:pStyle w:val="Default"/>
      </w:pPr>
    </w:p>
    <w:p w:rsidR="00496BF9" w:rsidRDefault="00496BF9" w:rsidP="00496BF9">
      <w:pPr>
        <w:pStyle w:val="Default"/>
      </w:pPr>
    </w:p>
    <w:p w:rsidR="00496BF9" w:rsidRDefault="00496BF9" w:rsidP="00496BF9">
      <w:pPr>
        <w:pStyle w:val="Default"/>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Default="00496BF9" w:rsidP="00A92BF1">
      <w:pPr>
        <w:autoSpaceDE/>
        <w:autoSpaceDN/>
        <w:rPr>
          <w:rFonts w:asciiTheme="minorHAnsi" w:hAnsiTheme="minorHAnsi" w:cstheme="minorHAnsi"/>
        </w:rPr>
      </w:pPr>
    </w:p>
    <w:p w:rsidR="00496BF9" w:rsidRPr="00CC34DE" w:rsidRDefault="00496BF9" w:rsidP="007E46B8">
      <w:pPr>
        <w:autoSpaceDE/>
        <w:autoSpaceDN/>
        <w:rPr>
          <w:rFonts w:asciiTheme="minorHAnsi" w:hAnsiTheme="minorHAnsi" w:cstheme="minorHAnsi"/>
        </w:rPr>
      </w:pPr>
    </w:p>
    <w:sectPr w:rsidR="00496BF9" w:rsidRPr="00CC34DE" w:rsidSect="00306EEB">
      <w:footerReference w:type="default" r:id="rId15"/>
      <w:pgSz w:w="12240" w:h="15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A7B" w:rsidRDefault="00894A7B">
      <w:r>
        <w:separator/>
      </w:r>
    </w:p>
  </w:endnote>
  <w:endnote w:type="continuationSeparator" w:id="0">
    <w:p w:rsidR="00894A7B" w:rsidRDefault="00894A7B">
      <w:r>
        <w:continuationSeparator/>
      </w:r>
    </w:p>
  </w:endnote>
  <w:endnote w:type="continuationNotice" w:id="1">
    <w:p w:rsidR="00894A7B" w:rsidRDefault="00894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360134309"/>
      <w:docPartObj>
        <w:docPartGallery w:val="Page Numbers (Bottom of Page)"/>
        <w:docPartUnique/>
      </w:docPartObj>
    </w:sdtPr>
    <w:sdtEndPr/>
    <w:sdtContent>
      <w:p w:rsidR="00C3631C" w:rsidRDefault="00C3631C" w:rsidP="002A7A10">
        <w:pPr>
          <w:pStyle w:val="Pta"/>
          <w:jc w:val="both"/>
          <w:rPr>
            <w:rFonts w:asciiTheme="minorHAnsi" w:hAnsiTheme="minorHAnsi"/>
            <w:sz w:val="18"/>
            <w:szCs w:val="18"/>
          </w:rPr>
        </w:pPr>
      </w:p>
      <w:p w:rsidR="00C3631C" w:rsidRDefault="00154505" w:rsidP="002A7A10">
        <w:pPr>
          <w:pStyle w:val="Pta"/>
          <w:jc w:val="both"/>
          <w:rPr>
            <w:rFonts w:asciiTheme="minorHAnsi" w:hAnsiTheme="minorHAnsi"/>
            <w:sz w:val="18"/>
            <w:szCs w:val="18"/>
          </w:rPr>
        </w:pPr>
        <w:r w:rsidRPr="00306EEB">
          <w:rPr>
            <w:rFonts w:asciiTheme="minorHAnsi" w:hAnsiTheme="minorHAnsi"/>
            <w:sz w:val="18"/>
            <w:szCs w:val="18"/>
          </w:rPr>
          <w:t xml:space="preserve">Zmluva o poskytnutí služieb č. .................... – „Technická podpora </w:t>
        </w:r>
        <w:r>
          <w:rPr>
            <w:rFonts w:asciiTheme="minorHAnsi" w:hAnsiTheme="minorHAnsi"/>
            <w:sz w:val="18"/>
            <w:szCs w:val="18"/>
          </w:rPr>
          <w:t xml:space="preserve">prevádzky, správa, priebežné aktualizácie a dopĺňania existujúcich </w:t>
        </w:r>
        <w:r w:rsidRPr="00306EEB">
          <w:rPr>
            <w:rFonts w:asciiTheme="minorHAnsi" w:hAnsiTheme="minorHAnsi"/>
            <w:sz w:val="18"/>
            <w:szCs w:val="18"/>
          </w:rPr>
          <w:t>webstrán</w:t>
        </w:r>
        <w:r>
          <w:rPr>
            <w:rFonts w:asciiTheme="minorHAnsi" w:hAnsiTheme="minorHAnsi"/>
            <w:sz w:val="18"/>
            <w:szCs w:val="18"/>
          </w:rPr>
          <w:t>o</w:t>
        </w:r>
        <w:r w:rsidRPr="00306EEB">
          <w:rPr>
            <w:rFonts w:asciiTheme="minorHAnsi" w:hAnsiTheme="minorHAnsi"/>
            <w:sz w:val="18"/>
            <w:szCs w:val="18"/>
          </w:rPr>
          <w:t>k</w:t>
        </w:r>
        <w:r>
          <w:rPr>
            <w:rFonts w:asciiTheme="minorHAnsi" w:hAnsiTheme="minorHAnsi"/>
            <w:sz w:val="18"/>
            <w:szCs w:val="18"/>
          </w:rPr>
          <w:t xml:space="preserve"> národných projektov implementovaných SIEA v rámci Operačného programu Výskum a</w:t>
        </w:r>
        <w:r w:rsidR="00A05C22">
          <w:rPr>
            <w:rFonts w:asciiTheme="minorHAnsi" w:hAnsiTheme="minorHAnsi"/>
            <w:sz w:val="18"/>
            <w:szCs w:val="18"/>
          </w:rPr>
          <w:t> </w:t>
        </w:r>
        <w:r>
          <w:rPr>
            <w:rFonts w:asciiTheme="minorHAnsi" w:hAnsiTheme="minorHAnsi"/>
            <w:sz w:val="18"/>
            <w:szCs w:val="18"/>
          </w:rPr>
          <w:t xml:space="preserve">inovácie“         </w:t>
        </w:r>
      </w:p>
      <w:p w:rsidR="00154505" w:rsidRPr="00306EEB" w:rsidRDefault="00154505" w:rsidP="002A7A10">
        <w:pPr>
          <w:pStyle w:val="Pta"/>
          <w:jc w:val="both"/>
          <w:rPr>
            <w:rFonts w:asciiTheme="minorHAnsi" w:hAnsiTheme="minorHAnsi"/>
            <w:sz w:val="18"/>
            <w:szCs w:val="18"/>
          </w:rPr>
        </w:pPr>
        <w:r>
          <w:rPr>
            <w:rFonts w:asciiTheme="minorHAnsi" w:hAnsiTheme="minorHAnsi"/>
            <w:sz w:val="18"/>
            <w:szCs w:val="18"/>
          </w:rPr>
          <w:t xml:space="preserve">                                                                                                                                                                                  </w:t>
        </w:r>
        <w:r w:rsidRPr="00306EEB">
          <w:rPr>
            <w:rFonts w:asciiTheme="minorHAnsi" w:hAnsiTheme="minorHAnsi"/>
            <w:sz w:val="18"/>
            <w:szCs w:val="18"/>
          </w:rPr>
          <w:t xml:space="preserve"> </w:t>
        </w:r>
        <w:r w:rsidRPr="00306EEB">
          <w:rPr>
            <w:rFonts w:asciiTheme="minorHAnsi" w:hAnsiTheme="minorHAnsi"/>
            <w:sz w:val="18"/>
            <w:szCs w:val="18"/>
          </w:rPr>
          <w:fldChar w:fldCharType="begin"/>
        </w:r>
        <w:r w:rsidRPr="00306EEB">
          <w:rPr>
            <w:rFonts w:asciiTheme="minorHAnsi" w:hAnsiTheme="minorHAnsi"/>
            <w:sz w:val="18"/>
            <w:szCs w:val="18"/>
          </w:rPr>
          <w:instrText>PAGE   \* MERGEFORMAT</w:instrText>
        </w:r>
        <w:r w:rsidRPr="00306EEB">
          <w:rPr>
            <w:rFonts w:asciiTheme="minorHAnsi" w:hAnsiTheme="minorHAnsi"/>
            <w:sz w:val="18"/>
            <w:szCs w:val="18"/>
          </w:rPr>
          <w:fldChar w:fldCharType="separate"/>
        </w:r>
        <w:r w:rsidR="00F778E9">
          <w:rPr>
            <w:rFonts w:asciiTheme="minorHAnsi" w:hAnsiTheme="minorHAnsi"/>
            <w:noProof/>
            <w:sz w:val="18"/>
            <w:szCs w:val="18"/>
          </w:rPr>
          <w:t>2</w:t>
        </w:r>
        <w:r w:rsidRPr="00306EEB">
          <w:rPr>
            <w:rFonts w:asciiTheme="minorHAnsi" w:hAnsiTheme="minorHAnsi"/>
            <w:sz w:val="18"/>
            <w:szCs w:val="18"/>
          </w:rPr>
          <w:fldChar w:fldCharType="end"/>
        </w:r>
      </w:p>
    </w:sdtContent>
  </w:sdt>
  <w:p w:rsidR="00154505" w:rsidRPr="00306EEB" w:rsidRDefault="00154505">
    <w:pPr>
      <w:pStyle w:val="Pta"/>
      <w:rPr>
        <w:rFonts w:asciiTheme="minorHAnsi" w:hAnsiTheme="minorHAns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505" w:rsidRPr="00306EEB" w:rsidRDefault="00154505">
    <w:pPr>
      <w:pStyle w:val="Pta"/>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A7B" w:rsidRDefault="00894A7B">
      <w:r>
        <w:separator/>
      </w:r>
    </w:p>
  </w:footnote>
  <w:footnote w:type="continuationSeparator" w:id="0">
    <w:p w:rsidR="00894A7B" w:rsidRDefault="00894A7B">
      <w:r>
        <w:continuationSeparator/>
      </w:r>
    </w:p>
  </w:footnote>
  <w:footnote w:type="continuationNotice" w:id="1">
    <w:p w:rsidR="00894A7B" w:rsidRDefault="00894A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67" w:rsidRPr="00744C67" w:rsidRDefault="00744C67" w:rsidP="00744C67">
    <w:pPr>
      <w:ind w:right="544"/>
      <w:jc w:val="right"/>
      <w:rPr>
        <w:rFonts w:asciiTheme="minorHAnsi" w:hAnsiTheme="minorHAnsi" w:cstheme="minorHAnsi"/>
        <w:u w:val="single"/>
      </w:rPr>
    </w:pPr>
    <w:r w:rsidRPr="00744C67">
      <w:rPr>
        <w:rFonts w:asciiTheme="minorHAnsi" w:hAnsiTheme="minorHAnsi" w:cstheme="minorHAnsi"/>
      </w:rPr>
      <w:t>Príloha č. 3 Návrh Zmluvy o poskytnutí služieb</w:t>
    </w:r>
  </w:p>
  <w:p w:rsidR="00744C67" w:rsidRDefault="00744C6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34DBF"/>
    <w:multiLevelType w:val="hybridMultilevel"/>
    <w:tmpl w:val="CA3E364A"/>
    <w:styleLink w:val="Importovantl17"/>
    <w:lvl w:ilvl="0" w:tplc="1616B682">
      <w:start w:val="1"/>
      <w:numFmt w:val="decimal"/>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E607018">
      <w:start w:val="1"/>
      <w:numFmt w:val="lowerLetter"/>
      <w:lvlText w:val="%2."/>
      <w:lvlJc w:val="left"/>
      <w:pPr>
        <w:tabs>
          <w:tab w:val="left" w:pos="709"/>
          <w:tab w:val="num" w:pos="1440"/>
        </w:tabs>
        <w:ind w:left="1451" w:hanging="37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AE0C7526">
      <w:start w:val="1"/>
      <w:numFmt w:val="lowerRoman"/>
      <w:lvlText w:val="%3."/>
      <w:lvlJc w:val="left"/>
      <w:pPr>
        <w:tabs>
          <w:tab w:val="left" w:pos="709"/>
          <w:tab w:val="num" w:pos="2160"/>
        </w:tabs>
        <w:ind w:left="2171" w:hanging="30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DCC6134">
      <w:start w:val="1"/>
      <w:numFmt w:val="decimal"/>
      <w:lvlText w:val="%4."/>
      <w:lvlJc w:val="left"/>
      <w:pPr>
        <w:tabs>
          <w:tab w:val="left" w:pos="709"/>
          <w:tab w:val="num" w:pos="2880"/>
        </w:tabs>
        <w:ind w:left="2891" w:hanging="37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5385B26">
      <w:start w:val="1"/>
      <w:numFmt w:val="lowerLetter"/>
      <w:lvlText w:val="%5."/>
      <w:lvlJc w:val="left"/>
      <w:pPr>
        <w:tabs>
          <w:tab w:val="left" w:pos="709"/>
          <w:tab w:val="num" w:pos="3600"/>
        </w:tabs>
        <w:ind w:left="3611" w:hanging="37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312DFF2">
      <w:start w:val="1"/>
      <w:numFmt w:val="lowerRoman"/>
      <w:lvlText w:val="%6."/>
      <w:lvlJc w:val="left"/>
      <w:pPr>
        <w:tabs>
          <w:tab w:val="left" w:pos="709"/>
          <w:tab w:val="num" w:pos="4320"/>
        </w:tabs>
        <w:ind w:left="4331" w:hanging="30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DC1EF202">
      <w:start w:val="1"/>
      <w:numFmt w:val="decimal"/>
      <w:lvlText w:val="%7."/>
      <w:lvlJc w:val="left"/>
      <w:pPr>
        <w:tabs>
          <w:tab w:val="left" w:pos="709"/>
          <w:tab w:val="num" w:pos="5040"/>
        </w:tabs>
        <w:ind w:left="5051" w:hanging="37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C318E544">
      <w:start w:val="1"/>
      <w:numFmt w:val="lowerLetter"/>
      <w:lvlText w:val="%8."/>
      <w:lvlJc w:val="left"/>
      <w:pPr>
        <w:tabs>
          <w:tab w:val="left" w:pos="709"/>
          <w:tab w:val="num" w:pos="5760"/>
        </w:tabs>
        <w:ind w:left="5771" w:hanging="37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75AECCA">
      <w:start w:val="1"/>
      <w:numFmt w:val="lowerRoman"/>
      <w:lvlText w:val="%9."/>
      <w:lvlJc w:val="left"/>
      <w:pPr>
        <w:tabs>
          <w:tab w:val="left" w:pos="709"/>
          <w:tab w:val="num" w:pos="6480"/>
        </w:tabs>
        <w:ind w:left="6491" w:hanging="30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C096CED"/>
    <w:multiLevelType w:val="hybridMultilevel"/>
    <w:tmpl w:val="902EC78A"/>
    <w:numStyleLink w:val="Importovantl21"/>
  </w:abstractNum>
  <w:abstractNum w:abstractNumId="2" w15:restartNumberingAfterBreak="0">
    <w:nsid w:val="0C5435FE"/>
    <w:multiLevelType w:val="hybridMultilevel"/>
    <w:tmpl w:val="3F947E3E"/>
    <w:styleLink w:val="Importovantl14"/>
    <w:lvl w:ilvl="0" w:tplc="807461AA">
      <w:start w:val="1"/>
      <w:numFmt w:val="decimal"/>
      <w:lvlText w:val="%1."/>
      <w:lvlJc w:val="left"/>
      <w:pPr>
        <w:tabs>
          <w:tab w:val="num" w:pos="775"/>
        </w:tabs>
        <w:ind w:left="786"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4E324546">
      <w:start w:val="1"/>
      <w:numFmt w:val="lowerLetter"/>
      <w:lvlText w:val="%2."/>
      <w:lvlJc w:val="left"/>
      <w:pPr>
        <w:tabs>
          <w:tab w:val="left" w:pos="709"/>
          <w:tab w:val="num" w:pos="1440"/>
        </w:tabs>
        <w:ind w:left="1451" w:hanging="37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014297A">
      <w:start w:val="1"/>
      <w:numFmt w:val="lowerRoman"/>
      <w:lvlText w:val="%3."/>
      <w:lvlJc w:val="left"/>
      <w:pPr>
        <w:tabs>
          <w:tab w:val="left" w:pos="709"/>
          <w:tab w:val="num" w:pos="2160"/>
        </w:tabs>
        <w:ind w:left="2171" w:hanging="30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40819A8">
      <w:start w:val="1"/>
      <w:numFmt w:val="decimal"/>
      <w:lvlText w:val="%4."/>
      <w:lvlJc w:val="left"/>
      <w:pPr>
        <w:tabs>
          <w:tab w:val="left" w:pos="709"/>
          <w:tab w:val="num" w:pos="2880"/>
        </w:tabs>
        <w:ind w:left="2891" w:hanging="37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A308814">
      <w:start w:val="1"/>
      <w:numFmt w:val="lowerLetter"/>
      <w:lvlText w:val="%5."/>
      <w:lvlJc w:val="left"/>
      <w:pPr>
        <w:tabs>
          <w:tab w:val="left" w:pos="709"/>
          <w:tab w:val="num" w:pos="3600"/>
        </w:tabs>
        <w:ind w:left="3611" w:hanging="37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00212B2">
      <w:start w:val="1"/>
      <w:numFmt w:val="lowerRoman"/>
      <w:lvlText w:val="%6."/>
      <w:lvlJc w:val="left"/>
      <w:pPr>
        <w:tabs>
          <w:tab w:val="left" w:pos="709"/>
          <w:tab w:val="num" w:pos="4320"/>
        </w:tabs>
        <w:ind w:left="4331" w:hanging="30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6827C08">
      <w:start w:val="1"/>
      <w:numFmt w:val="decimal"/>
      <w:lvlText w:val="%7."/>
      <w:lvlJc w:val="left"/>
      <w:pPr>
        <w:tabs>
          <w:tab w:val="left" w:pos="709"/>
          <w:tab w:val="num" w:pos="5040"/>
        </w:tabs>
        <w:ind w:left="5051" w:hanging="37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63E9CCC">
      <w:start w:val="1"/>
      <w:numFmt w:val="lowerLetter"/>
      <w:lvlText w:val="%8."/>
      <w:lvlJc w:val="left"/>
      <w:pPr>
        <w:tabs>
          <w:tab w:val="left" w:pos="709"/>
          <w:tab w:val="num" w:pos="5760"/>
        </w:tabs>
        <w:ind w:left="5771" w:hanging="37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C7B60FD8">
      <w:start w:val="1"/>
      <w:numFmt w:val="lowerRoman"/>
      <w:lvlText w:val="%9."/>
      <w:lvlJc w:val="left"/>
      <w:pPr>
        <w:tabs>
          <w:tab w:val="left" w:pos="709"/>
          <w:tab w:val="num" w:pos="6480"/>
        </w:tabs>
        <w:ind w:left="6491" w:hanging="30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0EB03BAD"/>
    <w:multiLevelType w:val="hybridMultilevel"/>
    <w:tmpl w:val="27987F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304660"/>
    <w:multiLevelType w:val="hybridMultilevel"/>
    <w:tmpl w:val="B53C5B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670598"/>
    <w:multiLevelType w:val="hybridMultilevel"/>
    <w:tmpl w:val="95EE791E"/>
    <w:styleLink w:val="Importovantl22"/>
    <w:lvl w:ilvl="0" w:tplc="DCB0E702">
      <w:start w:val="1"/>
      <w:numFmt w:val="lowerLetter"/>
      <w:lvlText w:val="%1)"/>
      <w:lvlJc w:val="left"/>
      <w:pPr>
        <w:tabs>
          <w:tab w:val="left" w:pos="1134"/>
        </w:tabs>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DBC37F6">
      <w:start w:val="1"/>
      <w:numFmt w:val="lowerLetter"/>
      <w:lvlText w:val="%2."/>
      <w:lvlJc w:val="left"/>
      <w:pPr>
        <w:tabs>
          <w:tab w:val="left" w:pos="1134"/>
        </w:tabs>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50A4CEA">
      <w:start w:val="1"/>
      <w:numFmt w:val="lowerRoman"/>
      <w:lvlText w:val="%3."/>
      <w:lvlJc w:val="left"/>
      <w:pPr>
        <w:tabs>
          <w:tab w:val="left" w:pos="1134"/>
        </w:tabs>
        <w:ind w:left="2520"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E386200">
      <w:start w:val="1"/>
      <w:numFmt w:val="decimal"/>
      <w:lvlText w:val="%4."/>
      <w:lvlJc w:val="left"/>
      <w:pPr>
        <w:tabs>
          <w:tab w:val="left" w:pos="1134"/>
        </w:tabs>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F96F62E">
      <w:start w:val="1"/>
      <w:numFmt w:val="lowerLetter"/>
      <w:lvlText w:val="%5."/>
      <w:lvlJc w:val="left"/>
      <w:pPr>
        <w:tabs>
          <w:tab w:val="left" w:pos="1134"/>
        </w:tabs>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78272A6">
      <w:start w:val="1"/>
      <w:numFmt w:val="lowerRoman"/>
      <w:lvlText w:val="%6."/>
      <w:lvlJc w:val="left"/>
      <w:pPr>
        <w:tabs>
          <w:tab w:val="left" w:pos="1134"/>
        </w:tabs>
        <w:ind w:left="4680"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6F264E4">
      <w:start w:val="1"/>
      <w:numFmt w:val="decimal"/>
      <w:lvlText w:val="%7."/>
      <w:lvlJc w:val="left"/>
      <w:pPr>
        <w:tabs>
          <w:tab w:val="left" w:pos="1134"/>
        </w:tabs>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1C293B2">
      <w:start w:val="1"/>
      <w:numFmt w:val="lowerLetter"/>
      <w:lvlText w:val="%8."/>
      <w:lvlJc w:val="left"/>
      <w:pPr>
        <w:tabs>
          <w:tab w:val="left" w:pos="1134"/>
        </w:tabs>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C50A9B4">
      <w:start w:val="1"/>
      <w:numFmt w:val="lowerRoman"/>
      <w:lvlText w:val="%9."/>
      <w:lvlJc w:val="left"/>
      <w:pPr>
        <w:tabs>
          <w:tab w:val="left" w:pos="1134"/>
        </w:tabs>
        <w:ind w:left="6840"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133B7BF5"/>
    <w:multiLevelType w:val="hybridMultilevel"/>
    <w:tmpl w:val="746CCD0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3B66351"/>
    <w:multiLevelType w:val="hybridMultilevel"/>
    <w:tmpl w:val="02805D32"/>
    <w:lvl w:ilvl="0" w:tplc="CEECE4B0">
      <w:start w:val="1"/>
      <w:numFmt w:val="decimal"/>
      <w:lvlText w:val="%1."/>
      <w:lvlJc w:val="left"/>
      <w:pPr>
        <w:ind w:left="360" w:hanging="360"/>
      </w:pPr>
      <w:rPr>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5382A74"/>
    <w:multiLevelType w:val="multilevel"/>
    <w:tmpl w:val="DDCEB4F6"/>
    <w:lvl w:ilvl="0">
      <w:start w:val="6"/>
      <w:numFmt w:val="decimal"/>
      <w:lvlText w:val="%1."/>
      <w:lvlJc w:val="left"/>
      <w:pPr>
        <w:tabs>
          <w:tab w:val="num" w:pos="600"/>
        </w:tabs>
        <w:ind w:left="600" w:hanging="600"/>
      </w:pPr>
      <w:rPr>
        <w:rFonts w:cs="Times New Roman" w:hint="default"/>
      </w:rPr>
    </w:lvl>
    <w:lvl w:ilvl="1">
      <w:start w:val="1"/>
      <w:numFmt w:val="decimal"/>
      <w:lvlText w:val="%2."/>
      <w:lvlJc w:val="left"/>
      <w:pPr>
        <w:tabs>
          <w:tab w:val="num" w:pos="1074"/>
        </w:tabs>
        <w:ind w:left="1074" w:hanging="720"/>
      </w:pPr>
      <w:rPr>
        <w:rFonts w:asciiTheme="minorHAnsi" w:eastAsia="Times New Roman" w:hAnsiTheme="minorHAnsi" w:cstheme="minorHAnsi" w:hint="default"/>
        <w:b w:val="0"/>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9" w15:restartNumberingAfterBreak="0">
    <w:nsid w:val="18D56BEC"/>
    <w:multiLevelType w:val="hybridMultilevel"/>
    <w:tmpl w:val="C9BA78C0"/>
    <w:lvl w:ilvl="0" w:tplc="DC2E7DBA">
      <w:start w:val="1"/>
      <w:numFmt w:val="decimal"/>
      <w:lvlText w:val="%1."/>
      <w:lvlJc w:val="left"/>
      <w:pPr>
        <w:ind w:left="1211" w:hanging="360"/>
      </w:pPr>
      <w:rPr>
        <w:rFonts w:hint="default"/>
        <w:b w:val="0"/>
      </w:rPr>
    </w:lvl>
    <w:lvl w:ilvl="1" w:tplc="041B0019">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0" w15:restartNumberingAfterBreak="0">
    <w:nsid w:val="19661990"/>
    <w:multiLevelType w:val="multilevel"/>
    <w:tmpl w:val="A77260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B792BE7"/>
    <w:multiLevelType w:val="hybridMultilevel"/>
    <w:tmpl w:val="44B651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F22313"/>
    <w:multiLevelType w:val="hybridMultilevel"/>
    <w:tmpl w:val="902EC78A"/>
    <w:styleLink w:val="Importovantl21"/>
    <w:lvl w:ilvl="0" w:tplc="B1DCE180">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AAFC0010">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B48C0964">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20AD89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0BE420E">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B4A6626">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F7644F0">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27E334A">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60AEF9C">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223B7CBE"/>
    <w:multiLevelType w:val="hybridMultilevel"/>
    <w:tmpl w:val="493CD5A0"/>
    <w:numStyleLink w:val="Importovantl20"/>
  </w:abstractNum>
  <w:abstractNum w:abstractNumId="14" w15:restartNumberingAfterBreak="0">
    <w:nsid w:val="273D1BD1"/>
    <w:multiLevelType w:val="hybridMultilevel"/>
    <w:tmpl w:val="98D00AC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27D729ED"/>
    <w:multiLevelType w:val="hybridMultilevel"/>
    <w:tmpl w:val="493CD5A0"/>
    <w:styleLink w:val="Importovantl20"/>
    <w:lvl w:ilvl="0" w:tplc="E7089CB8">
      <w:start w:val="1"/>
      <w:numFmt w:val="lowerLetter"/>
      <w:lvlText w:val="%1)"/>
      <w:lvlJc w:val="left"/>
      <w:pPr>
        <w:tabs>
          <w:tab w:val="left" w:pos="1134"/>
        </w:tabs>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E241CFA">
      <w:start w:val="1"/>
      <w:numFmt w:val="lowerLetter"/>
      <w:lvlText w:val="%2."/>
      <w:lvlJc w:val="left"/>
      <w:pPr>
        <w:tabs>
          <w:tab w:val="left" w:pos="1134"/>
        </w:tabs>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DA83F5E">
      <w:start w:val="1"/>
      <w:numFmt w:val="lowerRoman"/>
      <w:lvlText w:val="%3."/>
      <w:lvlJc w:val="left"/>
      <w:pPr>
        <w:tabs>
          <w:tab w:val="left" w:pos="1134"/>
        </w:tabs>
        <w:ind w:left="2520"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A0C7FD8">
      <w:start w:val="1"/>
      <w:numFmt w:val="decimal"/>
      <w:lvlText w:val="%4."/>
      <w:lvlJc w:val="left"/>
      <w:pPr>
        <w:tabs>
          <w:tab w:val="left" w:pos="1134"/>
        </w:tabs>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0F4B3DE">
      <w:start w:val="1"/>
      <w:numFmt w:val="lowerLetter"/>
      <w:lvlText w:val="%5."/>
      <w:lvlJc w:val="left"/>
      <w:pPr>
        <w:tabs>
          <w:tab w:val="left" w:pos="1134"/>
        </w:tabs>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570BDD2">
      <w:start w:val="1"/>
      <w:numFmt w:val="lowerRoman"/>
      <w:lvlText w:val="%6."/>
      <w:lvlJc w:val="left"/>
      <w:pPr>
        <w:tabs>
          <w:tab w:val="left" w:pos="1134"/>
        </w:tabs>
        <w:ind w:left="4680"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4DEE532">
      <w:start w:val="1"/>
      <w:numFmt w:val="decimal"/>
      <w:lvlText w:val="%7."/>
      <w:lvlJc w:val="left"/>
      <w:pPr>
        <w:tabs>
          <w:tab w:val="left" w:pos="1134"/>
        </w:tabs>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2FEEF82">
      <w:start w:val="1"/>
      <w:numFmt w:val="lowerLetter"/>
      <w:lvlText w:val="%8."/>
      <w:lvlJc w:val="left"/>
      <w:pPr>
        <w:tabs>
          <w:tab w:val="left" w:pos="1134"/>
        </w:tabs>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0A218FE">
      <w:start w:val="1"/>
      <w:numFmt w:val="lowerRoman"/>
      <w:lvlText w:val="%9."/>
      <w:lvlJc w:val="left"/>
      <w:pPr>
        <w:tabs>
          <w:tab w:val="left" w:pos="1134"/>
        </w:tabs>
        <w:ind w:left="6840"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299033ED"/>
    <w:multiLevelType w:val="hybridMultilevel"/>
    <w:tmpl w:val="3E60374C"/>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2AD8546C"/>
    <w:multiLevelType w:val="hybridMultilevel"/>
    <w:tmpl w:val="8CC6190A"/>
    <w:lvl w:ilvl="0" w:tplc="CE669916">
      <w:start w:val="1"/>
      <w:numFmt w:val="decimal"/>
      <w:lvlText w:val="%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A004F9"/>
    <w:multiLevelType w:val="hybridMultilevel"/>
    <w:tmpl w:val="09985788"/>
    <w:lvl w:ilvl="0" w:tplc="22A46496">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2425BD1"/>
    <w:multiLevelType w:val="hybridMultilevel"/>
    <w:tmpl w:val="6BFAF460"/>
    <w:styleLink w:val="Importovantl19"/>
    <w:lvl w:ilvl="0" w:tplc="CD525D42">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F1CCB1A">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B884F20">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F88C4EE">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6BC86C36">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7CAE052">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F6C32F2">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066522A">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92ECE10C">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35E671D2"/>
    <w:multiLevelType w:val="hybridMultilevel"/>
    <w:tmpl w:val="94DC5D12"/>
    <w:lvl w:ilvl="0" w:tplc="69CE7F4E">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FF2ADC"/>
    <w:multiLevelType w:val="hybridMultilevel"/>
    <w:tmpl w:val="EFFE926E"/>
    <w:lvl w:ilvl="0" w:tplc="E8B27D72">
      <w:start w:val="1"/>
      <w:numFmt w:val="bullet"/>
      <w:lvlText w:val="-"/>
      <w:lvlJc w:val="left"/>
      <w:pPr>
        <w:ind w:left="1788" w:hanging="360"/>
      </w:pPr>
      <w:rPr>
        <w:rFonts w:ascii="Calibri" w:eastAsia="Times New Roman" w:hAnsi="Calibri" w:cs="Calibri"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22" w15:restartNumberingAfterBreak="0">
    <w:nsid w:val="36214E46"/>
    <w:multiLevelType w:val="hybridMultilevel"/>
    <w:tmpl w:val="179032A6"/>
    <w:lvl w:ilvl="0" w:tplc="7E608F84">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65A60CD"/>
    <w:multiLevelType w:val="hybridMultilevel"/>
    <w:tmpl w:val="D6924CB6"/>
    <w:lvl w:ilvl="0" w:tplc="69CE7F4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995F1A"/>
    <w:multiLevelType w:val="hybridMultilevel"/>
    <w:tmpl w:val="3F947E3E"/>
    <w:numStyleLink w:val="Importovantl14"/>
  </w:abstractNum>
  <w:abstractNum w:abstractNumId="25" w15:restartNumberingAfterBreak="0">
    <w:nsid w:val="3C204A30"/>
    <w:multiLevelType w:val="hybridMultilevel"/>
    <w:tmpl w:val="BD168F9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3D0D560B"/>
    <w:multiLevelType w:val="hybridMultilevel"/>
    <w:tmpl w:val="36967F5A"/>
    <w:lvl w:ilvl="0" w:tplc="22A0B0A6">
      <w:start w:val="1"/>
      <w:numFmt w:val="decimal"/>
      <w:lvlText w:val="%1."/>
      <w:lvlJc w:val="left"/>
      <w:pPr>
        <w:ind w:left="720" w:hanging="720"/>
      </w:pPr>
      <w:rPr>
        <w:rFonts w:hint="default"/>
        <w:i w:val="0"/>
      </w:rPr>
    </w:lvl>
    <w:lvl w:ilvl="1" w:tplc="041B000F">
      <w:start w:val="1"/>
      <w:numFmt w:val="decimal"/>
      <w:lvlText w:val="%2."/>
      <w:lvlJc w:val="left"/>
      <w:pPr>
        <w:ind w:left="1156" w:hanging="360"/>
      </w:pPr>
      <w:rPr>
        <w:rFonts w:hint="default"/>
      </w:rPr>
    </w:lvl>
    <w:lvl w:ilvl="2" w:tplc="041B001B" w:tentative="1">
      <w:start w:val="1"/>
      <w:numFmt w:val="lowerRoman"/>
      <w:lvlText w:val="%3."/>
      <w:lvlJc w:val="right"/>
      <w:pPr>
        <w:ind w:left="1876" w:hanging="180"/>
      </w:pPr>
    </w:lvl>
    <w:lvl w:ilvl="3" w:tplc="041B000F">
      <w:start w:val="1"/>
      <w:numFmt w:val="decimal"/>
      <w:lvlText w:val="%4."/>
      <w:lvlJc w:val="left"/>
      <w:pPr>
        <w:ind w:left="2596" w:hanging="360"/>
      </w:pPr>
    </w:lvl>
    <w:lvl w:ilvl="4" w:tplc="041B0019">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27" w15:restartNumberingAfterBreak="0">
    <w:nsid w:val="407C26FA"/>
    <w:multiLevelType w:val="hybridMultilevel"/>
    <w:tmpl w:val="44B651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0F95283"/>
    <w:multiLevelType w:val="hybridMultilevel"/>
    <w:tmpl w:val="38C429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870E83"/>
    <w:multiLevelType w:val="hybridMultilevel"/>
    <w:tmpl w:val="D95E855C"/>
    <w:lvl w:ilvl="0" w:tplc="69CE7F4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6D8011C"/>
    <w:multiLevelType w:val="hybridMultilevel"/>
    <w:tmpl w:val="108ABC68"/>
    <w:numStyleLink w:val="Importovantl13"/>
  </w:abstractNum>
  <w:abstractNum w:abstractNumId="31" w15:restartNumberingAfterBreak="0">
    <w:nsid w:val="49E63E50"/>
    <w:multiLevelType w:val="hybridMultilevel"/>
    <w:tmpl w:val="AEF8CFFE"/>
    <w:lvl w:ilvl="0" w:tplc="653414EA">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4D39399E"/>
    <w:multiLevelType w:val="hybridMultilevel"/>
    <w:tmpl w:val="4F027B04"/>
    <w:lvl w:ilvl="0" w:tplc="432663AE">
      <w:start w:val="4"/>
      <w:numFmt w:val="decimal"/>
      <w:lvlText w:val="%1."/>
      <w:lvlJc w:val="left"/>
      <w:pPr>
        <w:ind w:left="1429" w:hanging="360"/>
      </w:pPr>
      <w:rPr>
        <w:rFonts w:ascii="Calibri" w:hAnsi="Calibri"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1AB666B"/>
    <w:multiLevelType w:val="multilevel"/>
    <w:tmpl w:val="ECEE005C"/>
    <w:lvl w:ilvl="0">
      <w:start w:val="1"/>
      <w:numFmt w:val="decimal"/>
      <w:pStyle w:val="Nadpis1"/>
      <w:lvlText w:val="%1."/>
      <w:lvlJc w:val="left"/>
      <w:pPr>
        <w:tabs>
          <w:tab w:val="num" w:pos="284"/>
        </w:tabs>
        <w:ind w:left="567" w:hanging="567"/>
      </w:pPr>
      <w:rPr>
        <w:rFonts w:ascii="Arial" w:hAnsi="Arial" w:cs="Times New Roman"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Heading2Nounderline"/>
      <w:lvlText w:val="%1.%2."/>
      <w:lvlJc w:val="left"/>
      <w:pPr>
        <w:tabs>
          <w:tab w:val="num" w:pos="567"/>
        </w:tabs>
        <w:ind w:left="567" w:hanging="567"/>
      </w:pPr>
      <w:rPr>
        <w:rFonts w:ascii="Arial" w:hAnsi="Arial" w:cs="Arial" w:hint="default"/>
        <w:b w:val="0"/>
        <w:bCs w:val="0"/>
        <w:i/>
        <w:iCs w:val="0"/>
        <w:sz w:val="22"/>
      </w:rPr>
    </w:lvl>
    <w:lvl w:ilvl="2">
      <w:start w:val="1"/>
      <w:numFmt w:val="lowerLetter"/>
      <w:lvlText w:val="%3)"/>
      <w:lvlJc w:val="left"/>
      <w:pPr>
        <w:tabs>
          <w:tab w:val="num" w:pos="360"/>
        </w:tabs>
        <w:ind w:left="36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4680"/>
        </w:tabs>
        <w:ind w:left="2232" w:hanging="792"/>
      </w:pPr>
      <w:rPr>
        <w:rFonts w:cs="Times New Roman" w:hint="default"/>
      </w:rPr>
    </w:lvl>
    <w:lvl w:ilvl="5">
      <w:start w:val="1"/>
      <w:numFmt w:val="decimal"/>
      <w:lvlText w:val="%1.%2.%3.%4.%5.%6."/>
      <w:lvlJc w:val="left"/>
      <w:pPr>
        <w:tabs>
          <w:tab w:val="num" w:pos="5760"/>
        </w:tabs>
        <w:ind w:left="2736" w:hanging="936"/>
      </w:pPr>
      <w:rPr>
        <w:rFonts w:cs="Times New Roman" w:hint="default"/>
      </w:rPr>
    </w:lvl>
    <w:lvl w:ilvl="6">
      <w:start w:val="1"/>
      <w:numFmt w:val="decimal"/>
      <w:lvlText w:val="%1.%2.%3.%4.%5.%6.%7."/>
      <w:lvlJc w:val="left"/>
      <w:pPr>
        <w:tabs>
          <w:tab w:val="num" w:pos="6840"/>
        </w:tabs>
        <w:ind w:left="3240" w:hanging="1080"/>
      </w:pPr>
      <w:rPr>
        <w:rFonts w:cs="Times New Roman" w:hint="default"/>
      </w:rPr>
    </w:lvl>
    <w:lvl w:ilvl="7">
      <w:start w:val="1"/>
      <w:numFmt w:val="decimal"/>
      <w:lvlText w:val="%1.%2.%3.%4.%5.%6.%7.%8."/>
      <w:lvlJc w:val="left"/>
      <w:pPr>
        <w:tabs>
          <w:tab w:val="num" w:pos="7920"/>
        </w:tabs>
        <w:ind w:left="3744" w:hanging="1224"/>
      </w:pPr>
      <w:rPr>
        <w:rFonts w:cs="Times New Roman" w:hint="default"/>
      </w:rPr>
    </w:lvl>
    <w:lvl w:ilvl="8">
      <w:start w:val="1"/>
      <w:numFmt w:val="decimal"/>
      <w:lvlText w:val="%1.%2.%3.%4.%5.%6.%7.%8.%9."/>
      <w:lvlJc w:val="left"/>
      <w:pPr>
        <w:tabs>
          <w:tab w:val="num" w:pos="8640"/>
        </w:tabs>
        <w:ind w:left="4320" w:hanging="1440"/>
      </w:pPr>
      <w:rPr>
        <w:rFonts w:cs="Times New Roman" w:hint="default"/>
      </w:rPr>
    </w:lvl>
  </w:abstractNum>
  <w:abstractNum w:abstractNumId="34" w15:restartNumberingAfterBreak="0">
    <w:nsid w:val="51C52A4E"/>
    <w:multiLevelType w:val="hybridMultilevel"/>
    <w:tmpl w:val="26D8A4DA"/>
    <w:numStyleLink w:val="Importovantl16"/>
  </w:abstractNum>
  <w:abstractNum w:abstractNumId="35" w15:restartNumberingAfterBreak="0">
    <w:nsid w:val="53A22204"/>
    <w:multiLevelType w:val="hybridMultilevel"/>
    <w:tmpl w:val="24BCA726"/>
    <w:lvl w:ilvl="0" w:tplc="EADEFCBA">
      <w:start w:val="1"/>
      <w:numFmt w:val="lowerRoman"/>
      <w:lvlText w:val="%1."/>
      <w:lvlJc w:val="left"/>
      <w:pPr>
        <w:ind w:left="2149" w:hanging="720"/>
      </w:pPr>
      <w:rPr>
        <w:rFonts w:hint="default"/>
      </w:r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36" w15:restartNumberingAfterBreak="0">
    <w:nsid w:val="53B35036"/>
    <w:multiLevelType w:val="hybridMultilevel"/>
    <w:tmpl w:val="28C8C8F4"/>
    <w:numStyleLink w:val="Importovantl18"/>
  </w:abstractNum>
  <w:abstractNum w:abstractNumId="37" w15:restartNumberingAfterBreak="0">
    <w:nsid w:val="572333C7"/>
    <w:multiLevelType w:val="hybridMultilevel"/>
    <w:tmpl w:val="AF304F04"/>
    <w:numStyleLink w:val="Importovantl12"/>
  </w:abstractNum>
  <w:abstractNum w:abstractNumId="38" w15:restartNumberingAfterBreak="0">
    <w:nsid w:val="58E0553B"/>
    <w:multiLevelType w:val="hybridMultilevel"/>
    <w:tmpl w:val="5602E344"/>
    <w:lvl w:ilvl="0" w:tplc="0814413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 w15:restartNumberingAfterBreak="0">
    <w:nsid w:val="59D454AE"/>
    <w:multiLevelType w:val="hybridMultilevel"/>
    <w:tmpl w:val="3E60374C"/>
    <w:lvl w:ilvl="0" w:tplc="04090017">
      <w:start w:val="1"/>
      <w:numFmt w:val="lowerLetter"/>
      <w:lvlText w:val="%1)"/>
      <w:lvlJc w:val="left"/>
      <w:pPr>
        <w:ind w:left="1569" w:hanging="360"/>
      </w:p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40" w15:restartNumberingAfterBreak="0">
    <w:nsid w:val="5A2E5924"/>
    <w:multiLevelType w:val="hybridMultilevel"/>
    <w:tmpl w:val="26D8A4DA"/>
    <w:styleLink w:val="Importovantl16"/>
    <w:lvl w:ilvl="0" w:tplc="D8FAAD2E">
      <w:start w:val="1"/>
      <w:numFmt w:val="lowerLetter"/>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C920138">
      <w:start w:val="1"/>
      <w:numFmt w:val="lowerLetter"/>
      <w:lvlText w:val="%2."/>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05A65FA">
      <w:start w:val="1"/>
      <w:numFmt w:val="lowerRoman"/>
      <w:lvlText w:val="%3."/>
      <w:lvlJc w:val="left"/>
      <w:pPr>
        <w:ind w:left="2520"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3C0AEA6">
      <w:start w:val="1"/>
      <w:numFmt w:val="decimal"/>
      <w:lvlText w:val="%4."/>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81A2FCA">
      <w:start w:val="1"/>
      <w:numFmt w:val="lowerLetter"/>
      <w:lvlText w:val="%5."/>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452DB6C">
      <w:start w:val="1"/>
      <w:numFmt w:val="lowerRoman"/>
      <w:lvlText w:val="%6."/>
      <w:lvlJc w:val="left"/>
      <w:pPr>
        <w:ind w:left="4680"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1EAD710">
      <w:start w:val="1"/>
      <w:numFmt w:val="decimal"/>
      <w:lvlText w:val="%7."/>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EC46B64">
      <w:start w:val="1"/>
      <w:numFmt w:val="lowerLetter"/>
      <w:lvlText w:val="%8."/>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92E2AE6">
      <w:start w:val="1"/>
      <w:numFmt w:val="lowerRoman"/>
      <w:lvlText w:val="%9."/>
      <w:lvlJc w:val="left"/>
      <w:pPr>
        <w:ind w:left="6840"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1" w15:restartNumberingAfterBreak="0">
    <w:nsid w:val="5F9073A7"/>
    <w:multiLevelType w:val="hybridMultilevel"/>
    <w:tmpl w:val="28C8C8F4"/>
    <w:styleLink w:val="Importovantl18"/>
    <w:lvl w:ilvl="0" w:tplc="E7A6784E">
      <w:start w:val="1"/>
      <w:numFmt w:val="upperLetter"/>
      <w:lvlText w:val="%1)"/>
      <w:lvlJc w:val="left"/>
      <w:pPr>
        <w:tabs>
          <w:tab w:val="num" w:pos="426"/>
        </w:tabs>
        <w:ind w:left="72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A95EFC04">
      <w:start w:val="1"/>
      <w:numFmt w:val="lowerLetter"/>
      <w:lvlText w:val="%2."/>
      <w:lvlJc w:val="left"/>
      <w:pPr>
        <w:tabs>
          <w:tab w:val="left" w:pos="426"/>
          <w:tab w:val="num" w:pos="1440"/>
        </w:tabs>
        <w:ind w:left="1734" w:hanging="101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2188E52">
      <w:start w:val="1"/>
      <w:numFmt w:val="lowerRoman"/>
      <w:lvlText w:val="%3."/>
      <w:lvlJc w:val="left"/>
      <w:pPr>
        <w:tabs>
          <w:tab w:val="left" w:pos="426"/>
          <w:tab w:val="num" w:pos="2160"/>
        </w:tabs>
        <w:ind w:left="2454" w:hanging="96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57F49552">
      <w:start w:val="1"/>
      <w:numFmt w:val="decimal"/>
      <w:lvlText w:val="%4."/>
      <w:lvlJc w:val="left"/>
      <w:pPr>
        <w:tabs>
          <w:tab w:val="left" w:pos="426"/>
          <w:tab w:val="num" w:pos="2880"/>
        </w:tabs>
        <w:ind w:left="3174" w:hanging="101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F24AAADE">
      <w:start w:val="1"/>
      <w:numFmt w:val="lowerLetter"/>
      <w:lvlText w:val="%5."/>
      <w:lvlJc w:val="left"/>
      <w:pPr>
        <w:tabs>
          <w:tab w:val="left" w:pos="426"/>
          <w:tab w:val="num" w:pos="3600"/>
        </w:tabs>
        <w:ind w:left="3894" w:hanging="101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9B8CE314">
      <w:start w:val="1"/>
      <w:numFmt w:val="lowerRoman"/>
      <w:lvlText w:val="%6."/>
      <w:lvlJc w:val="left"/>
      <w:pPr>
        <w:tabs>
          <w:tab w:val="left" w:pos="426"/>
          <w:tab w:val="num" w:pos="4320"/>
        </w:tabs>
        <w:ind w:left="4614" w:hanging="96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050CFCE8">
      <w:start w:val="1"/>
      <w:numFmt w:val="decimal"/>
      <w:lvlText w:val="%7."/>
      <w:lvlJc w:val="left"/>
      <w:pPr>
        <w:tabs>
          <w:tab w:val="left" w:pos="426"/>
          <w:tab w:val="num" w:pos="5040"/>
        </w:tabs>
        <w:ind w:left="5334" w:hanging="101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059215E8">
      <w:start w:val="1"/>
      <w:numFmt w:val="lowerLetter"/>
      <w:lvlText w:val="%8."/>
      <w:lvlJc w:val="left"/>
      <w:pPr>
        <w:tabs>
          <w:tab w:val="left" w:pos="426"/>
          <w:tab w:val="num" w:pos="5760"/>
        </w:tabs>
        <w:ind w:left="6054" w:hanging="101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B5D2ED02">
      <w:start w:val="1"/>
      <w:numFmt w:val="lowerRoman"/>
      <w:lvlText w:val="%9."/>
      <w:lvlJc w:val="left"/>
      <w:pPr>
        <w:tabs>
          <w:tab w:val="left" w:pos="426"/>
          <w:tab w:val="num" w:pos="6480"/>
        </w:tabs>
        <w:ind w:left="6774" w:hanging="96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2" w15:restartNumberingAfterBreak="0">
    <w:nsid w:val="609214BF"/>
    <w:multiLevelType w:val="hybridMultilevel"/>
    <w:tmpl w:val="4B68453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3" w15:restartNumberingAfterBreak="0">
    <w:nsid w:val="658C7D04"/>
    <w:multiLevelType w:val="hybridMultilevel"/>
    <w:tmpl w:val="95EE791E"/>
    <w:numStyleLink w:val="Importovantl22"/>
  </w:abstractNum>
  <w:abstractNum w:abstractNumId="44" w15:restartNumberingAfterBreak="0">
    <w:nsid w:val="6C890A44"/>
    <w:multiLevelType w:val="hybridMultilevel"/>
    <w:tmpl w:val="381AA160"/>
    <w:lvl w:ilvl="0" w:tplc="7A384404">
      <w:start w:val="1"/>
      <w:numFmt w:val="decimal"/>
      <w:lvlText w:val="%1."/>
      <w:lvlJc w:val="left"/>
      <w:pPr>
        <w:ind w:left="720" w:hanging="720"/>
      </w:pPr>
      <w:rPr>
        <w:rFonts w:hint="default"/>
        <w:i w:val="0"/>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0F365CC"/>
    <w:multiLevelType w:val="hybridMultilevel"/>
    <w:tmpl w:val="44B651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64F1668"/>
    <w:multiLevelType w:val="hybridMultilevel"/>
    <w:tmpl w:val="AF304F04"/>
    <w:styleLink w:val="Importovantl12"/>
    <w:lvl w:ilvl="0" w:tplc="CB88C294">
      <w:start w:val="1"/>
      <w:numFmt w:val="decimal"/>
      <w:lvlText w:val="%1."/>
      <w:lvlJc w:val="left"/>
      <w:pPr>
        <w:ind w:left="426" w:hanging="42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49FE0D86">
      <w:start w:val="1"/>
      <w:numFmt w:val="decimal"/>
      <w:lvlText w:val="%2."/>
      <w:lvlJc w:val="left"/>
      <w:pPr>
        <w:tabs>
          <w:tab w:val="left" w:pos="426"/>
        </w:tabs>
        <w:ind w:left="786" w:hanging="42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44F4DC1E">
      <w:start w:val="1"/>
      <w:numFmt w:val="lowerRoman"/>
      <w:lvlText w:val="%3)"/>
      <w:lvlJc w:val="left"/>
      <w:pPr>
        <w:tabs>
          <w:tab w:val="left" w:pos="426"/>
        </w:tabs>
        <w:ind w:left="1146" w:hanging="42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0DE42BC8">
      <w:start w:val="1"/>
      <w:numFmt w:val="decimal"/>
      <w:lvlText w:val="(%4)"/>
      <w:lvlJc w:val="left"/>
      <w:pPr>
        <w:tabs>
          <w:tab w:val="left" w:pos="426"/>
        </w:tabs>
        <w:ind w:left="1506" w:hanging="42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E3E8F4F6">
      <w:start w:val="1"/>
      <w:numFmt w:val="lowerLetter"/>
      <w:lvlText w:val="(%5)"/>
      <w:lvlJc w:val="left"/>
      <w:pPr>
        <w:tabs>
          <w:tab w:val="left" w:pos="426"/>
        </w:tabs>
        <w:ind w:left="1866" w:hanging="42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30C44BFC">
      <w:start w:val="1"/>
      <w:numFmt w:val="lowerRoman"/>
      <w:lvlText w:val="(%6)"/>
      <w:lvlJc w:val="left"/>
      <w:pPr>
        <w:tabs>
          <w:tab w:val="left" w:pos="426"/>
        </w:tabs>
        <w:ind w:left="2226" w:hanging="42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30CEE92">
      <w:start w:val="1"/>
      <w:numFmt w:val="decimal"/>
      <w:lvlText w:val="%7."/>
      <w:lvlJc w:val="left"/>
      <w:pPr>
        <w:tabs>
          <w:tab w:val="left" w:pos="426"/>
        </w:tabs>
        <w:ind w:left="2586" w:hanging="42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06C1CDE">
      <w:start w:val="1"/>
      <w:numFmt w:val="lowerLetter"/>
      <w:lvlText w:val="%8."/>
      <w:lvlJc w:val="left"/>
      <w:pPr>
        <w:tabs>
          <w:tab w:val="left" w:pos="426"/>
        </w:tabs>
        <w:ind w:left="2946" w:hanging="42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B9929834">
      <w:start w:val="1"/>
      <w:numFmt w:val="lowerRoman"/>
      <w:lvlText w:val="%9."/>
      <w:lvlJc w:val="left"/>
      <w:pPr>
        <w:tabs>
          <w:tab w:val="left" w:pos="426"/>
        </w:tabs>
        <w:ind w:left="3306" w:hanging="42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7" w15:restartNumberingAfterBreak="0">
    <w:nsid w:val="7875779C"/>
    <w:multiLevelType w:val="hybridMultilevel"/>
    <w:tmpl w:val="CDA0EF2A"/>
    <w:lvl w:ilvl="0" w:tplc="041B0017">
      <w:start w:val="1"/>
      <w:numFmt w:val="lowerLetter"/>
      <w:lvlText w:val="%1)"/>
      <w:lvlJc w:val="left"/>
      <w:pPr>
        <w:ind w:left="1145" w:hanging="720"/>
      </w:pPr>
      <w:rPr>
        <w:rFonts w:hint="default"/>
        <w:i w:val="0"/>
      </w:rPr>
    </w:lvl>
    <w:lvl w:ilvl="1" w:tplc="041B000F">
      <w:start w:val="1"/>
      <w:numFmt w:val="decimal"/>
      <w:lvlText w:val="%2."/>
      <w:lvlJc w:val="left"/>
      <w:pPr>
        <w:ind w:left="1865" w:hanging="360"/>
      </w:pPr>
    </w:lvl>
    <w:lvl w:ilvl="2" w:tplc="041B001B">
      <w:start w:val="1"/>
      <w:numFmt w:val="lowerRoman"/>
      <w:lvlText w:val="%3."/>
      <w:lvlJc w:val="right"/>
      <w:pPr>
        <w:ind w:left="2585" w:hanging="180"/>
      </w:pPr>
    </w:lvl>
    <w:lvl w:ilvl="3" w:tplc="041B0017">
      <w:start w:val="1"/>
      <w:numFmt w:val="lowerLetter"/>
      <w:lvlText w:val="%4)"/>
      <w:lvlJc w:val="left"/>
      <w:pPr>
        <w:ind w:left="3305" w:hanging="360"/>
      </w:pPr>
    </w:lvl>
    <w:lvl w:ilvl="4" w:tplc="041B0019">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8" w15:restartNumberingAfterBreak="0">
    <w:nsid w:val="7B9E361F"/>
    <w:multiLevelType w:val="hybridMultilevel"/>
    <w:tmpl w:val="108ABC68"/>
    <w:styleLink w:val="Importovantl13"/>
    <w:lvl w:ilvl="0" w:tplc="78CA802A">
      <w:start w:val="1"/>
      <w:numFmt w:val="upperLetter"/>
      <w:lvlText w:val="%1)"/>
      <w:lvlJc w:val="left"/>
      <w:pPr>
        <w:ind w:left="426" w:hanging="42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6E74D81A">
      <w:start w:val="1"/>
      <w:numFmt w:val="lowerLetter"/>
      <w:suff w:val="nothing"/>
      <w:lvlText w:val="%2)"/>
      <w:lvlJc w:val="left"/>
      <w:pPr>
        <w:ind w:left="918" w:hanging="19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FF26FE8C">
      <w:start w:val="1"/>
      <w:numFmt w:val="lowerRoman"/>
      <w:lvlText w:val="%3."/>
      <w:lvlJc w:val="left"/>
      <w:pPr>
        <w:ind w:left="1866" w:hanging="375"/>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070CC254">
      <w:start w:val="1"/>
      <w:numFmt w:val="decimal"/>
      <w:lvlText w:val="%4."/>
      <w:lvlJc w:val="left"/>
      <w:pPr>
        <w:ind w:left="2586" w:hanging="42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8B10556E">
      <w:start w:val="1"/>
      <w:numFmt w:val="lowerLetter"/>
      <w:lvlText w:val="%5."/>
      <w:lvlJc w:val="left"/>
      <w:pPr>
        <w:ind w:left="3306" w:hanging="42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DDF81A30">
      <w:start w:val="1"/>
      <w:numFmt w:val="lowerRoman"/>
      <w:lvlText w:val="%6."/>
      <w:lvlJc w:val="left"/>
      <w:pPr>
        <w:ind w:left="4026" w:hanging="375"/>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E16ED7CC">
      <w:start w:val="1"/>
      <w:numFmt w:val="decimal"/>
      <w:lvlText w:val="%7."/>
      <w:lvlJc w:val="left"/>
      <w:pPr>
        <w:ind w:left="4746" w:hanging="42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5666DFFA">
      <w:start w:val="1"/>
      <w:numFmt w:val="lowerLetter"/>
      <w:lvlText w:val="%8."/>
      <w:lvlJc w:val="left"/>
      <w:pPr>
        <w:ind w:left="5466" w:hanging="42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368CE7C0">
      <w:start w:val="1"/>
      <w:numFmt w:val="lowerRoman"/>
      <w:lvlText w:val="%9."/>
      <w:lvlJc w:val="left"/>
      <w:pPr>
        <w:ind w:left="6186" w:hanging="375"/>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9" w15:restartNumberingAfterBreak="0">
    <w:nsid w:val="7D3B1D7D"/>
    <w:multiLevelType w:val="hybridMultilevel"/>
    <w:tmpl w:val="6BFAF460"/>
    <w:numStyleLink w:val="Importovantl19"/>
  </w:abstractNum>
  <w:abstractNum w:abstractNumId="50" w15:restartNumberingAfterBreak="0">
    <w:nsid w:val="7F7C79FD"/>
    <w:multiLevelType w:val="hybridMultilevel"/>
    <w:tmpl w:val="CA3E364A"/>
    <w:numStyleLink w:val="Importovantl17"/>
  </w:abstractNum>
  <w:num w:numId="1">
    <w:abstractNumId w:val="33"/>
  </w:num>
  <w:num w:numId="2">
    <w:abstractNumId w:val="39"/>
  </w:num>
  <w:num w:numId="3">
    <w:abstractNumId w:val="16"/>
  </w:num>
  <w:num w:numId="4">
    <w:abstractNumId w:val="9"/>
  </w:num>
  <w:num w:numId="5">
    <w:abstractNumId w:val="22"/>
  </w:num>
  <w:num w:numId="6">
    <w:abstractNumId w:val="8"/>
  </w:num>
  <w:num w:numId="7">
    <w:abstractNumId w:val="26"/>
  </w:num>
  <w:num w:numId="8">
    <w:abstractNumId w:val="44"/>
  </w:num>
  <w:num w:numId="9">
    <w:abstractNumId w:val="6"/>
  </w:num>
  <w:num w:numId="10">
    <w:abstractNumId w:val="31"/>
  </w:num>
  <w:num w:numId="11">
    <w:abstractNumId w:val="18"/>
  </w:num>
  <w:num w:numId="12">
    <w:abstractNumId w:val="47"/>
  </w:num>
  <w:num w:numId="13">
    <w:abstractNumId w:val="14"/>
  </w:num>
  <w:num w:numId="14">
    <w:abstractNumId w:val="20"/>
  </w:num>
  <w:num w:numId="15">
    <w:abstractNumId w:val="29"/>
  </w:num>
  <w:num w:numId="16">
    <w:abstractNumId w:val="23"/>
  </w:num>
  <w:num w:numId="17">
    <w:abstractNumId w:val="45"/>
  </w:num>
  <w:num w:numId="18">
    <w:abstractNumId w:val="7"/>
  </w:num>
  <w:num w:numId="19">
    <w:abstractNumId w:val="25"/>
  </w:num>
  <w:num w:numId="20">
    <w:abstractNumId w:val="17"/>
  </w:num>
  <w:num w:numId="21">
    <w:abstractNumId w:val="38"/>
  </w:num>
  <w:num w:numId="22">
    <w:abstractNumId w:val="42"/>
  </w:num>
  <w:num w:numId="23">
    <w:abstractNumId w:val="32"/>
  </w:num>
  <w:num w:numId="24">
    <w:abstractNumId w:val="35"/>
  </w:num>
  <w:num w:numId="25">
    <w:abstractNumId w:val="21"/>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 w:ilvl="0" w:tplc="97CCD706">
        <w:start w:val="1"/>
        <w:numFmt w:val="decimal"/>
        <w:lvlText w:val="%1."/>
        <w:lvlJc w:val="left"/>
        <w:pPr>
          <w:ind w:left="426" w:hanging="426"/>
        </w:pPr>
        <w:rPr>
          <w:rFonts w:ascii="Calibri" w:eastAsia="Trebuchet MS" w:hAnsi="Calibri" w:cs="Calibri"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87900F68">
        <w:start w:val="1"/>
        <w:numFmt w:val="decimal"/>
        <w:lvlText w:val=""/>
        <w:lvlJc w:val="left"/>
      </w:lvl>
    </w:lvlOverride>
    <w:lvlOverride w:ilvl="2">
      <w:startOverride w:val="1"/>
      <w:lvl w:ilvl="2" w:tplc="5A26BB5E">
        <w:start w:val="1"/>
        <w:numFmt w:val="decimal"/>
        <w:lvlText w:val=""/>
        <w:lvlJc w:val="left"/>
      </w:lvl>
    </w:lvlOverride>
    <w:lvlOverride w:ilvl="3">
      <w:startOverride w:val="1"/>
      <w:lvl w:ilvl="3" w:tplc="9C04DB4C">
        <w:start w:val="1"/>
        <w:numFmt w:val="decimal"/>
        <w:lvlText w:val=""/>
        <w:lvlJc w:val="left"/>
      </w:lvl>
    </w:lvlOverride>
    <w:lvlOverride w:ilvl="4">
      <w:startOverride w:val="1"/>
      <w:lvl w:ilvl="4" w:tplc="816685FA">
        <w:start w:val="1"/>
        <w:numFmt w:val="decimal"/>
        <w:lvlText w:val=""/>
        <w:lvlJc w:val="left"/>
      </w:lvl>
    </w:lvlOverride>
    <w:lvlOverride w:ilvl="5">
      <w:startOverride w:val="1"/>
      <w:lvl w:ilvl="5" w:tplc="3B3494EA">
        <w:start w:val="1"/>
        <w:numFmt w:val="decimal"/>
        <w:lvlText w:val=""/>
        <w:lvlJc w:val="left"/>
      </w:lvl>
    </w:lvlOverride>
    <w:lvlOverride w:ilvl="6">
      <w:startOverride w:val="1"/>
      <w:lvl w:ilvl="6" w:tplc="672A24FC">
        <w:start w:val="1"/>
        <w:numFmt w:val="decimal"/>
        <w:lvlText w:val=""/>
        <w:lvlJc w:val="left"/>
      </w:lvl>
    </w:lvlOverride>
    <w:lvlOverride w:ilvl="7">
      <w:startOverride w:val="1"/>
      <w:lvl w:ilvl="7" w:tplc="4BE06274">
        <w:start w:val="1"/>
        <w:numFmt w:val="decimal"/>
        <w:lvlText w:val=""/>
        <w:lvlJc w:val="left"/>
      </w:lvl>
    </w:lvlOverride>
    <w:lvlOverride w:ilvl="8">
      <w:startOverride w:val="1"/>
      <w:lvl w:ilvl="8" w:tplc="6180FA58">
        <w:start w:val="1"/>
        <w:numFmt w:val="decimal"/>
        <w:lvlText w:val=""/>
        <w:lvlJc w:val="left"/>
      </w:lvl>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 w:ilvl="0" w:tplc="EE5CF848">
        <w:start w:val="1"/>
        <w:numFmt w:val="decimal"/>
        <w:lvlText w:val="%1."/>
        <w:lvlJc w:val="left"/>
        <w:pPr>
          <w:tabs>
            <w:tab w:val="num" w:pos="709"/>
          </w:tabs>
          <w:ind w:left="786" w:hanging="360"/>
        </w:pPr>
        <w:rPr>
          <w:rFonts w:ascii="Calibri" w:eastAsia="Trebuchet MS" w:hAnsi="Calibri" w:cs="Calibri"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A5B81F5C">
        <w:start w:val="1"/>
        <w:numFmt w:val="decimal"/>
        <w:lvlText w:val=""/>
        <w:lvlJc w:val="left"/>
      </w:lvl>
    </w:lvlOverride>
    <w:lvlOverride w:ilvl="2">
      <w:startOverride w:val="1"/>
      <w:lvl w:ilvl="2" w:tplc="7AE04F2C">
        <w:start w:val="1"/>
        <w:numFmt w:val="decimal"/>
        <w:lvlText w:val=""/>
        <w:lvlJc w:val="left"/>
      </w:lvl>
    </w:lvlOverride>
    <w:lvlOverride w:ilvl="3">
      <w:startOverride w:val="1"/>
      <w:lvl w:ilvl="3" w:tplc="C818E9DC">
        <w:start w:val="1"/>
        <w:numFmt w:val="decimal"/>
        <w:lvlText w:val=""/>
        <w:lvlJc w:val="left"/>
      </w:lvl>
    </w:lvlOverride>
    <w:lvlOverride w:ilvl="4">
      <w:startOverride w:val="1"/>
      <w:lvl w:ilvl="4" w:tplc="38F0D502">
        <w:start w:val="1"/>
        <w:numFmt w:val="decimal"/>
        <w:lvlText w:val=""/>
        <w:lvlJc w:val="left"/>
      </w:lvl>
    </w:lvlOverride>
    <w:lvlOverride w:ilvl="5">
      <w:startOverride w:val="1"/>
      <w:lvl w:ilvl="5" w:tplc="23FA92FC">
        <w:start w:val="1"/>
        <w:numFmt w:val="decimal"/>
        <w:lvlText w:val=""/>
        <w:lvlJc w:val="left"/>
      </w:lvl>
    </w:lvlOverride>
    <w:lvlOverride w:ilvl="6">
      <w:startOverride w:val="1"/>
      <w:lvl w:ilvl="6" w:tplc="7924CF64">
        <w:start w:val="1"/>
        <w:numFmt w:val="decimal"/>
        <w:lvlText w:val=""/>
        <w:lvlJc w:val="left"/>
      </w:lvl>
    </w:lvlOverride>
    <w:lvlOverride w:ilvl="7">
      <w:startOverride w:val="1"/>
      <w:lvl w:ilvl="7" w:tplc="A4829EC0">
        <w:start w:val="1"/>
        <w:numFmt w:val="decimal"/>
        <w:lvlText w:val=""/>
        <w:lvlJc w:val="left"/>
      </w:lvl>
    </w:lvlOverride>
    <w:lvlOverride w:ilvl="8">
      <w:startOverride w:val="1"/>
      <w:lvl w:ilvl="8" w:tplc="D7FEAB3C">
        <w:start w:val="1"/>
        <w:numFmt w:val="decimal"/>
        <w:lvlText w:val=""/>
        <w:lvlJc w:val="left"/>
      </w:lvl>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 w:ilvl="0" w:tplc="55005602">
        <w:start w:val="1"/>
        <w:numFmt w:val="decimal"/>
        <w:lvlText w:val="%1."/>
        <w:lvlJc w:val="left"/>
        <w:pPr>
          <w:tabs>
            <w:tab w:val="num" w:pos="709"/>
          </w:tabs>
          <w:ind w:left="720" w:hanging="360"/>
        </w:pPr>
        <w:rPr>
          <w:rFonts w:ascii="Calibri" w:eastAsia="Trebuchet MS" w:hAnsi="Calibri" w:cs="Calibri"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152475DC">
        <w:start w:val="1"/>
        <w:numFmt w:val="decimal"/>
        <w:lvlText w:val=""/>
        <w:lvlJc w:val="left"/>
      </w:lvl>
    </w:lvlOverride>
    <w:lvlOverride w:ilvl="2">
      <w:startOverride w:val="1"/>
      <w:lvl w:ilvl="2" w:tplc="E876B6D8">
        <w:start w:val="1"/>
        <w:numFmt w:val="decimal"/>
        <w:lvlText w:val=""/>
        <w:lvlJc w:val="left"/>
      </w:lvl>
    </w:lvlOverride>
    <w:lvlOverride w:ilvl="3">
      <w:startOverride w:val="1"/>
      <w:lvl w:ilvl="3" w:tplc="086445F2">
        <w:start w:val="1"/>
        <w:numFmt w:val="decimal"/>
        <w:lvlText w:val=""/>
        <w:lvlJc w:val="left"/>
      </w:lvl>
    </w:lvlOverride>
    <w:lvlOverride w:ilvl="4">
      <w:startOverride w:val="1"/>
      <w:lvl w:ilvl="4" w:tplc="A3F81470">
        <w:start w:val="1"/>
        <w:numFmt w:val="decimal"/>
        <w:lvlText w:val=""/>
        <w:lvlJc w:val="left"/>
      </w:lvl>
    </w:lvlOverride>
    <w:lvlOverride w:ilvl="5">
      <w:startOverride w:val="1"/>
      <w:lvl w:ilvl="5" w:tplc="66924BA6">
        <w:start w:val="1"/>
        <w:numFmt w:val="decimal"/>
        <w:lvlText w:val=""/>
        <w:lvlJc w:val="left"/>
      </w:lvl>
    </w:lvlOverride>
    <w:lvlOverride w:ilvl="6">
      <w:startOverride w:val="1"/>
      <w:lvl w:ilvl="6" w:tplc="9D5C76DC">
        <w:start w:val="1"/>
        <w:numFmt w:val="decimal"/>
        <w:lvlText w:val=""/>
        <w:lvlJc w:val="left"/>
      </w:lvl>
    </w:lvlOverride>
    <w:lvlOverride w:ilvl="7">
      <w:startOverride w:val="1"/>
      <w:lvl w:ilvl="7" w:tplc="42CAB0DC">
        <w:start w:val="1"/>
        <w:numFmt w:val="decimal"/>
        <w:lvlText w:val=""/>
        <w:lvlJc w:val="left"/>
      </w:lvl>
    </w:lvlOverride>
    <w:lvlOverride w:ilvl="8">
      <w:startOverride w:val="1"/>
      <w:lvl w:ilvl="8" w:tplc="5B649170">
        <w:start w:val="1"/>
        <w:numFmt w:val="decimal"/>
        <w:lvlText w:val=""/>
        <w:lvlJc w:val="left"/>
      </w:lvl>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 w:ilvl="0" w:tplc="42F03FF2">
        <w:start w:val="1"/>
        <w:numFmt w:val="decimal"/>
        <w:lvlText w:val="%1."/>
        <w:lvlJc w:val="left"/>
        <w:pPr>
          <w:ind w:left="720" w:hanging="360"/>
        </w:pPr>
        <w:rPr>
          <w:rFonts w:ascii="Calibri" w:eastAsia="Trebuchet MS" w:hAnsi="Calibri" w:cs="Calibri"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7E7E16EA">
        <w:start w:val="1"/>
        <w:numFmt w:val="decimal"/>
        <w:lvlText w:val=""/>
        <w:lvlJc w:val="left"/>
      </w:lvl>
    </w:lvlOverride>
    <w:lvlOverride w:ilvl="2">
      <w:startOverride w:val="1"/>
      <w:lvl w:ilvl="2" w:tplc="7A06AC16">
        <w:start w:val="1"/>
        <w:numFmt w:val="decimal"/>
        <w:lvlText w:val=""/>
        <w:lvlJc w:val="left"/>
      </w:lvl>
    </w:lvlOverride>
    <w:lvlOverride w:ilvl="3">
      <w:startOverride w:val="1"/>
      <w:lvl w:ilvl="3" w:tplc="4F1EB9CA">
        <w:start w:val="1"/>
        <w:numFmt w:val="decimal"/>
        <w:lvlText w:val=""/>
        <w:lvlJc w:val="left"/>
      </w:lvl>
    </w:lvlOverride>
    <w:lvlOverride w:ilvl="4">
      <w:startOverride w:val="1"/>
      <w:lvl w:ilvl="4" w:tplc="0E809B6E">
        <w:start w:val="1"/>
        <w:numFmt w:val="decimal"/>
        <w:lvlText w:val=""/>
        <w:lvlJc w:val="left"/>
      </w:lvl>
    </w:lvlOverride>
    <w:lvlOverride w:ilvl="5">
      <w:startOverride w:val="1"/>
      <w:lvl w:ilvl="5" w:tplc="3A58B6BC">
        <w:start w:val="1"/>
        <w:numFmt w:val="decimal"/>
        <w:lvlText w:val=""/>
        <w:lvlJc w:val="left"/>
      </w:lvl>
    </w:lvlOverride>
    <w:lvlOverride w:ilvl="6">
      <w:startOverride w:val="1"/>
      <w:lvl w:ilvl="6" w:tplc="F00CBA12">
        <w:start w:val="1"/>
        <w:numFmt w:val="decimal"/>
        <w:lvlText w:val=""/>
        <w:lvlJc w:val="left"/>
      </w:lvl>
    </w:lvlOverride>
    <w:lvlOverride w:ilvl="7">
      <w:startOverride w:val="1"/>
      <w:lvl w:ilvl="7" w:tplc="E33615FC">
        <w:start w:val="1"/>
        <w:numFmt w:val="decimal"/>
        <w:lvlText w:val=""/>
        <w:lvlJc w:val="left"/>
      </w:lvl>
    </w:lvlOverride>
    <w:lvlOverride w:ilvl="8">
      <w:startOverride w:val="1"/>
      <w:lvl w:ilvl="8" w:tplc="DAE2B884">
        <w:start w:val="1"/>
        <w:numFmt w:val="decimal"/>
        <w:lvlText w:val=""/>
        <w:lvlJc w:val="left"/>
      </w:lvl>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 w:ilvl="0" w:tplc="2E0CF824">
        <w:start w:val="1"/>
        <w:numFmt w:val="decimal"/>
        <w:lvlText w:val="%1."/>
        <w:lvlJc w:val="left"/>
        <w:pPr>
          <w:ind w:left="720" w:hanging="360"/>
        </w:pPr>
        <w:rPr>
          <w:rFonts w:ascii="Calibri" w:eastAsia="Trebuchet MS" w:hAnsi="Calibri" w:cs="Calibri"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078E126E">
        <w:start w:val="1"/>
        <w:numFmt w:val="decimal"/>
        <w:lvlText w:val=""/>
        <w:lvlJc w:val="left"/>
      </w:lvl>
    </w:lvlOverride>
    <w:lvlOverride w:ilvl="2">
      <w:startOverride w:val="1"/>
      <w:lvl w:ilvl="2" w:tplc="50C4BEB0">
        <w:start w:val="1"/>
        <w:numFmt w:val="decimal"/>
        <w:lvlText w:val=""/>
        <w:lvlJc w:val="left"/>
      </w:lvl>
    </w:lvlOverride>
    <w:lvlOverride w:ilvl="3">
      <w:startOverride w:val="1"/>
      <w:lvl w:ilvl="3" w:tplc="FE2A58DC">
        <w:start w:val="1"/>
        <w:numFmt w:val="decimal"/>
        <w:lvlText w:val=""/>
        <w:lvlJc w:val="left"/>
      </w:lvl>
    </w:lvlOverride>
    <w:lvlOverride w:ilvl="4">
      <w:startOverride w:val="1"/>
      <w:lvl w:ilvl="4" w:tplc="5CC42370">
        <w:start w:val="1"/>
        <w:numFmt w:val="decimal"/>
        <w:lvlText w:val=""/>
        <w:lvlJc w:val="left"/>
      </w:lvl>
    </w:lvlOverride>
    <w:lvlOverride w:ilvl="5">
      <w:startOverride w:val="1"/>
      <w:lvl w:ilvl="5" w:tplc="CC7A024A">
        <w:start w:val="1"/>
        <w:numFmt w:val="decimal"/>
        <w:lvlText w:val=""/>
        <w:lvlJc w:val="left"/>
      </w:lvl>
    </w:lvlOverride>
    <w:lvlOverride w:ilvl="6">
      <w:startOverride w:val="1"/>
      <w:lvl w:ilvl="6" w:tplc="19149502">
        <w:start w:val="1"/>
        <w:numFmt w:val="decimal"/>
        <w:lvlText w:val=""/>
        <w:lvlJc w:val="left"/>
      </w:lvl>
    </w:lvlOverride>
    <w:lvlOverride w:ilvl="7">
      <w:startOverride w:val="1"/>
      <w:lvl w:ilvl="7" w:tplc="19180912">
        <w:start w:val="1"/>
        <w:numFmt w:val="decimal"/>
        <w:lvlText w:val=""/>
        <w:lvlJc w:val="left"/>
      </w:lvl>
    </w:lvlOverride>
    <w:lvlOverride w:ilvl="8">
      <w:startOverride w:val="1"/>
      <w:lvl w:ilvl="8" w:tplc="5F56DB92">
        <w:start w:val="1"/>
        <w:numFmt w:val="decimal"/>
        <w:lvlText w:val=""/>
        <w:lvlJc w:val="left"/>
      </w:lvl>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lvl w:ilvl="0" w:tplc="2C3EC36A">
        <w:start w:val="1"/>
        <w:numFmt w:val="lowerLetter"/>
        <w:lvlText w:val="%1)"/>
        <w:lvlJc w:val="left"/>
        <w:pPr>
          <w:tabs>
            <w:tab w:val="left" w:pos="1134"/>
          </w:tabs>
          <w:ind w:left="1113" w:hanging="393"/>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1">
      <w:lvl w:ilvl="1" w:tplc="732824AE">
        <w:start w:val="1"/>
        <w:numFmt w:val="lowerLetter"/>
        <w:lvlText w:val="%2."/>
        <w:lvlJc w:val="left"/>
        <w:pPr>
          <w:tabs>
            <w:tab w:val="left" w:pos="1134"/>
          </w:tabs>
          <w:ind w:left="1833" w:hanging="393"/>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2">
      <w:lvl w:ilvl="2" w:tplc="8DAA372A">
        <w:start w:val="1"/>
        <w:numFmt w:val="lowerRoman"/>
        <w:lvlText w:val="%3."/>
        <w:lvlJc w:val="left"/>
        <w:pPr>
          <w:tabs>
            <w:tab w:val="left" w:pos="1134"/>
          </w:tabs>
          <w:ind w:left="2547" w:hanging="327"/>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3">
      <w:lvl w:ilvl="3" w:tplc="AF7832F0">
        <w:start w:val="1"/>
        <w:numFmt w:val="decimal"/>
        <w:lvlText w:val="%4."/>
        <w:lvlJc w:val="left"/>
        <w:pPr>
          <w:tabs>
            <w:tab w:val="left" w:pos="1134"/>
          </w:tabs>
          <w:ind w:left="3273" w:hanging="393"/>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4">
      <w:lvl w:ilvl="4" w:tplc="77A0A408">
        <w:start w:val="1"/>
        <w:numFmt w:val="lowerLetter"/>
        <w:lvlText w:val="%5."/>
        <w:lvlJc w:val="left"/>
        <w:pPr>
          <w:tabs>
            <w:tab w:val="left" w:pos="1134"/>
          </w:tabs>
          <w:ind w:left="3993" w:hanging="393"/>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5">
      <w:lvl w:ilvl="5" w:tplc="452617D4">
        <w:start w:val="1"/>
        <w:numFmt w:val="lowerRoman"/>
        <w:lvlText w:val="%6."/>
        <w:lvlJc w:val="left"/>
        <w:pPr>
          <w:tabs>
            <w:tab w:val="left" w:pos="1134"/>
          </w:tabs>
          <w:ind w:left="4707" w:hanging="327"/>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6">
      <w:lvl w:ilvl="6" w:tplc="6F2AF5B8">
        <w:start w:val="1"/>
        <w:numFmt w:val="decimal"/>
        <w:lvlText w:val="%7."/>
        <w:lvlJc w:val="left"/>
        <w:pPr>
          <w:tabs>
            <w:tab w:val="left" w:pos="1134"/>
          </w:tabs>
          <w:ind w:left="5433" w:hanging="393"/>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7">
      <w:lvl w:ilvl="7" w:tplc="2F508F9E">
        <w:start w:val="1"/>
        <w:numFmt w:val="lowerLetter"/>
        <w:lvlText w:val="%8."/>
        <w:lvlJc w:val="left"/>
        <w:pPr>
          <w:tabs>
            <w:tab w:val="left" w:pos="1134"/>
          </w:tabs>
          <w:ind w:left="6153" w:hanging="393"/>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8">
      <w:lvl w:ilvl="8" w:tplc="1D3260E6">
        <w:start w:val="1"/>
        <w:numFmt w:val="lowerRoman"/>
        <w:lvlText w:val="%9."/>
        <w:lvlJc w:val="left"/>
        <w:pPr>
          <w:tabs>
            <w:tab w:val="left" w:pos="1134"/>
          </w:tabs>
          <w:ind w:left="6867" w:hanging="327"/>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num>
  <w:num w:numId="41">
    <w:abstractNumId w:val="0"/>
  </w:num>
  <w:num w:numId="42">
    <w:abstractNumId w:val="2"/>
  </w:num>
  <w:num w:numId="43">
    <w:abstractNumId w:val="5"/>
  </w:num>
  <w:num w:numId="44">
    <w:abstractNumId w:val="12"/>
  </w:num>
  <w:num w:numId="45">
    <w:abstractNumId w:val="15"/>
  </w:num>
  <w:num w:numId="46">
    <w:abstractNumId w:val="19"/>
  </w:num>
  <w:num w:numId="47">
    <w:abstractNumId w:val="40"/>
  </w:num>
  <w:num w:numId="48">
    <w:abstractNumId w:val="41"/>
  </w:num>
  <w:num w:numId="49">
    <w:abstractNumId w:val="46"/>
  </w:num>
  <w:num w:numId="50">
    <w:abstractNumId w:val="48"/>
  </w:num>
  <w:num w:numId="51">
    <w:abstractNumId w:val="3"/>
  </w:num>
  <w:num w:numId="52">
    <w:abstractNumId w:val="28"/>
  </w:num>
  <w:num w:numId="53">
    <w:abstractNumId w:val="33"/>
  </w:num>
  <w:num w:numId="54">
    <w:abstractNumId w:val="33"/>
  </w:num>
  <w:num w:numId="55">
    <w:abstractNumId w:val="33"/>
  </w:num>
  <w:num w:numId="56">
    <w:abstractNumId w:val="33"/>
  </w:num>
  <w:num w:numId="57">
    <w:abstractNumId w:val="33"/>
  </w:num>
  <w:num w:numId="58">
    <w:abstractNumId w:val="11"/>
  </w:num>
  <w:num w:numId="59">
    <w:abstractNumId w:val="27"/>
  </w:num>
  <w:num w:numId="60">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TI0hvM3/96Mt2edgt6cw7YQ3VYXSHlSwFOx5sR4DzcmEfClv2LXH2cJzU7gpJBSdOb/o/Le5RLBO1+MwsnX3hg==" w:salt="g9nKR4lb2PZQ/xRtiErqe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11"/>
    <w:rsid w:val="0000202C"/>
    <w:rsid w:val="00005666"/>
    <w:rsid w:val="00023A8C"/>
    <w:rsid w:val="00024B70"/>
    <w:rsid w:val="00026538"/>
    <w:rsid w:val="00031786"/>
    <w:rsid w:val="00035EEE"/>
    <w:rsid w:val="000505DA"/>
    <w:rsid w:val="00050D07"/>
    <w:rsid w:val="00051557"/>
    <w:rsid w:val="0005547B"/>
    <w:rsid w:val="0005561A"/>
    <w:rsid w:val="00060647"/>
    <w:rsid w:val="00065BAA"/>
    <w:rsid w:val="00066D1D"/>
    <w:rsid w:val="00067E48"/>
    <w:rsid w:val="0007384D"/>
    <w:rsid w:val="00077CE2"/>
    <w:rsid w:val="0008446A"/>
    <w:rsid w:val="00084CED"/>
    <w:rsid w:val="00090801"/>
    <w:rsid w:val="000912B8"/>
    <w:rsid w:val="000917E0"/>
    <w:rsid w:val="000A6ABB"/>
    <w:rsid w:val="000B05BF"/>
    <w:rsid w:val="000B0ACA"/>
    <w:rsid w:val="000B517E"/>
    <w:rsid w:val="000B6F24"/>
    <w:rsid w:val="000C0DB3"/>
    <w:rsid w:val="000C17A7"/>
    <w:rsid w:val="000C504C"/>
    <w:rsid w:val="000D3014"/>
    <w:rsid w:val="000D47C6"/>
    <w:rsid w:val="000D55E8"/>
    <w:rsid w:val="000E06E7"/>
    <w:rsid w:val="000E1941"/>
    <w:rsid w:val="000E2176"/>
    <w:rsid w:val="000E2DD4"/>
    <w:rsid w:val="000E3F60"/>
    <w:rsid w:val="000E66D2"/>
    <w:rsid w:val="000E7F13"/>
    <w:rsid w:val="000F541C"/>
    <w:rsid w:val="000F56B0"/>
    <w:rsid w:val="00101475"/>
    <w:rsid w:val="00111338"/>
    <w:rsid w:val="00111460"/>
    <w:rsid w:val="001114AB"/>
    <w:rsid w:val="001167FA"/>
    <w:rsid w:val="00122F87"/>
    <w:rsid w:val="00123470"/>
    <w:rsid w:val="001246AE"/>
    <w:rsid w:val="00130CA5"/>
    <w:rsid w:val="001327A9"/>
    <w:rsid w:val="001339D7"/>
    <w:rsid w:val="00136169"/>
    <w:rsid w:val="00137494"/>
    <w:rsid w:val="00137FF6"/>
    <w:rsid w:val="00143B6F"/>
    <w:rsid w:val="00143EDA"/>
    <w:rsid w:val="00144C25"/>
    <w:rsid w:val="00144DCE"/>
    <w:rsid w:val="00146E72"/>
    <w:rsid w:val="00147CBF"/>
    <w:rsid w:val="00150926"/>
    <w:rsid w:val="00151AA9"/>
    <w:rsid w:val="00152AF6"/>
    <w:rsid w:val="00152E31"/>
    <w:rsid w:val="0015319C"/>
    <w:rsid w:val="00154505"/>
    <w:rsid w:val="001564AC"/>
    <w:rsid w:val="00160172"/>
    <w:rsid w:val="001613E0"/>
    <w:rsid w:val="00162281"/>
    <w:rsid w:val="001630CC"/>
    <w:rsid w:val="00163328"/>
    <w:rsid w:val="00163E90"/>
    <w:rsid w:val="001670F7"/>
    <w:rsid w:val="00174D07"/>
    <w:rsid w:val="00174F2F"/>
    <w:rsid w:val="00175D12"/>
    <w:rsid w:val="00182110"/>
    <w:rsid w:val="00182C60"/>
    <w:rsid w:val="001851AF"/>
    <w:rsid w:val="00191B14"/>
    <w:rsid w:val="00194B2F"/>
    <w:rsid w:val="00197F65"/>
    <w:rsid w:val="001A0DAF"/>
    <w:rsid w:val="001A2A81"/>
    <w:rsid w:val="001A35A8"/>
    <w:rsid w:val="001A4FAB"/>
    <w:rsid w:val="001B368D"/>
    <w:rsid w:val="001B3946"/>
    <w:rsid w:val="001B45EF"/>
    <w:rsid w:val="001B508A"/>
    <w:rsid w:val="001B53DF"/>
    <w:rsid w:val="001B79BF"/>
    <w:rsid w:val="001C052E"/>
    <w:rsid w:val="001C33C1"/>
    <w:rsid w:val="001C6629"/>
    <w:rsid w:val="001E04DB"/>
    <w:rsid w:val="001E0F2A"/>
    <w:rsid w:val="001E7686"/>
    <w:rsid w:val="001F4BBB"/>
    <w:rsid w:val="001F5578"/>
    <w:rsid w:val="001F5D62"/>
    <w:rsid w:val="001F664D"/>
    <w:rsid w:val="001F6AE5"/>
    <w:rsid w:val="002042B2"/>
    <w:rsid w:val="00204CE1"/>
    <w:rsid w:val="0021082B"/>
    <w:rsid w:val="00210B71"/>
    <w:rsid w:val="00215978"/>
    <w:rsid w:val="00216D09"/>
    <w:rsid w:val="002170D5"/>
    <w:rsid w:val="00220043"/>
    <w:rsid w:val="00220547"/>
    <w:rsid w:val="00222635"/>
    <w:rsid w:val="00226651"/>
    <w:rsid w:val="00230752"/>
    <w:rsid w:val="00230DD7"/>
    <w:rsid w:val="0023602A"/>
    <w:rsid w:val="00243EE2"/>
    <w:rsid w:val="002457AF"/>
    <w:rsid w:val="002507E2"/>
    <w:rsid w:val="0025197E"/>
    <w:rsid w:val="00253DA9"/>
    <w:rsid w:val="00254705"/>
    <w:rsid w:val="0025640D"/>
    <w:rsid w:val="0025732F"/>
    <w:rsid w:val="00257C9A"/>
    <w:rsid w:val="002601A0"/>
    <w:rsid w:val="00275E0F"/>
    <w:rsid w:val="00276562"/>
    <w:rsid w:val="002800A0"/>
    <w:rsid w:val="0028640A"/>
    <w:rsid w:val="00286549"/>
    <w:rsid w:val="00287018"/>
    <w:rsid w:val="00291FE1"/>
    <w:rsid w:val="00292903"/>
    <w:rsid w:val="002A0529"/>
    <w:rsid w:val="002A0E8C"/>
    <w:rsid w:val="002A3BBE"/>
    <w:rsid w:val="002A5DD2"/>
    <w:rsid w:val="002A7A10"/>
    <w:rsid w:val="002A7F18"/>
    <w:rsid w:val="002B04CB"/>
    <w:rsid w:val="002B0A86"/>
    <w:rsid w:val="002B0E70"/>
    <w:rsid w:val="002B381E"/>
    <w:rsid w:val="002B53ED"/>
    <w:rsid w:val="002C0461"/>
    <w:rsid w:val="002C1D4F"/>
    <w:rsid w:val="002C4267"/>
    <w:rsid w:val="002C5F20"/>
    <w:rsid w:val="002D0C0D"/>
    <w:rsid w:val="002D120E"/>
    <w:rsid w:val="002D3BF0"/>
    <w:rsid w:val="002E3C9D"/>
    <w:rsid w:val="002E5AF5"/>
    <w:rsid w:val="002E65F2"/>
    <w:rsid w:val="002F0437"/>
    <w:rsid w:val="002F15B6"/>
    <w:rsid w:val="002F6261"/>
    <w:rsid w:val="002F66F2"/>
    <w:rsid w:val="002F6FE2"/>
    <w:rsid w:val="002F7B09"/>
    <w:rsid w:val="003017C6"/>
    <w:rsid w:val="00303725"/>
    <w:rsid w:val="00306EEB"/>
    <w:rsid w:val="00312F8C"/>
    <w:rsid w:val="003262F5"/>
    <w:rsid w:val="0033086F"/>
    <w:rsid w:val="00330B7E"/>
    <w:rsid w:val="003316B3"/>
    <w:rsid w:val="00331DF5"/>
    <w:rsid w:val="00332239"/>
    <w:rsid w:val="003403EA"/>
    <w:rsid w:val="00341AA0"/>
    <w:rsid w:val="00342631"/>
    <w:rsid w:val="00342894"/>
    <w:rsid w:val="00350725"/>
    <w:rsid w:val="00352498"/>
    <w:rsid w:val="003531A7"/>
    <w:rsid w:val="0035693E"/>
    <w:rsid w:val="00356B12"/>
    <w:rsid w:val="00356F27"/>
    <w:rsid w:val="003622C8"/>
    <w:rsid w:val="00362FCE"/>
    <w:rsid w:val="00363D82"/>
    <w:rsid w:val="003675BF"/>
    <w:rsid w:val="0036778C"/>
    <w:rsid w:val="00374032"/>
    <w:rsid w:val="00374A79"/>
    <w:rsid w:val="0037732B"/>
    <w:rsid w:val="003814FA"/>
    <w:rsid w:val="0038330C"/>
    <w:rsid w:val="003834B3"/>
    <w:rsid w:val="00386502"/>
    <w:rsid w:val="00391F32"/>
    <w:rsid w:val="00396FCB"/>
    <w:rsid w:val="003A1FE7"/>
    <w:rsid w:val="003A2DBB"/>
    <w:rsid w:val="003A58D2"/>
    <w:rsid w:val="003A73FC"/>
    <w:rsid w:val="003B3A07"/>
    <w:rsid w:val="003B4437"/>
    <w:rsid w:val="003B5AEB"/>
    <w:rsid w:val="003B5B98"/>
    <w:rsid w:val="003B69FF"/>
    <w:rsid w:val="003B6DC0"/>
    <w:rsid w:val="003C1350"/>
    <w:rsid w:val="003C217F"/>
    <w:rsid w:val="003C3145"/>
    <w:rsid w:val="003C685E"/>
    <w:rsid w:val="003C762F"/>
    <w:rsid w:val="003D2466"/>
    <w:rsid w:val="003D56CD"/>
    <w:rsid w:val="003D6972"/>
    <w:rsid w:val="003E027D"/>
    <w:rsid w:val="003E1059"/>
    <w:rsid w:val="003E13AA"/>
    <w:rsid w:val="003E17DB"/>
    <w:rsid w:val="003E1996"/>
    <w:rsid w:val="003E2A5D"/>
    <w:rsid w:val="003E4208"/>
    <w:rsid w:val="003E6A8C"/>
    <w:rsid w:val="003F0227"/>
    <w:rsid w:val="003F5CEE"/>
    <w:rsid w:val="004000DD"/>
    <w:rsid w:val="00401131"/>
    <w:rsid w:val="00405587"/>
    <w:rsid w:val="00412CFA"/>
    <w:rsid w:val="0041682C"/>
    <w:rsid w:val="004173C1"/>
    <w:rsid w:val="004176FD"/>
    <w:rsid w:val="00417D36"/>
    <w:rsid w:val="004205A5"/>
    <w:rsid w:val="00423EEE"/>
    <w:rsid w:val="0042629C"/>
    <w:rsid w:val="0042662F"/>
    <w:rsid w:val="00426DB7"/>
    <w:rsid w:val="00431264"/>
    <w:rsid w:val="00431D11"/>
    <w:rsid w:val="00433644"/>
    <w:rsid w:val="004351A8"/>
    <w:rsid w:val="0043680C"/>
    <w:rsid w:val="00436D76"/>
    <w:rsid w:val="004401F9"/>
    <w:rsid w:val="00446A8B"/>
    <w:rsid w:val="00450BF4"/>
    <w:rsid w:val="00453C9E"/>
    <w:rsid w:val="00455C69"/>
    <w:rsid w:val="00455DB6"/>
    <w:rsid w:val="00455DD3"/>
    <w:rsid w:val="004606DE"/>
    <w:rsid w:val="0046114A"/>
    <w:rsid w:val="0046162C"/>
    <w:rsid w:val="0046416F"/>
    <w:rsid w:val="00464E8E"/>
    <w:rsid w:val="00465DBC"/>
    <w:rsid w:val="004722B4"/>
    <w:rsid w:val="004747E0"/>
    <w:rsid w:val="00480805"/>
    <w:rsid w:val="00480B4D"/>
    <w:rsid w:val="004838A9"/>
    <w:rsid w:val="00484FB0"/>
    <w:rsid w:val="00485687"/>
    <w:rsid w:val="00493140"/>
    <w:rsid w:val="00496BF9"/>
    <w:rsid w:val="004A247F"/>
    <w:rsid w:val="004B0A86"/>
    <w:rsid w:val="004B1356"/>
    <w:rsid w:val="004B53E2"/>
    <w:rsid w:val="004C4E3A"/>
    <w:rsid w:val="004C5785"/>
    <w:rsid w:val="004C5BF7"/>
    <w:rsid w:val="004C6CC5"/>
    <w:rsid w:val="004D0603"/>
    <w:rsid w:val="004D1BF1"/>
    <w:rsid w:val="004D1E61"/>
    <w:rsid w:val="004D4B61"/>
    <w:rsid w:val="004D54CA"/>
    <w:rsid w:val="004D5A92"/>
    <w:rsid w:val="004E004D"/>
    <w:rsid w:val="004F1181"/>
    <w:rsid w:val="004F48F0"/>
    <w:rsid w:val="005028CD"/>
    <w:rsid w:val="00502C8D"/>
    <w:rsid w:val="005075F8"/>
    <w:rsid w:val="0051013E"/>
    <w:rsid w:val="00512342"/>
    <w:rsid w:val="00513603"/>
    <w:rsid w:val="00514EA9"/>
    <w:rsid w:val="00514F32"/>
    <w:rsid w:val="0052188B"/>
    <w:rsid w:val="00521956"/>
    <w:rsid w:val="0052210C"/>
    <w:rsid w:val="00527A93"/>
    <w:rsid w:val="00532753"/>
    <w:rsid w:val="00534CCF"/>
    <w:rsid w:val="0053561E"/>
    <w:rsid w:val="00537DE2"/>
    <w:rsid w:val="0054012A"/>
    <w:rsid w:val="00544D63"/>
    <w:rsid w:val="005453A8"/>
    <w:rsid w:val="00550BD8"/>
    <w:rsid w:val="00550E03"/>
    <w:rsid w:val="0055353A"/>
    <w:rsid w:val="00553BEE"/>
    <w:rsid w:val="00554645"/>
    <w:rsid w:val="00557887"/>
    <w:rsid w:val="00562006"/>
    <w:rsid w:val="0056455F"/>
    <w:rsid w:val="00565C74"/>
    <w:rsid w:val="00573A3C"/>
    <w:rsid w:val="005750FE"/>
    <w:rsid w:val="00575668"/>
    <w:rsid w:val="00575D7A"/>
    <w:rsid w:val="00583A72"/>
    <w:rsid w:val="00584509"/>
    <w:rsid w:val="00584FE8"/>
    <w:rsid w:val="00585DA1"/>
    <w:rsid w:val="00586DDB"/>
    <w:rsid w:val="005909BA"/>
    <w:rsid w:val="00590AAD"/>
    <w:rsid w:val="00590CCA"/>
    <w:rsid w:val="0059368C"/>
    <w:rsid w:val="005A16B6"/>
    <w:rsid w:val="005A2F12"/>
    <w:rsid w:val="005A544B"/>
    <w:rsid w:val="005B0BCB"/>
    <w:rsid w:val="005B0F1C"/>
    <w:rsid w:val="005C1594"/>
    <w:rsid w:val="005C3015"/>
    <w:rsid w:val="005C35D6"/>
    <w:rsid w:val="005C488C"/>
    <w:rsid w:val="005C562C"/>
    <w:rsid w:val="005C6129"/>
    <w:rsid w:val="005C76BF"/>
    <w:rsid w:val="005D1336"/>
    <w:rsid w:val="005D190E"/>
    <w:rsid w:val="005D451A"/>
    <w:rsid w:val="005D4870"/>
    <w:rsid w:val="005E1636"/>
    <w:rsid w:val="005E5E78"/>
    <w:rsid w:val="005E7D95"/>
    <w:rsid w:val="005F02B0"/>
    <w:rsid w:val="005F12A8"/>
    <w:rsid w:val="005F1703"/>
    <w:rsid w:val="005F19B3"/>
    <w:rsid w:val="005F5DFA"/>
    <w:rsid w:val="005F6713"/>
    <w:rsid w:val="00603C00"/>
    <w:rsid w:val="00606786"/>
    <w:rsid w:val="0061140C"/>
    <w:rsid w:val="00617DA1"/>
    <w:rsid w:val="006212E8"/>
    <w:rsid w:val="00630748"/>
    <w:rsid w:val="006314BB"/>
    <w:rsid w:val="006320EE"/>
    <w:rsid w:val="00632A57"/>
    <w:rsid w:val="00632ECF"/>
    <w:rsid w:val="00633364"/>
    <w:rsid w:val="006350ED"/>
    <w:rsid w:val="00636A99"/>
    <w:rsid w:val="00642346"/>
    <w:rsid w:val="006441F6"/>
    <w:rsid w:val="0064566C"/>
    <w:rsid w:val="0064591D"/>
    <w:rsid w:val="006510CE"/>
    <w:rsid w:val="00652762"/>
    <w:rsid w:val="00652969"/>
    <w:rsid w:val="0065480A"/>
    <w:rsid w:val="0066038E"/>
    <w:rsid w:val="006613D8"/>
    <w:rsid w:val="00666792"/>
    <w:rsid w:val="00667144"/>
    <w:rsid w:val="00671906"/>
    <w:rsid w:val="00681E13"/>
    <w:rsid w:val="00687040"/>
    <w:rsid w:val="0068745F"/>
    <w:rsid w:val="00687622"/>
    <w:rsid w:val="00692697"/>
    <w:rsid w:val="00693F7A"/>
    <w:rsid w:val="00696B4C"/>
    <w:rsid w:val="006A2E54"/>
    <w:rsid w:val="006A33AF"/>
    <w:rsid w:val="006A43CF"/>
    <w:rsid w:val="006A5E9F"/>
    <w:rsid w:val="006B2CED"/>
    <w:rsid w:val="006B6D1C"/>
    <w:rsid w:val="006C3EAA"/>
    <w:rsid w:val="006C48B4"/>
    <w:rsid w:val="006C5716"/>
    <w:rsid w:val="006D0271"/>
    <w:rsid w:val="006D51DC"/>
    <w:rsid w:val="006D589C"/>
    <w:rsid w:val="006D793E"/>
    <w:rsid w:val="006E1FF4"/>
    <w:rsid w:val="006E532A"/>
    <w:rsid w:val="006E74BA"/>
    <w:rsid w:val="006F26BE"/>
    <w:rsid w:val="006F33EB"/>
    <w:rsid w:val="006F7194"/>
    <w:rsid w:val="007001FE"/>
    <w:rsid w:val="0070094D"/>
    <w:rsid w:val="007012C6"/>
    <w:rsid w:val="00701383"/>
    <w:rsid w:val="00704985"/>
    <w:rsid w:val="007051E6"/>
    <w:rsid w:val="00710C41"/>
    <w:rsid w:val="007201DF"/>
    <w:rsid w:val="007234CC"/>
    <w:rsid w:val="007260CE"/>
    <w:rsid w:val="00726EF2"/>
    <w:rsid w:val="00733C17"/>
    <w:rsid w:val="00733DA9"/>
    <w:rsid w:val="0073469F"/>
    <w:rsid w:val="0073474B"/>
    <w:rsid w:val="007353FA"/>
    <w:rsid w:val="00741836"/>
    <w:rsid w:val="00741F31"/>
    <w:rsid w:val="00744C67"/>
    <w:rsid w:val="00745150"/>
    <w:rsid w:val="007507F9"/>
    <w:rsid w:val="007513FA"/>
    <w:rsid w:val="00752650"/>
    <w:rsid w:val="00754E24"/>
    <w:rsid w:val="00757A48"/>
    <w:rsid w:val="00762AB8"/>
    <w:rsid w:val="007640ED"/>
    <w:rsid w:val="00770549"/>
    <w:rsid w:val="007719AB"/>
    <w:rsid w:val="0077368F"/>
    <w:rsid w:val="00777068"/>
    <w:rsid w:val="00780203"/>
    <w:rsid w:val="0078264C"/>
    <w:rsid w:val="007901A6"/>
    <w:rsid w:val="00790C4C"/>
    <w:rsid w:val="00790E50"/>
    <w:rsid w:val="00797536"/>
    <w:rsid w:val="007A24E6"/>
    <w:rsid w:val="007A29E5"/>
    <w:rsid w:val="007B373E"/>
    <w:rsid w:val="007B6BE3"/>
    <w:rsid w:val="007B6F7F"/>
    <w:rsid w:val="007C423F"/>
    <w:rsid w:val="007C78E9"/>
    <w:rsid w:val="007D0C78"/>
    <w:rsid w:val="007E4607"/>
    <w:rsid w:val="007E46B8"/>
    <w:rsid w:val="007E5633"/>
    <w:rsid w:val="007E5789"/>
    <w:rsid w:val="007F1454"/>
    <w:rsid w:val="007F23D8"/>
    <w:rsid w:val="007F28A6"/>
    <w:rsid w:val="007F7D72"/>
    <w:rsid w:val="007F7FBE"/>
    <w:rsid w:val="008003B2"/>
    <w:rsid w:val="0080388D"/>
    <w:rsid w:val="0081022D"/>
    <w:rsid w:val="008106DB"/>
    <w:rsid w:val="0081441A"/>
    <w:rsid w:val="00815466"/>
    <w:rsid w:val="00816F39"/>
    <w:rsid w:val="00841310"/>
    <w:rsid w:val="008465B0"/>
    <w:rsid w:val="0084678C"/>
    <w:rsid w:val="008474E2"/>
    <w:rsid w:val="008477E4"/>
    <w:rsid w:val="00847D18"/>
    <w:rsid w:val="00850577"/>
    <w:rsid w:val="00852188"/>
    <w:rsid w:val="00852A9A"/>
    <w:rsid w:val="008540A7"/>
    <w:rsid w:val="00860DF0"/>
    <w:rsid w:val="00862DE1"/>
    <w:rsid w:val="00864B7F"/>
    <w:rsid w:val="008663E9"/>
    <w:rsid w:val="008705B2"/>
    <w:rsid w:val="00870955"/>
    <w:rsid w:val="00872566"/>
    <w:rsid w:val="00873EE7"/>
    <w:rsid w:val="0087472A"/>
    <w:rsid w:val="008775E2"/>
    <w:rsid w:val="00880709"/>
    <w:rsid w:val="008855C8"/>
    <w:rsid w:val="00892831"/>
    <w:rsid w:val="00893098"/>
    <w:rsid w:val="00893F8B"/>
    <w:rsid w:val="00894A7B"/>
    <w:rsid w:val="008A4298"/>
    <w:rsid w:val="008A5067"/>
    <w:rsid w:val="008A5CF6"/>
    <w:rsid w:val="008A7E6E"/>
    <w:rsid w:val="008B0D6B"/>
    <w:rsid w:val="008B3AD9"/>
    <w:rsid w:val="008B6637"/>
    <w:rsid w:val="008C3163"/>
    <w:rsid w:val="008C4E97"/>
    <w:rsid w:val="008D2A7A"/>
    <w:rsid w:val="008D4818"/>
    <w:rsid w:val="008D551A"/>
    <w:rsid w:val="008D5633"/>
    <w:rsid w:val="008E0E6E"/>
    <w:rsid w:val="008E1580"/>
    <w:rsid w:val="008E1C1B"/>
    <w:rsid w:val="008E5638"/>
    <w:rsid w:val="008E5D2E"/>
    <w:rsid w:val="008F022F"/>
    <w:rsid w:val="008F0D8A"/>
    <w:rsid w:val="008F30B3"/>
    <w:rsid w:val="008F43AE"/>
    <w:rsid w:val="008F43B5"/>
    <w:rsid w:val="008F6ECD"/>
    <w:rsid w:val="009011FD"/>
    <w:rsid w:val="00901AB5"/>
    <w:rsid w:val="00903C94"/>
    <w:rsid w:val="0090448A"/>
    <w:rsid w:val="00905456"/>
    <w:rsid w:val="00905DE2"/>
    <w:rsid w:val="00906AB6"/>
    <w:rsid w:val="00910B6A"/>
    <w:rsid w:val="00911667"/>
    <w:rsid w:val="00911DB3"/>
    <w:rsid w:val="00912E8F"/>
    <w:rsid w:val="00912EFA"/>
    <w:rsid w:val="009176CE"/>
    <w:rsid w:val="00920102"/>
    <w:rsid w:val="00922345"/>
    <w:rsid w:val="00922AB6"/>
    <w:rsid w:val="00924549"/>
    <w:rsid w:val="00924C58"/>
    <w:rsid w:val="009259DD"/>
    <w:rsid w:val="00930140"/>
    <w:rsid w:val="00931A13"/>
    <w:rsid w:val="0093664B"/>
    <w:rsid w:val="009418F0"/>
    <w:rsid w:val="00943049"/>
    <w:rsid w:val="00943ABB"/>
    <w:rsid w:val="00946252"/>
    <w:rsid w:val="009523A5"/>
    <w:rsid w:val="00952CD6"/>
    <w:rsid w:val="00953C08"/>
    <w:rsid w:val="00955305"/>
    <w:rsid w:val="00960810"/>
    <w:rsid w:val="00963B8A"/>
    <w:rsid w:val="009658D7"/>
    <w:rsid w:val="00971BF4"/>
    <w:rsid w:val="00972F55"/>
    <w:rsid w:val="00973935"/>
    <w:rsid w:val="00974D0A"/>
    <w:rsid w:val="009758DB"/>
    <w:rsid w:val="00981342"/>
    <w:rsid w:val="00982E75"/>
    <w:rsid w:val="00986DCA"/>
    <w:rsid w:val="0098704B"/>
    <w:rsid w:val="0099254C"/>
    <w:rsid w:val="00992921"/>
    <w:rsid w:val="00994D37"/>
    <w:rsid w:val="0099631A"/>
    <w:rsid w:val="00996C02"/>
    <w:rsid w:val="00997385"/>
    <w:rsid w:val="009A5292"/>
    <w:rsid w:val="009B0EF4"/>
    <w:rsid w:val="009B1E92"/>
    <w:rsid w:val="009B3524"/>
    <w:rsid w:val="009C0561"/>
    <w:rsid w:val="009C1129"/>
    <w:rsid w:val="009C2A42"/>
    <w:rsid w:val="009C353A"/>
    <w:rsid w:val="009C5D12"/>
    <w:rsid w:val="009C7481"/>
    <w:rsid w:val="009D0A19"/>
    <w:rsid w:val="009E3D3D"/>
    <w:rsid w:val="009E46C5"/>
    <w:rsid w:val="009E59DB"/>
    <w:rsid w:val="009F07EE"/>
    <w:rsid w:val="009F1208"/>
    <w:rsid w:val="009F2223"/>
    <w:rsid w:val="009F33AD"/>
    <w:rsid w:val="009F454E"/>
    <w:rsid w:val="009F664D"/>
    <w:rsid w:val="009F7055"/>
    <w:rsid w:val="009F7CD4"/>
    <w:rsid w:val="009F7F69"/>
    <w:rsid w:val="00A009F9"/>
    <w:rsid w:val="00A04D7F"/>
    <w:rsid w:val="00A0546F"/>
    <w:rsid w:val="00A05C22"/>
    <w:rsid w:val="00A07B7F"/>
    <w:rsid w:val="00A169D7"/>
    <w:rsid w:val="00A16E6C"/>
    <w:rsid w:val="00A21016"/>
    <w:rsid w:val="00A22B6F"/>
    <w:rsid w:val="00A240D6"/>
    <w:rsid w:val="00A31600"/>
    <w:rsid w:val="00A34943"/>
    <w:rsid w:val="00A34E7B"/>
    <w:rsid w:val="00A35A1B"/>
    <w:rsid w:val="00A36614"/>
    <w:rsid w:val="00A36F7E"/>
    <w:rsid w:val="00A3722F"/>
    <w:rsid w:val="00A42507"/>
    <w:rsid w:val="00A42898"/>
    <w:rsid w:val="00A42968"/>
    <w:rsid w:val="00A43CBD"/>
    <w:rsid w:val="00A445A9"/>
    <w:rsid w:val="00A457E0"/>
    <w:rsid w:val="00A45848"/>
    <w:rsid w:val="00A5188D"/>
    <w:rsid w:val="00A53277"/>
    <w:rsid w:val="00A54049"/>
    <w:rsid w:val="00A62304"/>
    <w:rsid w:val="00A63341"/>
    <w:rsid w:val="00A64C98"/>
    <w:rsid w:val="00A65603"/>
    <w:rsid w:val="00A66D23"/>
    <w:rsid w:val="00A705C3"/>
    <w:rsid w:val="00A7165A"/>
    <w:rsid w:val="00A753B1"/>
    <w:rsid w:val="00A75E0F"/>
    <w:rsid w:val="00A760C7"/>
    <w:rsid w:val="00A80697"/>
    <w:rsid w:val="00A81324"/>
    <w:rsid w:val="00A81D7A"/>
    <w:rsid w:val="00A87EAB"/>
    <w:rsid w:val="00A90416"/>
    <w:rsid w:val="00A91A80"/>
    <w:rsid w:val="00A91BBE"/>
    <w:rsid w:val="00A92BDD"/>
    <w:rsid w:val="00A92BF1"/>
    <w:rsid w:val="00A94734"/>
    <w:rsid w:val="00A95032"/>
    <w:rsid w:val="00A95A43"/>
    <w:rsid w:val="00A96698"/>
    <w:rsid w:val="00A96771"/>
    <w:rsid w:val="00A978DD"/>
    <w:rsid w:val="00AA0A2A"/>
    <w:rsid w:val="00AA165A"/>
    <w:rsid w:val="00AA77BA"/>
    <w:rsid w:val="00AB16BF"/>
    <w:rsid w:val="00AB1DFC"/>
    <w:rsid w:val="00AB5B47"/>
    <w:rsid w:val="00AB6074"/>
    <w:rsid w:val="00AB66FD"/>
    <w:rsid w:val="00AC1646"/>
    <w:rsid w:val="00AC4CBA"/>
    <w:rsid w:val="00AC74FD"/>
    <w:rsid w:val="00AD592D"/>
    <w:rsid w:val="00AE298B"/>
    <w:rsid w:val="00AE378E"/>
    <w:rsid w:val="00AE4665"/>
    <w:rsid w:val="00AE5F69"/>
    <w:rsid w:val="00AE618D"/>
    <w:rsid w:val="00AF1830"/>
    <w:rsid w:val="00AF44A0"/>
    <w:rsid w:val="00AF44DD"/>
    <w:rsid w:val="00B0076C"/>
    <w:rsid w:val="00B04F56"/>
    <w:rsid w:val="00B06567"/>
    <w:rsid w:val="00B06DB4"/>
    <w:rsid w:val="00B10501"/>
    <w:rsid w:val="00B14AFA"/>
    <w:rsid w:val="00B16FA0"/>
    <w:rsid w:val="00B21254"/>
    <w:rsid w:val="00B228E1"/>
    <w:rsid w:val="00B230FC"/>
    <w:rsid w:val="00B25628"/>
    <w:rsid w:val="00B27D25"/>
    <w:rsid w:val="00B30709"/>
    <w:rsid w:val="00B312DF"/>
    <w:rsid w:val="00B321C0"/>
    <w:rsid w:val="00B35B88"/>
    <w:rsid w:val="00B36FFC"/>
    <w:rsid w:val="00B375E1"/>
    <w:rsid w:val="00B416CB"/>
    <w:rsid w:val="00B4639B"/>
    <w:rsid w:val="00B50F90"/>
    <w:rsid w:val="00B514E3"/>
    <w:rsid w:val="00B55585"/>
    <w:rsid w:val="00B60DB4"/>
    <w:rsid w:val="00B64F9A"/>
    <w:rsid w:val="00B67F16"/>
    <w:rsid w:val="00B745A7"/>
    <w:rsid w:val="00B747C7"/>
    <w:rsid w:val="00B75CAB"/>
    <w:rsid w:val="00B762D3"/>
    <w:rsid w:val="00B809AA"/>
    <w:rsid w:val="00B83231"/>
    <w:rsid w:val="00B84E45"/>
    <w:rsid w:val="00B869D3"/>
    <w:rsid w:val="00B87BBB"/>
    <w:rsid w:val="00B90BF4"/>
    <w:rsid w:val="00B911B8"/>
    <w:rsid w:val="00B91BED"/>
    <w:rsid w:val="00B94DC4"/>
    <w:rsid w:val="00BA0A13"/>
    <w:rsid w:val="00BA11B0"/>
    <w:rsid w:val="00BA16B9"/>
    <w:rsid w:val="00BA3489"/>
    <w:rsid w:val="00BA4D8B"/>
    <w:rsid w:val="00BA70FE"/>
    <w:rsid w:val="00BB0B7C"/>
    <w:rsid w:val="00BB40DF"/>
    <w:rsid w:val="00BB65DA"/>
    <w:rsid w:val="00BB7F68"/>
    <w:rsid w:val="00BD0DFE"/>
    <w:rsid w:val="00BD0EB7"/>
    <w:rsid w:val="00BD1E0E"/>
    <w:rsid w:val="00BD5882"/>
    <w:rsid w:val="00BD6AF3"/>
    <w:rsid w:val="00BD7B45"/>
    <w:rsid w:val="00BD7CD1"/>
    <w:rsid w:val="00BE39B6"/>
    <w:rsid w:val="00BE3AFC"/>
    <w:rsid w:val="00BE593C"/>
    <w:rsid w:val="00BE7779"/>
    <w:rsid w:val="00BF0272"/>
    <w:rsid w:val="00BF0D64"/>
    <w:rsid w:val="00BF0F98"/>
    <w:rsid w:val="00BF29ED"/>
    <w:rsid w:val="00BF2F82"/>
    <w:rsid w:val="00BF4009"/>
    <w:rsid w:val="00BF41CA"/>
    <w:rsid w:val="00BF44F5"/>
    <w:rsid w:val="00BF57A4"/>
    <w:rsid w:val="00BF609F"/>
    <w:rsid w:val="00C02AC7"/>
    <w:rsid w:val="00C05661"/>
    <w:rsid w:val="00C05689"/>
    <w:rsid w:val="00C05F2F"/>
    <w:rsid w:val="00C0715C"/>
    <w:rsid w:val="00C104AB"/>
    <w:rsid w:val="00C10B82"/>
    <w:rsid w:val="00C11AF8"/>
    <w:rsid w:val="00C11B59"/>
    <w:rsid w:val="00C11DDE"/>
    <w:rsid w:val="00C11FB2"/>
    <w:rsid w:val="00C12852"/>
    <w:rsid w:val="00C12CC7"/>
    <w:rsid w:val="00C132C6"/>
    <w:rsid w:val="00C13E7F"/>
    <w:rsid w:val="00C150BD"/>
    <w:rsid w:val="00C15321"/>
    <w:rsid w:val="00C16AA4"/>
    <w:rsid w:val="00C20200"/>
    <w:rsid w:val="00C22C1E"/>
    <w:rsid w:val="00C2422F"/>
    <w:rsid w:val="00C24C96"/>
    <w:rsid w:val="00C34AD5"/>
    <w:rsid w:val="00C35192"/>
    <w:rsid w:val="00C353F4"/>
    <w:rsid w:val="00C36209"/>
    <w:rsid w:val="00C3631C"/>
    <w:rsid w:val="00C41BDB"/>
    <w:rsid w:val="00C43140"/>
    <w:rsid w:val="00C436A7"/>
    <w:rsid w:val="00C443EF"/>
    <w:rsid w:val="00C44FC7"/>
    <w:rsid w:val="00C47AD0"/>
    <w:rsid w:val="00C50B7E"/>
    <w:rsid w:val="00C50C16"/>
    <w:rsid w:val="00C52078"/>
    <w:rsid w:val="00C52D82"/>
    <w:rsid w:val="00C53940"/>
    <w:rsid w:val="00C550C4"/>
    <w:rsid w:val="00C57F3B"/>
    <w:rsid w:val="00C6033A"/>
    <w:rsid w:val="00C60E93"/>
    <w:rsid w:val="00C6229D"/>
    <w:rsid w:val="00C63838"/>
    <w:rsid w:val="00C667EF"/>
    <w:rsid w:val="00C702CF"/>
    <w:rsid w:val="00C733DA"/>
    <w:rsid w:val="00C742E3"/>
    <w:rsid w:val="00C75361"/>
    <w:rsid w:val="00C75FFE"/>
    <w:rsid w:val="00C80011"/>
    <w:rsid w:val="00C82535"/>
    <w:rsid w:val="00C91A8F"/>
    <w:rsid w:val="00C93262"/>
    <w:rsid w:val="00C93731"/>
    <w:rsid w:val="00C947B3"/>
    <w:rsid w:val="00CA0E37"/>
    <w:rsid w:val="00CA2068"/>
    <w:rsid w:val="00CA3202"/>
    <w:rsid w:val="00CA3B1C"/>
    <w:rsid w:val="00CB40AD"/>
    <w:rsid w:val="00CB6060"/>
    <w:rsid w:val="00CC34DE"/>
    <w:rsid w:val="00CC7C4A"/>
    <w:rsid w:val="00CD0580"/>
    <w:rsid w:val="00CD1931"/>
    <w:rsid w:val="00CD2D68"/>
    <w:rsid w:val="00CD46B8"/>
    <w:rsid w:val="00CD51EF"/>
    <w:rsid w:val="00CD65B6"/>
    <w:rsid w:val="00CD6C0F"/>
    <w:rsid w:val="00CE0034"/>
    <w:rsid w:val="00CE5CFF"/>
    <w:rsid w:val="00CE7E06"/>
    <w:rsid w:val="00CF23AE"/>
    <w:rsid w:val="00CF2C8E"/>
    <w:rsid w:val="00CF5A07"/>
    <w:rsid w:val="00CF6FC9"/>
    <w:rsid w:val="00D01C3E"/>
    <w:rsid w:val="00D023D1"/>
    <w:rsid w:val="00D024A4"/>
    <w:rsid w:val="00D04477"/>
    <w:rsid w:val="00D04C6F"/>
    <w:rsid w:val="00D1110C"/>
    <w:rsid w:val="00D157D1"/>
    <w:rsid w:val="00D168EA"/>
    <w:rsid w:val="00D1797F"/>
    <w:rsid w:val="00D200A7"/>
    <w:rsid w:val="00D2327F"/>
    <w:rsid w:val="00D246F4"/>
    <w:rsid w:val="00D3440B"/>
    <w:rsid w:val="00D34882"/>
    <w:rsid w:val="00D36739"/>
    <w:rsid w:val="00D43FA2"/>
    <w:rsid w:val="00D504C7"/>
    <w:rsid w:val="00D5153C"/>
    <w:rsid w:val="00D61CF4"/>
    <w:rsid w:val="00D64623"/>
    <w:rsid w:val="00D70ACD"/>
    <w:rsid w:val="00D75A60"/>
    <w:rsid w:val="00D75ADB"/>
    <w:rsid w:val="00D853A3"/>
    <w:rsid w:val="00D865DD"/>
    <w:rsid w:val="00D8789C"/>
    <w:rsid w:val="00D92C19"/>
    <w:rsid w:val="00D940D1"/>
    <w:rsid w:val="00D942C1"/>
    <w:rsid w:val="00D947CB"/>
    <w:rsid w:val="00D958DC"/>
    <w:rsid w:val="00D9736B"/>
    <w:rsid w:val="00DA07C7"/>
    <w:rsid w:val="00DA1A55"/>
    <w:rsid w:val="00DA6021"/>
    <w:rsid w:val="00DA7058"/>
    <w:rsid w:val="00DB0255"/>
    <w:rsid w:val="00DB3CCC"/>
    <w:rsid w:val="00DC3F30"/>
    <w:rsid w:val="00DC5148"/>
    <w:rsid w:val="00DC6829"/>
    <w:rsid w:val="00DD0FD0"/>
    <w:rsid w:val="00DD2C96"/>
    <w:rsid w:val="00DD2CB6"/>
    <w:rsid w:val="00DE59C7"/>
    <w:rsid w:val="00DE6D11"/>
    <w:rsid w:val="00DF2B32"/>
    <w:rsid w:val="00DF3D0D"/>
    <w:rsid w:val="00DF405A"/>
    <w:rsid w:val="00DF50FA"/>
    <w:rsid w:val="00DF52C7"/>
    <w:rsid w:val="00E00C47"/>
    <w:rsid w:val="00E028FF"/>
    <w:rsid w:val="00E07F33"/>
    <w:rsid w:val="00E113D7"/>
    <w:rsid w:val="00E11F73"/>
    <w:rsid w:val="00E13235"/>
    <w:rsid w:val="00E13F74"/>
    <w:rsid w:val="00E215DB"/>
    <w:rsid w:val="00E21875"/>
    <w:rsid w:val="00E22EFA"/>
    <w:rsid w:val="00E2794A"/>
    <w:rsid w:val="00E30648"/>
    <w:rsid w:val="00E30C9B"/>
    <w:rsid w:val="00E35949"/>
    <w:rsid w:val="00E36934"/>
    <w:rsid w:val="00E41E52"/>
    <w:rsid w:val="00E42957"/>
    <w:rsid w:val="00E45CB2"/>
    <w:rsid w:val="00E47501"/>
    <w:rsid w:val="00E538C7"/>
    <w:rsid w:val="00E55C46"/>
    <w:rsid w:val="00E57C09"/>
    <w:rsid w:val="00E602B7"/>
    <w:rsid w:val="00E610EE"/>
    <w:rsid w:val="00E623CE"/>
    <w:rsid w:val="00E66055"/>
    <w:rsid w:val="00E721CB"/>
    <w:rsid w:val="00E74A5F"/>
    <w:rsid w:val="00E76A71"/>
    <w:rsid w:val="00E802B4"/>
    <w:rsid w:val="00E80C80"/>
    <w:rsid w:val="00E8178E"/>
    <w:rsid w:val="00E8377B"/>
    <w:rsid w:val="00E84E33"/>
    <w:rsid w:val="00E907CD"/>
    <w:rsid w:val="00E90E2F"/>
    <w:rsid w:val="00E92F9D"/>
    <w:rsid w:val="00EA0910"/>
    <w:rsid w:val="00EA0ED5"/>
    <w:rsid w:val="00EA235F"/>
    <w:rsid w:val="00EA2B29"/>
    <w:rsid w:val="00EA413D"/>
    <w:rsid w:val="00EA5387"/>
    <w:rsid w:val="00EA5641"/>
    <w:rsid w:val="00EA7EA8"/>
    <w:rsid w:val="00EB0BCE"/>
    <w:rsid w:val="00EB5E32"/>
    <w:rsid w:val="00EB7A66"/>
    <w:rsid w:val="00EC309D"/>
    <w:rsid w:val="00ED0552"/>
    <w:rsid w:val="00ED5E73"/>
    <w:rsid w:val="00ED75CB"/>
    <w:rsid w:val="00ED7A0D"/>
    <w:rsid w:val="00EE1201"/>
    <w:rsid w:val="00EE1366"/>
    <w:rsid w:val="00EE4ACC"/>
    <w:rsid w:val="00EF3791"/>
    <w:rsid w:val="00EF49FC"/>
    <w:rsid w:val="00F013F2"/>
    <w:rsid w:val="00F051A5"/>
    <w:rsid w:val="00F14910"/>
    <w:rsid w:val="00F17C9D"/>
    <w:rsid w:val="00F22786"/>
    <w:rsid w:val="00F2436E"/>
    <w:rsid w:val="00F2507D"/>
    <w:rsid w:val="00F32DA1"/>
    <w:rsid w:val="00F348BF"/>
    <w:rsid w:val="00F36750"/>
    <w:rsid w:val="00F40D48"/>
    <w:rsid w:val="00F41606"/>
    <w:rsid w:val="00F424F8"/>
    <w:rsid w:val="00F43A6D"/>
    <w:rsid w:val="00F4447A"/>
    <w:rsid w:val="00F452D7"/>
    <w:rsid w:val="00F502D5"/>
    <w:rsid w:val="00F5646C"/>
    <w:rsid w:val="00F56E6F"/>
    <w:rsid w:val="00F57598"/>
    <w:rsid w:val="00F575AE"/>
    <w:rsid w:val="00F64A77"/>
    <w:rsid w:val="00F66566"/>
    <w:rsid w:val="00F66EE1"/>
    <w:rsid w:val="00F706C5"/>
    <w:rsid w:val="00F715C4"/>
    <w:rsid w:val="00F7430C"/>
    <w:rsid w:val="00F75C29"/>
    <w:rsid w:val="00F761C4"/>
    <w:rsid w:val="00F772C8"/>
    <w:rsid w:val="00F778E9"/>
    <w:rsid w:val="00F809AC"/>
    <w:rsid w:val="00F82876"/>
    <w:rsid w:val="00F8479A"/>
    <w:rsid w:val="00F85007"/>
    <w:rsid w:val="00F8727C"/>
    <w:rsid w:val="00F878DA"/>
    <w:rsid w:val="00F911AF"/>
    <w:rsid w:val="00F92715"/>
    <w:rsid w:val="00F92C32"/>
    <w:rsid w:val="00F93882"/>
    <w:rsid w:val="00F93F7F"/>
    <w:rsid w:val="00F94BA0"/>
    <w:rsid w:val="00F9638D"/>
    <w:rsid w:val="00FA1113"/>
    <w:rsid w:val="00FA2860"/>
    <w:rsid w:val="00FA2FE9"/>
    <w:rsid w:val="00FA35AD"/>
    <w:rsid w:val="00FA6EA4"/>
    <w:rsid w:val="00FB0D3B"/>
    <w:rsid w:val="00FB4132"/>
    <w:rsid w:val="00FB42D4"/>
    <w:rsid w:val="00FB563B"/>
    <w:rsid w:val="00FB56C3"/>
    <w:rsid w:val="00FB5DBD"/>
    <w:rsid w:val="00FC0903"/>
    <w:rsid w:val="00FC2601"/>
    <w:rsid w:val="00FC2623"/>
    <w:rsid w:val="00FC6B5C"/>
    <w:rsid w:val="00FC7E11"/>
    <w:rsid w:val="00FD14BE"/>
    <w:rsid w:val="00FD22E4"/>
    <w:rsid w:val="00FD3C13"/>
    <w:rsid w:val="00FD3FC4"/>
    <w:rsid w:val="00FD49E7"/>
    <w:rsid w:val="00FD6BFC"/>
    <w:rsid w:val="00FD7FA1"/>
    <w:rsid w:val="00FE2A32"/>
    <w:rsid w:val="00FE59B8"/>
    <w:rsid w:val="00FE7DEB"/>
    <w:rsid w:val="00FF2CFB"/>
    <w:rsid w:val="00FF76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459647-DA86-44C6-9ADA-CFC368BB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4"/>
        <w:szCs w:val="24"/>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7E11"/>
    <w:pPr>
      <w:autoSpaceDE w:val="0"/>
      <w:autoSpaceDN w:val="0"/>
      <w:spacing w:after="0" w:line="240" w:lineRule="auto"/>
    </w:pPr>
    <w:rPr>
      <w:rFonts w:ascii="Arial" w:eastAsia="Times New Roman" w:hAnsi="Arial"/>
      <w:b w:val="0"/>
      <w:sz w:val="22"/>
      <w:szCs w:val="22"/>
      <w:lang w:eastAsia="sk-SK"/>
    </w:rPr>
  </w:style>
  <w:style w:type="paragraph" w:styleId="Nadpis1">
    <w:name w:val="heading 1"/>
    <w:aliases w:val="Heading 1 Char"/>
    <w:basedOn w:val="Normlny"/>
    <w:next w:val="Normlny"/>
    <w:link w:val="Nadpis1Char"/>
    <w:qFormat/>
    <w:rsid w:val="00FC7E11"/>
    <w:pPr>
      <w:keepNext/>
      <w:numPr>
        <w:numId w:val="1"/>
      </w:numPr>
      <w:spacing w:before="240" w:after="120"/>
      <w:outlineLvl w:val="0"/>
    </w:pPr>
    <w:rPr>
      <w:b/>
      <w:bCs/>
      <w:i/>
    </w:rPr>
  </w:style>
  <w:style w:type="paragraph" w:styleId="Nadpis2">
    <w:name w:val="heading 2"/>
    <w:basedOn w:val="Normlny"/>
    <w:next w:val="Normlny"/>
    <w:link w:val="Nadpis2Char"/>
    <w:uiPriority w:val="9"/>
    <w:semiHidden/>
    <w:unhideWhenUsed/>
    <w:qFormat/>
    <w:rsid w:val="00FC7E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EE4AC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w:basedOn w:val="Predvolenpsmoodseku"/>
    <w:link w:val="Nadpis1"/>
    <w:rsid w:val="00FC7E11"/>
    <w:rPr>
      <w:rFonts w:ascii="Arial" w:eastAsia="Times New Roman" w:hAnsi="Arial"/>
      <w:bCs/>
      <w:i/>
      <w:sz w:val="22"/>
      <w:szCs w:val="22"/>
      <w:lang w:eastAsia="sk-SK"/>
    </w:rPr>
  </w:style>
  <w:style w:type="paragraph" w:customStyle="1" w:styleId="StyleHeading2Nounderline">
    <w:name w:val="Style Heading 2 + No underline"/>
    <w:basedOn w:val="Nadpis2"/>
    <w:link w:val="StyleHeading2NounderlineChar"/>
    <w:rsid w:val="00FC7E11"/>
    <w:pPr>
      <w:keepLines w:val="0"/>
      <w:numPr>
        <w:ilvl w:val="1"/>
        <w:numId w:val="1"/>
      </w:numPr>
      <w:spacing w:before="120"/>
    </w:pPr>
    <w:rPr>
      <w:rFonts w:ascii="Arial" w:eastAsia="Times New Roman" w:hAnsi="Arial"/>
      <w:b w:val="0"/>
      <w:bCs w:val="0"/>
      <w:i/>
      <w:sz w:val="22"/>
    </w:rPr>
  </w:style>
  <w:style w:type="character" w:customStyle="1" w:styleId="StyleHeading2NounderlineChar">
    <w:name w:val="Style Heading 2 + No underline Char"/>
    <w:basedOn w:val="Nadpis2Char"/>
    <w:link w:val="StyleHeading2Nounderline"/>
    <w:rsid w:val="00FC7E11"/>
    <w:rPr>
      <w:rFonts w:ascii="Arial" w:eastAsia="Times New Roman" w:hAnsi="Arial" w:cstheme="majorBidi"/>
      <w:b w:val="0"/>
      <w:bCs w:val="0"/>
      <w:i/>
      <w:color w:val="4F81BD" w:themeColor="accent1"/>
      <w:sz w:val="22"/>
      <w:szCs w:val="26"/>
      <w:lang w:eastAsia="sk-SK"/>
    </w:rPr>
  </w:style>
  <w:style w:type="paragraph" w:styleId="Odsekzoznamu">
    <w:name w:val="List Paragraph"/>
    <w:aliases w:val="body,Odsek zoznamu2,Table of contents numbered"/>
    <w:basedOn w:val="Normlny"/>
    <w:link w:val="OdsekzoznamuChar"/>
    <w:uiPriority w:val="34"/>
    <w:qFormat/>
    <w:rsid w:val="00FC7E11"/>
    <w:pPr>
      <w:ind w:left="720"/>
      <w:contextualSpacing/>
    </w:pPr>
  </w:style>
  <w:style w:type="character" w:styleId="Odkaznakomentr">
    <w:name w:val="annotation reference"/>
    <w:basedOn w:val="Predvolenpsmoodseku"/>
    <w:uiPriority w:val="99"/>
    <w:semiHidden/>
    <w:unhideWhenUsed/>
    <w:rsid w:val="00FC7E11"/>
    <w:rPr>
      <w:sz w:val="16"/>
      <w:szCs w:val="16"/>
    </w:rPr>
  </w:style>
  <w:style w:type="paragraph" w:styleId="Textkomentra">
    <w:name w:val="annotation text"/>
    <w:basedOn w:val="Normlny"/>
    <w:link w:val="TextkomentraChar"/>
    <w:uiPriority w:val="99"/>
    <w:unhideWhenUsed/>
    <w:rsid w:val="00FC7E11"/>
    <w:rPr>
      <w:sz w:val="20"/>
      <w:szCs w:val="20"/>
    </w:rPr>
  </w:style>
  <w:style w:type="character" w:customStyle="1" w:styleId="TextkomentraChar">
    <w:name w:val="Text komentára Char"/>
    <w:basedOn w:val="Predvolenpsmoodseku"/>
    <w:link w:val="Textkomentra"/>
    <w:uiPriority w:val="99"/>
    <w:rsid w:val="00FC7E11"/>
    <w:rPr>
      <w:rFonts w:ascii="Arial" w:eastAsia="Times New Roman" w:hAnsi="Arial"/>
      <w:b w:val="0"/>
      <w:sz w:val="20"/>
      <w:szCs w:val="20"/>
      <w:lang w:eastAsia="sk-SK"/>
    </w:rPr>
  </w:style>
  <w:style w:type="paragraph" w:styleId="Pta">
    <w:name w:val="footer"/>
    <w:basedOn w:val="Normlny"/>
    <w:link w:val="PtaChar"/>
    <w:uiPriority w:val="99"/>
    <w:unhideWhenUsed/>
    <w:rsid w:val="00FC7E11"/>
    <w:pPr>
      <w:tabs>
        <w:tab w:val="center" w:pos="4536"/>
        <w:tab w:val="right" w:pos="9072"/>
      </w:tabs>
    </w:pPr>
  </w:style>
  <w:style w:type="character" w:customStyle="1" w:styleId="PtaChar">
    <w:name w:val="Päta Char"/>
    <w:basedOn w:val="Predvolenpsmoodseku"/>
    <w:link w:val="Pta"/>
    <w:uiPriority w:val="99"/>
    <w:rsid w:val="00FC7E11"/>
    <w:rPr>
      <w:rFonts w:ascii="Arial" w:eastAsia="Times New Roman" w:hAnsi="Arial"/>
      <w:b w:val="0"/>
      <w:sz w:val="22"/>
      <w:szCs w:val="22"/>
      <w:lang w:eastAsia="sk-SK"/>
    </w:rPr>
  </w:style>
  <w:style w:type="character" w:customStyle="1" w:styleId="Nadpis2Char">
    <w:name w:val="Nadpis 2 Char"/>
    <w:basedOn w:val="Predvolenpsmoodseku"/>
    <w:link w:val="Nadpis2"/>
    <w:uiPriority w:val="9"/>
    <w:semiHidden/>
    <w:rsid w:val="00FC7E11"/>
    <w:rPr>
      <w:rFonts w:asciiTheme="majorHAnsi" w:eastAsiaTheme="majorEastAsia" w:hAnsiTheme="majorHAnsi" w:cstheme="majorBidi"/>
      <w:bCs/>
      <w:color w:val="4F81BD" w:themeColor="accent1"/>
      <w:sz w:val="26"/>
      <w:szCs w:val="26"/>
      <w:lang w:eastAsia="sk-SK"/>
    </w:rPr>
  </w:style>
  <w:style w:type="paragraph" w:styleId="Textbubliny">
    <w:name w:val="Balloon Text"/>
    <w:basedOn w:val="Normlny"/>
    <w:link w:val="TextbublinyChar"/>
    <w:uiPriority w:val="99"/>
    <w:semiHidden/>
    <w:unhideWhenUsed/>
    <w:rsid w:val="00FC7E11"/>
    <w:rPr>
      <w:rFonts w:ascii="Tahoma" w:hAnsi="Tahoma" w:cs="Tahoma"/>
      <w:sz w:val="16"/>
      <w:szCs w:val="16"/>
    </w:rPr>
  </w:style>
  <w:style w:type="character" w:customStyle="1" w:styleId="TextbublinyChar">
    <w:name w:val="Text bubliny Char"/>
    <w:basedOn w:val="Predvolenpsmoodseku"/>
    <w:link w:val="Textbubliny"/>
    <w:uiPriority w:val="99"/>
    <w:semiHidden/>
    <w:rsid w:val="00FC7E11"/>
    <w:rPr>
      <w:rFonts w:ascii="Tahoma" w:eastAsia="Times New Roman" w:hAnsi="Tahoma" w:cs="Tahoma"/>
      <w:b w:val="0"/>
      <w:sz w:val="16"/>
      <w:szCs w:val="16"/>
      <w:lang w:eastAsia="sk-SK"/>
    </w:rPr>
  </w:style>
  <w:style w:type="paragraph" w:styleId="Predmetkomentra">
    <w:name w:val="annotation subject"/>
    <w:basedOn w:val="Textkomentra"/>
    <w:next w:val="Textkomentra"/>
    <w:link w:val="PredmetkomentraChar"/>
    <w:uiPriority w:val="99"/>
    <w:semiHidden/>
    <w:unhideWhenUsed/>
    <w:rsid w:val="00286549"/>
    <w:rPr>
      <w:b/>
      <w:bCs/>
    </w:rPr>
  </w:style>
  <w:style w:type="character" w:customStyle="1" w:styleId="PredmetkomentraChar">
    <w:name w:val="Predmet komentára Char"/>
    <w:basedOn w:val="TextkomentraChar"/>
    <w:link w:val="Predmetkomentra"/>
    <w:uiPriority w:val="99"/>
    <w:semiHidden/>
    <w:rsid w:val="00286549"/>
    <w:rPr>
      <w:rFonts w:ascii="Arial" w:eastAsia="Times New Roman" w:hAnsi="Arial"/>
      <w:b/>
      <w:bCs/>
      <w:sz w:val="20"/>
      <w:szCs w:val="20"/>
      <w:lang w:eastAsia="sk-SK"/>
    </w:rPr>
  </w:style>
  <w:style w:type="character" w:styleId="Siln">
    <w:name w:val="Strong"/>
    <w:basedOn w:val="Predvolenpsmoodseku"/>
    <w:uiPriority w:val="22"/>
    <w:qFormat/>
    <w:rsid w:val="00C702CF"/>
    <w:rPr>
      <w:b w:val="0"/>
      <w:bCs/>
    </w:rPr>
  </w:style>
  <w:style w:type="paragraph" w:styleId="Hlavika">
    <w:name w:val="header"/>
    <w:basedOn w:val="Normlny"/>
    <w:link w:val="HlavikaChar"/>
    <w:uiPriority w:val="99"/>
    <w:unhideWhenUsed/>
    <w:rsid w:val="00FB4132"/>
    <w:pPr>
      <w:tabs>
        <w:tab w:val="center" w:pos="4536"/>
        <w:tab w:val="right" w:pos="9072"/>
      </w:tabs>
    </w:pPr>
  </w:style>
  <w:style w:type="character" w:customStyle="1" w:styleId="HlavikaChar">
    <w:name w:val="Hlavička Char"/>
    <w:basedOn w:val="Predvolenpsmoodseku"/>
    <w:link w:val="Hlavika"/>
    <w:uiPriority w:val="99"/>
    <w:rsid w:val="00FB4132"/>
    <w:rPr>
      <w:rFonts w:ascii="Arial" w:eastAsia="Times New Roman" w:hAnsi="Arial"/>
      <w:b w:val="0"/>
      <w:sz w:val="22"/>
      <w:szCs w:val="22"/>
      <w:lang w:eastAsia="sk-SK"/>
    </w:rPr>
  </w:style>
  <w:style w:type="paragraph" w:customStyle="1" w:styleId="Odsekzoznamu1">
    <w:name w:val="Odsek zoznamu1"/>
    <w:basedOn w:val="Normlny"/>
    <w:qFormat/>
    <w:rsid w:val="00DA6021"/>
    <w:pPr>
      <w:autoSpaceDE/>
      <w:autoSpaceDN/>
      <w:ind w:left="720"/>
    </w:pPr>
    <w:rPr>
      <w:rFonts w:ascii="Times New Roman" w:hAnsi="Times New Roman"/>
      <w:sz w:val="24"/>
      <w:szCs w:val="24"/>
    </w:rPr>
  </w:style>
  <w:style w:type="character" w:styleId="Hypertextovprepojenie">
    <w:name w:val="Hyperlink"/>
    <w:basedOn w:val="Predvolenpsmoodseku"/>
    <w:uiPriority w:val="99"/>
    <w:unhideWhenUsed/>
    <w:rsid w:val="00955305"/>
    <w:rPr>
      <w:color w:val="0000FF" w:themeColor="hyperlink"/>
      <w:u w:val="single"/>
    </w:rPr>
  </w:style>
  <w:style w:type="character" w:customStyle="1" w:styleId="st">
    <w:name w:val="st"/>
    <w:basedOn w:val="Predvolenpsmoodseku"/>
    <w:rsid w:val="00A81324"/>
  </w:style>
  <w:style w:type="character" w:customStyle="1" w:styleId="OdsekzoznamuChar">
    <w:name w:val="Odsek zoznamu Char"/>
    <w:aliases w:val="body Char,Odsek zoznamu2 Char,Table of contents numbered Char"/>
    <w:link w:val="Odsekzoznamu"/>
    <w:uiPriority w:val="34"/>
    <w:locked/>
    <w:rsid w:val="00D504C7"/>
    <w:rPr>
      <w:rFonts w:ascii="Arial" w:eastAsia="Times New Roman" w:hAnsi="Arial"/>
      <w:b w:val="0"/>
      <w:sz w:val="22"/>
      <w:szCs w:val="22"/>
      <w:lang w:eastAsia="sk-SK"/>
    </w:rPr>
  </w:style>
  <w:style w:type="character" w:customStyle="1" w:styleId="Nadpis3Char">
    <w:name w:val="Nadpis 3 Char"/>
    <w:basedOn w:val="Predvolenpsmoodseku"/>
    <w:link w:val="Nadpis3"/>
    <w:uiPriority w:val="9"/>
    <w:semiHidden/>
    <w:rsid w:val="00EE4ACC"/>
    <w:rPr>
      <w:rFonts w:asciiTheme="majorHAnsi" w:eastAsiaTheme="majorEastAsia" w:hAnsiTheme="majorHAnsi" w:cstheme="majorBidi"/>
      <w:b w:val="0"/>
      <w:color w:val="243F60" w:themeColor="accent1" w:themeShade="7F"/>
      <w:lang w:eastAsia="sk-SK"/>
    </w:rPr>
  </w:style>
  <w:style w:type="paragraph" w:customStyle="1" w:styleId="nadpis10">
    <w:name w:val="nadpis1"/>
    <w:basedOn w:val="Normlny"/>
    <w:rsid w:val="00163328"/>
    <w:pPr>
      <w:autoSpaceDE/>
      <w:autoSpaceDN/>
      <w:spacing w:before="100" w:beforeAutospacing="1" w:after="100" w:afterAutospacing="1"/>
    </w:pPr>
    <w:rPr>
      <w:rFonts w:ascii="Times New Roman" w:eastAsia="Calibri" w:hAnsi="Times New Roman"/>
      <w:sz w:val="24"/>
      <w:szCs w:val="24"/>
    </w:rPr>
  </w:style>
  <w:style w:type="table" w:styleId="Mriekatabuky">
    <w:name w:val="Table Grid"/>
    <w:basedOn w:val="Normlnatabuka"/>
    <w:uiPriority w:val="59"/>
    <w:rsid w:val="00AE298B"/>
    <w:pPr>
      <w:spacing w:after="0" w:line="240" w:lineRule="auto"/>
    </w:pPr>
    <w:rPr>
      <w:rFonts w:ascii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F43A6D"/>
    <w:pPr>
      <w:spacing w:after="0" w:line="240" w:lineRule="auto"/>
    </w:pPr>
    <w:rPr>
      <w:rFonts w:ascii="Arial" w:eastAsia="Times New Roman" w:hAnsi="Arial"/>
      <w:b w:val="0"/>
      <w:sz w:val="22"/>
      <w:szCs w:val="22"/>
      <w:lang w:eastAsia="sk-SK"/>
    </w:rPr>
  </w:style>
  <w:style w:type="numbering" w:customStyle="1" w:styleId="Importovantl17">
    <w:name w:val="Importovaný štýl 17"/>
    <w:rsid w:val="00BE7779"/>
    <w:pPr>
      <w:numPr>
        <w:numId w:val="41"/>
      </w:numPr>
    </w:pPr>
  </w:style>
  <w:style w:type="numbering" w:customStyle="1" w:styleId="Importovantl14">
    <w:name w:val="Importovaný štýl 14"/>
    <w:rsid w:val="00BE7779"/>
    <w:pPr>
      <w:numPr>
        <w:numId w:val="42"/>
      </w:numPr>
    </w:pPr>
  </w:style>
  <w:style w:type="numbering" w:customStyle="1" w:styleId="Importovantl22">
    <w:name w:val="Importovaný štýl 22"/>
    <w:rsid w:val="00BE7779"/>
    <w:pPr>
      <w:numPr>
        <w:numId w:val="43"/>
      </w:numPr>
    </w:pPr>
  </w:style>
  <w:style w:type="numbering" w:customStyle="1" w:styleId="Importovantl21">
    <w:name w:val="Importovaný štýl 21"/>
    <w:rsid w:val="00BE7779"/>
    <w:pPr>
      <w:numPr>
        <w:numId w:val="44"/>
      </w:numPr>
    </w:pPr>
  </w:style>
  <w:style w:type="numbering" w:customStyle="1" w:styleId="Importovantl20">
    <w:name w:val="Importovaný štýl 20"/>
    <w:rsid w:val="00BE7779"/>
    <w:pPr>
      <w:numPr>
        <w:numId w:val="45"/>
      </w:numPr>
    </w:pPr>
  </w:style>
  <w:style w:type="numbering" w:customStyle="1" w:styleId="Importovantl19">
    <w:name w:val="Importovaný štýl 19"/>
    <w:rsid w:val="00BE7779"/>
    <w:pPr>
      <w:numPr>
        <w:numId w:val="46"/>
      </w:numPr>
    </w:pPr>
  </w:style>
  <w:style w:type="numbering" w:customStyle="1" w:styleId="Importovantl16">
    <w:name w:val="Importovaný štýl 16"/>
    <w:rsid w:val="00BE7779"/>
    <w:pPr>
      <w:numPr>
        <w:numId w:val="47"/>
      </w:numPr>
    </w:pPr>
  </w:style>
  <w:style w:type="numbering" w:customStyle="1" w:styleId="Importovantl18">
    <w:name w:val="Importovaný štýl 18"/>
    <w:rsid w:val="00BE7779"/>
    <w:pPr>
      <w:numPr>
        <w:numId w:val="48"/>
      </w:numPr>
    </w:pPr>
  </w:style>
  <w:style w:type="numbering" w:customStyle="1" w:styleId="Importovantl12">
    <w:name w:val="Importovaný štýl 12"/>
    <w:rsid w:val="00BE7779"/>
    <w:pPr>
      <w:numPr>
        <w:numId w:val="49"/>
      </w:numPr>
    </w:pPr>
  </w:style>
  <w:style w:type="numbering" w:customStyle="1" w:styleId="Importovantl13">
    <w:name w:val="Importovaný štýl 13"/>
    <w:rsid w:val="00BE7779"/>
    <w:pPr>
      <w:numPr>
        <w:numId w:val="50"/>
      </w:numPr>
    </w:pPr>
  </w:style>
  <w:style w:type="paragraph" w:customStyle="1" w:styleId="Default">
    <w:name w:val="Default"/>
    <w:rsid w:val="00496BF9"/>
    <w:pPr>
      <w:autoSpaceDE w:val="0"/>
      <w:autoSpaceDN w:val="0"/>
      <w:adjustRightInd w:val="0"/>
      <w:spacing w:after="0" w:line="240" w:lineRule="auto"/>
    </w:pPr>
    <w:rPr>
      <w:b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85939">
      <w:bodyDiv w:val="1"/>
      <w:marLeft w:val="0"/>
      <w:marRight w:val="0"/>
      <w:marTop w:val="0"/>
      <w:marBottom w:val="0"/>
      <w:divBdr>
        <w:top w:val="none" w:sz="0" w:space="0" w:color="auto"/>
        <w:left w:val="none" w:sz="0" w:space="0" w:color="auto"/>
        <w:bottom w:val="none" w:sz="0" w:space="0" w:color="auto"/>
        <w:right w:val="none" w:sz="0" w:space="0" w:color="auto"/>
      </w:divBdr>
    </w:div>
    <w:div w:id="385422204">
      <w:bodyDiv w:val="1"/>
      <w:marLeft w:val="0"/>
      <w:marRight w:val="0"/>
      <w:marTop w:val="0"/>
      <w:marBottom w:val="0"/>
      <w:divBdr>
        <w:top w:val="none" w:sz="0" w:space="0" w:color="auto"/>
        <w:left w:val="none" w:sz="0" w:space="0" w:color="auto"/>
        <w:bottom w:val="none" w:sz="0" w:space="0" w:color="auto"/>
        <w:right w:val="none" w:sz="0" w:space="0" w:color="auto"/>
      </w:divBdr>
    </w:div>
    <w:div w:id="901332517">
      <w:bodyDiv w:val="1"/>
      <w:marLeft w:val="0"/>
      <w:marRight w:val="0"/>
      <w:marTop w:val="0"/>
      <w:marBottom w:val="0"/>
      <w:divBdr>
        <w:top w:val="none" w:sz="0" w:space="0" w:color="auto"/>
        <w:left w:val="none" w:sz="0" w:space="0" w:color="auto"/>
        <w:bottom w:val="none" w:sz="0" w:space="0" w:color="auto"/>
        <w:right w:val="none" w:sz="0" w:space="0" w:color="auto"/>
      </w:divBdr>
    </w:div>
    <w:div w:id="1436638106">
      <w:bodyDiv w:val="1"/>
      <w:marLeft w:val="0"/>
      <w:marRight w:val="0"/>
      <w:marTop w:val="0"/>
      <w:marBottom w:val="0"/>
      <w:divBdr>
        <w:top w:val="none" w:sz="0" w:space="0" w:color="auto"/>
        <w:left w:val="none" w:sz="0" w:space="0" w:color="auto"/>
        <w:bottom w:val="none" w:sz="0" w:space="0" w:color="auto"/>
        <w:right w:val="none" w:sz="0" w:space="0" w:color="auto"/>
      </w:divBdr>
    </w:div>
    <w:div w:id="1532841913">
      <w:bodyDiv w:val="1"/>
      <w:marLeft w:val="0"/>
      <w:marRight w:val="0"/>
      <w:marTop w:val="0"/>
      <w:marBottom w:val="0"/>
      <w:divBdr>
        <w:top w:val="none" w:sz="0" w:space="0" w:color="auto"/>
        <w:left w:val="none" w:sz="0" w:space="0" w:color="auto"/>
        <w:bottom w:val="none" w:sz="0" w:space="0" w:color="auto"/>
        <w:right w:val="none" w:sz="0" w:space="0" w:color="auto"/>
      </w:divBdr>
    </w:div>
    <w:div w:id="1604221102">
      <w:bodyDiv w:val="1"/>
      <w:marLeft w:val="0"/>
      <w:marRight w:val="0"/>
      <w:marTop w:val="0"/>
      <w:marBottom w:val="0"/>
      <w:divBdr>
        <w:top w:val="none" w:sz="0" w:space="0" w:color="auto"/>
        <w:left w:val="none" w:sz="0" w:space="0" w:color="auto"/>
        <w:bottom w:val="none" w:sz="0" w:space="0" w:color="auto"/>
        <w:right w:val="none" w:sz="0" w:space="0" w:color="auto"/>
      </w:divBdr>
    </w:div>
    <w:div w:id="1696544209">
      <w:bodyDiv w:val="1"/>
      <w:marLeft w:val="0"/>
      <w:marRight w:val="0"/>
      <w:marTop w:val="0"/>
      <w:marBottom w:val="0"/>
      <w:divBdr>
        <w:top w:val="none" w:sz="0" w:space="0" w:color="auto"/>
        <w:left w:val="none" w:sz="0" w:space="0" w:color="auto"/>
        <w:bottom w:val="none" w:sz="0" w:space="0" w:color="auto"/>
        <w:right w:val="none" w:sz="0" w:space="0" w:color="auto"/>
      </w:divBdr>
    </w:div>
    <w:div w:id="1974942210">
      <w:bodyDiv w:val="1"/>
      <w:marLeft w:val="0"/>
      <w:marRight w:val="0"/>
      <w:marTop w:val="0"/>
      <w:marBottom w:val="0"/>
      <w:divBdr>
        <w:top w:val="none" w:sz="0" w:space="0" w:color="auto"/>
        <w:left w:val="none" w:sz="0" w:space="0" w:color="auto"/>
        <w:bottom w:val="none" w:sz="0" w:space="0" w:color="auto"/>
        <w:right w:val="none" w:sz="0" w:space="0" w:color="auto"/>
      </w:divBdr>
    </w:div>
    <w:div w:id="2074111931">
      <w:bodyDiv w:val="1"/>
      <w:marLeft w:val="0"/>
      <w:marRight w:val="0"/>
      <w:marTop w:val="0"/>
      <w:marBottom w:val="0"/>
      <w:divBdr>
        <w:top w:val="none" w:sz="0" w:space="0" w:color="auto"/>
        <w:left w:val="none" w:sz="0" w:space="0" w:color="auto"/>
        <w:bottom w:val="none" w:sz="0" w:space="0" w:color="auto"/>
        <w:right w:val="none" w:sz="0" w:space="0" w:color="auto"/>
      </w:divBdr>
    </w:div>
    <w:div w:id="21467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onela.kolevska@siea.gov.sk" TargetMode="External"/><Relationship Id="rId13" Type="http://schemas.openxmlformats.org/officeDocument/2006/relationships/hyperlink" Target="http://www.inovujm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usan.saksa@siea.gov.sk" TargetMode="External"/><Relationship Id="rId14" Type="http://schemas.openxmlformats.org/officeDocument/2006/relationships/hyperlink" Target="http://www.inovujm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98498-5D82-430A-87A0-0E042AF8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5728</Words>
  <Characters>32654</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Vasekova</dc:creator>
  <cp:lastModifiedBy>Martina Kováčová </cp:lastModifiedBy>
  <cp:revision>5</cp:revision>
  <cp:lastPrinted>2019-12-13T10:06:00Z</cp:lastPrinted>
  <dcterms:created xsi:type="dcterms:W3CDTF">2019-12-17T11:08:00Z</dcterms:created>
  <dcterms:modified xsi:type="dcterms:W3CDTF">2019-12-17T18:15:00Z</dcterms:modified>
</cp:coreProperties>
</file>