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displacedByCustomXml="next"/>
    <w:bookmarkEnd w:id="0" w:displacedByCustomXml="next"/>
    <w:sdt>
      <w:sdtPr>
        <w:rPr>
          <w:rFonts w:asciiTheme="majorHAnsi" w:eastAsiaTheme="majorEastAsia" w:hAnsiTheme="majorHAnsi" w:cstheme="majorBidi"/>
          <w:sz w:val="72"/>
          <w:szCs w:val="72"/>
        </w:rPr>
        <w:alias w:val="Názov"/>
        <w:id w:val="-137101070"/>
        <w:dataBinding w:prefixMappings="xmlns:ns0='http://schemas.openxmlformats.org/package/2006/metadata/core-properties' xmlns:ns1='http://purl.org/dc/elements/1.1/'" w:xpath="/ns0:coreProperties[1]/ns1:title[1]" w:storeItemID="{6C3C8BC8-F283-45AE-878A-BAB7291924A1}"/>
        <w:text/>
      </w:sdtPr>
      <w:sdtEndPr/>
      <w:sdtContent>
        <w:p w14:paraId="1D9894C9" w14:textId="73FBF513" w:rsidR="004E3DA3" w:rsidRDefault="00DB71A1" w:rsidP="00E57553">
          <w:pPr>
            <w:pStyle w:val="Bezriadkovania"/>
            <w:jc w:val="center"/>
            <w:rPr>
              <w:rFonts w:asciiTheme="majorHAnsi" w:eastAsiaTheme="majorEastAsia" w:hAnsiTheme="majorHAnsi" w:cstheme="majorBidi"/>
              <w:sz w:val="72"/>
              <w:szCs w:val="72"/>
            </w:rPr>
          </w:pPr>
          <w:r>
            <w:rPr>
              <w:rFonts w:asciiTheme="majorHAnsi" w:eastAsiaTheme="majorEastAsia" w:hAnsiTheme="majorHAnsi" w:cstheme="majorBidi"/>
              <w:sz w:val="72"/>
              <w:szCs w:val="72"/>
            </w:rPr>
            <w:t>Systém implementácie pre Program Bohunice V1.4</w:t>
          </w:r>
        </w:p>
      </w:sdtContent>
    </w:sdt>
    <w:p w14:paraId="01909B38" w14:textId="77777777" w:rsidR="005C19A8" w:rsidRPr="00FA1636" w:rsidRDefault="00F74E9F" w:rsidP="004D7BDA">
      <w:pPr>
        <w:pStyle w:val="Bezriadkovania"/>
        <w:rPr>
          <w:rFonts w:ascii="Cambria" w:hAnsi="Cambria"/>
          <w:sz w:val="72"/>
          <w:szCs w:val="72"/>
        </w:rPr>
      </w:pPr>
      <w:r>
        <w:rPr>
          <w:noProof/>
        </w:rPr>
        <mc:AlternateContent>
          <mc:Choice Requires="wps">
            <w:drawing>
              <wp:anchor distT="0" distB="0" distL="114300" distR="114300" simplePos="0" relativeHeight="251658240" behindDoc="0" locked="0" layoutInCell="0" allowOverlap="1" wp14:anchorId="4962A00E" wp14:editId="67A31505">
                <wp:simplePos x="0" y="0"/>
                <wp:positionH relativeFrom="page">
                  <wp:posOffset>414020</wp:posOffset>
                </wp:positionH>
                <wp:positionV relativeFrom="page">
                  <wp:align>center</wp:align>
                </wp:positionV>
                <wp:extent cx="90805" cy="11209655"/>
                <wp:effectExtent l="0" t="0" r="23495" b="10795"/>
                <wp:wrapNone/>
                <wp:docPr id="15" name="Obdĺžnik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09655"/>
                        </a:xfrm>
                        <a:prstGeom prst="rect">
                          <a:avLst/>
                        </a:prstGeom>
                        <a:solidFill>
                          <a:srgbClr val="FFFFFF"/>
                        </a:solidFill>
                        <a:ln w="9525">
                          <a:solidFill>
                            <a:srgbClr val="4F81B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603F9BE" id="Obdĺžnik 5" o:spid="_x0000_s1026" style="position:absolute;margin-left:32.6pt;margin-top:0;width:7.15pt;height:882.65pt;z-index:251658240;visibility:visible;mso-wrap-style:square;mso-width-percent:0;mso-height-percent:0;mso-wrap-distance-left:9pt;mso-wrap-distance-top:0;mso-wrap-distance-right:9pt;mso-wrap-distance-bottom:0;mso-position-horizontal:absolute;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" o:allowincell="f" strokecolor="#4f81bd">
                <w10:wrap anchorx="page" anchory="page"/>
              </v:rect>
            </w:pict>
          </mc:Fallback>
        </mc:AlternateContent>
      </w:r>
      <w:r>
        <w:rPr>
          <w:noProof/>
        </w:rPr>
        <mc:AlternateContent>
          <mc:Choice Requires="wps">
            <w:drawing>
              <wp:anchor distT="0" distB="0" distL="114300" distR="114300" simplePos="0" relativeHeight="251657216" behindDoc="0" locked="0" layoutInCell="0" allowOverlap="1" wp14:anchorId="766A5C25" wp14:editId="695DF6E4">
                <wp:simplePos x="0" y="0"/>
                <wp:positionH relativeFrom="page">
                  <wp:posOffset>7073900</wp:posOffset>
                </wp:positionH>
                <wp:positionV relativeFrom="page">
                  <wp:align>center</wp:align>
                </wp:positionV>
                <wp:extent cx="90805" cy="11209655"/>
                <wp:effectExtent l="0" t="0" r="23495" b="10795"/>
                <wp:wrapNone/>
                <wp:docPr id="14" name="Obdĺžni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09655"/>
                        </a:xfrm>
                        <a:prstGeom prst="rect">
                          <a:avLst/>
                        </a:prstGeom>
                        <a:solidFill>
                          <a:srgbClr val="FFFFFF"/>
                        </a:solidFill>
                        <a:ln w="9525">
                          <a:solidFill>
                            <a:srgbClr val="4F81B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A3C6EFD" id="Obdĺžnik 4" o:spid="_x0000_s1026" style="position:absolute;margin-left:557pt;margin-top:0;width:7.15pt;height:882.65pt;z-index:251657216;visibility:visible;mso-wrap-style:square;mso-width-percent:0;mso-height-percent:0;mso-wrap-distance-left:9pt;mso-wrap-distance-top:0;mso-wrap-distance-right:9pt;mso-wrap-distance-bottom:0;mso-position-horizontal:absolute;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" o:allowincell="f" strokecolor="#4f81bd">
                <w10:wrap anchorx="page" anchory="page"/>
              </v:rect>
            </w:pict>
          </mc:Fallback>
        </mc:AlternateContent>
      </w:r>
      <w:r>
        <w:rPr>
          <w:noProof/>
        </w:rPr>
        <mc:AlternateContent>
          <mc:Choice Requires="wps">
            <w:drawing>
              <wp:anchor distT="0" distB="0" distL="114300" distR="114300" simplePos="0" relativeHeight="251656192" behindDoc="0" locked="0" layoutInCell="0" allowOverlap="1" wp14:anchorId="54D587FB" wp14:editId="1ECE8B64">
                <wp:simplePos x="0" y="0"/>
                <wp:positionH relativeFrom="page">
                  <wp:align>center</wp:align>
                </wp:positionH>
                <wp:positionV relativeFrom="page">
                  <wp:posOffset>9525</wp:posOffset>
                </wp:positionV>
                <wp:extent cx="7917180" cy="794385"/>
                <wp:effectExtent l="0" t="0" r="26670" b="24765"/>
                <wp:wrapNone/>
                <wp:docPr id="13" name="Obdĺžni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7180" cy="794385"/>
                        </a:xfrm>
                        <a:prstGeom prst="rect">
                          <a:avLst/>
                        </a:prstGeom>
                        <a:solidFill>
                          <a:srgbClr val="4BACC6"/>
                        </a:solidFill>
                        <a:ln w="9525">
                          <a:solidFill>
                            <a:srgbClr val="4F81B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31E01F8" id="Obdĺžnik 3" o:spid="_x0000_s1026" style="position:absolute;margin-left:0;margin-top:.75pt;width:623.4pt;height:62.55pt;z-index:251656192;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" o:allowincell="f" fillcolor="#4bacc6" strokecolor="#4f81bd">
                <w10:wrap anchorx="page" anchory="page"/>
              </v:rect>
            </w:pict>
          </mc:Fallback>
        </mc:AlternateContent>
      </w:r>
    </w:p>
    <w:p w14:paraId="239F6FAA" w14:textId="77777777" w:rsidR="005C19A8" w:rsidRPr="00FA1636" w:rsidRDefault="005C19A8" w:rsidP="00D30C49">
      <w:pPr>
        <w:pStyle w:val="Bezriadkovania"/>
        <w:rPr>
          <w:rFonts w:ascii="Cambria" w:hAnsi="Cambria"/>
          <w:sz w:val="36"/>
          <w:szCs w:val="36"/>
        </w:rPr>
      </w:pPr>
    </w:p>
    <w:p w14:paraId="368B88B4" w14:textId="77777777" w:rsidR="005C19A8" w:rsidRPr="00FA1636" w:rsidRDefault="005C19A8" w:rsidP="00D30C49">
      <w:pPr>
        <w:pStyle w:val="Bezriadkovania"/>
        <w:rPr>
          <w:rFonts w:ascii="Cambria" w:hAnsi="Cambria"/>
          <w:sz w:val="36"/>
          <w:szCs w:val="36"/>
        </w:rPr>
      </w:pPr>
    </w:p>
    <w:p w14:paraId="22082C5C" w14:textId="79696192" w:rsidR="005C19A8" w:rsidRPr="00E57553" w:rsidRDefault="005C19A8" w:rsidP="00E57553">
      <w:pPr>
        <w:pStyle w:val="Bezriadkovania"/>
        <w:jc w:val="center"/>
        <w:rPr>
          <w:rFonts w:ascii="Arial" w:hAnsi="Arial" w:cs="Arial"/>
          <w:sz w:val="32"/>
          <w:szCs w:val="32"/>
        </w:rPr>
      </w:pPr>
      <w:r w:rsidRPr="00E57553">
        <w:rPr>
          <w:rFonts w:ascii="Arial" w:hAnsi="Arial" w:cs="Arial"/>
          <w:sz w:val="32"/>
          <w:szCs w:val="32"/>
        </w:rPr>
        <w:t>Verzia 1.</w:t>
      </w:r>
      <w:r w:rsidR="00C02988">
        <w:rPr>
          <w:rFonts w:ascii="Arial" w:hAnsi="Arial" w:cs="Arial"/>
          <w:sz w:val="32"/>
          <w:szCs w:val="32"/>
        </w:rPr>
        <w:t>4</w:t>
      </w:r>
    </w:p>
    <w:p w14:paraId="2E9A81D1" w14:textId="44DD9CA1" w:rsidR="006D7616" w:rsidRPr="00406DCC" w:rsidRDefault="006D7616" w:rsidP="0000228B">
      <w:pPr>
        <w:pStyle w:val="Bezriadkovania"/>
        <w:ind w:left="1416" w:firstLine="708"/>
        <w:rPr>
          <w:rFonts w:ascii="Arial" w:hAnsi="Arial" w:cs="Arial"/>
          <w:sz w:val="32"/>
          <w:szCs w:val="32"/>
        </w:rPr>
      </w:pPr>
      <w:r w:rsidRPr="00A26683">
        <w:rPr>
          <w:rFonts w:ascii="Arial" w:hAnsi="Arial" w:cs="Arial"/>
          <w:sz w:val="32"/>
          <w:szCs w:val="32"/>
        </w:rPr>
        <w:t>Platnosť:</w:t>
      </w:r>
      <w:r w:rsidR="00E924A4" w:rsidRPr="00A26683">
        <w:rPr>
          <w:rFonts w:ascii="Arial" w:hAnsi="Arial" w:cs="Arial"/>
          <w:sz w:val="32"/>
          <w:szCs w:val="32"/>
        </w:rPr>
        <w:t xml:space="preserve"> </w:t>
      </w:r>
      <w:r w:rsidR="002D69B0">
        <w:rPr>
          <w:rFonts w:ascii="Arial" w:hAnsi="Arial" w:cs="Arial"/>
          <w:sz w:val="32"/>
          <w:szCs w:val="32"/>
        </w:rPr>
        <w:t>30.6.2021</w:t>
      </w:r>
    </w:p>
    <w:p w14:paraId="7872F1D5" w14:textId="673A886A" w:rsidR="006D7616" w:rsidRPr="00E57553" w:rsidRDefault="006D7616" w:rsidP="0000228B">
      <w:pPr>
        <w:pStyle w:val="Bezriadkovania"/>
        <w:ind w:left="1416" w:firstLine="708"/>
        <w:rPr>
          <w:rFonts w:ascii="Arial" w:hAnsi="Arial" w:cs="Arial"/>
          <w:sz w:val="32"/>
          <w:szCs w:val="32"/>
        </w:rPr>
      </w:pPr>
      <w:r w:rsidRPr="00406DCC">
        <w:rPr>
          <w:rFonts w:ascii="Arial" w:hAnsi="Arial" w:cs="Arial"/>
          <w:sz w:val="32"/>
          <w:szCs w:val="32"/>
        </w:rPr>
        <w:t>Účinnosť:</w:t>
      </w:r>
      <w:r w:rsidR="002D69B0">
        <w:rPr>
          <w:rFonts w:ascii="Arial" w:hAnsi="Arial" w:cs="Arial"/>
          <w:sz w:val="32"/>
          <w:szCs w:val="32"/>
        </w:rPr>
        <w:t xml:space="preserve"> 30.6.2021</w:t>
      </w:r>
    </w:p>
    <w:p w14:paraId="6CB48072" w14:textId="77777777" w:rsidR="005C19A8" w:rsidRPr="00E57553" w:rsidRDefault="005C19A8" w:rsidP="00E57553">
      <w:pPr>
        <w:pStyle w:val="Bezriadkovania"/>
        <w:jc w:val="center"/>
        <w:rPr>
          <w:rFonts w:ascii="Arial" w:hAnsi="Arial" w:cs="Arial"/>
          <w:sz w:val="32"/>
          <w:szCs w:val="32"/>
        </w:rPr>
      </w:pPr>
      <w:r w:rsidRPr="00E57553">
        <w:rPr>
          <w:rFonts w:ascii="Arial" w:hAnsi="Arial" w:cs="Arial"/>
          <w:sz w:val="32"/>
          <w:szCs w:val="32"/>
        </w:rPr>
        <w:t>Slovenská inovačná a energetická agentúra</w:t>
      </w:r>
    </w:p>
    <w:p w14:paraId="63B09038" w14:textId="77777777" w:rsidR="005C19A8" w:rsidRPr="00E57553" w:rsidRDefault="005C19A8" w:rsidP="00D30C49">
      <w:pPr>
        <w:rPr>
          <w:rFonts w:ascii="Arial" w:hAnsi="Arial" w:cs="Arial"/>
        </w:rPr>
      </w:pPr>
    </w:p>
    <w:p w14:paraId="0799A976" w14:textId="64D65129" w:rsidR="005C19A8" w:rsidRPr="00E57553" w:rsidRDefault="00F74E9F" w:rsidP="00D30C49">
      <w:pPr>
        <w:rPr>
          <w:rFonts w:ascii="Arial" w:hAnsi="Arial" w:cs="Arial"/>
          <w:caps/>
        </w:rPr>
      </w:pPr>
      <w:r>
        <w:rPr>
          <w:rFonts w:ascii="Arial" w:hAnsi="Arial" w:cs="Arial"/>
          <w:noProof/>
        </w:rPr>
        <mc:AlternateContent>
          <mc:Choice Requires="wps">
            <w:drawing>
              <wp:anchor distT="0" distB="0" distL="114300" distR="114300" simplePos="0" relativeHeight="251659264" behindDoc="0" locked="0" layoutInCell="1" allowOverlap="1" wp14:anchorId="74C641AF" wp14:editId="74D2C5EA">
                <wp:simplePos x="0" y="0"/>
                <wp:positionH relativeFrom="column">
                  <wp:posOffset>109855</wp:posOffset>
                </wp:positionH>
                <wp:positionV relativeFrom="paragraph">
                  <wp:posOffset>2718434</wp:posOffset>
                </wp:positionV>
                <wp:extent cx="5610225" cy="2733675"/>
                <wp:effectExtent l="0" t="0" r="28575" b="28575"/>
                <wp:wrapNone/>
                <wp:docPr id="12" name="Blok textu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10225" cy="2733675"/>
                        </a:xfrm>
                        <a:prstGeom prst="rect">
                          <a:avLst/>
                        </a:prstGeom>
                        <a:solidFill>
                          <a:sysClr val="window" lastClr="FFFFFF"/>
                        </a:solidFill>
                        <a:ln w="6350">
                          <a:solidFill>
                            <a:prstClr val="black"/>
                          </a:solidFill>
                        </a:ln>
                        <a:effectLst/>
                      </wps:spPr>
                      <wps:txbx>
                        <w:txbxContent>
                          <w:p w14:paraId="3F82DA66" w14:textId="77777777" w:rsidR="00F33A22" w:rsidRPr="00E57553" w:rsidRDefault="00F33A22" w:rsidP="007A56F4">
                            <w:pPr>
                              <w:spacing w:after="120" w:line="240" w:lineRule="auto"/>
                              <w:rPr>
                                <w:rFonts w:ascii="Arial" w:hAnsi="Arial" w:cs="Arial"/>
                                <w:b/>
                              </w:rPr>
                            </w:pPr>
                            <w:r w:rsidRPr="00E57553">
                              <w:rPr>
                                <w:rFonts w:ascii="Arial" w:hAnsi="Arial" w:cs="Arial"/>
                                <w:b/>
                              </w:rPr>
                              <w:t>Vypracovali:</w:t>
                            </w:r>
                          </w:p>
                          <w:p w14:paraId="1A015798" w14:textId="77777777" w:rsidR="00F33A22" w:rsidRPr="00E57553" w:rsidRDefault="00F33A22" w:rsidP="007A56F4">
                            <w:pPr>
                              <w:spacing w:after="240" w:line="240" w:lineRule="auto"/>
                              <w:rPr>
                                <w:rFonts w:ascii="Arial" w:hAnsi="Arial" w:cs="Arial"/>
                              </w:rPr>
                            </w:pPr>
                            <w:r w:rsidRPr="00E57553">
                              <w:rPr>
                                <w:rFonts w:ascii="Arial" w:hAnsi="Arial" w:cs="Arial"/>
                              </w:rPr>
                              <w:t>Ing. Peter Kovář, Odbor Program Bohunice</w:t>
                            </w:r>
                            <w:r w:rsidRPr="00E57553">
                              <w:rPr>
                                <w:rFonts w:ascii="Arial" w:hAnsi="Arial" w:cs="Arial"/>
                              </w:rPr>
                              <w:tab/>
                            </w:r>
                            <w:r>
                              <w:rPr>
                                <w:rFonts w:ascii="Arial" w:hAnsi="Arial" w:cs="Arial"/>
                              </w:rPr>
                              <w:tab/>
                            </w:r>
                            <w:r>
                              <w:rPr>
                                <w:rFonts w:ascii="Arial" w:hAnsi="Arial" w:cs="Arial"/>
                              </w:rPr>
                              <w:tab/>
                            </w:r>
                            <w:r w:rsidRPr="00E57553">
                              <w:rPr>
                                <w:rFonts w:ascii="Arial" w:hAnsi="Arial" w:cs="Arial"/>
                              </w:rPr>
                              <w:t>...............................................</w:t>
                            </w:r>
                          </w:p>
                          <w:p w14:paraId="408A2235" w14:textId="77777777" w:rsidR="00F33A22" w:rsidRDefault="00F33A22" w:rsidP="00FC425E">
                            <w:pPr>
                              <w:spacing w:after="240" w:line="240" w:lineRule="auto"/>
                              <w:rPr>
                                <w:rFonts w:ascii="Arial" w:hAnsi="Arial" w:cs="Arial"/>
                              </w:rPr>
                            </w:pPr>
                            <w:r>
                              <w:rPr>
                                <w:rFonts w:ascii="Arial" w:hAnsi="Arial" w:cs="Arial"/>
                              </w:rPr>
                              <w:t>Mgr. Cecília Gallová, Odbor Program Bohunice</w:t>
                            </w:r>
                            <w:r>
                              <w:rPr>
                                <w:rFonts w:ascii="Arial" w:hAnsi="Arial" w:cs="Arial"/>
                              </w:rPr>
                              <w:tab/>
                            </w:r>
                            <w:r>
                              <w:rPr>
                                <w:rFonts w:ascii="Arial" w:hAnsi="Arial" w:cs="Arial"/>
                              </w:rPr>
                              <w:tab/>
                            </w:r>
                            <w:r w:rsidRPr="00E57553">
                              <w:rPr>
                                <w:rFonts w:ascii="Arial" w:hAnsi="Arial" w:cs="Arial"/>
                              </w:rPr>
                              <w:t>...............................................</w:t>
                            </w:r>
                          </w:p>
                          <w:p w14:paraId="0E4F29BE" w14:textId="77777777" w:rsidR="00F33A22" w:rsidRPr="00E57553" w:rsidRDefault="00F33A22" w:rsidP="00FC425E">
                            <w:pPr>
                              <w:spacing w:after="240" w:line="240" w:lineRule="auto"/>
                              <w:rPr>
                                <w:rFonts w:ascii="Arial" w:hAnsi="Arial" w:cs="Arial"/>
                              </w:rPr>
                            </w:pPr>
                            <w:r>
                              <w:rPr>
                                <w:rFonts w:ascii="Arial" w:hAnsi="Arial" w:cs="Arial"/>
                              </w:rPr>
                              <w:t>Ing. Marek Harčár, Odbor Program Bohunice</w:t>
                            </w:r>
                            <w:r>
                              <w:rPr>
                                <w:rFonts w:ascii="Arial" w:hAnsi="Arial" w:cs="Arial"/>
                              </w:rPr>
                              <w:tab/>
                            </w:r>
                            <w:r>
                              <w:rPr>
                                <w:rFonts w:ascii="Arial" w:hAnsi="Arial" w:cs="Arial"/>
                              </w:rPr>
                              <w:tab/>
                              <w:t>...............................................</w:t>
                            </w:r>
                          </w:p>
                          <w:p w14:paraId="0E011360" w14:textId="65B12C7C" w:rsidR="00F33A22" w:rsidRPr="00831251" w:rsidRDefault="00F33A22" w:rsidP="0028446B">
                            <w:pPr>
                              <w:spacing w:after="240" w:line="240" w:lineRule="auto"/>
                              <w:rPr>
                                <w:rFonts w:ascii="Arial" w:hAnsi="Arial"/>
                              </w:rPr>
                            </w:pPr>
                            <w:r w:rsidRPr="00831251">
                              <w:rPr>
                                <w:rFonts w:ascii="Arial" w:hAnsi="Arial" w:cs="Arial"/>
                              </w:rPr>
                              <w:t>Ing. Michaela Celláryová, Sekcia riadenia a</w:t>
                            </w:r>
                            <w:r w:rsidRPr="00831251">
                              <w:rPr>
                                <w:rFonts w:ascii="Arial" w:hAnsi="Arial"/>
                              </w:rPr>
                              <w:t xml:space="preserve"> </w:t>
                            </w:r>
                            <w:r w:rsidRPr="00831251">
                              <w:rPr>
                                <w:rFonts w:ascii="Arial" w:hAnsi="Arial" w:cs="Arial"/>
                              </w:rPr>
                              <w:t>financovania</w:t>
                            </w:r>
                            <w:r w:rsidRPr="00831251">
                              <w:rPr>
                                <w:rFonts w:ascii="Arial" w:hAnsi="Arial"/>
                              </w:rPr>
                              <w:tab/>
                              <w:t>...............................................</w:t>
                            </w:r>
                          </w:p>
                          <w:p w14:paraId="5A5109F0" w14:textId="77777777" w:rsidR="00F33A22" w:rsidRPr="004B73F1" w:rsidRDefault="00F33A22" w:rsidP="00E57553">
                            <w:pPr>
                              <w:spacing w:after="240" w:line="240" w:lineRule="auto"/>
                              <w:rPr>
                                <w:rFonts w:ascii="Arial" w:hAnsi="Arial" w:cs="Arial"/>
                              </w:rPr>
                            </w:pPr>
                            <w:r w:rsidRPr="00831251">
                              <w:rPr>
                                <w:rFonts w:ascii="Arial" w:hAnsi="Arial"/>
                              </w:rPr>
                              <w:t>RNDr. Martin Blanár, Odbor kontroly</w:t>
                            </w:r>
                            <w:r w:rsidRPr="00831251">
                              <w:rPr>
                                <w:rFonts w:ascii="Arial" w:hAnsi="Arial"/>
                              </w:rPr>
                              <w:tab/>
                            </w:r>
                            <w:r w:rsidRPr="00831251">
                              <w:rPr>
                                <w:rFonts w:ascii="Arial" w:hAnsi="Arial"/>
                              </w:rPr>
                              <w:tab/>
                            </w:r>
                            <w:r w:rsidRPr="00831251">
                              <w:rPr>
                                <w:rFonts w:ascii="Arial" w:hAnsi="Arial"/>
                              </w:rPr>
                              <w:tab/>
                              <w:t>...............................................</w:t>
                            </w:r>
                          </w:p>
                          <w:p w14:paraId="71F721A3" w14:textId="77777777" w:rsidR="00F33A22" w:rsidRPr="00E57553" w:rsidRDefault="00F33A22" w:rsidP="007A56F4">
                            <w:pPr>
                              <w:spacing w:after="120" w:line="240" w:lineRule="auto"/>
                              <w:rPr>
                                <w:rFonts w:ascii="Arial" w:hAnsi="Arial" w:cs="Arial"/>
                                <w:b/>
                              </w:rPr>
                            </w:pPr>
                            <w:r w:rsidRPr="00E57553">
                              <w:rPr>
                                <w:rFonts w:ascii="Arial" w:hAnsi="Arial" w:cs="Arial"/>
                                <w:b/>
                              </w:rPr>
                              <w:t>Schválil:</w:t>
                            </w:r>
                          </w:p>
                          <w:p w14:paraId="30D2682C" w14:textId="60DFF908" w:rsidR="00F33A22" w:rsidRDefault="00F33A22" w:rsidP="00E57553">
                            <w:pPr>
                              <w:spacing w:after="240" w:line="240" w:lineRule="auto"/>
                            </w:pPr>
                            <w:r w:rsidRPr="00831251">
                              <w:rPr>
                                <w:rFonts w:ascii="Arial" w:hAnsi="Arial"/>
                              </w:rPr>
                              <w:t xml:space="preserve">Ing. </w:t>
                            </w:r>
                            <w:r w:rsidRPr="001C1621">
                              <w:rPr>
                                <w:rFonts w:ascii="Arial" w:hAnsi="Arial"/>
                              </w:rPr>
                              <w:t>Peter Blaškovitš</w:t>
                            </w:r>
                            <w:r w:rsidRPr="00831251">
                              <w:rPr>
                                <w:rFonts w:ascii="Arial" w:hAnsi="Arial"/>
                              </w:rPr>
                              <w:t xml:space="preserve">, </w:t>
                            </w:r>
                            <w:r w:rsidRPr="00051889">
                              <w:rPr>
                                <w:rFonts w:ascii="Arial" w:hAnsi="Arial" w:cs="Arial"/>
                              </w:rPr>
                              <w:t>generáln</w:t>
                            </w:r>
                            <w:r>
                              <w:rPr>
                                <w:rFonts w:ascii="Arial" w:hAnsi="Arial" w:cs="Arial"/>
                              </w:rPr>
                              <w:t>y</w:t>
                            </w:r>
                            <w:r w:rsidRPr="00051889">
                              <w:rPr>
                                <w:rFonts w:ascii="Arial" w:hAnsi="Arial" w:cs="Arial"/>
                              </w:rPr>
                              <w:t xml:space="preserve"> </w:t>
                            </w:r>
                            <w:r w:rsidRPr="00831251">
                              <w:rPr>
                                <w:rFonts w:ascii="Arial" w:hAnsi="Arial" w:cs="Arial"/>
                              </w:rPr>
                              <w:t>riaditeľ</w:t>
                            </w:r>
                            <w:r>
                              <w:rPr>
                                <w:rFonts w:ascii="Arial" w:hAnsi="Arial" w:cs="Arial"/>
                              </w:rPr>
                              <w:t xml:space="preserve"> </w:t>
                            </w:r>
                            <w:r w:rsidRPr="00831251">
                              <w:rPr>
                                <w:rFonts w:ascii="Arial" w:hAnsi="Arial"/>
                              </w:rPr>
                              <w:t>SIEA</w:t>
                            </w:r>
                            <w:r>
                              <w:rPr>
                                <w:rFonts w:ascii="Arial" w:hAnsi="Arial" w:cs="Arial"/>
                              </w:rPr>
                              <w:tab/>
                            </w:r>
                            <w:r>
                              <w:rPr>
                                <w:rFonts w:ascii="Arial" w:hAnsi="Arial" w:cs="Arial"/>
                              </w:rPr>
                              <w:tab/>
                            </w:r>
                            <w:r w:rsidRPr="00831251">
                              <w:rPr>
                                <w:rFonts w:ascii="Arial" w:hAnsi="Arial"/>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4C641AF" id="_x0000_t202" coordsize="21600,21600" o:spt="202" path="m,l,21600r21600,l21600,xe">
                <v:stroke joinstyle="miter"/>
                <v:path gradientshapeok="t" o:connecttype="rect"/>
              </v:shapetype>
              <v:shape id="Blok textu 1" o:spid="_x0000_s1026" type="#_x0000_t202" style="position:absolute;margin-left:8.65pt;margin-top:214.05pt;width:441.75pt;height:21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" fillcolor="window" strokeweight=".5pt">
                <v:path arrowok="t"/>
                <v:textbox>
                  <w:txbxContent>
                    <w:p w14:paraId="3F82DA66" w14:textId="77777777" w:rsidR="00F33A22" w:rsidRPr="00E57553" w:rsidRDefault="00F33A22" w:rsidP="007A56F4">
                      <w:pPr>
                        <w:spacing w:after="120" w:line="240" w:lineRule="auto"/>
                        <w:rPr>
                          <w:rFonts w:ascii="Arial" w:hAnsi="Arial" w:cs="Arial"/>
                          <w:b/>
                        </w:rPr>
                      </w:pPr>
                      <w:r w:rsidRPr="00E57553">
                        <w:rPr>
                          <w:rFonts w:ascii="Arial" w:hAnsi="Arial" w:cs="Arial"/>
                          <w:b/>
                        </w:rPr>
                        <w:t>Vypracovali:</w:t>
                      </w:r>
                    </w:p>
                    <w:p w14:paraId="1A015798" w14:textId="77777777" w:rsidR="00F33A22" w:rsidRPr="00E57553" w:rsidRDefault="00F33A22" w:rsidP="007A56F4">
                      <w:pPr>
                        <w:spacing w:after="240" w:line="240" w:lineRule="auto"/>
                        <w:rPr>
                          <w:rFonts w:ascii="Arial" w:hAnsi="Arial" w:cs="Arial"/>
                        </w:rPr>
                      </w:pPr>
                      <w:r w:rsidRPr="00E57553">
                        <w:rPr>
                          <w:rFonts w:ascii="Arial" w:hAnsi="Arial" w:cs="Arial"/>
                        </w:rPr>
                        <w:t xml:space="preserve">Ing. Peter </w:t>
                      </w:r>
                      <w:proofErr w:type="spellStart"/>
                      <w:r w:rsidRPr="00E57553">
                        <w:rPr>
                          <w:rFonts w:ascii="Arial" w:hAnsi="Arial" w:cs="Arial"/>
                        </w:rPr>
                        <w:t>Kovář</w:t>
                      </w:r>
                      <w:proofErr w:type="spellEnd"/>
                      <w:r w:rsidRPr="00E57553">
                        <w:rPr>
                          <w:rFonts w:ascii="Arial" w:hAnsi="Arial" w:cs="Arial"/>
                        </w:rPr>
                        <w:t>, Odbor Program Bohunice</w:t>
                      </w:r>
                      <w:r w:rsidRPr="00E57553">
                        <w:rPr>
                          <w:rFonts w:ascii="Arial" w:hAnsi="Arial" w:cs="Arial"/>
                        </w:rPr>
                        <w:tab/>
                      </w:r>
                      <w:r>
                        <w:rPr>
                          <w:rFonts w:ascii="Arial" w:hAnsi="Arial" w:cs="Arial"/>
                        </w:rPr>
                        <w:tab/>
                      </w:r>
                      <w:r>
                        <w:rPr>
                          <w:rFonts w:ascii="Arial" w:hAnsi="Arial" w:cs="Arial"/>
                        </w:rPr>
                        <w:tab/>
                      </w:r>
                      <w:r w:rsidRPr="00E57553">
                        <w:rPr>
                          <w:rFonts w:ascii="Arial" w:hAnsi="Arial" w:cs="Arial"/>
                        </w:rPr>
                        <w:t>...............................................</w:t>
                      </w:r>
                    </w:p>
                    <w:p w14:paraId="408A2235" w14:textId="77777777" w:rsidR="00F33A22" w:rsidRDefault="00F33A22" w:rsidP="00FC425E">
                      <w:pPr>
                        <w:spacing w:after="240" w:line="240" w:lineRule="auto"/>
                        <w:rPr>
                          <w:rFonts w:ascii="Arial" w:hAnsi="Arial" w:cs="Arial"/>
                        </w:rPr>
                      </w:pPr>
                      <w:r>
                        <w:rPr>
                          <w:rFonts w:ascii="Arial" w:hAnsi="Arial" w:cs="Arial"/>
                        </w:rPr>
                        <w:t xml:space="preserve">Mgr. Cecília </w:t>
                      </w:r>
                      <w:proofErr w:type="spellStart"/>
                      <w:r>
                        <w:rPr>
                          <w:rFonts w:ascii="Arial" w:hAnsi="Arial" w:cs="Arial"/>
                        </w:rPr>
                        <w:t>Gallová</w:t>
                      </w:r>
                      <w:proofErr w:type="spellEnd"/>
                      <w:r>
                        <w:rPr>
                          <w:rFonts w:ascii="Arial" w:hAnsi="Arial" w:cs="Arial"/>
                        </w:rPr>
                        <w:t>, Odbor Program Bohunice</w:t>
                      </w:r>
                      <w:r>
                        <w:rPr>
                          <w:rFonts w:ascii="Arial" w:hAnsi="Arial" w:cs="Arial"/>
                        </w:rPr>
                        <w:tab/>
                      </w:r>
                      <w:r>
                        <w:rPr>
                          <w:rFonts w:ascii="Arial" w:hAnsi="Arial" w:cs="Arial"/>
                        </w:rPr>
                        <w:tab/>
                      </w:r>
                      <w:r w:rsidRPr="00E57553">
                        <w:rPr>
                          <w:rFonts w:ascii="Arial" w:hAnsi="Arial" w:cs="Arial"/>
                        </w:rPr>
                        <w:t>...............................................</w:t>
                      </w:r>
                    </w:p>
                    <w:p w14:paraId="0E4F29BE" w14:textId="77777777" w:rsidR="00F33A22" w:rsidRPr="00E57553" w:rsidRDefault="00F33A22" w:rsidP="00FC425E">
                      <w:pPr>
                        <w:spacing w:after="240" w:line="240" w:lineRule="auto"/>
                        <w:rPr>
                          <w:rFonts w:ascii="Arial" w:hAnsi="Arial" w:cs="Arial"/>
                        </w:rPr>
                      </w:pPr>
                      <w:r>
                        <w:rPr>
                          <w:rFonts w:ascii="Arial" w:hAnsi="Arial" w:cs="Arial"/>
                        </w:rPr>
                        <w:t xml:space="preserve">Ing. Marek </w:t>
                      </w:r>
                      <w:proofErr w:type="spellStart"/>
                      <w:r>
                        <w:rPr>
                          <w:rFonts w:ascii="Arial" w:hAnsi="Arial" w:cs="Arial"/>
                        </w:rPr>
                        <w:t>Harčár</w:t>
                      </w:r>
                      <w:proofErr w:type="spellEnd"/>
                      <w:r>
                        <w:rPr>
                          <w:rFonts w:ascii="Arial" w:hAnsi="Arial" w:cs="Arial"/>
                        </w:rPr>
                        <w:t>, Odbor Program Bohunice</w:t>
                      </w:r>
                      <w:r>
                        <w:rPr>
                          <w:rFonts w:ascii="Arial" w:hAnsi="Arial" w:cs="Arial"/>
                        </w:rPr>
                        <w:tab/>
                      </w:r>
                      <w:r>
                        <w:rPr>
                          <w:rFonts w:ascii="Arial" w:hAnsi="Arial" w:cs="Arial"/>
                        </w:rPr>
                        <w:tab/>
                        <w:t>...............................................</w:t>
                      </w:r>
                    </w:p>
                    <w:p w14:paraId="0E011360" w14:textId="65B12C7C" w:rsidR="00F33A22" w:rsidRPr="00831251" w:rsidRDefault="00F33A22" w:rsidP="0028446B">
                      <w:pPr>
                        <w:spacing w:after="240" w:line="240" w:lineRule="auto"/>
                        <w:rPr>
                          <w:rFonts w:ascii="Arial" w:hAnsi="Arial"/>
                        </w:rPr>
                      </w:pPr>
                      <w:r w:rsidRPr="00831251">
                        <w:rPr>
                          <w:rFonts w:ascii="Arial" w:hAnsi="Arial" w:cs="Arial"/>
                        </w:rPr>
                        <w:t>Ing. Michaela Celláryová, Sekcia riadenia a</w:t>
                      </w:r>
                      <w:r w:rsidRPr="00831251">
                        <w:rPr>
                          <w:rFonts w:ascii="Arial" w:hAnsi="Arial"/>
                        </w:rPr>
                        <w:t xml:space="preserve"> </w:t>
                      </w:r>
                      <w:r w:rsidRPr="00831251">
                        <w:rPr>
                          <w:rFonts w:ascii="Arial" w:hAnsi="Arial" w:cs="Arial"/>
                        </w:rPr>
                        <w:t>financovania</w:t>
                      </w:r>
                      <w:r w:rsidRPr="00831251">
                        <w:rPr>
                          <w:rFonts w:ascii="Arial" w:hAnsi="Arial"/>
                        </w:rPr>
                        <w:tab/>
                        <w:t>...............................................</w:t>
                      </w:r>
                    </w:p>
                    <w:p w14:paraId="5A5109F0" w14:textId="77777777" w:rsidR="00F33A22" w:rsidRPr="004B73F1" w:rsidRDefault="00F33A22" w:rsidP="00E57553">
                      <w:pPr>
                        <w:spacing w:after="240" w:line="240" w:lineRule="auto"/>
                        <w:rPr>
                          <w:rFonts w:ascii="Arial" w:hAnsi="Arial" w:cs="Arial"/>
                        </w:rPr>
                      </w:pPr>
                      <w:r w:rsidRPr="00831251">
                        <w:rPr>
                          <w:rFonts w:ascii="Arial" w:hAnsi="Arial"/>
                        </w:rPr>
                        <w:t xml:space="preserve">RNDr. Martin </w:t>
                      </w:r>
                      <w:proofErr w:type="spellStart"/>
                      <w:r w:rsidRPr="00831251">
                        <w:rPr>
                          <w:rFonts w:ascii="Arial" w:hAnsi="Arial"/>
                        </w:rPr>
                        <w:t>Blanár</w:t>
                      </w:r>
                      <w:proofErr w:type="spellEnd"/>
                      <w:r w:rsidRPr="00831251">
                        <w:rPr>
                          <w:rFonts w:ascii="Arial" w:hAnsi="Arial"/>
                        </w:rPr>
                        <w:t>, Odbor kontroly</w:t>
                      </w:r>
                      <w:r w:rsidRPr="00831251">
                        <w:rPr>
                          <w:rFonts w:ascii="Arial" w:hAnsi="Arial"/>
                        </w:rPr>
                        <w:tab/>
                      </w:r>
                      <w:r w:rsidRPr="00831251">
                        <w:rPr>
                          <w:rFonts w:ascii="Arial" w:hAnsi="Arial"/>
                        </w:rPr>
                        <w:tab/>
                      </w:r>
                      <w:r w:rsidRPr="00831251">
                        <w:rPr>
                          <w:rFonts w:ascii="Arial" w:hAnsi="Arial"/>
                        </w:rPr>
                        <w:tab/>
                        <w:t>...............................................</w:t>
                      </w:r>
                    </w:p>
                    <w:p w14:paraId="71F721A3" w14:textId="77777777" w:rsidR="00F33A22" w:rsidRPr="00E57553" w:rsidRDefault="00F33A22" w:rsidP="007A56F4">
                      <w:pPr>
                        <w:spacing w:after="120" w:line="240" w:lineRule="auto"/>
                        <w:rPr>
                          <w:rFonts w:ascii="Arial" w:hAnsi="Arial" w:cs="Arial"/>
                          <w:b/>
                        </w:rPr>
                      </w:pPr>
                      <w:r w:rsidRPr="00E57553">
                        <w:rPr>
                          <w:rFonts w:ascii="Arial" w:hAnsi="Arial" w:cs="Arial"/>
                          <w:b/>
                        </w:rPr>
                        <w:t>Schválil:</w:t>
                      </w:r>
                    </w:p>
                    <w:p w14:paraId="30D2682C" w14:textId="60DFF908" w:rsidR="00F33A22" w:rsidRDefault="00F33A22" w:rsidP="00E57553">
                      <w:pPr>
                        <w:spacing w:after="240" w:line="240" w:lineRule="auto"/>
                      </w:pPr>
                      <w:r w:rsidRPr="00831251">
                        <w:rPr>
                          <w:rFonts w:ascii="Arial" w:hAnsi="Arial"/>
                        </w:rPr>
                        <w:t xml:space="preserve">Ing. </w:t>
                      </w:r>
                      <w:r w:rsidRPr="001C1621">
                        <w:rPr>
                          <w:rFonts w:ascii="Arial" w:hAnsi="Arial"/>
                        </w:rPr>
                        <w:t xml:space="preserve">Peter </w:t>
                      </w:r>
                      <w:proofErr w:type="spellStart"/>
                      <w:r w:rsidRPr="001C1621">
                        <w:rPr>
                          <w:rFonts w:ascii="Arial" w:hAnsi="Arial"/>
                        </w:rPr>
                        <w:t>Blaškovitš</w:t>
                      </w:r>
                      <w:proofErr w:type="spellEnd"/>
                      <w:r w:rsidRPr="00831251">
                        <w:rPr>
                          <w:rFonts w:ascii="Arial" w:hAnsi="Arial"/>
                        </w:rPr>
                        <w:t xml:space="preserve">, </w:t>
                      </w:r>
                      <w:r w:rsidRPr="00051889">
                        <w:rPr>
                          <w:rFonts w:ascii="Arial" w:hAnsi="Arial" w:cs="Arial"/>
                        </w:rPr>
                        <w:t>generáln</w:t>
                      </w:r>
                      <w:r>
                        <w:rPr>
                          <w:rFonts w:ascii="Arial" w:hAnsi="Arial" w:cs="Arial"/>
                        </w:rPr>
                        <w:t>y</w:t>
                      </w:r>
                      <w:r w:rsidRPr="00051889">
                        <w:rPr>
                          <w:rFonts w:ascii="Arial" w:hAnsi="Arial" w:cs="Arial"/>
                        </w:rPr>
                        <w:t xml:space="preserve"> </w:t>
                      </w:r>
                      <w:r w:rsidRPr="00831251">
                        <w:rPr>
                          <w:rFonts w:ascii="Arial" w:hAnsi="Arial" w:cs="Arial"/>
                        </w:rPr>
                        <w:t>riaditeľ</w:t>
                      </w:r>
                      <w:r>
                        <w:rPr>
                          <w:rFonts w:ascii="Arial" w:hAnsi="Arial" w:cs="Arial"/>
                        </w:rPr>
                        <w:t xml:space="preserve"> </w:t>
                      </w:r>
                      <w:r w:rsidRPr="00831251">
                        <w:rPr>
                          <w:rFonts w:ascii="Arial" w:hAnsi="Arial"/>
                        </w:rPr>
                        <w:t>SIEA</w:t>
                      </w:r>
                      <w:r>
                        <w:rPr>
                          <w:rFonts w:ascii="Arial" w:hAnsi="Arial" w:cs="Arial"/>
                        </w:rPr>
                        <w:tab/>
                      </w:r>
                      <w:r>
                        <w:rPr>
                          <w:rFonts w:ascii="Arial" w:hAnsi="Arial" w:cs="Arial"/>
                        </w:rPr>
                        <w:tab/>
                      </w:r>
                      <w:r w:rsidRPr="00831251">
                        <w:rPr>
                          <w:rFonts w:ascii="Arial" w:hAnsi="Arial"/>
                        </w:rPr>
                        <w:t>...............................................</w:t>
                      </w:r>
                    </w:p>
                  </w:txbxContent>
                </v:textbox>
              </v:shape>
            </w:pict>
          </mc:Fallback>
        </mc:AlternateContent>
      </w:r>
      <w:r>
        <w:rPr>
          <w:rFonts w:ascii="Arial" w:hAnsi="Arial" w:cs="Arial"/>
          <w:noProof/>
        </w:rPr>
        <mc:AlternateContent>
          <mc:Choice Requires="wps">
            <w:drawing>
              <wp:anchor distT="0" distB="0" distL="114300" distR="114300" simplePos="0" relativeHeight="251655168" behindDoc="0" locked="0" layoutInCell="0" allowOverlap="1" wp14:anchorId="54FF9F36" wp14:editId="6D8BC889">
                <wp:simplePos x="0" y="0"/>
                <wp:positionH relativeFrom="page">
                  <wp:align>center</wp:align>
                </wp:positionH>
                <wp:positionV relativeFrom="page">
                  <wp:align>bottom</wp:align>
                </wp:positionV>
                <wp:extent cx="7917180" cy="509270"/>
                <wp:effectExtent l="0" t="0" r="26670" b="24130"/>
                <wp:wrapNone/>
                <wp:docPr id="11" name="Obdĺžni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7180" cy="509270"/>
                        </a:xfrm>
                        <a:prstGeom prst="rect">
                          <a:avLst/>
                        </a:prstGeom>
                        <a:solidFill>
                          <a:srgbClr val="4BACC6"/>
                        </a:solidFill>
                        <a:ln w="9525">
                          <a:solidFill>
                            <a:srgbClr val="4F81B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6638480" id="Obdĺžnik 2" o:spid="_x0000_s1026" style="position:absolute;margin-left:0;margin-top:0;width:623.4pt;height:40.1pt;z-index:251655168;visibility:visible;mso-wrap-style:square;mso-width-percent:0;mso-height-percent:0;mso-wrap-distance-left:9pt;mso-wrap-distance-top:0;mso-wrap-distance-right:9pt;mso-wrap-distance-bottom:0;mso-position-horizontal:center;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" o:allowincell="f" fillcolor="#4bacc6" strokecolor="#4f81bd">
                <w10:wrap anchorx="page" anchory="page"/>
              </v:rect>
            </w:pict>
          </mc:Fallback>
        </mc:AlternateContent>
      </w:r>
      <w:r w:rsidR="005C19A8" w:rsidRPr="00E57553">
        <w:rPr>
          <w:rFonts w:ascii="Arial" w:hAnsi="Arial" w:cs="Arial"/>
          <w:b/>
          <w:bCs/>
        </w:rPr>
        <w:br w:type="page"/>
      </w:r>
    </w:p>
    <w:p w14:paraId="2D06C3AC" w14:textId="77777777" w:rsidR="005C19A8" w:rsidRPr="0095216A" w:rsidRDefault="005C19A8">
      <w:pPr>
        <w:pStyle w:val="Hlavikaobsahu"/>
        <w:rPr>
          <w:rFonts w:ascii="Arial" w:hAnsi="Arial" w:cs="Arial"/>
        </w:rPr>
      </w:pPr>
      <w:r w:rsidRPr="0095216A">
        <w:rPr>
          <w:rFonts w:ascii="Arial" w:hAnsi="Arial" w:cs="Arial"/>
        </w:rPr>
        <w:lastRenderedPageBreak/>
        <w:t>Obsah</w:t>
      </w:r>
    </w:p>
    <w:p w14:paraId="66793B4A" w14:textId="56147089" w:rsidR="00C936C9" w:rsidRDefault="005E31B1">
      <w:pPr>
        <w:pStyle w:val="Obsah1"/>
        <w:rPr>
          <w:rFonts w:asciiTheme="minorHAnsi" w:eastAsiaTheme="minorEastAsia" w:hAnsiTheme="minorHAnsi" w:cstheme="minorBidi"/>
          <w:b w:val="0"/>
          <w:bCs w:val="0"/>
          <w:caps w:val="0"/>
          <w:sz w:val="22"/>
          <w:szCs w:val="22"/>
        </w:rPr>
      </w:pPr>
      <w:r>
        <w:fldChar w:fldCharType="begin"/>
      </w:r>
      <w:r w:rsidR="005C19A8">
        <w:instrText xml:space="preserve"> TOC \o "1-3" \h \z \u </w:instrText>
      </w:r>
      <w:r>
        <w:fldChar w:fldCharType="separate"/>
      </w:r>
      <w:hyperlink w:anchor="_Toc75933121" w:history="1">
        <w:r w:rsidR="00C936C9" w:rsidRPr="003D40F7">
          <w:rPr>
            <w:rStyle w:val="Hypertextovprepojenie"/>
            <w:lang w:eastAsia="en-US"/>
          </w:rPr>
          <w:t>1.</w:t>
        </w:r>
        <w:r w:rsidR="00C936C9">
          <w:rPr>
            <w:rFonts w:asciiTheme="minorHAnsi" w:eastAsiaTheme="minorEastAsia" w:hAnsiTheme="minorHAnsi" w:cstheme="minorBidi"/>
            <w:b w:val="0"/>
            <w:bCs w:val="0"/>
            <w:caps w:val="0"/>
            <w:sz w:val="22"/>
            <w:szCs w:val="22"/>
          </w:rPr>
          <w:tab/>
        </w:r>
        <w:r w:rsidR="00C936C9" w:rsidRPr="003D40F7">
          <w:rPr>
            <w:rStyle w:val="Hypertextovprepojenie"/>
            <w:rFonts w:cs="Arial"/>
            <w:lang w:eastAsia="en-US"/>
          </w:rPr>
          <w:t>Úvodné ustanovenia</w:t>
        </w:r>
        <w:r w:rsidR="00C936C9">
          <w:rPr>
            <w:webHidden/>
          </w:rPr>
          <w:tab/>
        </w:r>
        <w:r w:rsidR="00C936C9">
          <w:rPr>
            <w:webHidden/>
          </w:rPr>
          <w:fldChar w:fldCharType="begin"/>
        </w:r>
        <w:r w:rsidR="00C936C9">
          <w:rPr>
            <w:webHidden/>
          </w:rPr>
          <w:instrText xml:space="preserve"> PAGEREF _Toc75933121 \h </w:instrText>
        </w:r>
        <w:r w:rsidR="00C936C9">
          <w:rPr>
            <w:webHidden/>
          </w:rPr>
        </w:r>
        <w:r w:rsidR="00C936C9">
          <w:rPr>
            <w:webHidden/>
          </w:rPr>
          <w:fldChar w:fldCharType="separate"/>
        </w:r>
        <w:r w:rsidR="00DB71A1">
          <w:rPr>
            <w:webHidden/>
          </w:rPr>
          <w:t>4</w:t>
        </w:r>
        <w:r w:rsidR="00C936C9">
          <w:rPr>
            <w:webHidden/>
          </w:rPr>
          <w:fldChar w:fldCharType="end"/>
        </w:r>
      </w:hyperlink>
    </w:p>
    <w:p w14:paraId="53E480C4" w14:textId="474D1EDA" w:rsidR="00C936C9" w:rsidRDefault="00CE5450">
      <w:pPr>
        <w:pStyle w:val="Obsah1"/>
        <w:rPr>
          <w:rFonts w:asciiTheme="minorHAnsi" w:eastAsiaTheme="minorEastAsia" w:hAnsiTheme="minorHAnsi" w:cstheme="minorBidi"/>
          <w:b w:val="0"/>
          <w:bCs w:val="0"/>
          <w:caps w:val="0"/>
          <w:sz w:val="22"/>
          <w:szCs w:val="22"/>
        </w:rPr>
      </w:pPr>
      <w:hyperlink w:anchor="_Toc75933122" w:history="1">
        <w:r w:rsidR="00C936C9" w:rsidRPr="003D40F7">
          <w:rPr>
            <w:rStyle w:val="Hypertextovprepojenie"/>
            <w:kern w:val="32"/>
            <w:lang w:eastAsia="en-US"/>
          </w:rPr>
          <w:t>2.</w:t>
        </w:r>
        <w:r w:rsidR="00C936C9">
          <w:rPr>
            <w:rFonts w:asciiTheme="minorHAnsi" w:eastAsiaTheme="minorEastAsia" w:hAnsiTheme="minorHAnsi" w:cstheme="minorBidi"/>
            <w:b w:val="0"/>
            <w:bCs w:val="0"/>
            <w:caps w:val="0"/>
            <w:sz w:val="22"/>
            <w:szCs w:val="22"/>
          </w:rPr>
          <w:tab/>
        </w:r>
        <w:r w:rsidR="00C936C9" w:rsidRPr="003D40F7">
          <w:rPr>
            <w:rStyle w:val="Hypertextovprepojenie"/>
            <w:rFonts w:cs="Arial"/>
            <w:kern w:val="32"/>
            <w:lang w:eastAsia="en-US"/>
          </w:rPr>
          <w:t>Systém implementácie pre Program Bohunice</w:t>
        </w:r>
        <w:r w:rsidR="00C936C9">
          <w:rPr>
            <w:webHidden/>
          </w:rPr>
          <w:tab/>
        </w:r>
        <w:r w:rsidR="00C936C9">
          <w:rPr>
            <w:webHidden/>
          </w:rPr>
          <w:fldChar w:fldCharType="begin"/>
        </w:r>
        <w:r w:rsidR="00C936C9">
          <w:rPr>
            <w:webHidden/>
          </w:rPr>
          <w:instrText xml:space="preserve"> PAGEREF _Toc75933122 \h </w:instrText>
        </w:r>
        <w:r w:rsidR="00C936C9">
          <w:rPr>
            <w:webHidden/>
          </w:rPr>
        </w:r>
        <w:r w:rsidR="00C936C9">
          <w:rPr>
            <w:webHidden/>
          </w:rPr>
          <w:fldChar w:fldCharType="separate"/>
        </w:r>
        <w:r w:rsidR="00DB71A1">
          <w:rPr>
            <w:webHidden/>
          </w:rPr>
          <w:t>4</w:t>
        </w:r>
        <w:r w:rsidR="00C936C9">
          <w:rPr>
            <w:webHidden/>
          </w:rPr>
          <w:fldChar w:fldCharType="end"/>
        </w:r>
      </w:hyperlink>
    </w:p>
    <w:p w14:paraId="002CB4DA" w14:textId="0B01F32F" w:rsidR="00C936C9" w:rsidRDefault="00CE5450">
      <w:pPr>
        <w:pStyle w:val="Obsah2"/>
        <w:rPr>
          <w:rFonts w:asciiTheme="minorHAnsi" w:eastAsiaTheme="minorEastAsia" w:hAnsiTheme="minorHAnsi" w:cstheme="minorBidi"/>
          <w:smallCaps w:val="0"/>
          <w:noProof/>
          <w:sz w:val="22"/>
          <w:szCs w:val="22"/>
        </w:rPr>
      </w:pPr>
      <w:hyperlink w:anchor="_Toc75933123" w:history="1">
        <w:r w:rsidR="00C936C9" w:rsidRPr="003D40F7">
          <w:rPr>
            <w:rStyle w:val="Hypertextovprepojenie"/>
            <w:b/>
            <w:bCs/>
            <w:noProof/>
            <w:kern w:val="32"/>
            <w:lang w:eastAsia="en-US"/>
          </w:rPr>
          <w:t>2.1</w:t>
        </w:r>
        <w:r w:rsidR="00C936C9">
          <w:rPr>
            <w:rFonts w:asciiTheme="minorHAnsi" w:eastAsiaTheme="minorEastAsia" w:hAnsiTheme="minorHAnsi" w:cstheme="minorBidi"/>
            <w:smallCaps w:val="0"/>
            <w:noProof/>
            <w:sz w:val="22"/>
            <w:szCs w:val="22"/>
          </w:rPr>
          <w:tab/>
        </w:r>
        <w:r w:rsidR="00C936C9" w:rsidRPr="003D40F7">
          <w:rPr>
            <w:rStyle w:val="Hypertextovprepojenie"/>
            <w:rFonts w:cs="Arial"/>
            <w:b/>
            <w:bCs/>
            <w:noProof/>
            <w:kern w:val="32"/>
            <w:lang w:eastAsia="en-US"/>
          </w:rPr>
          <w:t>Zmeny Systému implementácie pre Program Bohunice</w:t>
        </w:r>
        <w:r w:rsidR="00C936C9">
          <w:rPr>
            <w:noProof/>
            <w:webHidden/>
          </w:rPr>
          <w:tab/>
        </w:r>
        <w:r w:rsidR="00C936C9">
          <w:rPr>
            <w:noProof/>
            <w:webHidden/>
          </w:rPr>
          <w:fldChar w:fldCharType="begin"/>
        </w:r>
        <w:r w:rsidR="00C936C9">
          <w:rPr>
            <w:noProof/>
            <w:webHidden/>
          </w:rPr>
          <w:instrText xml:space="preserve"> PAGEREF _Toc75933123 \h </w:instrText>
        </w:r>
        <w:r w:rsidR="00C936C9">
          <w:rPr>
            <w:noProof/>
            <w:webHidden/>
          </w:rPr>
        </w:r>
        <w:r w:rsidR="00C936C9">
          <w:rPr>
            <w:noProof/>
            <w:webHidden/>
          </w:rPr>
          <w:fldChar w:fldCharType="separate"/>
        </w:r>
        <w:r w:rsidR="00DB71A1">
          <w:rPr>
            <w:noProof/>
            <w:webHidden/>
          </w:rPr>
          <w:t>4</w:t>
        </w:r>
        <w:r w:rsidR="00C936C9">
          <w:rPr>
            <w:noProof/>
            <w:webHidden/>
          </w:rPr>
          <w:fldChar w:fldCharType="end"/>
        </w:r>
      </w:hyperlink>
    </w:p>
    <w:p w14:paraId="4E22B3E9" w14:textId="41EF3E34" w:rsidR="00C936C9" w:rsidRDefault="00CE5450">
      <w:pPr>
        <w:pStyle w:val="Obsah1"/>
        <w:rPr>
          <w:rFonts w:asciiTheme="minorHAnsi" w:eastAsiaTheme="minorEastAsia" w:hAnsiTheme="minorHAnsi" w:cstheme="minorBidi"/>
          <w:b w:val="0"/>
          <w:bCs w:val="0"/>
          <w:caps w:val="0"/>
          <w:sz w:val="22"/>
          <w:szCs w:val="22"/>
        </w:rPr>
      </w:pPr>
      <w:hyperlink w:anchor="_Toc75933124" w:history="1">
        <w:r w:rsidR="00C936C9" w:rsidRPr="003D40F7">
          <w:rPr>
            <w:rStyle w:val="Hypertextovprepojenie"/>
          </w:rPr>
          <w:t>3.</w:t>
        </w:r>
        <w:r w:rsidR="00C936C9">
          <w:rPr>
            <w:rFonts w:asciiTheme="minorHAnsi" w:eastAsiaTheme="minorEastAsia" w:hAnsiTheme="minorHAnsi" w:cstheme="minorBidi"/>
            <w:b w:val="0"/>
            <w:bCs w:val="0"/>
            <w:caps w:val="0"/>
            <w:sz w:val="22"/>
            <w:szCs w:val="22"/>
          </w:rPr>
          <w:tab/>
        </w:r>
        <w:r w:rsidR="00C936C9" w:rsidRPr="003D40F7">
          <w:rPr>
            <w:rStyle w:val="Hypertextovprepojenie"/>
            <w:rFonts w:cs="Arial"/>
          </w:rPr>
          <w:t>Právny rámec</w:t>
        </w:r>
        <w:r w:rsidR="00C936C9">
          <w:rPr>
            <w:webHidden/>
          </w:rPr>
          <w:tab/>
        </w:r>
        <w:r w:rsidR="00C936C9">
          <w:rPr>
            <w:webHidden/>
          </w:rPr>
          <w:fldChar w:fldCharType="begin"/>
        </w:r>
        <w:r w:rsidR="00C936C9">
          <w:rPr>
            <w:webHidden/>
          </w:rPr>
          <w:instrText xml:space="preserve"> PAGEREF _Toc75933124 \h </w:instrText>
        </w:r>
        <w:r w:rsidR="00C936C9">
          <w:rPr>
            <w:webHidden/>
          </w:rPr>
        </w:r>
        <w:r w:rsidR="00C936C9">
          <w:rPr>
            <w:webHidden/>
          </w:rPr>
          <w:fldChar w:fldCharType="separate"/>
        </w:r>
        <w:r w:rsidR="00DB71A1">
          <w:rPr>
            <w:webHidden/>
          </w:rPr>
          <w:t>5</w:t>
        </w:r>
        <w:r w:rsidR="00C936C9">
          <w:rPr>
            <w:webHidden/>
          </w:rPr>
          <w:fldChar w:fldCharType="end"/>
        </w:r>
      </w:hyperlink>
    </w:p>
    <w:p w14:paraId="245CCBA3" w14:textId="2B1F4847" w:rsidR="00C936C9" w:rsidRDefault="00CE5450">
      <w:pPr>
        <w:pStyle w:val="Obsah2"/>
        <w:rPr>
          <w:rFonts w:asciiTheme="minorHAnsi" w:eastAsiaTheme="minorEastAsia" w:hAnsiTheme="minorHAnsi" w:cstheme="minorBidi"/>
          <w:smallCaps w:val="0"/>
          <w:noProof/>
          <w:sz w:val="22"/>
          <w:szCs w:val="22"/>
        </w:rPr>
      </w:pPr>
      <w:hyperlink w:anchor="_Toc75933125" w:history="1">
        <w:r w:rsidR="00C936C9" w:rsidRPr="003D40F7">
          <w:rPr>
            <w:rStyle w:val="Hypertextovprepojenie"/>
            <w:b/>
            <w:noProof/>
          </w:rPr>
          <w:t>3.1</w:t>
        </w:r>
        <w:r w:rsidR="00C936C9">
          <w:rPr>
            <w:rFonts w:asciiTheme="minorHAnsi" w:eastAsiaTheme="minorEastAsia" w:hAnsiTheme="minorHAnsi" w:cstheme="minorBidi"/>
            <w:smallCaps w:val="0"/>
            <w:noProof/>
            <w:sz w:val="22"/>
            <w:szCs w:val="22"/>
          </w:rPr>
          <w:tab/>
        </w:r>
        <w:r w:rsidR="00C936C9" w:rsidRPr="003D40F7">
          <w:rPr>
            <w:rStyle w:val="Hypertextovprepojenie"/>
            <w:rFonts w:cs="Arial"/>
            <w:b/>
            <w:noProof/>
          </w:rPr>
          <w:t>Legislatíva EÚ</w:t>
        </w:r>
        <w:r w:rsidR="00C936C9">
          <w:rPr>
            <w:noProof/>
            <w:webHidden/>
          </w:rPr>
          <w:tab/>
        </w:r>
        <w:r w:rsidR="00C936C9">
          <w:rPr>
            <w:noProof/>
            <w:webHidden/>
          </w:rPr>
          <w:fldChar w:fldCharType="begin"/>
        </w:r>
        <w:r w:rsidR="00C936C9">
          <w:rPr>
            <w:noProof/>
            <w:webHidden/>
          </w:rPr>
          <w:instrText xml:space="preserve"> PAGEREF _Toc75933125 \h </w:instrText>
        </w:r>
        <w:r w:rsidR="00C936C9">
          <w:rPr>
            <w:noProof/>
            <w:webHidden/>
          </w:rPr>
        </w:r>
        <w:r w:rsidR="00C936C9">
          <w:rPr>
            <w:noProof/>
            <w:webHidden/>
          </w:rPr>
          <w:fldChar w:fldCharType="separate"/>
        </w:r>
        <w:r w:rsidR="00DB71A1">
          <w:rPr>
            <w:noProof/>
            <w:webHidden/>
          </w:rPr>
          <w:t>5</w:t>
        </w:r>
        <w:r w:rsidR="00C936C9">
          <w:rPr>
            <w:noProof/>
            <w:webHidden/>
          </w:rPr>
          <w:fldChar w:fldCharType="end"/>
        </w:r>
      </w:hyperlink>
    </w:p>
    <w:p w14:paraId="16FCF3D9" w14:textId="189D246D" w:rsidR="00C936C9" w:rsidRDefault="00CE5450">
      <w:pPr>
        <w:pStyle w:val="Obsah2"/>
        <w:rPr>
          <w:rFonts w:asciiTheme="minorHAnsi" w:eastAsiaTheme="minorEastAsia" w:hAnsiTheme="minorHAnsi" w:cstheme="minorBidi"/>
          <w:smallCaps w:val="0"/>
          <w:noProof/>
          <w:sz w:val="22"/>
          <w:szCs w:val="22"/>
        </w:rPr>
      </w:pPr>
      <w:hyperlink w:anchor="_Toc75933126" w:history="1">
        <w:r w:rsidR="00C936C9" w:rsidRPr="003D40F7">
          <w:rPr>
            <w:rStyle w:val="Hypertextovprepojenie"/>
            <w:b/>
            <w:noProof/>
          </w:rPr>
          <w:t>3.2</w:t>
        </w:r>
        <w:r w:rsidR="00C936C9">
          <w:rPr>
            <w:rFonts w:asciiTheme="minorHAnsi" w:eastAsiaTheme="minorEastAsia" w:hAnsiTheme="minorHAnsi" w:cstheme="minorBidi"/>
            <w:smallCaps w:val="0"/>
            <w:noProof/>
            <w:sz w:val="22"/>
            <w:szCs w:val="22"/>
          </w:rPr>
          <w:tab/>
        </w:r>
        <w:r w:rsidR="00C936C9" w:rsidRPr="003D40F7">
          <w:rPr>
            <w:rStyle w:val="Hypertextovprepojenie"/>
            <w:rFonts w:cs="Arial"/>
            <w:b/>
            <w:noProof/>
          </w:rPr>
          <w:t>Legislatíva SR</w:t>
        </w:r>
        <w:r w:rsidR="00C936C9">
          <w:rPr>
            <w:noProof/>
            <w:webHidden/>
          </w:rPr>
          <w:tab/>
        </w:r>
        <w:r w:rsidR="00C936C9">
          <w:rPr>
            <w:noProof/>
            <w:webHidden/>
          </w:rPr>
          <w:fldChar w:fldCharType="begin"/>
        </w:r>
        <w:r w:rsidR="00C936C9">
          <w:rPr>
            <w:noProof/>
            <w:webHidden/>
          </w:rPr>
          <w:instrText xml:space="preserve"> PAGEREF _Toc75933126 \h </w:instrText>
        </w:r>
        <w:r w:rsidR="00C936C9">
          <w:rPr>
            <w:noProof/>
            <w:webHidden/>
          </w:rPr>
        </w:r>
        <w:r w:rsidR="00C936C9">
          <w:rPr>
            <w:noProof/>
            <w:webHidden/>
          </w:rPr>
          <w:fldChar w:fldCharType="separate"/>
        </w:r>
        <w:r w:rsidR="00DB71A1">
          <w:rPr>
            <w:noProof/>
            <w:webHidden/>
          </w:rPr>
          <w:t>6</w:t>
        </w:r>
        <w:r w:rsidR="00C936C9">
          <w:rPr>
            <w:noProof/>
            <w:webHidden/>
          </w:rPr>
          <w:fldChar w:fldCharType="end"/>
        </w:r>
      </w:hyperlink>
    </w:p>
    <w:p w14:paraId="01239830" w14:textId="78CFDD96" w:rsidR="00C936C9" w:rsidRDefault="00CE5450">
      <w:pPr>
        <w:pStyle w:val="Obsah2"/>
        <w:rPr>
          <w:rFonts w:asciiTheme="minorHAnsi" w:eastAsiaTheme="minorEastAsia" w:hAnsiTheme="minorHAnsi" w:cstheme="minorBidi"/>
          <w:smallCaps w:val="0"/>
          <w:noProof/>
          <w:sz w:val="22"/>
          <w:szCs w:val="22"/>
        </w:rPr>
      </w:pPr>
      <w:hyperlink w:anchor="_Toc75933127" w:history="1">
        <w:r w:rsidR="00C936C9" w:rsidRPr="003D40F7">
          <w:rPr>
            <w:rStyle w:val="Hypertextovprepojenie"/>
            <w:b/>
            <w:noProof/>
          </w:rPr>
          <w:t>3.3</w:t>
        </w:r>
        <w:r w:rsidR="00C936C9">
          <w:rPr>
            <w:rFonts w:asciiTheme="minorHAnsi" w:eastAsiaTheme="minorEastAsia" w:hAnsiTheme="minorHAnsi" w:cstheme="minorBidi"/>
            <w:smallCaps w:val="0"/>
            <w:noProof/>
            <w:sz w:val="22"/>
            <w:szCs w:val="22"/>
          </w:rPr>
          <w:tab/>
        </w:r>
        <w:r w:rsidR="00C936C9" w:rsidRPr="003D40F7">
          <w:rPr>
            <w:rStyle w:val="Hypertextovprepojenie"/>
            <w:rFonts w:cs="Arial"/>
            <w:b/>
            <w:noProof/>
          </w:rPr>
          <w:t>Interné riadiace akty</w:t>
        </w:r>
        <w:r w:rsidR="00C936C9">
          <w:rPr>
            <w:noProof/>
            <w:webHidden/>
          </w:rPr>
          <w:tab/>
        </w:r>
        <w:r w:rsidR="00C936C9">
          <w:rPr>
            <w:noProof/>
            <w:webHidden/>
          </w:rPr>
          <w:fldChar w:fldCharType="begin"/>
        </w:r>
        <w:r w:rsidR="00C936C9">
          <w:rPr>
            <w:noProof/>
            <w:webHidden/>
          </w:rPr>
          <w:instrText xml:space="preserve"> PAGEREF _Toc75933127 \h </w:instrText>
        </w:r>
        <w:r w:rsidR="00C936C9">
          <w:rPr>
            <w:noProof/>
            <w:webHidden/>
          </w:rPr>
        </w:r>
        <w:r w:rsidR="00C936C9">
          <w:rPr>
            <w:noProof/>
            <w:webHidden/>
          </w:rPr>
          <w:fldChar w:fldCharType="separate"/>
        </w:r>
        <w:r w:rsidR="00DB71A1">
          <w:rPr>
            <w:noProof/>
            <w:webHidden/>
          </w:rPr>
          <w:t>8</w:t>
        </w:r>
        <w:r w:rsidR="00C936C9">
          <w:rPr>
            <w:noProof/>
            <w:webHidden/>
          </w:rPr>
          <w:fldChar w:fldCharType="end"/>
        </w:r>
      </w:hyperlink>
    </w:p>
    <w:p w14:paraId="4D92206F" w14:textId="6DF1E784" w:rsidR="00C936C9" w:rsidRDefault="00CE5450">
      <w:pPr>
        <w:pStyle w:val="Obsah1"/>
        <w:rPr>
          <w:rFonts w:asciiTheme="minorHAnsi" w:eastAsiaTheme="minorEastAsia" w:hAnsiTheme="minorHAnsi" w:cstheme="minorBidi"/>
          <w:b w:val="0"/>
          <w:bCs w:val="0"/>
          <w:caps w:val="0"/>
          <w:sz w:val="22"/>
          <w:szCs w:val="22"/>
        </w:rPr>
      </w:pPr>
      <w:hyperlink w:anchor="_Toc75933128" w:history="1">
        <w:r w:rsidR="00C936C9" w:rsidRPr="003D40F7">
          <w:rPr>
            <w:rStyle w:val="Hypertextovprepojenie"/>
          </w:rPr>
          <w:t>4.</w:t>
        </w:r>
        <w:r w:rsidR="00C936C9">
          <w:rPr>
            <w:rFonts w:asciiTheme="minorHAnsi" w:eastAsiaTheme="minorEastAsia" w:hAnsiTheme="minorHAnsi" w:cstheme="minorBidi"/>
            <w:b w:val="0"/>
            <w:bCs w:val="0"/>
            <w:caps w:val="0"/>
            <w:sz w:val="22"/>
            <w:szCs w:val="22"/>
          </w:rPr>
          <w:tab/>
        </w:r>
        <w:r w:rsidR="00C936C9" w:rsidRPr="003D40F7">
          <w:rPr>
            <w:rStyle w:val="Hypertextovprepojenie"/>
            <w:rFonts w:cs="Arial"/>
          </w:rPr>
          <w:t>Zoznam použitých skratiek a vybraných pojmov</w:t>
        </w:r>
        <w:r w:rsidR="00C936C9">
          <w:rPr>
            <w:webHidden/>
          </w:rPr>
          <w:tab/>
        </w:r>
        <w:r w:rsidR="00C936C9">
          <w:rPr>
            <w:webHidden/>
          </w:rPr>
          <w:fldChar w:fldCharType="begin"/>
        </w:r>
        <w:r w:rsidR="00C936C9">
          <w:rPr>
            <w:webHidden/>
          </w:rPr>
          <w:instrText xml:space="preserve"> PAGEREF _Toc75933128 \h </w:instrText>
        </w:r>
        <w:r w:rsidR="00C936C9">
          <w:rPr>
            <w:webHidden/>
          </w:rPr>
        </w:r>
        <w:r w:rsidR="00C936C9">
          <w:rPr>
            <w:webHidden/>
          </w:rPr>
          <w:fldChar w:fldCharType="separate"/>
        </w:r>
        <w:r w:rsidR="00DB71A1">
          <w:rPr>
            <w:webHidden/>
          </w:rPr>
          <w:t>9</w:t>
        </w:r>
        <w:r w:rsidR="00C936C9">
          <w:rPr>
            <w:webHidden/>
          </w:rPr>
          <w:fldChar w:fldCharType="end"/>
        </w:r>
      </w:hyperlink>
    </w:p>
    <w:p w14:paraId="79F32899" w14:textId="1298ABBC" w:rsidR="00C936C9" w:rsidRDefault="00CE5450">
      <w:pPr>
        <w:pStyle w:val="Obsah1"/>
        <w:rPr>
          <w:rFonts w:asciiTheme="minorHAnsi" w:eastAsiaTheme="minorEastAsia" w:hAnsiTheme="minorHAnsi" w:cstheme="minorBidi"/>
          <w:b w:val="0"/>
          <w:bCs w:val="0"/>
          <w:caps w:val="0"/>
          <w:sz w:val="22"/>
          <w:szCs w:val="22"/>
        </w:rPr>
      </w:pPr>
      <w:hyperlink w:anchor="_Toc75933129" w:history="1">
        <w:r w:rsidR="00C936C9" w:rsidRPr="003D40F7">
          <w:rPr>
            <w:rStyle w:val="Hypertextovprepojenie"/>
          </w:rPr>
          <w:t>5.</w:t>
        </w:r>
        <w:r w:rsidR="00C936C9">
          <w:rPr>
            <w:rFonts w:asciiTheme="minorHAnsi" w:eastAsiaTheme="minorEastAsia" w:hAnsiTheme="minorHAnsi" w:cstheme="minorBidi"/>
            <w:b w:val="0"/>
            <w:bCs w:val="0"/>
            <w:caps w:val="0"/>
            <w:sz w:val="22"/>
            <w:szCs w:val="22"/>
          </w:rPr>
          <w:tab/>
        </w:r>
        <w:r w:rsidR="00C936C9" w:rsidRPr="003D40F7">
          <w:rPr>
            <w:rStyle w:val="Hypertextovprepojenie"/>
            <w:rFonts w:cs="Arial"/>
          </w:rPr>
          <w:t>Subjekty zapojené do implementácie</w:t>
        </w:r>
        <w:r w:rsidR="00C936C9">
          <w:rPr>
            <w:webHidden/>
          </w:rPr>
          <w:tab/>
        </w:r>
        <w:r w:rsidR="00C936C9">
          <w:rPr>
            <w:webHidden/>
          </w:rPr>
          <w:fldChar w:fldCharType="begin"/>
        </w:r>
        <w:r w:rsidR="00C936C9">
          <w:rPr>
            <w:webHidden/>
          </w:rPr>
          <w:instrText xml:space="preserve"> PAGEREF _Toc75933129 \h </w:instrText>
        </w:r>
        <w:r w:rsidR="00C936C9">
          <w:rPr>
            <w:webHidden/>
          </w:rPr>
        </w:r>
        <w:r w:rsidR="00C936C9">
          <w:rPr>
            <w:webHidden/>
          </w:rPr>
          <w:fldChar w:fldCharType="separate"/>
        </w:r>
        <w:r w:rsidR="00DB71A1">
          <w:rPr>
            <w:webHidden/>
          </w:rPr>
          <w:t>15</w:t>
        </w:r>
        <w:r w:rsidR="00C936C9">
          <w:rPr>
            <w:webHidden/>
          </w:rPr>
          <w:fldChar w:fldCharType="end"/>
        </w:r>
      </w:hyperlink>
    </w:p>
    <w:p w14:paraId="00697EEE" w14:textId="6E6BCCE9" w:rsidR="00C936C9" w:rsidRDefault="00CE5450">
      <w:pPr>
        <w:pStyle w:val="Obsah2"/>
        <w:rPr>
          <w:rFonts w:asciiTheme="minorHAnsi" w:eastAsiaTheme="minorEastAsia" w:hAnsiTheme="minorHAnsi" w:cstheme="minorBidi"/>
          <w:smallCaps w:val="0"/>
          <w:noProof/>
          <w:sz w:val="22"/>
          <w:szCs w:val="22"/>
        </w:rPr>
      </w:pPr>
      <w:hyperlink w:anchor="_Toc75933130" w:history="1">
        <w:r w:rsidR="00C936C9" w:rsidRPr="003D40F7">
          <w:rPr>
            <w:rStyle w:val="Hypertextovprepojenie"/>
            <w:b/>
            <w:noProof/>
          </w:rPr>
          <w:t>5.1</w:t>
        </w:r>
        <w:r w:rsidR="00C936C9">
          <w:rPr>
            <w:rFonts w:asciiTheme="minorHAnsi" w:eastAsiaTheme="minorEastAsia" w:hAnsiTheme="minorHAnsi" w:cstheme="minorBidi"/>
            <w:smallCaps w:val="0"/>
            <w:noProof/>
            <w:sz w:val="22"/>
            <w:szCs w:val="22"/>
          </w:rPr>
          <w:tab/>
        </w:r>
        <w:r w:rsidR="00C936C9" w:rsidRPr="003D40F7">
          <w:rPr>
            <w:rStyle w:val="Hypertextovprepojenie"/>
            <w:rFonts w:cs="Arial"/>
            <w:b/>
            <w:noProof/>
          </w:rPr>
          <w:t>Úlohy jednotlivých subjektov</w:t>
        </w:r>
        <w:r w:rsidR="00C936C9">
          <w:rPr>
            <w:noProof/>
            <w:webHidden/>
          </w:rPr>
          <w:tab/>
        </w:r>
        <w:r w:rsidR="00C936C9">
          <w:rPr>
            <w:noProof/>
            <w:webHidden/>
          </w:rPr>
          <w:fldChar w:fldCharType="begin"/>
        </w:r>
        <w:r w:rsidR="00C936C9">
          <w:rPr>
            <w:noProof/>
            <w:webHidden/>
          </w:rPr>
          <w:instrText xml:space="preserve"> PAGEREF _Toc75933130 \h </w:instrText>
        </w:r>
        <w:r w:rsidR="00C936C9">
          <w:rPr>
            <w:noProof/>
            <w:webHidden/>
          </w:rPr>
        </w:r>
        <w:r w:rsidR="00C936C9">
          <w:rPr>
            <w:noProof/>
            <w:webHidden/>
          </w:rPr>
          <w:fldChar w:fldCharType="separate"/>
        </w:r>
        <w:r w:rsidR="00DB71A1">
          <w:rPr>
            <w:noProof/>
            <w:webHidden/>
          </w:rPr>
          <w:t>17</w:t>
        </w:r>
        <w:r w:rsidR="00C936C9">
          <w:rPr>
            <w:noProof/>
            <w:webHidden/>
          </w:rPr>
          <w:fldChar w:fldCharType="end"/>
        </w:r>
      </w:hyperlink>
    </w:p>
    <w:p w14:paraId="6A3721FC" w14:textId="12F856F2" w:rsidR="00C936C9" w:rsidRDefault="00CE5450">
      <w:pPr>
        <w:pStyle w:val="Obsah3"/>
        <w:rPr>
          <w:rFonts w:asciiTheme="minorHAnsi" w:eastAsiaTheme="minorEastAsia" w:hAnsiTheme="minorHAnsi" w:cstheme="minorBidi"/>
          <w:i w:val="0"/>
          <w:iCs w:val="0"/>
          <w:noProof/>
          <w:sz w:val="22"/>
          <w:szCs w:val="22"/>
        </w:rPr>
      </w:pPr>
      <w:hyperlink w:anchor="_Toc75933131" w:history="1">
        <w:r w:rsidR="00C936C9" w:rsidRPr="003D40F7">
          <w:rPr>
            <w:rStyle w:val="Hypertextovprepojenie"/>
            <w:b/>
            <w:noProof/>
          </w:rPr>
          <w:t>5.1.1</w:t>
        </w:r>
        <w:r w:rsidR="00C936C9">
          <w:rPr>
            <w:rFonts w:asciiTheme="minorHAnsi" w:eastAsiaTheme="minorEastAsia" w:hAnsiTheme="minorHAnsi" w:cstheme="minorBidi"/>
            <w:i w:val="0"/>
            <w:iCs w:val="0"/>
            <w:noProof/>
            <w:sz w:val="22"/>
            <w:szCs w:val="22"/>
          </w:rPr>
          <w:tab/>
        </w:r>
        <w:r w:rsidR="00C936C9" w:rsidRPr="003D40F7">
          <w:rPr>
            <w:rStyle w:val="Hypertextovprepojenie"/>
            <w:rFonts w:cs="Arial"/>
            <w:b/>
            <w:noProof/>
          </w:rPr>
          <w:t>Národná agentúra, Oprávnený predstaviteľ, Odbor Program Bohunice a Podporné útvary</w:t>
        </w:r>
        <w:r w:rsidR="00C936C9">
          <w:rPr>
            <w:noProof/>
            <w:webHidden/>
          </w:rPr>
          <w:tab/>
        </w:r>
        <w:r w:rsidR="00C936C9">
          <w:rPr>
            <w:noProof/>
            <w:webHidden/>
          </w:rPr>
          <w:fldChar w:fldCharType="begin"/>
        </w:r>
        <w:r w:rsidR="00C936C9">
          <w:rPr>
            <w:noProof/>
            <w:webHidden/>
          </w:rPr>
          <w:instrText xml:space="preserve"> PAGEREF _Toc75933131 \h </w:instrText>
        </w:r>
        <w:r w:rsidR="00C936C9">
          <w:rPr>
            <w:noProof/>
            <w:webHidden/>
          </w:rPr>
        </w:r>
        <w:r w:rsidR="00C936C9">
          <w:rPr>
            <w:noProof/>
            <w:webHidden/>
          </w:rPr>
          <w:fldChar w:fldCharType="separate"/>
        </w:r>
        <w:r w:rsidR="00DB71A1">
          <w:rPr>
            <w:noProof/>
            <w:webHidden/>
          </w:rPr>
          <w:t>17</w:t>
        </w:r>
        <w:r w:rsidR="00C936C9">
          <w:rPr>
            <w:noProof/>
            <w:webHidden/>
          </w:rPr>
          <w:fldChar w:fldCharType="end"/>
        </w:r>
      </w:hyperlink>
    </w:p>
    <w:p w14:paraId="601FC339" w14:textId="2978D2F0" w:rsidR="00C936C9" w:rsidRDefault="00CE5450">
      <w:pPr>
        <w:pStyle w:val="Obsah3"/>
        <w:rPr>
          <w:rFonts w:asciiTheme="minorHAnsi" w:eastAsiaTheme="minorEastAsia" w:hAnsiTheme="minorHAnsi" w:cstheme="minorBidi"/>
          <w:i w:val="0"/>
          <w:iCs w:val="0"/>
          <w:noProof/>
          <w:sz w:val="22"/>
          <w:szCs w:val="22"/>
        </w:rPr>
      </w:pPr>
      <w:hyperlink w:anchor="_Toc75933132" w:history="1">
        <w:r w:rsidR="00C936C9" w:rsidRPr="003D40F7">
          <w:rPr>
            <w:rStyle w:val="Hypertextovprepojenie"/>
            <w:b/>
            <w:noProof/>
          </w:rPr>
          <w:t>5.1.2</w:t>
        </w:r>
        <w:r w:rsidR="00C936C9">
          <w:rPr>
            <w:rFonts w:asciiTheme="minorHAnsi" w:eastAsiaTheme="minorEastAsia" w:hAnsiTheme="minorHAnsi" w:cstheme="minorBidi"/>
            <w:i w:val="0"/>
            <w:iCs w:val="0"/>
            <w:noProof/>
            <w:sz w:val="22"/>
            <w:szCs w:val="22"/>
          </w:rPr>
          <w:tab/>
        </w:r>
        <w:r w:rsidR="00C936C9" w:rsidRPr="003D40F7">
          <w:rPr>
            <w:rStyle w:val="Hypertextovprepojenie"/>
            <w:rFonts w:cs="Arial"/>
            <w:b/>
            <w:noProof/>
          </w:rPr>
          <w:t>Programový koordinátor</w:t>
        </w:r>
        <w:r w:rsidR="00C936C9">
          <w:rPr>
            <w:noProof/>
            <w:webHidden/>
          </w:rPr>
          <w:tab/>
        </w:r>
        <w:r w:rsidR="00C936C9">
          <w:rPr>
            <w:noProof/>
            <w:webHidden/>
          </w:rPr>
          <w:fldChar w:fldCharType="begin"/>
        </w:r>
        <w:r w:rsidR="00C936C9">
          <w:rPr>
            <w:noProof/>
            <w:webHidden/>
          </w:rPr>
          <w:instrText xml:space="preserve"> PAGEREF _Toc75933132 \h </w:instrText>
        </w:r>
        <w:r w:rsidR="00C936C9">
          <w:rPr>
            <w:noProof/>
            <w:webHidden/>
          </w:rPr>
        </w:r>
        <w:r w:rsidR="00C936C9">
          <w:rPr>
            <w:noProof/>
            <w:webHidden/>
          </w:rPr>
          <w:fldChar w:fldCharType="separate"/>
        </w:r>
        <w:r w:rsidR="00DB71A1">
          <w:rPr>
            <w:noProof/>
            <w:webHidden/>
          </w:rPr>
          <w:t>20</w:t>
        </w:r>
        <w:r w:rsidR="00C936C9">
          <w:rPr>
            <w:noProof/>
            <w:webHidden/>
          </w:rPr>
          <w:fldChar w:fldCharType="end"/>
        </w:r>
      </w:hyperlink>
    </w:p>
    <w:p w14:paraId="3D91418A" w14:textId="29DC628E" w:rsidR="00C936C9" w:rsidRDefault="00CE5450">
      <w:pPr>
        <w:pStyle w:val="Obsah3"/>
        <w:rPr>
          <w:rFonts w:asciiTheme="minorHAnsi" w:eastAsiaTheme="minorEastAsia" w:hAnsiTheme="minorHAnsi" w:cstheme="minorBidi"/>
          <w:i w:val="0"/>
          <w:iCs w:val="0"/>
          <w:noProof/>
          <w:sz w:val="22"/>
          <w:szCs w:val="22"/>
        </w:rPr>
      </w:pPr>
      <w:hyperlink w:anchor="_Toc75933133" w:history="1">
        <w:r w:rsidR="00C936C9" w:rsidRPr="003D40F7">
          <w:rPr>
            <w:rStyle w:val="Hypertextovprepojenie"/>
            <w:b/>
            <w:noProof/>
          </w:rPr>
          <w:t>5.1.3</w:t>
        </w:r>
        <w:r w:rsidR="00C936C9">
          <w:rPr>
            <w:rFonts w:asciiTheme="minorHAnsi" w:eastAsiaTheme="minorEastAsia" w:hAnsiTheme="minorHAnsi" w:cstheme="minorBidi"/>
            <w:i w:val="0"/>
            <w:iCs w:val="0"/>
            <w:noProof/>
            <w:sz w:val="22"/>
            <w:szCs w:val="22"/>
          </w:rPr>
          <w:tab/>
        </w:r>
        <w:r w:rsidR="00C936C9" w:rsidRPr="003D40F7">
          <w:rPr>
            <w:rStyle w:val="Hypertextovprepojenie"/>
            <w:rFonts w:cs="Arial"/>
            <w:b/>
            <w:noProof/>
          </w:rPr>
          <w:t>Útvar vnútorného auditu MHSR</w:t>
        </w:r>
        <w:r w:rsidR="00C936C9">
          <w:rPr>
            <w:noProof/>
            <w:webHidden/>
          </w:rPr>
          <w:tab/>
        </w:r>
        <w:r w:rsidR="00C936C9">
          <w:rPr>
            <w:noProof/>
            <w:webHidden/>
          </w:rPr>
          <w:fldChar w:fldCharType="begin"/>
        </w:r>
        <w:r w:rsidR="00C936C9">
          <w:rPr>
            <w:noProof/>
            <w:webHidden/>
          </w:rPr>
          <w:instrText xml:space="preserve"> PAGEREF _Toc75933133 \h </w:instrText>
        </w:r>
        <w:r w:rsidR="00C936C9">
          <w:rPr>
            <w:noProof/>
            <w:webHidden/>
          </w:rPr>
        </w:r>
        <w:r w:rsidR="00C936C9">
          <w:rPr>
            <w:noProof/>
            <w:webHidden/>
          </w:rPr>
          <w:fldChar w:fldCharType="separate"/>
        </w:r>
        <w:r w:rsidR="00DB71A1">
          <w:rPr>
            <w:noProof/>
            <w:webHidden/>
          </w:rPr>
          <w:t>21</w:t>
        </w:r>
        <w:r w:rsidR="00C936C9">
          <w:rPr>
            <w:noProof/>
            <w:webHidden/>
          </w:rPr>
          <w:fldChar w:fldCharType="end"/>
        </w:r>
      </w:hyperlink>
    </w:p>
    <w:p w14:paraId="088C3130" w14:textId="36258948" w:rsidR="00C936C9" w:rsidRDefault="00CE5450">
      <w:pPr>
        <w:pStyle w:val="Obsah3"/>
        <w:rPr>
          <w:rFonts w:asciiTheme="minorHAnsi" w:eastAsiaTheme="minorEastAsia" w:hAnsiTheme="minorHAnsi" w:cstheme="minorBidi"/>
          <w:i w:val="0"/>
          <w:iCs w:val="0"/>
          <w:noProof/>
          <w:sz w:val="22"/>
          <w:szCs w:val="22"/>
        </w:rPr>
      </w:pPr>
      <w:hyperlink w:anchor="_Toc75933134" w:history="1">
        <w:r w:rsidR="00C936C9" w:rsidRPr="003D40F7">
          <w:rPr>
            <w:rStyle w:val="Hypertextovprepojenie"/>
            <w:b/>
            <w:noProof/>
          </w:rPr>
          <w:t>5.1.4</w:t>
        </w:r>
        <w:r w:rsidR="00C936C9">
          <w:rPr>
            <w:rFonts w:asciiTheme="minorHAnsi" w:eastAsiaTheme="minorEastAsia" w:hAnsiTheme="minorHAnsi" w:cstheme="minorBidi"/>
            <w:i w:val="0"/>
            <w:iCs w:val="0"/>
            <w:noProof/>
            <w:sz w:val="22"/>
            <w:szCs w:val="22"/>
          </w:rPr>
          <w:tab/>
        </w:r>
        <w:r w:rsidR="00C936C9" w:rsidRPr="003D40F7">
          <w:rPr>
            <w:rStyle w:val="Hypertextovprepojenie"/>
            <w:rFonts w:cs="Arial"/>
            <w:b/>
            <w:noProof/>
          </w:rPr>
          <w:t>Nezávislý externý auditný subjekt</w:t>
        </w:r>
        <w:r w:rsidR="00C936C9">
          <w:rPr>
            <w:noProof/>
            <w:webHidden/>
          </w:rPr>
          <w:tab/>
        </w:r>
        <w:r w:rsidR="00C936C9">
          <w:rPr>
            <w:noProof/>
            <w:webHidden/>
          </w:rPr>
          <w:fldChar w:fldCharType="begin"/>
        </w:r>
        <w:r w:rsidR="00C936C9">
          <w:rPr>
            <w:noProof/>
            <w:webHidden/>
          </w:rPr>
          <w:instrText xml:space="preserve"> PAGEREF _Toc75933134 \h </w:instrText>
        </w:r>
        <w:r w:rsidR="00C936C9">
          <w:rPr>
            <w:noProof/>
            <w:webHidden/>
          </w:rPr>
        </w:r>
        <w:r w:rsidR="00C936C9">
          <w:rPr>
            <w:noProof/>
            <w:webHidden/>
          </w:rPr>
          <w:fldChar w:fldCharType="separate"/>
        </w:r>
        <w:r w:rsidR="00DB71A1">
          <w:rPr>
            <w:noProof/>
            <w:webHidden/>
          </w:rPr>
          <w:t>21</w:t>
        </w:r>
        <w:r w:rsidR="00C936C9">
          <w:rPr>
            <w:noProof/>
            <w:webHidden/>
          </w:rPr>
          <w:fldChar w:fldCharType="end"/>
        </w:r>
      </w:hyperlink>
    </w:p>
    <w:p w14:paraId="0547C10D" w14:textId="6453FEEC" w:rsidR="00C936C9" w:rsidRDefault="00CE5450">
      <w:pPr>
        <w:pStyle w:val="Obsah3"/>
        <w:rPr>
          <w:rFonts w:asciiTheme="minorHAnsi" w:eastAsiaTheme="minorEastAsia" w:hAnsiTheme="minorHAnsi" w:cstheme="minorBidi"/>
          <w:i w:val="0"/>
          <w:iCs w:val="0"/>
          <w:noProof/>
          <w:sz w:val="22"/>
          <w:szCs w:val="22"/>
        </w:rPr>
      </w:pPr>
      <w:hyperlink w:anchor="_Toc75933135" w:history="1">
        <w:r w:rsidR="00C936C9" w:rsidRPr="003D40F7">
          <w:rPr>
            <w:rStyle w:val="Hypertextovprepojenie"/>
            <w:b/>
            <w:noProof/>
          </w:rPr>
          <w:t>5.1.5</w:t>
        </w:r>
        <w:r w:rsidR="00C936C9">
          <w:rPr>
            <w:rFonts w:asciiTheme="minorHAnsi" w:eastAsiaTheme="minorEastAsia" w:hAnsiTheme="minorHAnsi" w:cstheme="minorBidi"/>
            <w:i w:val="0"/>
            <w:iCs w:val="0"/>
            <w:noProof/>
            <w:sz w:val="22"/>
            <w:szCs w:val="22"/>
          </w:rPr>
          <w:tab/>
        </w:r>
        <w:r w:rsidR="00C936C9" w:rsidRPr="003D40F7">
          <w:rPr>
            <w:rStyle w:val="Hypertextovprepojenie"/>
            <w:rFonts w:cs="Arial"/>
            <w:b/>
            <w:noProof/>
          </w:rPr>
          <w:t>Subjekt poverený výkonom vládneho auditu</w:t>
        </w:r>
        <w:r w:rsidR="00C936C9">
          <w:rPr>
            <w:noProof/>
            <w:webHidden/>
          </w:rPr>
          <w:tab/>
        </w:r>
        <w:r w:rsidR="00C936C9">
          <w:rPr>
            <w:noProof/>
            <w:webHidden/>
          </w:rPr>
          <w:fldChar w:fldCharType="begin"/>
        </w:r>
        <w:r w:rsidR="00C936C9">
          <w:rPr>
            <w:noProof/>
            <w:webHidden/>
          </w:rPr>
          <w:instrText xml:space="preserve"> PAGEREF _Toc75933135 \h </w:instrText>
        </w:r>
        <w:r w:rsidR="00C936C9">
          <w:rPr>
            <w:noProof/>
            <w:webHidden/>
          </w:rPr>
        </w:r>
        <w:r w:rsidR="00C936C9">
          <w:rPr>
            <w:noProof/>
            <w:webHidden/>
          </w:rPr>
          <w:fldChar w:fldCharType="separate"/>
        </w:r>
        <w:r w:rsidR="00DB71A1">
          <w:rPr>
            <w:noProof/>
            <w:webHidden/>
          </w:rPr>
          <w:t>21</w:t>
        </w:r>
        <w:r w:rsidR="00C936C9">
          <w:rPr>
            <w:noProof/>
            <w:webHidden/>
          </w:rPr>
          <w:fldChar w:fldCharType="end"/>
        </w:r>
      </w:hyperlink>
    </w:p>
    <w:p w14:paraId="2CC5D58F" w14:textId="6F0419AA" w:rsidR="00C936C9" w:rsidRDefault="00CE5450">
      <w:pPr>
        <w:pStyle w:val="Obsah3"/>
        <w:rPr>
          <w:rFonts w:asciiTheme="minorHAnsi" w:eastAsiaTheme="minorEastAsia" w:hAnsiTheme="minorHAnsi" w:cstheme="minorBidi"/>
          <w:i w:val="0"/>
          <w:iCs w:val="0"/>
          <w:noProof/>
          <w:sz w:val="22"/>
          <w:szCs w:val="22"/>
        </w:rPr>
      </w:pPr>
      <w:hyperlink w:anchor="_Toc75933136" w:history="1">
        <w:r w:rsidR="00C936C9" w:rsidRPr="003D40F7">
          <w:rPr>
            <w:rStyle w:val="Hypertextovprepojenie"/>
            <w:b/>
            <w:noProof/>
          </w:rPr>
          <w:t>5.1.6</w:t>
        </w:r>
        <w:r w:rsidR="00C936C9">
          <w:rPr>
            <w:rFonts w:asciiTheme="minorHAnsi" w:eastAsiaTheme="minorEastAsia" w:hAnsiTheme="minorHAnsi" w:cstheme="minorBidi"/>
            <w:i w:val="0"/>
            <w:iCs w:val="0"/>
            <w:noProof/>
            <w:sz w:val="22"/>
            <w:szCs w:val="22"/>
          </w:rPr>
          <w:tab/>
        </w:r>
        <w:r w:rsidR="00C936C9" w:rsidRPr="003D40F7">
          <w:rPr>
            <w:rStyle w:val="Hypertextovprepojenie"/>
            <w:rFonts w:cs="Arial"/>
            <w:b/>
            <w:noProof/>
          </w:rPr>
          <w:t>Prijímateľ</w:t>
        </w:r>
        <w:r w:rsidR="00C936C9">
          <w:rPr>
            <w:noProof/>
            <w:webHidden/>
          </w:rPr>
          <w:tab/>
        </w:r>
        <w:r w:rsidR="00C936C9">
          <w:rPr>
            <w:noProof/>
            <w:webHidden/>
          </w:rPr>
          <w:fldChar w:fldCharType="begin"/>
        </w:r>
        <w:r w:rsidR="00C936C9">
          <w:rPr>
            <w:noProof/>
            <w:webHidden/>
          </w:rPr>
          <w:instrText xml:space="preserve"> PAGEREF _Toc75933136 \h </w:instrText>
        </w:r>
        <w:r w:rsidR="00C936C9">
          <w:rPr>
            <w:noProof/>
            <w:webHidden/>
          </w:rPr>
        </w:r>
        <w:r w:rsidR="00C936C9">
          <w:rPr>
            <w:noProof/>
            <w:webHidden/>
          </w:rPr>
          <w:fldChar w:fldCharType="separate"/>
        </w:r>
        <w:r w:rsidR="00DB71A1">
          <w:rPr>
            <w:noProof/>
            <w:webHidden/>
          </w:rPr>
          <w:t>21</w:t>
        </w:r>
        <w:r w:rsidR="00C936C9">
          <w:rPr>
            <w:noProof/>
            <w:webHidden/>
          </w:rPr>
          <w:fldChar w:fldCharType="end"/>
        </w:r>
      </w:hyperlink>
    </w:p>
    <w:p w14:paraId="3C9E8D84" w14:textId="05D6E4CE" w:rsidR="00C936C9" w:rsidRDefault="00CE5450">
      <w:pPr>
        <w:pStyle w:val="Obsah3"/>
        <w:rPr>
          <w:rFonts w:asciiTheme="minorHAnsi" w:eastAsiaTheme="minorEastAsia" w:hAnsiTheme="minorHAnsi" w:cstheme="minorBidi"/>
          <w:i w:val="0"/>
          <w:iCs w:val="0"/>
          <w:noProof/>
          <w:sz w:val="22"/>
          <w:szCs w:val="22"/>
        </w:rPr>
      </w:pPr>
      <w:hyperlink w:anchor="_Toc75933137" w:history="1">
        <w:r w:rsidR="00C936C9" w:rsidRPr="003D40F7">
          <w:rPr>
            <w:rStyle w:val="Hypertextovprepojenie"/>
            <w:b/>
            <w:noProof/>
          </w:rPr>
          <w:t>5.1.7</w:t>
        </w:r>
        <w:r w:rsidR="00C936C9">
          <w:rPr>
            <w:rFonts w:asciiTheme="minorHAnsi" w:eastAsiaTheme="minorEastAsia" w:hAnsiTheme="minorHAnsi" w:cstheme="minorBidi"/>
            <w:i w:val="0"/>
            <w:iCs w:val="0"/>
            <w:noProof/>
            <w:sz w:val="22"/>
            <w:szCs w:val="22"/>
          </w:rPr>
          <w:tab/>
        </w:r>
        <w:r w:rsidR="00C936C9" w:rsidRPr="003D40F7">
          <w:rPr>
            <w:rStyle w:val="Hypertextovprepojenie"/>
            <w:rFonts w:cs="Arial"/>
            <w:b/>
            <w:noProof/>
          </w:rPr>
          <w:t>Dozorné a spolupracujúce orgány</w:t>
        </w:r>
        <w:r w:rsidR="00C936C9">
          <w:rPr>
            <w:noProof/>
            <w:webHidden/>
          </w:rPr>
          <w:tab/>
        </w:r>
        <w:r w:rsidR="00C936C9">
          <w:rPr>
            <w:noProof/>
            <w:webHidden/>
          </w:rPr>
          <w:fldChar w:fldCharType="begin"/>
        </w:r>
        <w:r w:rsidR="00C936C9">
          <w:rPr>
            <w:noProof/>
            <w:webHidden/>
          </w:rPr>
          <w:instrText xml:space="preserve"> PAGEREF _Toc75933137 \h </w:instrText>
        </w:r>
        <w:r w:rsidR="00C936C9">
          <w:rPr>
            <w:noProof/>
            <w:webHidden/>
          </w:rPr>
        </w:r>
        <w:r w:rsidR="00C936C9">
          <w:rPr>
            <w:noProof/>
            <w:webHidden/>
          </w:rPr>
          <w:fldChar w:fldCharType="separate"/>
        </w:r>
        <w:r w:rsidR="00DB71A1">
          <w:rPr>
            <w:noProof/>
            <w:webHidden/>
          </w:rPr>
          <w:t>22</w:t>
        </w:r>
        <w:r w:rsidR="00C936C9">
          <w:rPr>
            <w:noProof/>
            <w:webHidden/>
          </w:rPr>
          <w:fldChar w:fldCharType="end"/>
        </w:r>
      </w:hyperlink>
    </w:p>
    <w:p w14:paraId="29A7CE22" w14:textId="49D0FACB" w:rsidR="00C936C9" w:rsidRDefault="00CE5450">
      <w:pPr>
        <w:pStyle w:val="Obsah1"/>
        <w:rPr>
          <w:rFonts w:asciiTheme="minorHAnsi" w:eastAsiaTheme="minorEastAsia" w:hAnsiTheme="minorHAnsi" w:cstheme="minorBidi"/>
          <w:b w:val="0"/>
          <w:bCs w:val="0"/>
          <w:caps w:val="0"/>
          <w:sz w:val="22"/>
          <w:szCs w:val="22"/>
        </w:rPr>
      </w:pPr>
      <w:hyperlink w:anchor="_Toc75933138" w:history="1">
        <w:r w:rsidR="00C936C9" w:rsidRPr="003D40F7">
          <w:rPr>
            <w:rStyle w:val="Hypertextovprepojenie"/>
          </w:rPr>
          <w:t>6.</w:t>
        </w:r>
        <w:r w:rsidR="00C936C9">
          <w:rPr>
            <w:rFonts w:asciiTheme="minorHAnsi" w:eastAsiaTheme="minorEastAsia" w:hAnsiTheme="minorHAnsi" w:cstheme="minorBidi"/>
            <w:b w:val="0"/>
            <w:bCs w:val="0"/>
            <w:caps w:val="0"/>
            <w:sz w:val="22"/>
            <w:szCs w:val="22"/>
          </w:rPr>
          <w:tab/>
        </w:r>
        <w:r w:rsidR="00C936C9" w:rsidRPr="003D40F7">
          <w:rPr>
            <w:rStyle w:val="Hypertextovprepojenie"/>
            <w:rFonts w:cs="Arial"/>
          </w:rPr>
          <w:t>Príprava, aktualizácia a schvaľovanie strategických dokumentov</w:t>
        </w:r>
        <w:r w:rsidR="00C936C9">
          <w:rPr>
            <w:webHidden/>
          </w:rPr>
          <w:tab/>
        </w:r>
        <w:r w:rsidR="00C936C9">
          <w:rPr>
            <w:webHidden/>
          </w:rPr>
          <w:fldChar w:fldCharType="begin"/>
        </w:r>
        <w:r w:rsidR="00C936C9">
          <w:rPr>
            <w:webHidden/>
          </w:rPr>
          <w:instrText xml:space="preserve"> PAGEREF _Toc75933138 \h </w:instrText>
        </w:r>
        <w:r w:rsidR="00C936C9">
          <w:rPr>
            <w:webHidden/>
          </w:rPr>
        </w:r>
        <w:r w:rsidR="00C936C9">
          <w:rPr>
            <w:webHidden/>
          </w:rPr>
          <w:fldChar w:fldCharType="separate"/>
        </w:r>
        <w:r w:rsidR="00DB71A1">
          <w:rPr>
            <w:webHidden/>
          </w:rPr>
          <w:t>23</w:t>
        </w:r>
        <w:r w:rsidR="00C936C9">
          <w:rPr>
            <w:webHidden/>
          </w:rPr>
          <w:fldChar w:fldCharType="end"/>
        </w:r>
      </w:hyperlink>
    </w:p>
    <w:p w14:paraId="259BA547" w14:textId="2BEA6E35" w:rsidR="00C936C9" w:rsidRDefault="00CE5450">
      <w:pPr>
        <w:pStyle w:val="Obsah2"/>
        <w:rPr>
          <w:rFonts w:asciiTheme="minorHAnsi" w:eastAsiaTheme="minorEastAsia" w:hAnsiTheme="minorHAnsi" w:cstheme="minorBidi"/>
          <w:smallCaps w:val="0"/>
          <w:noProof/>
          <w:sz w:val="22"/>
          <w:szCs w:val="22"/>
        </w:rPr>
      </w:pPr>
      <w:hyperlink w:anchor="_Toc75933139" w:history="1">
        <w:r w:rsidR="00C936C9" w:rsidRPr="003D40F7">
          <w:rPr>
            <w:rStyle w:val="Hypertextovprepojenie"/>
            <w:b/>
            <w:noProof/>
          </w:rPr>
          <w:t>6.1</w:t>
        </w:r>
        <w:r w:rsidR="00C936C9">
          <w:rPr>
            <w:rFonts w:asciiTheme="minorHAnsi" w:eastAsiaTheme="minorEastAsia" w:hAnsiTheme="minorHAnsi" w:cstheme="minorBidi"/>
            <w:smallCaps w:val="0"/>
            <w:noProof/>
            <w:sz w:val="22"/>
            <w:szCs w:val="22"/>
          </w:rPr>
          <w:tab/>
        </w:r>
        <w:r w:rsidR="00C936C9" w:rsidRPr="003D40F7">
          <w:rPr>
            <w:rStyle w:val="Hypertextovprepojenie"/>
            <w:rFonts w:cs="Arial"/>
            <w:b/>
            <w:noProof/>
          </w:rPr>
          <w:t>Strategické dokumenty</w:t>
        </w:r>
        <w:r w:rsidR="00C936C9">
          <w:rPr>
            <w:noProof/>
            <w:webHidden/>
          </w:rPr>
          <w:tab/>
        </w:r>
        <w:r w:rsidR="00C936C9">
          <w:rPr>
            <w:noProof/>
            <w:webHidden/>
          </w:rPr>
          <w:fldChar w:fldCharType="begin"/>
        </w:r>
        <w:r w:rsidR="00C936C9">
          <w:rPr>
            <w:noProof/>
            <w:webHidden/>
          </w:rPr>
          <w:instrText xml:space="preserve"> PAGEREF _Toc75933139 \h </w:instrText>
        </w:r>
        <w:r w:rsidR="00C936C9">
          <w:rPr>
            <w:noProof/>
            <w:webHidden/>
          </w:rPr>
        </w:r>
        <w:r w:rsidR="00C936C9">
          <w:rPr>
            <w:noProof/>
            <w:webHidden/>
          </w:rPr>
          <w:fldChar w:fldCharType="separate"/>
        </w:r>
        <w:r w:rsidR="00DB71A1">
          <w:rPr>
            <w:noProof/>
            <w:webHidden/>
          </w:rPr>
          <w:t>23</w:t>
        </w:r>
        <w:r w:rsidR="00C936C9">
          <w:rPr>
            <w:noProof/>
            <w:webHidden/>
          </w:rPr>
          <w:fldChar w:fldCharType="end"/>
        </w:r>
      </w:hyperlink>
    </w:p>
    <w:p w14:paraId="5F204DBD" w14:textId="23C23889" w:rsidR="00C936C9" w:rsidRDefault="00CE5450">
      <w:pPr>
        <w:pStyle w:val="Obsah3"/>
        <w:rPr>
          <w:rFonts w:asciiTheme="minorHAnsi" w:eastAsiaTheme="minorEastAsia" w:hAnsiTheme="minorHAnsi" w:cstheme="minorBidi"/>
          <w:i w:val="0"/>
          <w:iCs w:val="0"/>
          <w:noProof/>
          <w:sz w:val="22"/>
          <w:szCs w:val="22"/>
        </w:rPr>
      </w:pPr>
      <w:hyperlink w:anchor="_Toc75933140" w:history="1">
        <w:r w:rsidR="00C936C9" w:rsidRPr="003D40F7">
          <w:rPr>
            <w:rStyle w:val="Hypertextovprepojenie"/>
            <w:b/>
            <w:noProof/>
          </w:rPr>
          <w:t>6.1.1</w:t>
        </w:r>
        <w:r w:rsidR="00C936C9">
          <w:rPr>
            <w:rFonts w:asciiTheme="minorHAnsi" w:eastAsiaTheme="minorEastAsia" w:hAnsiTheme="minorHAnsi" w:cstheme="minorBidi"/>
            <w:i w:val="0"/>
            <w:iCs w:val="0"/>
            <w:noProof/>
            <w:sz w:val="22"/>
            <w:szCs w:val="22"/>
          </w:rPr>
          <w:tab/>
        </w:r>
        <w:r w:rsidR="00C936C9" w:rsidRPr="003D40F7">
          <w:rPr>
            <w:rStyle w:val="Hypertextovprepojenie"/>
            <w:rFonts w:cs="Arial"/>
            <w:b/>
            <w:noProof/>
          </w:rPr>
          <w:t>Detailný plán vyraďovania (Detailed Decommissioning Plan)</w:t>
        </w:r>
        <w:r w:rsidR="00C936C9">
          <w:rPr>
            <w:noProof/>
            <w:webHidden/>
          </w:rPr>
          <w:tab/>
        </w:r>
        <w:r w:rsidR="00C936C9">
          <w:rPr>
            <w:noProof/>
            <w:webHidden/>
          </w:rPr>
          <w:fldChar w:fldCharType="begin"/>
        </w:r>
        <w:r w:rsidR="00C936C9">
          <w:rPr>
            <w:noProof/>
            <w:webHidden/>
          </w:rPr>
          <w:instrText xml:space="preserve"> PAGEREF _Toc75933140 \h </w:instrText>
        </w:r>
        <w:r w:rsidR="00C936C9">
          <w:rPr>
            <w:noProof/>
            <w:webHidden/>
          </w:rPr>
        </w:r>
        <w:r w:rsidR="00C936C9">
          <w:rPr>
            <w:noProof/>
            <w:webHidden/>
          </w:rPr>
          <w:fldChar w:fldCharType="separate"/>
        </w:r>
        <w:r w:rsidR="00DB71A1">
          <w:rPr>
            <w:noProof/>
            <w:webHidden/>
          </w:rPr>
          <w:t>23</w:t>
        </w:r>
        <w:r w:rsidR="00C936C9">
          <w:rPr>
            <w:noProof/>
            <w:webHidden/>
          </w:rPr>
          <w:fldChar w:fldCharType="end"/>
        </w:r>
      </w:hyperlink>
    </w:p>
    <w:p w14:paraId="7553274B" w14:textId="2866B405" w:rsidR="00C936C9" w:rsidRDefault="00CE5450">
      <w:pPr>
        <w:pStyle w:val="Obsah3"/>
        <w:rPr>
          <w:rFonts w:asciiTheme="minorHAnsi" w:eastAsiaTheme="minorEastAsia" w:hAnsiTheme="minorHAnsi" w:cstheme="minorBidi"/>
          <w:i w:val="0"/>
          <w:iCs w:val="0"/>
          <w:noProof/>
          <w:sz w:val="22"/>
          <w:szCs w:val="22"/>
        </w:rPr>
      </w:pPr>
      <w:hyperlink w:anchor="_Toc75933141" w:history="1">
        <w:r w:rsidR="00C936C9" w:rsidRPr="003D40F7">
          <w:rPr>
            <w:rStyle w:val="Hypertextovprepojenie"/>
            <w:b/>
            <w:bCs/>
            <w:noProof/>
          </w:rPr>
          <w:t>6.1.2</w:t>
        </w:r>
        <w:r w:rsidR="00C936C9">
          <w:rPr>
            <w:rFonts w:asciiTheme="minorHAnsi" w:eastAsiaTheme="minorEastAsia" w:hAnsiTheme="minorHAnsi" w:cstheme="minorBidi"/>
            <w:i w:val="0"/>
            <w:iCs w:val="0"/>
            <w:noProof/>
            <w:sz w:val="22"/>
            <w:szCs w:val="22"/>
          </w:rPr>
          <w:tab/>
        </w:r>
        <w:r w:rsidR="00C936C9" w:rsidRPr="003D40F7">
          <w:rPr>
            <w:rStyle w:val="Hypertextovprepojenie"/>
            <w:rFonts w:cs="Arial"/>
            <w:b/>
            <w:bCs/>
            <w:noProof/>
          </w:rPr>
          <w:t>Pracovný program (Work Programme)</w:t>
        </w:r>
        <w:r w:rsidR="00C936C9">
          <w:rPr>
            <w:noProof/>
            <w:webHidden/>
          </w:rPr>
          <w:tab/>
        </w:r>
        <w:r w:rsidR="00C936C9">
          <w:rPr>
            <w:noProof/>
            <w:webHidden/>
          </w:rPr>
          <w:fldChar w:fldCharType="begin"/>
        </w:r>
        <w:r w:rsidR="00C936C9">
          <w:rPr>
            <w:noProof/>
            <w:webHidden/>
          </w:rPr>
          <w:instrText xml:space="preserve"> PAGEREF _Toc75933141 \h </w:instrText>
        </w:r>
        <w:r w:rsidR="00C936C9">
          <w:rPr>
            <w:noProof/>
            <w:webHidden/>
          </w:rPr>
        </w:r>
        <w:r w:rsidR="00C936C9">
          <w:rPr>
            <w:noProof/>
            <w:webHidden/>
          </w:rPr>
          <w:fldChar w:fldCharType="separate"/>
        </w:r>
        <w:r w:rsidR="00DB71A1">
          <w:rPr>
            <w:noProof/>
            <w:webHidden/>
          </w:rPr>
          <w:t>23</w:t>
        </w:r>
        <w:r w:rsidR="00C936C9">
          <w:rPr>
            <w:noProof/>
            <w:webHidden/>
          </w:rPr>
          <w:fldChar w:fldCharType="end"/>
        </w:r>
      </w:hyperlink>
    </w:p>
    <w:p w14:paraId="12176E12" w14:textId="488B07C7" w:rsidR="00C936C9" w:rsidRDefault="00CE5450">
      <w:pPr>
        <w:pStyle w:val="Obsah3"/>
        <w:rPr>
          <w:rFonts w:asciiTheme="minorHAnsi" w:eastAsiaTheme="minorEastAsia" w:hAnsiTheme="minorHAnsi" w:cstheme="minorBidi"/>
          <w:i w:val="0"/>
          <w:iCs w:val="0"/>
          <w:noProof/>
          <w:sz w:val="22"/>
          <w:szCs w:val="22"/>
        </w:rPr>
      </w:pPr>
      <w:hyperlink w:anchor="_Toc75933142" w:history="1">
        <w:r w:rsidR="00C936C9" w:rsidRPr="003D40F7">
          <w:rPr>
            <w:rStyle w:val="Hypertextovprepojenie"/>
            <w:b/>
            <w:noProof/>
          </w:rPr>
          <w:t>6.1.3</w:t>
        </w:r>
        <w:r w:rsidR="00C936C9">
          <w:rPr>
            <w:rFonts w:asciiTheme="minorHAnsi" w:eastAsiaTheme="minorEastAsia" w:hAnsiTheme="minorHAnsi" w:cstheme="minorBidi"/>
            <w:i w:val="0"/>
            <w:iCs w:val="0"/>
            <w:noProof/>
            <w:sz w:val="22"/>
            <w:szCs w:val="22"/>
          </w:rPr>
          <w:tab/>
        </w:r>
        <w:r w:rsidR="00C936C9" w:rsidRPr="003D40F7">
          <w:rPr>
            <w:rStyle w:val="Hypertextovprepojenie"/>
            <w:rFonts w:cs="Arial"/>
            <w:b/>
            <w:noProof/>
          </w:rPr>
          <w:t>Projekt a Projektová</w:t>
        </w:r>
        <w:r w:rsidR="00C936C9" w:rsidRPr="003D40F7">
          <w:rPr>
            <w:rStyle w:val="Hypertextovprepojenie"/>
            <w:rFonts w:cs="Arial"/>
            <w:b/>
            <w:bCs/>
            <w:noProof/>
          </w:rPr>
          <w:t xml:space="preserve"> dokumentácia</w:t>
        </w:r>
        <w:r w:rsidR="00C936C9">
          <w:rPr>
            <w:noProof/>
            <w:webHidden/>
          </w:rPr>
          <w:tab/>
        </w:r>
        <w:r w:rsidR="00C936C9">
          <w:rPr>
            <w:noProof/>
            <w:webHidden/>
          </w:rPr>
          <w:fldChar w:fldCharType="begin"/>
        </w:r>
        <w:r w:rsidR="00C936C9">
          <w:rPr>
            <w:noProof/>
            <w:webHidden/>
          </w:rPr>
          <w:instrText xml:space="preserve"> PAGEREF _Toc75933142 \h </w:instrText>
        </w:r>
        <w:r w:rsidR="00C936C9">
          <w:rPr>
            <w:noProof/>
            <w:webHidden/>
          </w:rPr>
        </w:r>
        <w:r w:rsidR="00C936C9">
          <w:rPr>
            <w:noProof/>
            <w:webHidden/>
          </w:rPr>
          <w:fldChar w:fldCharType="separate"/>
        </w:r>
        <w:r w:rsidR="00DB71A1">
          <w:rPr>
            <w:noProof/>
            <w:webHidden/>
          </w:rPr>
          <w:t>24</w:t>
        </w:r>
        <w:r w:rsidR="00C936C9">
          <w:rPr>
            <w:noProof/>
            <w:webHidden/>
          </w:rPr>
          <w:fldChar w:fldCharType="end"/>
        </w:r>
      </w:hyperlink>
    </w:p>
    <w:p w14:paraId="27E66BE7" w14:textId="1F4BBD99" w:rsidR="00C936C9" w:rsidRDefault="00CE5450">
      <w:pPr>
        <w:pStyle w:val="Obsah3"/>
        <w:rPr>
          <w:rFonts w:asciiTheme="minorHAnsi" w:eastAsiaTheme="minorEastAsia" w:hAnsiTheme="minorHAnsi" w:cstheme="minorBidi"/>
          <w:i w:val="0"/>
          <w:iCs w:val="0"/>
          <w:noProof/>
          <w:sz w:val="22"/>
          <w:szCs w:val="22"/>
        </w:rPr>
      </w:pPr>
      <w:hyperlink w:anchor="_Toc75933143" w:history="1">
        <w:r w:rsidR="00C936C9" w:rsidRPr="003D40F7">
          <w:rPr>
            <w:rStyle w:val="Hypertextovprepojenie"/>
            <w:b/>
            <w:noProof/>
          </w:rPr>
          <w:t>6.1.4</w:t>
        </w:r>
        <w:r w:rsidR="00C936C9">
          <w:rPr>
            <w:rFonts w:asciiTheme="minorHAnsi" w:eastAsiaTheme="minorEastAsia" w:hAnsiTheme="minorHAnsi" w:cstheme="minorBidi"/>
            <w:i w:val="0"/>
            <w:iCs w:val="0"/>
            <w:noProof/>
            <w:sz w:val="22"/>
            <w:szCs w:val="22"/>
          </w:rPr>
          <w:tab/>
        </w:r>
        <w:r w:rsidR="00C936C9" w:rsidRPr="003D40F7">
          <w:rPr>
            <w:rStyle w:val="Hypertextovprepojenie"/>
            <w:rFonts w:cs="Arial"/>
            <w:b/>
            <w:noProof/>
          </w:rPr>
          <w:t>Projekt RAO</w:t>
        </w:r>
        <w:r w:rsidR="00C936C9">
          <w:rPr>
            <w:noProof/>
            <w:webHidden/>
          </w:rPr>
          <w:tab/>
        </w:r>
        <w:r w:rsidR="00C936C9">
          <w:rPr>
            <w:noProof/>
            <w:webHidden/>
          </w:rPr>
          <w:fldChar w:fldCharType="begin"/>
        </w:r>
        <w:r w:rsidR="00C936C9">
          <w:rPr>
            <w:noProof/>
            <w:webHidden/>
          </w:rPr>
          <w:instrText xml:space="preserve"> PAGEREF _Toc75933143 \h </w:instrText>
        </w:r>
        <w:r w:rsidR="00C936C9">
          <w:rPr>
            <w:noProof/>
            <w:webHidden/>
          </w:rPr>
        </w:r>
        <w:r w:rsidR="00C936C9">
          <w:rPr>
            <w:noProof/>
            <w:webHidden/>
          </w:rPr>
          <w:fldChar w:fldCharType="separate"/>
        </w:r>
        <w:r w:rsidR="00DB71A1">
          <w:rPr>
            <w:noProof/>
            <w:webHidden/>
          </w:rPr>
          <w:t>25</w:t>
        </w:r>
        <w:r w:rsidR="00C936C9">
          <w:rPr>
            <w:noProof/>
            <w:webHidden/>
          </w:rPr>
          <w:fldChar w:fldCharType="end"/>
        </w:r>
      </w:hyperlink>
    </w:p>
    <w:p w14:paraId="4DC63BB5" w14:textId="433158BD" w:rsidR="00C936C9" w:rsidRDefault="00CE5450">
      <w:pPr>
        <w:pStyle w:val="Obsah2"/>
        <w:rPr>
          <w:rFonts w:asciiTheme="minorHAnsi" w:eastAsiaTheme="minorEastAsia" w:hAnsiTheme="minorHAnsi" w:cstheme="minorBidi"/>
          <w:smallCaps w:val="0"/>
          <w:noProof/>
          <w:sz w:val="22"/>
          <w:szCs w:val="22"/>
        </w:rPr>
      </w:pPr>
      <w:hyperlink w:anchor="_Toc75933144" w:history="1">
        <w:r w:rsidR="00C936C9" w:rsidRPr="003D40F7">
          <w:rPr>
            <w:rStyle w:val="Hypertextovprepojenie"/>
            <w:b/>
            <w:noProof/>
          </w:rPr>
          <w:t>6.2</w:t>
        </w:r>
        <w:r w:rsidR="00C936C9">
          <w:rPr>
            <w:rFonts w:asciiTheme="minorHAnsi" w:eastAsiaTheme="minorEastAsia" w:hAnsiTheme="minorHAnsi" w:cstheme="minorBidi"/>
            <w:smallCaps w:val="0"/>
            <w:noProof/>
            <w:sz w:val="22"/>
            <w:szCs w:val="22"/>
          </w:rPr>
          <w:tab/>
        </w:r>
        <w:r w:rsidR="00C936C9" w:rsidRPr="003D40F7">
          <w:rPr>
            <w:rStyle w:val="Hypertextovprepojenie"/>
            <w:rFonts w:cs="Arial"/>
            <w:b/>
            <w:noProof/>
          </w:rPr>
          <w:t>Zmena, zrušenie a ukončenie Projektu</w:t>
        </w:r>
        <w:r w:rsidR="00C936C9">
          <w:rPr>
            <w:noProof/>
            <w:webHidden/>
          </w:rPr>
          <w:tab/>
        </w:r>
        <w:r w:rsidR="00C936C9">
          <w:rPr>
            <w:noProof/>
            <w:webHidden/>
          </w:rPr>
          <w:fldChar w:fldCharType="begin"/>
        </w:r>
        <w:r w:rsidR="00C936C9">
          <w:rPr>
            <w:noProof/>
            <w:webHidden/>
          </w:rPr>
          <w:instrText xml:space="preserve"> PAGEREF _Toc75933144 \h </w:instrText>
        </w:r>
        <w:r w:rsidR="00C936C9">
          <w:rPr>
            <w:noProof/>
            <w:webHidden/>
          </w:rPr>
        </w:r>
        <w:r w:rsidR="00C936C9">
          <w:rPr>
            <w:noProof/>
            <w:webHidden/>
          </w:rPr>
          <w:fldChar w:fldCharType="separate"/>
        </w:r>
        <w:r w:rsidR="00DB71A1">
          <w:rPr>
            <w:noProof/>
            <w:webHidden/>
          </w:rPr>
          <w:t>26</w:t>
        </w:r>
        <w:r w:rsidR="00C936C9">
          <w:rPr>
            <w:noProof/>
            <w:webHidden/>
          </w:rPr>
          <w:fldChar w:fldCharType="end"/>
        </w:r>
      </w:hyperlink>
    </w:p>
    <w:p w14:paraId="48ED70D6" w14:textId="6DC04F41" w:rsidR="00C936C9" w:rsidRDefault="00CE5450">
      <w:pPr>
        <w:pStyle w:val="Obsah3"/>
        <w:rPr>
          <w:rFonts w:asciiTheme="minorHAnsi" w:eastAsiaTheme="minorEastAsia" w:hAnsiTheme="minorHAnsi" w:cstheme="minorBidi"/>
          <w:i w:val="0"/>
          <w:iCs w:val="0"/>
          <w:noProof/>
          <w:sz w:val="22"/>
          <w:szCs w:val="22"/>
        </w:rPr>
      </w:pPr>
      <w:hyperlink w:anchor="_Toc75933145" w:history="1">
        <w:r w:rsidR="00C936C9" w:rsidRPr="003D40F7">
          <w:rPr>
            <w:rStyle w:val="Hypertextovprepojenie"/>
            <w:b/>
            <w:noProof/>
          </w:rPr>
          <w:t>6.2.1</w:t>
        </w:r>
        <w:r w:rsidR="00C936C9">
          <w:rPr>
            <w:rFonts w:asciiTheme="minorHAnsi" w:eastAsiaTheme="minorEastAsia" w:hAnsiTheme="minorHAnsi" w:cstheme="minorBidi"/>
            <w:i w:val="0"/>
            <w:iCs w:val="0"/>
            <w:noProof/>
            <w:sz w:val="22"/>
            <w:szCs w:val="22"/>
          </w:rPr>
          <w:tab/>
        </w:r>
        <w:r w:rsidR="00C936C9" w:rsidRPr="003D40F7">
          <w:rPr>
            <w:rStyle w:val="Hypertextovprepojenie"/>
            <w:rFonts w:cs="Arial"/>
            <w:b/>
            <w:noProof/>
          </w:rPr>
          <w:t>Zmena Projektu</w:t>
        </w:r>
        <w:r w:rsidR="00C936C9">
          <w:rPr>
            <w:noProof/>
            <w:webHidden/>
          </w:rPr>
          <w:tab/>
        </w:r>
        <w:r w:rsidR="00C936C9">
          <w:rPr>
            <w:noProof/>
            <w:webHidden/>
          </w:rPr>
          <w:fldChar w:fldCharType="begin"/>
        </w:r>
        <w:r w:rsidR="00C936C9">
          <w:rPr>
            <w:noProof/>
            <w:webHidden/>
          </w:rPr>
          <w:instrText xml:space="preserve"> PAGEREF _Toc75933145 \h </w:instrText>
        </w:r>
        <w:r w:rsidR="00C936C9">
          <w:rPr>
            <w:noProof/>
            <w:webHidden/>
          </w:rPr>
        </w:r>
        <w:r w:rsidR="00C936C9">
          <w:rPr>
            <w:noProof/>
            <w:webHidden/>
          </w:rPr>
          <w:fldChar w:fldCharType="separate"/>
        </w:r>
        <w:r w:rsidR="00DB71A1">
          <w:rPr>
            <w:noProof/>
            <w:webHidden/>
          </w:rPr>
          <w:t>26</w:t>
        </w:r>
        <w:r w:rsidR="00C936C9">
          <w:rPr>
            <w:noProof/>
            <w:webHidden/>
          </w:rPr>
          <w:fldChar w:fldCharType="end"/>
        </w:r>
      </w:hyperlink>
    </w:p>
    <w:p w14:paraId="580E92AA" w14:textId="6943D9E1" w:rsidR="00C936C9" w:rsidRDefault="00CE5450">
      <w:pPr>
        <w:pStyle w:val="Obsah3"/>
        <w:rPr>
          <w:rFonts w:asciiTheme="minorHAnsi" w:eastAsiaTheme="minorEastAsia" w:hAnsiTheme="minorHAnsi" w:cstheme="minorBidi"/>
          <w:i w:val="0"/>
          <w:iCs w:val="0"/>
          <w:noProof/>
          <w:sz w:val="22"/>
          <w:szCs w:val="22"/>
        </w:rPr>
      </w:pPr>
      <w:hyperlink w:anchor="_Toc75933146" w:history="1">
        <w:r w:rsidR="00C936C9" w:rsidRPr="003D40F7">
          <w:rPr>
            <w:rStyle w:val="Hypertextovprepojenie"/>
            <w:b/>
            <w:noProof/>
          </w:rPr>
          <w:t>6.2.2</w:t>
        </w:r>
        <w:r w:rsidR="00C936C9">
          <w:rPr>
            <w:rFonts w:asciiTheme="minorHAnsi" w:eastAsiaTheme="minorEastAsia" w:hAnsiTheme="minorHAnsi" w:cstheme="minorBidi"/>
            <w:i w:val="0"/>
            <w:iCs w:val="0"/>
            <w:noProof/>
            <w:sz w:val="22"/>
            <w:szCs w:val="22"/>
          </w:rPr>
          <w:tab/>
        </w:r>
        <w:r w:rsidR="00C936C9" w:rsidRPr="003D40F7">
          <w:rPr>
            <w:rStyle w:val="Hypertextovprepojenie"/>
            <w:rFonts w:cs="Arial"/>
            <w:b/>
            <w:noProof/>
          </w:rPr>
          <w:t>Žiadosť o zmenu Projektu</w:t>
        </w:r>
        <w:r w:rsidR="00C936C9">
          <w:rPr>
            <w:noProof/>
            <w:webHidden/>
          </w:rPr>
          <w:tab/>
        </w:r>
        <w:r w:rsidR="00C936C9">
          <w:rPr>
            <w:noProof/>
            <w:webHidden/>
          </w:rPr>
          <w:fldChar w:fldCharType="begin"/>
        </w:r>
        <w:r w:rsidR="00C936C9">
          <w:rPr>
            <w:noProof/>
            <w:webHidden/>
          </w:rPr>
          <w:instrText xml:space="preserve"> PAGEREF _Toc75933146 \h </w:instrText>
        </w:r>
        <w:r w:rsidR="00C936C9">
          <w:rPr>
            <w:noProof/>
            <w:webHidden/>
          </w:rPr>
        </w:r>
        <w:r w:rsidR="00C936C9">
          <w:rPr>
            <w:noProof/>
            <w:webHidden/>
          </w:rPr>
          <w:fldChar w:fldCharType="separate"/>
        </w:r>
        <w:r w:rsidR="00DB71A1">
          <w:rPr>
            <w:noProof/>
            <w:webHidden/>
          </w:rPr>
          <w:t>31</w:t>
        </w:r>
        <w:r w:rsidR="00C936C9">
          <w:rPr>
            <w:noProof/>
            <w:webHidden/>
          </w:rPr>
          <w:fldChar w:fldCharType="end"/>
        </w:r>
      </w:hyperlink>
    </w:p>
    <w:p w14:paraId="421D6431" w14:textId="0AEE17D8" w:rsidR="00C936C9" w:rsidRDefault="00CE5450">
      <w:pPr>
        <w:pStyle w:val="Obsah3"/>
        <w:rPr>
          <w:rFonts w:asciiTheme="minorHAnsi" w:eastAsiaTheme="minorEastAsia" w:hAnsiTheme="minorHAnsi" w:cstheme="minorBidi"/>
          <w:i w:val="0"/>
          <w:iCs w:val="0"/>
          <w:noProof/>
          <w:sz w:val="22"/>
          <w:szCs w:val="22"/>
        </w:rPr>
      </w:pPr>
      <w:hyperlink w:anchor="_Toc75933147" w:history="1">
        <w:r w:rsidR="00C936C9" w:rsidRPr="003D40F7">
          <w:rPr>
            <w:rStyle w:val="Hypertextovprepojenie"/>
            <w:b/>
            <w:noProof/>
          </w:rPr>
          <w:t>6.2.3</w:t>
        </w:r>
        <w:r w:rsidR="00C936C9">
          <w:rPr>
            <w:rFonts w:asciiTheme="minorHAnsi" w:eastAsiaTheme="minorEastAsia" w:hAnsiTheme="minorHAnsi" w:cstheme="minorBidi"/>
            <w:i w:val="0"/>
            <w:iCs w:val="0"/>
            <w:noProof/>
            <w:sz w:val="22"/>
            <w:szCs w:val="22"/>
          </w:rPr>
          <w:tab/>
        </w:r>
        <w:r w:rsidR="00C936C9" w:rsidRPr="003D40F7">
          <w:rPr>
            <w:rStyle w:val="Hypertextovprepojenie"/>
            <w:rFonts w:cs="Arial"/>
            <w:b/>
            <w:noProof/>
          </w:rPr>
          <w:t>Zrušenie Projektu</w:t>
        </w:r>
        <w:r w:rsidR="00C936C9">
          <w:rPr>
            <w:noProof/>
            <w:webHidden/>
          </w:rPr>
          <w:tab/>
        </w:r>
        <w:r w:rsidR="00C936C9">
          <w:rPr>
            <w:noProof/>
            <w:webHidden/>
          </w:rPr>
          <w:fldChar w:fldCharType="begin"/>
        </w:r>
        <w:r w:rsidR="00C936C9">
          <w:rPr>
            <w:noProof/>
            <w:webHidden/>
          </w:rPr>
          <w:instrText xml:space="preserve"> PAGEREF _Toc75933147 \h </w:instrText>
        </w:r>
        <w:r w:rsidR="00C936C9">
          <w:rPr>
            <w:noProof/>
            <w:webHidden/>
          </w:rPr>
        </w:r>
        <w:r w:rsidR="00C936C9">
          <w:rPr>
            <w:noProof/>
            <w:webHidden/>
          </w:rPr>
          <w:fldChar w:fldCharType="separate"/>
        </w:r>
        <w:r w:rsidR="00DB71A1">
          <w:rPr>
            <w:noProof/>
            <w:webHidden/>
          </w:rPr>
          <w:t>32</w:t>
        </w:r>
        <w:r w:rsidR="00C936C9">
          <w:rPr>
            <w:noProof/>
            <w:webHidden/>
          </w:rPr>
          <w:fldChar w:fldCharType="end"/>
        </w:r>
      </w:hyperlink>
    </w:p>
    <w:p w14:paraId="7C997CDF" w14:textId="304C0E3A" w:rsidR="00C936C9" w:rsidRDefault="00CE5450">
      <w:pPr>
        <w:pStyle w:val="Obsah3"/>
        <w:rPr>
          <w:rFonts w:asciiTheme="minorHAnsi" w:eastAsiaTheme="minorEastAsia" w:hAnsiTheme="minorHAnsi" w:cstheme="minorBidi"/>
          <w:i w:val="0"/>
          <w:iCs w:val="0"/>
          <w:noProof/>
          <w:sz w:val="22"/>
          <w:szCs w:val="22"/>
        </w:rPr>
      </w:pPr>
      <w:hyperlink w:anchor="_Toc75933148" w:history="1">
        <w:r w:rsidR="00C936C9" w:rsidRPr="003D40F7">
          <w:rPr>
            <w:rStyle w:val="Hypertextovprepojenie"/>
            <w:b/>
            <w:noProof/>
          </w:rPr>
          <w:t>6.2.4</w:t>
        </w:r>
        <w:r w:rsidR="00C936C9">
          <w:rPr>
            <w:rFonts w:asciiTheme="minorHAnsi" w:eastAsiaTheme="minorEastAsia" w:hAnsiTheme="minorHAnsi" w:cstheme="minorBidi"/>
            <w:i w:val="0"/>
            <w:iCs w:val="0"/>
            <w:noProof/>
            <w:sz w:val="22"/>
            <w:szCs w:val="22"/>
          </w:rPr>
          <w:tab/>
        </w:r>
        <w:r w:rsidR="00C936C9" w:rsidRPr="003D40F7">
          <w:rPr>
            <w:rStyle w:val="Hypertextovprepojenie"/>
            <w:rFonts w:cs="Arial"/>
            <w:b/>
            <w:noProof/>
          </w:rPr>
          <w:t>Ukončenie Projektu</w:t>
        </w:r>
        <w:r w:rsidR="00C936C9">
          <w:rPr>
            <w:noProof/>
            <w:webHidden/>
          </w:rPr>
          <w:tab/>
        </w:r>
        <w:r w:rsidR="00C936C9">
          <w:rPr>
            <w:noProof/>
            <w:webHidden/>
          </w:rPr>
          <w:fldChar w:fldCharType="begin"/>
        </w:r>
        <w:r w:rsidR="00C936C9">
          <w:rPr>
            <w:noProof/>
            <w:webHidden/>
          </w:rPr>
          <w:instrText xml:space="preserve"> PAGEREF _Toc75933148 \h </w:instrText>
        </w:r>
        <w:r w:rsidR="00C936C9">
          <w:rPr>
            <w:noProof/>
            <w:webHidden/>
          </w:rPr>
        </w:r>
        <w:r w:rsidR="00C936C9">
          <w:rPr>
            <w:noProof/>
            <w:webHidden/>
          </w:rPr>
          <w:fldChar w:fldCharType="separate"/>
        </w:r>
        <w:r w:rsidR="00DB71A1">
          <w:rPr>
            <w:noProof/>
            <w:webHidden/>
          </w:rPr>
          <w:t>32</w:t>
        </w:r>
        <w:r w:rsidR="00C936C9">
          <w:rPr>
            <w:noProof/>
            <w:webHidden/>
          </w:rPr>
          <w:fldChar w:fldCharType="end"/>
        </w:r>
      </w:hyperlink>
    </w:p>
    <w:p w14:paraId="27586562" w14:textId="23EB919A" w:rsidR="00C936C9" w:rsidRDefault="00CE5450">
      <w:pPr>
        <w:pStyle w:val="Obsah1"/>
        <w:rPr>
          <w:rFonts w:asciiTheme="minorHAnsi" w:eastAsiaTheme="minorEastAsia" w:hAnsiTheme="minorHAnsi" w:cstheme="minorBidi"/>
          <w:b w:val="0"/>
          <w:bCs w:val="0"/>
          <w:caps w:val="0"/>
          <w:sz w:val="22"/>
          <w:szCs w:val="22"/>
        </w:rPr>
      </w:pPr>
      <w:hyperlink w:anchor="_Toc75933149" w:history="1">
        <w:r w:rsidR="00C936C9" w:rsidRPr="003D40F7">
          <w:rPr>
            <w:rStyle w:val="Hypertextovprepojenie"/>
          </w:rPr>
          <w:t>7.</w:t>
        </w:r>
        <w:r w:rsidR="00C936C9">
          <w:rPr>
            <w:rFonts w:asciiTheme="minorHAnsi" w:eastAsiaTheme="minorEastAsia" w:hAnsiTheme="minorHAnsi" w:cstheme="minorBidi"/>
            <w:b w:val="0"/>
            <w:bCs w:val="0"/>
            <w:caps w:val="0"/>
            <w:sz w:val="22"/>
            <w:szCs w:val="22"/>
          </w:rPr>
          <w:tab/>
        </w:r>
        <w:r w:rsidR="00C936C9" w:rsidRPr="003D40F7">
          <w:rPr>
            <w:rStyle w:val="Hypertextovprepojenie"/>
            <w:rFonts w:cs="Arial"/>
          </w:rPr>
          <w:t>Financovanie Programu Bohunice</w:t>
        </w:r>
        <w:r w:rsidR="00C936C9">
          <w:rPr>
            <w:webHidden/>
          </w:rPr>
          <w:tab/>
        </w:r>
        <w:r w:rsidR="00C936C9">
          <w:rPr>
            <w:webHidden/>
          </w:rPr>
          <w:fldChar w:fldCharType="begin"/>
        </w:r>
        <w:r w:rsidR="00C936C9">
          <w:rPr>
            <w:webHidden/>
          </w:rPr>
          <w:instrText xml:space="preserve"> PAGEREF _Toc75933149 \h </w:instrText>
        </w:r>
        <w:r w:rsidR="00C936C9">
          <w:rPr>
            <w:webHidden/>
          </w:rPr>
        </w:r>
        <w:r w:rsidR="00C936C9">
          <w:rPr>
            <w:webHidden/>
          </w:rPr>
          <w:fldChar w:fldCharType="separate"/>
        </w:r>
        <w:r w:rsidR="00DB71A1">
          <w:rPr>
            <w:webHidden/>
          </w:rPr>
          <w:t>33</w:t>
        </w:r>
        <w:r w:rsidR="00C936C9">
          <w:rPr>
            <w:webHidden/>
          </w:rPr>
          <w:fldChar w:fldCharType="end"/>
        </w:r>
      </w:hyperlink>
    </w:p>
    <w:p w14:paraId="05362983" w14:textId="1518145B" w:rsidR="00C936C9" w:rsidRDefault="00CE5450">
      <w:pPr>
        <w:pStyle w:val="Obsah2"/>
        <w:rPr>
          <w:rFonts w:asciiTheme="minorHAnsi" w:eastAsiaTheme="minorEastAsia" w:hAnsiTheme="minorHAnsi" w:cstheme="minorBidi"/>
          <w:smallCaps w:val="0"/>
          <w:noProof/>
          <w:sz w:val="22"/>
          <w:szCs w:val="22"/>
        </w:rPr>
      </w:pPr>
      <w:hyperlink w:anchor="_Toc75933150" w:history="1">
        <w:r w:rsidR="00C936C9" w:rsidRPr="003D40F7">
          <w:rPr>
            <w:rStyle w:val="Hypertextovprepojenie"/>
            <w:b/>
            <w:bCs/>
            <w:noProof/>
          </w:rPr>
          <w:t>7.1</w:t>
        </w:r>
        <w:r w:rsidR="00C936C9">
          <w:rPr>
            <w:rFonts w:asciiTheme="minorHAnsi" w:eastAsiaTheme="minorEastAsia" w:hAnsiTheme="minorHAnsi" w:cstheme="minorBidi"/>
            <w:smallCaps w:val="0"/>
            <w:noProof/>
            <w:sz w:val="22"/>
            <w:szCs w:val="22"/>
          </w:rPr>
          <w:tab/>
        </w:r>
        <w:r w:rsidR="00C936C9" w:rsidRPr="003D40F7">
          <w:rPr>
            <w:rStyle w:val="Hypertextovprepojenie"/>
            <w:rFonts w:cs="Arial"/>
            <w:b/>
            <w:bCs/>
            <w:noProof/>
          </w:rPr>
          <w:t>Prijatie Rozhodnutia o financovaní</w:t>
        </w:r>
        <w:r w:rsidR="00C936C9">
          <w:rPr>
            <w:noProof/>
            <w:webHidden/>
          </w:rPr>
          <w:tab/>
        </w:r>
        <w:r w:rsidR="00C936C9">
          <w:rPr>
            <w:noProof/>
            <w:webHidden/>
          </w:rPr>
          <w:fldChar w:fldCharType="begin"/>
        </w:r>
        <w:r w:rsidR="00C936C9">
          <w:rPr>
            <w:noProof/>
            <w:webHidden/>
          </w:rPr>
          <w:instrText xml:space="preserve"> PAGEREF _Toc75933150 \h </w:instrText>
        </w:r>
        <w:r w:rsidR="00C936C9">
          <w:rPr>
            <w:noProof/>
            <w:webHidden/>
          </w:rPr>
        </w:r>
        <w:r w:rsidR="00C936C9">
          <w:rPr>
            <w:noProof/>
            <w:webHidden/>
          </w:rPr>
          <w:fldChar w:fldCharType="separate"/>
        </w:r>
        <w:r w:rsidR="00DB71A1">
          <w:rPr>
            <w:noProof/>
            <w:webHidden/>
          </w:rPr>
          <w:t>33</w:t>
        </w:r>
        <w:r w:rsidR="00C936C9">
          <w:rPr>
            <w:noProof/>
            <w:webHidden/>
          </w:rPr>
          <w:fldChar w:fldCharType="end"/>
        </w:r>
      </w:hyperlink>
    </w:p>
    <w:p w14:paraId="09E32FF4" w14:textId="2080FBAA" w:rsidR="00C936C9" w:rsidRDefault="00CE5450">
      <w:pPr>
        <w:pStyle w:val="Obsah2"/>
        <w:rPr>
          <w:rFonts w:asciiTheme="minorHAnsi" w:eastAsiaTheme="minorEastAsia" w:hAnsiTheme="minorHAnsi" w:cstheme="minorBidi"/>
          <w:smallCaps w:val="0"/>
          <w:noProof/>
          <w:sz w:val="22"/>
          <w:szCs w:val="22"/>
        </w:rPr>
      </w:pPr>
      <w:hyperlink w:anchor="_Toc75933151" w:history="1">
        <w:r w:rsidR="00C936C9" w:rsidRPr="003D40F7">
          <w:rPr>
            <w:rStyle w:val="Hypertextovprepojenie"/>
            <w:b/>
            <w:bCs/>
            <w:noProof/>
          </w:rPr>
          <w:t>7.2</w:t>
        </w:r>
        <w:r w:rsidR="00C936C9">
          <w:rPr>
            <w:rFonts w:asciiTheme="minorHAnsi" w:eastAsiaTheme="minorEastAsia" w:hAnsiTheme="minorHAnsi" w:cstheme="minorBidi"/>
            <w:smallCaps w:val="0"/>
            <w:noProof/>
            <w:sz w:val="22"/>
            <w:szCs w:val="22"/>
          </w:rPr>
          <w:tab/>
        </w:r>
        <w:r w:rsidR="00C936C9" w:rsidRPr="003D40F7">
          <w:rPr>
            <w:rStyle w:val="Hypertextovprepojenie"/>
            <w:rFonts w:cs="Arial"/>
            <w:b/>
            <w:bCs/>
            <w:noProof/>
          </w:rPr>
          <w:t>Predkladanie Žiadosti o poskytnutie financovania</w:t>
        </w:r>
        <w:r w:rsidR="00C936C9">
          <w:rPr>
            <w:noProof/>
            <w:webHidden/>
          </w:rPr>
          <w:tab/>
        </w:r>
        <w:r w:rsidR="00C936C9">
          <w:rPr>
            <w:noProof/>
            <w:webHidden/>
          </w:rPr>
          <w:fldChar w:fldCharType="begin"/>
        </w:r>
        <w:r w:rsidR="00C936C9">
          <w:rPr>
            <w:noProof/>
            <w:webHidden/>
          </w:rPr>
          <w:instrText xml:space="preserve"> PAGEREF _Toc75933151 \h </w:instrText>
        </w:r>
        <w:r w:rsidR="00C936C9">
          <w:rPr>
            <w:noProof/>
            <w:webHidden/>
          </w:rPr>
        </w:r>
        <w:r w:rsidR="00C936C9">
          <w:rPr>
            <w:noProof/>
            <w:webHidden/>
          </w:rPr>
          <w:fldChar w:fldCharType="separate"/>
        </w:r>
        <w:r w:rsidR="00DB71A1">
          <w:rPr>
            <w:noProof/>
            <w:webHidden/>
          </w:rPr>
          <w:t>33</w:t>
        </w:r>
        <w:r w:rsidR="00C936C9">
          <w:rPr>
            <w:noProof/>
            <w:webHidden/>
          </w:rPr>
          <w:fldChar w:fldCharType="end"/>
        </w:r>
      </w:hyperlink>
    </w:p>
    <w:p w14:paraId="6BB3614E" w14:textId="2B498104" w:rsidR="00C936C9" w:rsidRDefault="00CE5450">
      <w:pPr>
        <w:pStyle w:val="Obsah2"/>
        <w:rPr>
          <w:rFonts w:asciiTheme="minorHAnsi" w:eastAsiaTheme="minorEastAsia" w:hAnsiTheme="minorHAnsi" w:cstheme="minorBidi"/>
          <w:smallCaps w:val="0"/>
          <w:noProof/>
          <w:sz w:val="22"/>
          <w:szCs w:val="22"/>
        </w:rPr>
      </w:pPr>
      <w:hyperlink w:anchor="_Toc75933152" w:history="1">
        <w:r w:rsidR="00C936C9" w:rsidRPr="003D40F7">
          <w:rPr>
            <w:rStyle w:val="Hypertextovprepojenie"/>
            <w:b/>
            <w:noProof/>
          </w:rPr>
          <w:t>7.3</w:t>
        </w:r>
        <w:r w:rsidR="00C936C9">
          <w:rPr>
            <w:rFonts w:asciiTheme="minorHAnsi" w:eastAsiaTheme="minorEastAsia" w:hAnsiTheme="minorHAnsi" w:cstheme="minorBidi"/>
            <w:smallCaps w:val="0"/>
            <w:noProof/>
            <w:sz w:val="22"/>
            <w:szCs w:val="22"/>
          </w:rPr>
          <w:tab/>
        </w:r>
        <w:r w:rsidR="00C936C9" w:rsidRPr="003D40F7">
          <w:rPr>
            <w:rStyle w:val="Hypertextovprepojenie"/>
            <w:rFonts w:cs="Arial"/>
            <w:b/>
            <w:noProof/>
          </w:rPr>
          <w:t>Účty</w:t>
        </w:r>
        <w:r w:rsidR="00C936C9">
          <w:rPr>
            <w:noProof/>
            <w:webHidden/>
          </w:rPr>
          <w:tab/>
        </w:r>
        <w:r w:rsidR="00C936C9">
          <w:rPr>
            <w:noProof/>
            <w:webHidden/>
          </w:rPr>
          <w:fldChar w:fldCharType="begin"/>
        </w:r>
        <w:r w:rsidR="00C936C9">
          <w:rPr>
            <w:noProof/>
            <w:webHidden/>
          </w:rPr>
          <w:instrText xml:space="preserve"> PAGEREF _Toc75933152 \h </w:instrText>
        </w:r>
        <w:r w:rsidR="00C936C9">
          <w:rPr>
            <w:noProof/>
            <w:webHidden/>
          </w:rPr>
        </w:r>
        <w:r w:rsidR="00C936C9">
          <w:rPr>
            <w:noProof/>
            <w:webHidden/>
          </w:rPr>
          <w:fldChar w:fldCharType="separate"/>
        </w:r>
        <w:r w:rsidR="00DB71A1">
          <w:rPr>
            <w:noProof/>
            <w:webHidden/>
          </w:rPr>
          <w:t>34</w:t>
        </w:r>
        <w:r w:rsidR="00C936C9">
          <w:rPr>
            <w:noProof/>
            <w:webHidden/>
          </w:rPr>
          <w:fldChar w:fldCharType="end"/>
        </w:r>
      </w:hyperlink>
    </w:p>
    <w:p w14:paraId="5BA8D9FB" w14:textId="6ABE846C" w:rsidR="00C936C9" w:rsidRDefault="00CE5450">
      <w:pPr>
        <w:pStyle w:val="Obsah1"/>
        <w:rPr>
          <w:rFonts w:asciiTheme="minorHAnsi" w:eastAsiaTheme="minorEastAsia" w:hAnsiTheme="minorHAnsi" w:cstheme="minorBidi"/>
          <w:b w:val="0"/>
          <w:bCs w:val="0"/>
          <w:caps w:val="0"/>
          <w:sz w:val="22"/>
          <w:szCs w:val="22"/>
        </w:rPr>
      </w:pPr>
      <w:hyperlink w:anchor="_Toc75933153" w:history="1">
        <w:r w:rsidR="00C936C9" w:rsidRPr="003D40F7">
          <w:rPr>
            <w:rStyle w:val="Hypertextovprepojenie"/>
          </w:rPr>
          <w:t>8.</w:t>
        </w:r>
        <w:r w:rsidR="00C936C9">
          <w:rPr>
            <w:rFonts w:asciiTheme="minorHAnsi" w:eastAsiaTheme="minorEastAsia" w:hAnsiTheme="minorHAnsi" w:cstheme="minorBidi"/>
            <w:b w:val="0"/>
            <w:bCs w:val="0"/>
            <w:caps w:val="0"/>
            <w:sz w:val="22"/>
            <w:szCs w:val="22"/>
          </w:rPr>
          <w:tab/>
        </w:r>
        <w:r w:rsidR="00C936C9" w:rsidRPr="003D40F7">
          <w:rPr>
            <w:rStyle w:val="Hypertextovprepojenie"/>
            <w:rFonts w:cs="Arial"/>
          </w:rPr>
          <w:t>Postupy pre poskytnutie Grantu</w:t>
        </w:r>
        <w:r w:rsidR="00C936C9">
          <w:rPr>
            <w:webHidden/>
          </w:rPr>
          <w:tab/>
        </w:r>
        <w:r w:rsidR="00C936C9">
          <w:rPr>
            <w:webHidden/>
          </w:rPr>
          <w:fldChar w:fldCharType="begin"/>
        </w:r>
        <w:r w:rsidR="00C936C9">
          <w:rPr>
            <w:webHidden/>
          </w:rPr>
          <w:instrText xml:space="preserve"> PAGEREF _Toc75933153 \h </w:instrText>
        </w:r>
        <w:r w:rsidR="00C936C9">
          <w:rPr>
            <w:webHidden/>
          </w:rPr>
        </w:r>
        <w:r w:rsidR="00C936C9">
          <w:rPr>
            <w:webHidden/>
          </w:rPr>
          <w:fldChar w:fldCharType="separate"/>
        </w:r>
        <w:r w:rsidR="00DB71A1">
          <w:rPr>
            <w:webHidden/>
          </w:rPr>
          <w:t>35</w:t>
        </w:r>
        <w:r w:rsidR="00C936C9">
          <w:rPr>
            <w:webHidden/>
          </w:rPr>
          <w:fldChar w:fldCharType="end"/>
        </w:r>
      </w:hyperlink>
    </w:p>
    <w:p w14:paraId="77BF5AB5" w14:textId="37CA8A43" w:rsidR="00C936C9" w:rsidRDefault="00CE5450">
      <w:pPr>
        <w:pStyle w:val="Obsah2"/>
        <w:rPr>
          <w:rFonts w:asciiTheme="minorHAnsi" w:eastAsiaTheme="minorEastAsia" w:hAnsiTheme="minorHAnsi" w:cstheme="minorBidi"/>
          <w:smallCaps w:val="0"/>
          <w:noProof/>
          <w:sz w:val="22"/>
          <w:szCs w:val="22"/>
        </w:rPr>
      </w:pPr>
      <w:hyperlink w:anchor="_Toc75933154" w:history="1">
        <w:r w:rsidR="00C936C9" w:rsidRPr="003D40F7">
          <w:rPr>
            <w:rStyle w:val="Hypertextovprepojenie"/>
            <w:b/>
            <w:bCs/>
            <w:noProof/>
          </w:rPr>
          <w:t>8.1</w:t>
        </w:r>
        <w:r w:rsidR="00C936C9">
          <w:rPr>
            <w:rFonts w:asciiTheme="minorHAnsi" w:eastAsiaTheme="minorEastAsia" w:hAnsiTheme="minorHAnsi" w:cstheme="minorBidi"/>
            <w:smallCaps w:val="0"/>
            <w:noProof/>
            <w:sz w:val="22"/>
            <w:szCs w:val="22"/>
          </w:rPr>
          <w:tab/>
        </w:r>
        <w:r w:rsidR="00C936C9" w:rsidRPr="003D40F7">
          <w:rPr>
            <w:rStyle w:val="Hypertextovprepojenie"/>
            <w:rFonts w:cs="Arial"/>
            <w:b/>
            <w:bCs/>
            <w:noProof/>
          </w:rPr>
          <w:t>Vyzvanie</w:t>
        </w:r>
        <w:r w:rsidR="00C936C9">
          <w:rPr>
            <w:noProof/>
            <w:webHidden/>
          </w:rPr>
          <w:tab/>
        </w:r>
        <w:r w:rsidR="00C936C9">
          <w:rPr>
            <w:noProof/>
            <w:webHidden/>
          </w:rPr>
          <w:fldChar w:fldCharType="begin"/>
        </w:r>
        <w:r w:rsidR="00C936C9">
          <w:rPr>
            <w:noProof/>
            <w:webHidden/>
          </w:rPr>
          <w:instrText xml:space="preserve"> PAGEREF _Toc75933154 \h </w:instrText>
        </w:r>
        <w:r w:rsidR="00C936C9">
          <w:rPr>
            <w:noProof/>
            <w:webHidden/>
          </w:rPr>
        </w:r>
        <w:r w:rsidR="00C936C9">
          <w:rPr>
            <w:noProof/>
            <w:webHidden/>
          </w:rPr>
          <w:fldChar w:fldCharType="separate"/>
        </w:r>
        <w:r w:rsidR="00DB71A1">
          <w:rPr>
            <w:noProof/>
            <w:webHidden/>
          </w:rPr>
          <w:t>36</w:t>
        </w:r>
        <w:r w:rsidR="00C936C9">
          <w:rPr>
            <w:noProof/>
            <w:webHidden/>
          </w:rPr>
          <w:fldChar w:fldCharType="end"/>
        </w:r>
      </w:hyperlink>
    </w:p>
    <w:p w14:paraId="0307BA82" w14:textId="259A9393" w:rsidR="00C936C9" w:rsidRDefault="00CE5450">
      <w:pPr>
        <w:pStyle w:val="Obsah3"/>
        <w:rPr>
          <w:rFonts w:asciiTheme="minorHAnsi" w:eastAsiaTheme="minorEastAsia" w:hAnsiTheme="minorHAnsi" w:cstheme="minorBidi"/>
          <w:i w:val="0"/>
          <w:iCs w:val="0"/>
          <w:noProof/>
          <w:sz w:val="22"/>
          <w:szCs w:val="22"/>
        </w:rPr>
      </w:pPr>
      <w:hyperlink w:anchor="_Toc75933155" w:history="1">
        <w:r w:rsidR="00C936C9" w:rsidRPr="003D40F7">
          <w:rPr>
            <w:rStyle w:val="Hypertextovprepojenie"/>
            <w:b/>
            <w:noProof/>
          </w:rPr>
          <w:t>8.1.1</w:t>
        </w:r>
        <w:r w:rsidR="00C936C9">
          <w:rPr>
            <w:rFonts w:asciiTheme="minorHAnsi" w:eastAsiaTheme="minorEastAsia" w:hAnsiTheme="minorHAnsi" w:cstheme="minorBidi"/>
            <w:i w:val="0"/>
            <w:iCs w:val="0"/>
            <w:noProof/>
            <w:sz w:val="22"/>
            <w:szCs w:val="22"/>
          </w:rPr>
          <w:tab/>
        </w:r>
        <w:r w:rsidR="00C936C9" w:rsidRPr="003D40F7">
          <w:rPr>
            <w:rStyle w:val="Hypertextovprepojenie"/>
            <w:rFonts w:cs="Arial"/>
            <w:b/>
            <w:noProof/>
          </w:rPr>
          <w:t>Kritériá pre akceptáciu Prijímateľa</w:t>
        </w:r>
        <w:r w:rsidR="00C936C9">
          <w:rPr>
            <w:noProof/>
            <w:webHidden/>
          </w:rPr>
          <w:tab/>
        </w:r>
        <w:r w:rsidR="00C936C9">
          <w:rPr>
            <w:noProof/>
            <w:webHidden/>
          </w:rPr>
          <w:fldChar w:fldCharType="begin"/>
        </w:r>
        <w:r w:rsidR="00C936C9">
          <w:rPr>
            <w:noProof/>
            <w:webHidden/>
          </w:rPr>
          <w:instrText xml:space="preserve"> PAGEREF _Toc75933155 \h </w:instrText>
        </w:r>
        <w:r w:rsidR="00C936C9">
          <w:rPr>
            <w:noProof/>
            <w:webHidden/>
          </w:rPr>
        </w:r>
        <w:r w:rsidR="00C936C9">
          <w:rPr>
            <w:noProof/>
            <w:webHidden/>
          </w:rPr>
          <w:fldChar w:fldCharType="separate"/>
        </w:r>
        <w:r w:rsidR="00DB71A1">
          <w:rPr>
            <w:noProof/>
            <w:webHidden/>
          </w:rPr>
          <w:t>37</w:t>
        </w:r>
        <w:r w:rsidR="00C936C9">
          <w:rPr>
            <w:noProof/>
            <w:webHidden/>
          </w:rPr>
          <w:fldChar w:fldCharType="end"/>
        </w:r>
      </w:hyperlink>
    </w:p>
    <w:p w14:paraId="5A8ABE4E" w14:textId="706F04DB" w:rsidR="00C936C9" w:rsidRDefault="00CE5450">
      <w:pPr>
        <w:pStyle w:val="Obsah2"/>
        <w:rPr>
          <w:rFonts w:asciiTheme="minorHAnsi" w:eastAsiaTheme="minorEastAsia" w:hAnsiTheme="minorHAnsi" w:cstheme="minorBidi"/>
          <w:smallCaps w:val="0"/>
          <w:noProof/>
          <w:sz w:val="22"/>
          <w:szCs w:val="22"/>
        </w:rPr>
      </w:pPr>
      <w:hyperlink w:anchor="_Toc75933156" w:history="1">
        <w:r w:rsidR="00C936C9" w:rsidRPr="003D40F7">
          <w:rPr>
            <w:rStyle w:val="Hypertextovprepojenie"/>
            <w:b/>
            <w:noProof/>
          </w:rPr>
          <w:t>8.2</w:t>
        </w:r>
        <w:r w:rsidR="00C936C9">
          <w:rPr>
            <w:rFonts w:asciiTheme="minorHAnsi" w:eastAsiaTheme="minorEastAsia" w:hAnsiTheme="minorHAnsi" w:cstheme="minorBidi"/>
            <w:smallCaps w:val="0"/>
            <w:noProof/>
            <w:sz w:val="22"/>
            <w:szCs w:val="22"/>
          </w:rPr>
          <w:tab/>
        </w:r>
        <w:r w:rsidR="00C936C9" w:rsidRPr="003D40F7">
          <w:rPr>
            <w:rStyle w:val="Hypertextovprepojenie"/>
            <w:rFonts w:cs="Arial"/>
            <w:b/>
            <w:noProof/>
          </w:rPr>
          <w:t>Žiadosť o poskytnutie grantu</w:t>
        </w:r>
        <w:r w:rsidR="00C936C9">
          <w:rPr>
            <w:noProof/>
            <w:webHidden/>
          </w:rPr>
          <w:tab/>
        </w:r>
        <w:r w:rsidR="00C936C9">
          <w:rPr>
            <w:noProof/>
            <w:webHidden/>
          </w:rPr>
          <w:fldChar w:fldCharType="begin"/>
        </w:r>
        <w:r w:rsidR="00C936C9">
          <w:rPr>
            <w:noProof/>
            <w:webHidden/>
          </w:rPr>
          <w:instrText xml:space="preserve"> PAGEREF _Toc75933156 \h </w:instrText>
        </w:r>
        <w:r w:rsidR="00C936C9">
          <w:rPr>
            <w:noProof/>
            <w:webHidden/>
          </w:rPr>
        </w:r>
        <w:r w:rsidR="00C936C9">
          <w:rPr>
            <w:noProof/>
            <w:webHidden/>
          </w:rPr>
          <w:fldChar w:fldCharType="separate"/>
        </w:r>
        <w:r w:rsidR="00DB71A1">
          <w:rPr>
            <w:noProof/>
            <w:webHidden/>
          </w:rPr>
          <w:t>38</w:t>
        </w:r>
        <w:r w:rsidR="00C936C9">
          <w:rPr>
            <w:noProof/>
            <w:webHidden/>
          </w:rPr>
          <w:fldChar w:fldCharType="end"/>
        </w:r>
      </w:hyperlink>
    </w:p>
    <w:p w14:paraId="17B38F35" w14:textId="7F386F80" w:rsidR="00C936C9" w:rsidRDefault="00CE5450">
      <w:pPr>
        <w:pStyle w:val="Obsah2"/>
        <w:rPr>
          <w:rFonts w:asciiTheme="minorHAnsi" w:eastAsiaTheme="minorEastAsia" w:hAnsiTheme="minorHAnsi" w:cstheme="minorBidi"/>
          <w:smallCaps w:val="0"/>
          <w:noProof/>
          <w:sz w:val="22"/>
          <w:szCs w:val="22"/>
        </w:rPr>
      </w:pPr>
      <w:hyperlink w:anchor="_Toc75933157" w:history="1">
        <w:r w:rsidR="00C936C9" w:rsidRPr="003D40F7">
          <w:rPr>
            <w:rStyle w:val="Hypertextovprepojenie"/>
            <w:b/>
            <w:bCs/>
            <w:iCs/>
            <w:noProof/>
          </w:rPr>
          <w:t>8.3</w:t>
        </w:r>
        <w:r w:rsidR="00C936C9">
          <w:rPr>
            <w:rFonts w:asciiTheme="minorHAnsi" w:eastAsiaTheme="minorEastAsia" w:hAnsiTheme="minorHAnsi" w:cstheme="minorBidi"/>
            <w:smallCaps w:val="0"/>
            <w:noProof/>
            <w:sz w:val="22"/>
            <w:szCs w:val="22"/>
          </w:rPr>
          <w:tab/>
        </w:r>
        <w:r w:rsidR="00C936C9" w:rsidRPr="003D40F7">
          <w:rPr>
            <w:rStyle w:val="Hypertextovprepojenie"/>
            <w:rFonts w:cs="Arial"/>
            <w:b/>
            <w:bCs/>
            <w:iCs/>
            <w:noProof/>
          </w:rPr>
          <w:t>Proces pridelenia Grantu</w:t>
        </w:r>
        <w:r w:rsidR="00C936C9">
          <w:rPr>
            <w:noProof/>
            <w:webHidden/>
          </w:rPr>
          <w:tab/>
        </w:r>
        <w:r w:rsidR="00C936C9">
          <w:rPr>
            <w:noProof/>
            <w:webHidden/>
          </w:rPr>
          <w:fldChar w:fldCharType="begin"/>
        </w:r>
        <w:r w:rsidR="00C936C9">
          <w:rPr>
            <w:noProof/>
            <w:webHidden/>
          </w:rPr>
          <w:instrText xml:space="preserve"> PAGEREF _Toc75933157 \h </w:instrText>
        </w:r>
        <w:r w:rsidR="00C936C9">
          <w:rPr>
            <w:noProof/>
            <w:webHidden/>
          </w:rPr>
        </w:r>
        <w:r w:rsidR="00C936C9">
          <w:rPr>
            <w:noProof/>
            <w:webHidden/>
          </w:rPr>
          <w:fldChar w:fldCharType="separate"/>
        </w:r>
        <w:r w:rsidR="00DB71A1">
          <w:rPr>
            <w:noProof/>
            <w:webHidden/>
          </w:rPr>
          <w:t>39</w:t>
        </w:r>
        <w:r w:rsidR="00C936C9">
          <w:rPr>
            <w:noProof/>
            <w:webHidden/>
          </w:rPr>
          <w:fldChar w:fldCharType="end"/>
        </w:r>
      </w:hyperlink>
    </w:p>
    <w:p w14:paraId="5E8998B4" w14:textId="194AFB06" w:rsidR="00C936C9" w:rsidRDefault="00CE5450">
      <w:pPr>
        <w:pStyle w:val="Obsah3"/>
        <w:rPr>
          <w:rFonts w:asciiTheme="minorHAnsi" w:eastAsiaTheme="minorEastAsia" w:hAnsiTheme="minorHAnsi" w:cstheme="minorBidi"/>
          <w:i w:val="0"/>
          <w:iCs w:val="0"/>
          <w:noProof/>
          <w:sz w:val="22"/>
          <w:szCs w:val="22"/>
        </w:rPr>
      </w:pPr>
      <w:hyperlink w:anchor="_Toc75933158" w:history="1">
        <w:r w:rsidR="00C936C9" w:rsidRPr="003D40F7">
          <w:rPr>
            <w:rStyle w:val="Hypertextovprepojenie"/>
            <w:b/>
            <w:noProof/>
          </w:rPr>
          <w:t>8.3.1</w:t>
        </w:r>
        <w:r w:rsidR="00C936C9">
          <w:rPr>
            <w:rFonts w:asciiTheme="minorHAnsi" w:eastAsiaTheme="minorEastAsia" w:hAnsiTheme="minorHAnsi" w:cstheme="minorBidi"/>
            <w:i w:val="0"/>
            <w:iCs w:val="0"/>
            <w:noProof/>
            <w:sz w:val="22"/>
            <w:szCs w:val="22"/>
          </w:rPr>
          <w:tab/>
        </w:r>
        <w:r w:rsidR="00C936C9" w:rsidRPr="003D40F7">
          <w:rPr>
            <w:rStyle w:val="Hypertextovprepojenie"/>
            <w:rFonts w:cs="Arial"/>
            <w:b/>
            <w:noProof/>
          </w:rPr>
          <w:t>Overenie Žiadosti o poskytnutie grantu</w:t>
        </w:r>
        <w:r w:rsidR="00C936C9">
          <w:rPr>
            <w:noProof/>
            <w:webHidden/>
          </w:rPr>
          <w:tab/>
        </w:r>
        <w:r w:rsidR="00C936C9">
          <w:rPr>
            <w:noProof/>
            <w:webHidden/>
          </w:rPr>
          <w:fldChar w:fldCharType="begin"/>
        </w:r>
        <w:r w:rsidR="00C936C9">
          <w:rPr>
            <w:noProof/>
            <w:webHidden/>
          </w:rPr>
          <w:instrText xml:space="preserve"> PAGEREF _Toc75933158 \h </w:instrText>
        </w:r>
        <w:r w:rsidR="00C936C9">
          <w:rPr>
            <w:noProof/>
            <w:webHidden/>
          </w:rPr>
        </w:r>
        <w:r w:rsidR="00C936C9">
          <w:rPr>
            <w:noProof/>
            <w:webHidden/>
          </w:rPr>
          <w:fldChar w:fldCharType="separate"/>
        </w:r>
        <w:r w:rsidR="00DB71A1">
          <w:rPr>
            <w:noProof/>
            <w:webHidden/>
          </w:rPr>
          <w:t>40</w:t>
        </w:r>
        <w:r w:rsidR="00C936C9">
          <w:rPr>
            <w:noProof/>
            <w:webHidden/>
          </w:rPr>
          <w:fldChar w:fldCharType="end"/>
        </w:r>
      </w:hyperlink>
    </w:p>
    <w:p w14:paraId="5FB410EC" w14:textId="6F231066" w:rsidR="00C936C9" w:rsidRDefault="00CE5450">
      <w:pPr>
        <w:pStyle w:val="Obsah3"/>
        <w:rPr>
          <w:rFonts w:asciiTheme="minorHAnsi" w:eastAsiaTheme="minorEastAsia" w:hAnsiTheme="minorHAnsi" w:cstheme="minorBidi"/>
          <w:i w:val="0"/>
          <w:iCs w:val="0"/>
          <w:noProof/>
          <w:sz w:val="22"/>
          <w:szCs w:val="22"/>
        </w:rPr>
      </w:pPr>
      <w:hyperlink w:anchor="_Toc75933159" w:history="1">
        <w:r w:rsidR="00C936C9" w:rsidRPr="003D40F7">
          <w:rPr>
            <w:rStyle w:val="Hypertextovprepojenie"/>
            <w:b/>
            <w:noProof/>
          </w:rPr>
          <w:t>8.3.2</w:t>
        </w:r>
        <w:r w:rsidR="00C936C9">
          <w:rPr>
            <w:rFonts w:asciiTheme="minorHAnsi" w:eastAsiaTheme="minorEastAsia" w:hAnsiTheme="minorHAnsi" w:cstheme="minorBidi"/>
            <w:i w:val="0"/>
            <w:iCs w:val="0"/>
            <w:noProof/>
            <w:sz w:val="22"/>
            <w:szCs w:val="22"/>
          </w:rPr>
          <w:tab/>
        </w:r>
        <w:r w:rsidR="00C936C9" w:rsidRPr="003D40F7">
          <w:rPr>
            <w:rStyle w:val="Hypertextovprepojenie"/>
            <w:rFonts w:cs="Arial"/>
            <w:b/>
            <w:noProof/>
          </w:rPr>
          <w:t>Oznámenie o pridelení/nepridelení grantu/nepridelení grantu z dôvodu nedostatku finančných prostriedkov</w:t>
        </w:r>
        <w:r w:rsidR="00C936C9">
          <w:rPr>
            <w:noProof/>
            <w:webHidden/>
          </w:rPr>
          <w:tab/>
        </w:r>
        <w:r w:rsidR="00C936C9">
          <w:rPr>
            <w:noProof/>
            <w:webHidden/>
          </w:rPr>
          <w:fldChar w:fldCharType="begin"/>
        </w:r>
        <w:r w:rsidR="00C936C9">
          <w:rPr>
            <w:noProof/>
            <w:webHidden/>
          </w:rPr>
          <w:instrText xml:space="preserve"> PAGEREF _Toc75933159 \h </w:instrText>
        </w:r>
        <w:r w:rsidR="00C936C9">
          <w:rPr>
            <w:noProof/>
            <w:webHidden/>
          </w:rPr>
        </w:r>
        <w:r w:rsidR="00C936C9">
          <w:rPr>
            <w:noProof/>
            <w:webHidden/>
          </w:rPr>
          <w:fldChar w:fldCharType="separate"/>
        </w:r>
        <w:r w:rsidR="00DB71A1">
          <w:rPr>
            <w:noProof/>
            <w:webHidden/>
          </w:rPr>
          <w:t>41</w:t>
        </w:r>
        <w:r w:rsidR="00C936C9">
          <w:rPr>
            <w:noProof/>
            <w:webHidden/>
          </w:rPr>
          <w:fldChar w:fldCharType="end"/>
        </w:r>
      </w:hyperlink>
    </w:p>
    <w:p w14:paraId="19FA1E48" w14:textId="3CCFC79F" w:rsidR="00C936C9" w:rsidRDefault="00CE5450">
      <w:pPr>
        <w:pStyle w:val="Obsah3"/>
        <w:rPr>
          <w:rFonts w:asciiTheme="minorHAnsi" w:eastAsiaTheme="minorEastAsia" w:hAnsiTheme="minorHAnsi" w:cstheme="minorBidi"/>
          <w:i w:val="0"/>
          <w:iCs w:val="0"/>
          <w:noProof/>
          <w:sz w:val="22"/>
          <w:szCs w:val="22"/>
        </w:rPr>
      </w:pPr>
      <w:hyperlink w:anchor="_Toc75933160" w:history="1">
        <w:r w:rsidR="00C936C9" w:rsidRPr="003D40F7">
          <w:rPr>
            <w:rStyle w:val="Hypertextovprepojenie"/>
            <w:b/>
            <w:noProof/>
          </w:rPr>
          <w:t>8.3.3</w:t>
        </w:r>
        <w:r w:rsidR="00C936C9">
          <w:rPr>
            <w:rFonts w:asciiTheme="minorHAnsi" w:eastAsiaTheme="minorEastAsia" w:hAnsiTheme="minorHAnsi" w:cstheme="minorBidi"/>
            <w:i w:val="0"/>
            <w:iCs w:val="0"/>
            <w:noProof/>
            <w:sz w:val="22"/>
            <w:szCs w:val="22"/>
          </w:rPr>
          <w:tab/>
        </w:r>
        <w:r w:rsidR="00C936C9" w:rsidRPr="003D40F7">
          <w:rPr>
            <w:rStyle w:val="Hypertextovprepojenie"/>
            <w:rFonts w:cs="Arial"/>
            <w:b/>
            <w:noProof/>
          </w:rPr>
          <w:t>Preskúmanie postupov v procese prideľovania Grantu</w:t>
        </w:r>
        <w:r w:rsidR="00C936C9">
          <w:rPr>
            <w:noProof/>
            <w:webHidden/>
          </w:rPr>
          <w:tab/>
        </w:r>
        <w:r w:rsidR="00C936C9">
          <w:rPr>
            <w:noProof/>
            <w:webHidden/>
          </w:rPr>
          <w:fldChar w:fldCharType="begin"/>
        </w:r>
        <w:r w:rsidR="00C936C9">
          <w:rPr>
            <w:noProof/>
            <w:webHidden/>
          </w:rPr>
          <w:instrText xml:space="preserve"> PAGEREF _Toc75933160 \h </w:instrText>
        </w:r>
        <w:r w:rsidR="00C936C9">
          <w:rPr>
            <w:noProof/>
            <w:webHidden/>
          </w:rPr>
        </w:r>
        <w:r w:rsidR="00C936C9">
          <w:rPr>
            <w:noProof/>
            <w:webHidden/>
          </w:rPr>
          <w:fldChar w:fldCharType="separate"/>
        </w:r>
        <w:r w:rsidR="00DB71A1">
          <w:rPr>
            <w:noProof/>
            <w:webHidden/>
          </w:rPr>
          <w:t>42</w:t>
        </w:r>
        <w:r w:rsidR="00C936C9">
          <w:rPr>
            <w:noProof/>
            <w:webHidden/>
          </w:rPr>
          <w:fldChar w:fldCharType="end"/>
        </w:r>
      </w:hyperlink>
    </w:p>
    <w:p w14:paraId="2B685CE4" w14:textId="04DA38A6" w:rsidR="00C936C9" w:rsidRDefault="00CE5450">
      <w:pPr>
        <w:pStyle w:val="Obsah2"/>
        <w:rPr>
          <w:rFonts w:asciiTheme="minorHAnsi" w:eastAsiaTheme="minorEastAsia" w:hAnsiTheme="minorHAnsi" w:cstheme="minorBidi"/>
          <w:smallCaps w:val="0"/>
          <w:noProof/>
          <w:sz w:val="22"/>
          <w:szCs w:val="22"/>
        </w:rPr>
      </w:pPr>
      <w:hyperlink w:anchor="_Toc75933161" w:history="1">
        <w:r w:rsidR="00C936C9" w:rsidRPr="003D40F7">
          <w:rPr>
            <w:rStyle w:val="Hypertextovprepojenie"/>
            <w:b/>
            <w:noProof/>
          </w:rPr>
          <w:t>8.4</w:t>
        </w:r>
        <w:r w:rsidR="00C936C9">
          <w:rPr>
            <w:rFonts w:asciiTheme="minorHAnsi" w:eastAsiaTheme="minorEastAsia" w:hAnsiTheme="minorHAnsi" w:cstheme="minorBidi"/>
            <w:smallCaps w:val="0"/>
            <w:noProof/>
            <w:sz w:val="22"/>
            <w:szCs w:val="22"/>
          </w:rPr>
          <w:tab/>
        </w:r>
        <w:r w:rsidR="00C936C9" w:rsidRPr="003D40F7">
          <w:rPr>
            <w:rStyle w:val="Hypertextovprepojenie"/>
            <w:rFonts w:cs="Arial"/>
            <w:b/>
            <w:noProof/>
          </w:rPr>
          <w:t>Zmluva o poskytnutí grantu</w:t>
        </w:r>
        <w:r w:rsidR="00C936C9">
          <w:rPr>
            <w:noProof/>
            <w:webHidden/>
          </w:rPr>
          <w:tab/>
        </w:r>
        <w:r w:rsidR="00C936C9">
          <w:rPr>
            <w:noProof/>
            <w:webHidden/>
          </w:rPr>
          <w:fldChar w:fldCharType="begin"/>
        </w:r>
        <w:r w:rsidR="00C936C9">
          <w:rPr>
            <w:noProof/>
            <w:webHidden/>
          </w:rPr>
          <w:instrText xml:space="preserve"> PAGEREF _Toc75933161 \h </w:instrText>
        </w:r>
        <w:r w:rsidR="00C936C9">
          <w:rPr>
            <w:noProof/>
            <w:webHidden/>
          </w:rPr>
        </w:r>
        <w:r w:rsidR="00C936C9">
          <w:rPr>
            <w:noProof/>
            <w:webHidden/>
          </w:rPr>
          <w:fldChar w:fldCharType="separate"/>
        </w:r>
        <w:r w:rsidR="00DB71A1">
          <w:rPr>
            <w:noProof/>
            <w:webHidden/>
          </w:rPr>
          <w:t>44</w:t>
        </w:r>
        <w:r w:rsidR="00C936C9">
          <w:rPr>
            <w:noProof/>
            <w:webHidden/>
          </w:rPr>
          <w:fldChar w:fldCharType="end"/>
        </w:r>
      </w:hyperlink>
    </w:p>
    <w:p w14:paraId="5DC05B29" w14:textId="40D7EC3B" w:rsidR="00C936C9" w:rsidRDefault="00CE5450">
      <w:pPr>
        <w:pStyle w:val="Obsah1"/>
        <w:rPr>
          <w:rFonts w:asciiTheme="minorHAnsi" w:eastAsiaTheme="minorEastAsia" w:hAnsiTheme="minorHAnsi" w:cstheme="minorBidi"/>
          <w:b w:val="0"/>
          <w:bCs w:val="0"/>
          <w:caps w:val="0"/>
          <w:sz w:val="22"/>
          <w:szCs w:val="22"/>
        </w:rPr>
      </w:pPr>
      <w:hyperlink w:anchor="_Toc75933162" w:history="1">
        <w:r w:rsidR="00C936C9" w:rsidRPr="003D40F7">
          <w:rPr>
            <w:rStyle w:val="Hypertextovprepojenie"/>
          </w:rPr>
          <w:t>9.</w:t>
        </w:r>
        <w:r w:rsidR="00C936C9">
          <w:rPr>
            <w:rFonts w:asciiTheme="minorHAnsi" w:eastAsiaTheme="minorEastAsia" w:hAnsiTheme="minorHAnsi" w:cstheme="minorBidi"/>
            <w:b w:val="0"/>
            <w:bCs w:val="0"/>
            <w:caps w:val="0"/>
            <w:sz w:val="22"/>
            <w:szCs w:val="22"/>
          </w:rPr>
          <w:tab/>
        </w:r>
        <w:r w:rsidR="00C936C9" w:rsidRPr="003D40F7">
          <w:rPr>
            <w:rStyle w:val="Hypertextovprepojenie"/>
            <w:rFonts w:cs="Arial"/>
          </w:rPr>
          <w:t>Financovanie Projektov</w:t>
        </w:r>
        <w:r w:rsidR="00C936C9">
          <w:rPr>
            <w:webHidden/>
          </w:rPr>
          <w:tab/>
        </w:r>
        <w:r w:rsidR="00C936C9">
          <w:rPr>
            <w:webHidden/>
          </w:rPr>
          <w:fldChar w:fldCharType="begin"/>
        </w:r>
        <w:r w:rsidR="00C936C9">
          <w:rPr>
            <w:webHidden/>
          </w:rPr>
          <w:instrText xml:space="preserve"> PAGEREF _Toc75933162 \h </w:instrText>
        </w:r>
        <w:r w:rsidR="00C936C9">
          <w:rPr>
            <w:webHidden/>
          </w:rPr>
        </w:r>
        <w:r w:rsidR="00C936C9">
          <w:rPr>
            <w:webHidden/>
          </w:rPr>
          <w:fldChar w:fldCharType="separate"/>
        </w:r>
        <w:r w:rsidR="00DB71A1">
          <w:rPr>
            <w:webHidden/>
          </w:rPr>
          <w:t>45</w:t>
        </w:r>
        <w:r w:rsidR="00C936C9">
          <w:rPr>
            <w:webHidden/>
          </w:rPr>
          <w:fldChar w:fldCharType="end"/>
        </w:r>
      </w:hyperlink>
    </w:p>
    <w:p w14:paraId="377626E9" w14:textId="0FF79422" w:rsidR="00C936C9" w:rsidRDefault="00CE5450">
      <w:pPr>
        <w:pStyle w:val="Obsah2"/>
        <w:rPr>
          <w:rFonts w:asciiTheme="minorHAnsi" w:eastAsiaTheme="minorEastAsia" w:hAnsiTheme="minorHAnsi" w:cstheme="minorBidi"/>
          <w:smallCaps w:val="0"/>
          <w:noProof/>
          <w:sz w:val="22"/>
          <w:szCs w:val="22"/>
        </w:rPr>
      </w:pPr>
      <w:hyperlink w:anchor="_Toc75933163" w:history="1">
        <w:r w:rsidR="00C936C9" w:rsidRPr="003D40F7">
          <w:rPr>
            <w:rStyle w:val="Hypertextovprepojenie"/>
            <w:b/>
            <w:noProof/>
          </w:rPr>
          <w:t>9.1</w:t>
        </w:r>
        <w:r w:rsidR="00C936C9">
          <w:rPr>
            <w:rFonts w:asciiTheme="minorHAnsi" w:eastAsiaTheme="minorEastAsia" w:hAnsiTheme="minorHAnsi" w:cstheme="minorBidi"/>
            <w:smallCaps w:val="0"/>
            <w:noProof/>
            <w:sz w:val="22"/>
            <w:szCs w:val="22"/>
          </w:rPr>
          <w:tab/>
        </w:r>
        <w:r w:rsidR="00C936C9" w:rsidRPr="003D40F7">
          <w:rPr>
            <w:rStyle w:val="Hypertextovprepojenie"/>
            <w:rFonts w:cs="Arial"/>
            <w:b/>
            <w:noProof/>
          </w:rPr>
          <w:t>Oprávnenosť výdavkov</w:t>
        </w:r>
        <w:r w:rsidR="00C936C9">
          <w:rPr>
            <w:noProof/>
            <w:webHidden/>
          </w:rPr>
          <w:tab/>
        </w:r>
        <w:r w:rsidR="00C936C9">
          <w:rPr>
            <w:noProof/>
            <w:webHidden/>
          </w:rPr>
          <w:fldChar w:fldCharType="begin"/>
        </w:r>
        <w:r w:rsidR="00C936C9">
          <w:rPr>
            <w:noProof/>
            <w:webHidden/>
          </w:rPr>
          <w:instrText xml:space="preserve"> PAGEREF _Toc75933163 \h </w:instrText>
        </w:r>
        <w:r w:rsidR="00C936C9">
          <w:rPr>
            <w:noProof/>
            <w:webHidden/>
          </w:rPr>
        </w:r>
        <w:r w:rsidR="00C936C9">
          <w:rPr>
            <w:noProof/>
            <w:webHidden/>
          </w:rPr>
          <w:fldChar w:fldCharType="separate"/>
        </w:r>
        <w:r w:rsidR="00DB71A1">
          <w:rPr>
            <w:noProof/>
            <w:webHidden/>
          </w:rPr>
          <w:t>45</w:t>
        </w:r>
        <w:r w:rsidR="00C936C9">
          <w:rPr>
            <w:noProof/>
            <w:webHidden/>
          </w:rPr>
          <w:fldChar w:fldCharType="end"/>
        </w:r>
      </w:hyperlink>
    </w:p>
    <w:p w14:paraId="4ABF8B84" w14:textId="524CEB1C" w:rsidR="00C936C9" w:rsidRDefault="00CE5450">
      <w:pPr>
        <w:pStyle w:val="Obsah2"/>
        <w:rPr>
          <w:rFonts w:asciiTheme="minorHAnsi" w:eastAsiaTheme="minorEastAsia" w:hAnsiTheme="minorHAnsi" w:cstheme="minorBidi"/>
          <w:smallCaps w:val="0"/>
          <w:noProof/>
          <w:sz w:val="22"/>
          <w:szCs w:val="22"/>
        </w:rPr>
      </w:pPr>
      <w:hyperlink w:anchor="_Toc75933164" w:history="1">
        <w:r w:rsidR="00C936C9" w:rsidRPr="003D40F7">
          <w:rPr>
            <w:rStyle w:val="Hypertextovprepojenie"/>
            <w:b/>
            <w:noProof/>
          </w:rPr>
          <w:t>9.2</w:t>
        </w:r>
        <w:r w:rsidR="00C936C9">
          <w:rPr>
            <w:rFonts w:asciiTheme="minorHAnsi" w:eastAsiaTheme="minorEastAsia" w:hAnsiTheme="minorHAnsi" w:cstheme="minorBidi"/>
            <w:smallCaps w:val="0"/>
            <w:noProof/>
            <w:sz w:val="22"/>
            <w:szCs w:val="22"/>
          </w:rPr>
          <w:tab/>
        </w:r>
        <w:r w:rsidR="00C936C9" w:rsidRPr="003D40F7">
          <w:rPr>
            <w:rStyle w:val="Hypertextovprepojenie"/>
            <w:rFonts w:cs="Arial"/>
            <w:b/>
            <w:noProof/>
          </w:rPr>
          <w:t>Kategórie výdavkov</w:t>
        </w:r>
        <w:r w:rsidR="00C936C9">
          <w:rPr>
            <w:noProof/>
            <w:webHidden/>
          </w:rPr>
          <w:tab/>
        </w:r>
        <w:r w:rsidR="00C936C9">
          <w:rPr>
            <w:noProof/>
            <w:webHidden/>
          </w:rPr>
          <w:fldChar w:fldCharType="begin"/>
        </w:r>
        <w:r w:rsidR="00C936C9">
          <w:rPr>
            <w:noProof/>
            <w:webHidden/>
          </w:rPr>
          <w:instrText xml:space="preserve"> PAGEREF _Toc75933164 \h </w:instrText>
        </w:r>
        <w:r w:rsidR="00C936C9">
          <w:rPr>
            <w:noProof/>
            <w:webHidden/>
          </w:rPr>
        </w:r>
        <w:r w:rsidR="00C936C9">
          <w:rPr>
            <w:noProof/>
            <w:webHidden/>
          </w:rPr>
          <w:fldChar w:fldCharType="separate"/>
        </w:r>
        <w:r w:rsidR="00DB71A1">
          <w:rPr>
            <w:noProof/>
            <w:webHidden/>
          </w:rPr>
          <w:t>47</w:t>
        </w:r>
        <w:r w:rsidR="00C936C9">
          <w:rPr>
            <w:noProof/>
            <w:webHidden/>
          </w:rPr>
          <w:fldChar w:fldCharType="end"/>
        </w:r>
      </w:hyperlink>
    </w:p>
    <w:p w14:paraId="31581CBF" w14:textId="35E43883" w:rsidR="00C936C9" w:rsidRDefault="00CE5450">
      <w:pPr>
        <w:pStyle w:val="Obsah2"/>
        <w:rPr>
          <w:rFonts w:asciiTheme="minorHAnsi" w:eastAsiaTheme="minorEastAsia" w:hAnsiTheme="minorHAnsi" w:cstheme="minorBidi"/>
          <w:smallCaps w:val="0"/>
          <w:noProof/>
          <w:sz w:val="22"/>
          <w:szCs w:val="22"/>
        </w:rPr>
      </w:pPr>
      <w:hyperlink w:anchor="_Toc75933165" w:history="1">
        <w:r w:rsidR="00C936C9" w:rsidRPr="003D40F7">
          <w:rPr>
            <w:rStyle w:val="Hypertextovprepojenie"/>
            <w:b/>
            <w:noProof/>
          </w:rPr>
          <w:t>9.3</w:t>
        </w:r>
        <w:r w:rsidR="00C936C9">
          <w:rPr>
            <w:rFonts w:asciiTheme="minorHAnsi" w:eastAsiaTheme="minorEastAsia" w:hAnsiTheme="minorHAnsi" w:cstheme="minorBidi"/>
            <w:smallCaps w:val="0"/>
            <w:noProof/>
            <w:sz w:val="22"/>
            <w:szCs w:val="22"/>
          </w:rPr>
          <w:tab/>
        </w:r>
        <w:r w:rsidR="00C936C9" w:rsidRPr="003D40F7">
          <w:rPr>
            <w:rStyle w:val="Hypertextovprepojenie"/>
            <w:rFonts w:cs="Arial"/>
            <w:b/>
            <w:noProof/>
          </w:rPr>
          <w:t>Žiadosť o platbu</w:t>
        </w:r>
        <w:r w:rsidR="00C936C9">
          <w:rPr>
            <w:noProof/>
            <w:webHidden/>
          </w:rPr>
          <w:tab/>
        </w:r>
        <w:r w:rsidR="00C936C9">
          <w:rPr>
            <w:noProof/>
            <w:webHidden/>
          </w:rPr>
          <w:fldChar w:fldCharType="begin"/>
        </w:r>
        <w:r w:rsidR="00C936C9">
          <w:rPr>
            <w:noProof/>
            <w:webHidden/>
          </w:rPr>
          <w:instrText xml:space="preserve"> PAGEREF _Toc75933165 \h </w:instrText>
        </w:r>
        <w:r w:rsidR="00C936C9">
          <w:rPr>
            <w:noProof/>
            <w:webHidden/>
          </w:rPr>
        </w:r>
        <w:r w:rsidR="00C936C9">
          <w:rPr>
            <w:noProof/>
            <w:webHidden/>
          </w:rPr>
          <w:fldChar w:fldCharType="separate"/>
        </w:r>
        <w:r w:rsidR="00DB71A1">
          <w:rPr>
            <w:noProof/>
            <w:webHidden/>
          </w:rPr>
          <w:t>47</w:t>
        </w:r>
        <w:r w:rsidR="00C936C9">
          <w:rPr>
            <w:noProof/>
            <w:webHidden/>
          </w:rPr>
          <w:fldChar w:fldCharType="end"/>
        </w:r>
      </w:hyperlink>
    </w:p>
    <w:p w14:paraId="1C53A467" w14:textId="5BA8CC2B" w:rsidR="00C936C9" w:rsidRDefault="00CE5450">
      <w:pPr>
        <w:pStyle w:val="Obsah2"/>
        <w:rPr>
          <w:rFonts w:asciiTheme="minorHAnsi" w:eastAsiaTheme="minorEastAsia" w:hAnsiTheme="minorHAnsi" w:cstheme="minorBidi"/>
          <w:smallCaps w:val="0"/>
          <w:noProof/>
          <w:sz w:val="22"/>
          <w:szCs w:val="22"/>
        </w:rPr>
      </w:pPr>
      <w:hyperlink w:anchor="_Toc75933166" w:history="1">
        <w:r w:rsidR="00C936C9" w:rsidRPr="003D40F7">
          <w:rPr>
            <w:rStyle w:val="Hypertextovprepojenie"/>
            <w:b/>
            <w:noProof/>
          </w:rPr>
          <w:t>9.4</w:t>
        </w:r>
        <w:r w:rsidR="00C936C9">
          <w:rPr>
            <w:rFonts w:asciiTheme="minorHAnsi" w:eastAsiaTheme="minorEastAsia" w:hAnsiTheme="minorHAnsi" w:cstheme="minorBidi"/>
            <w:smallCaps w:val="0"/>
            <w:noProof/>
            <w:sz w:val="22"/>
            <w:szCs w:val="22"/>
          </w:rPr>
          <w:tab/>
        </w:r>
        <w:r w:rsidR="00C936C9" w:rsidRPr="003D40F7">
          <w:rPr>
            <w:rStyle w:val="Hypertextovprepojenie"/>
            <w:rFonts w:cs="Arial"/>
            <w:b/>
            <w:noProof/>
          </w:rPr>
          <w:t>Systémy financovania</w:t>
        </w:r>
        <w:r w:rsidR="00C936C9">
          <w:rPr>
            <w:noProof/>
            <w:webHidden/>
          </w:rPr>
          <w:tab/>
        </w:r>
        <w:r w:rsidR="00C936C9">
          <w:rPr>
            <w:noProof/>
            <w:webHidden/>
          </w:rPr>
          <w:fldChar w:fldCharType="begin"/>
        </w:r>
        <w:r w:rsidR="00C936C9">
          <w:rPr>
            <w:noProof/>
            <w:webHidden/>
          </w:rPr>
          <w:instrText xml:space="preserve"> PAGEREF _Toc75933166 \h </w:instrText>
        </w:r>
        <w:r w:rsidR="00C936C9">
          <w:rPr>
            <w:noProof/>
            <w:webHidden/>
          </w:rPr>
        </w:r>
        <w:r w:rsidR="00C936C9">
          <w:rPr>
            <w:noProof/>
            <w:webHidden/>
          </w:rPr>
          <w:fldChar w:fldCharType="separate"/>
        </w:r>
        <w:r w:rsidR="00DB71A1">
          <w:rPr>
            <w:noProof/>
            <w:webHidden/>
          </w:rPr>
          <w:t>48</w:t>
        </w:r>
        <w:r w:rsidR="00C936C9">
          <w:rPr>
            <w:noProof/>
            <w:webHidden/>
          </w:rPr>
          <w:fldChar w:fldCharType="end"/>
        </w:r>
      </w:hyperlink>
    </w:p>
    <w:p w14:paraId="4FD6D52A" w14:textId="1B8047D9" w:rsidR="00C936C9" w:rsidRDefault="00CE5450">
      <w:pPr>
        <w:pStyle w:val="Obsah3"/>
        <w:rPr>
          <w:rFonts w:asciiTheme="minorHAnsi" w:eastAsiaTheme="minorEastAsia" w:hAnsiTheme="minorHAnsi" w:cstheme="minorBidi"/>
          <w:i w:val="0"/>
          <w:iCs w:val="0"/>
          <w:noProof/>
          <w:sz w:val="22"/>
          <w:szCs w:val="22"/>
        </w:rPr>
      </w:pPr>
      <w:hyperlink w:anchor="_Toc75933167" w:history="1">
        <w:r w:rsidR="00C936C9" w:rsidRPr="003D40F7">
          <w:rPr>
            <w:rStyle w:val="Hypertextovprepojenie"/>
            <w:b/>
            <w:noProof/>
            <w:lang w:eastAsia="en-US"/>
          </w:rPr>
          <w:t>9.4.1</w:t>
        </w:r>
        <w:r w:rsidR="00C936C9">
          <w:rPr>
            <w:rFonts w:asciiTheme="minorHAnsi" w:eastAsiaTheme="minorEastAsia" w:hAnsiTheme="minorHAnsi" w:cstheme="minorBidi"/>
            <w:i w:val="0"/>
            <w:iCs w:val="0"/>
            <w:noProof/>
            <w:sz w:val="22"/>
            <w:szCs w:val="22"/>
          </w:rPr>
          <w:tab/>
        </w:r>
        <w:r w:rsidR="00C936C9" w:rsidRPr="003D40F7">
          <w:rPr>
            <w:rStyle w:val="Hypertextovprepojenie"/>
            <w:rFonts w:cs="Arial"/>
            <w:b/>
            <w:noProof/>
          </w:rPr>
          <w:t>Predfinancovani</w:t>
        </w:r>
        <w:r w:rsidR="00C936C9" w:rsidRPr="003D40F7">
          <w:rPr>
            <w:rStyle w:val="Hypertextovprepojenie"/>
            <w:rFonts w:cs="Arial"/>
            <w:b/>
            <w:noProof/>
            <w:lang w:eastAsia="en-US"/>
          </w:rPr>
          <w:t>e</w:t>
        </w:r>
        <w:r w:rsidR="00C936C9">
          <w:rPr>
            <w:noProof/>
            <w:webHidden/>
          </w:rPr>
          <w:tab/>
        </w:r>
        <w:r w:rsidR="00C936C9">
          <w:rPr>
            <w:noProof/>
            <w:webHidden/>
          </w:rPr>
          <w:fldChar w:fldCharType="begin"/>
        </w:r>
        <w:r w:rsidR="00C936C9">
          <w:rPr>
            <w:noProof/>
            <w:webHidden/>
          </w:rPr>
          <w:instrText xml:space="preserve"> PAGEREF _Toc75933167 \h </w:instrText>
        </w:r>
        <w:r w:rsidR="00C936C9">
          <w:rPr>
            <w:noProof/>
            <w:webHidden/>
          </w:rPr>
        </w:r>
        <w:r w:rsidR="00C936C9">
          <w:rPr>
            <w:noProof/>
            <w:webHidden/>
          </w:rPr>
          <w:fldChar w:fldCharType="separate"/>
        </w:r>
        <w:r w:rsidR="00DB71A1">
          <w:rPr>
            <w:noProof/>
            <w:webHidden/>
          </w:rPr>
          <w:t>48</w:t>
        </w:r>
        <w:r w:rsidR="00C936C9">
          <w:rPr>
            <w:noProof/>
            <w:webHidden/>
          </w:rPr>
          <w:fldChar w:fldCharType="end"/>
        </w:r>
      </w:hyperlink>
    </w:p>
    <w:p w14:paraId="7FBC8C9D" w14:textId="77F2A89B" w:rsidR="00C936C9" w:rsidRDefault="00CE5450">
      <w:pPr>
        <w:pStyle w:val="Obsah3"/>
        <w:rPr>
          <w:rFonts w:asciiTheme="minorHAnsi" w:eastAsiaTheme="minorEastAsia" w:hAnsiTheme="minorHAnsi" w:cstheme="minorBidi"/>
          <w:i w:val="0"/>
          <w:iCs w:val="0"/>
          <w:noProof/>
          <w:sz w:val="22"/>
          <w:szCs w:val="22"/>
        </w:rPr>
      </w:pPr>
      <w:hyperlink w:anchor="_Toc75933168" w:history="1">
        <w:r w:rsidR="00C936C9" w:rsidRPr="003D40F7">
          <w:rPr>
            <w:rStyle w:val="Hypertextovprepojenie"/>
            <w:b/>
            <w:noProof/>
          </w:rPr>
          <w:t>9.4.2</w:t>
        </w:r>
        <w:r w:rsidR="00C936C9">
          <w:rPr>
            <w:rFonts w:asciiTheme="minorHAnsi" w:eastAsiaTheme="minorEastAsia" w:hAnsiTheme="minorHAnsi" w:cstheme="minorBidi"/>
            <w:i w:val="0"/>
            <w:iCs w:val="0"/>
            <w:noProof/>
            <w:sz w:val="22"/>
            <w:szCs w:val="22"/>
          </w:rPr>
          <w:tab/>
        </w:r>
        <w:r w:rsidR="00C936C9" w:rsidRPr="003D40F7">
          <w:rPr>
            <w:rStyle w:val="Hypertextovprepojenie"/>
            <w:rFonts w:cs="Arial"/>
            <w:b/>
            <w:noProof/>
          </w:rPr>
          <w:t>Zálohová platba</w:t>
        </w:r>
        <w:r w:rsidR="00C936C9">
          <w:rPr>
            <w:noProof/>
            <w:webHidden/>
          </w:rPr>
          <w:tab/>
        </w:r>
        <w:r w:rsidR="00C936C9">
          <w:rPr>
            <w:noProof/>
            <w:webHidden/>
          </w:rPr>
          <w:fldChar w:fldCharType="begin"/>
        </w:r>
        <w:r w:rsidR="00C936C9">
          <w:rPr>
            <w:noProof/>
            <w:webHidden/>
          </w:rPr>
          <w:instrText xml:space="preserve"> PAGEREF _Toc75933168 \h </w:instrText>
        </w:r>
        <w:r w:rsidR="00C936C9">
          <w:rPr>
            <w:noProof/>
            <w:webHidden/>
          </w:rPr>
        </w:r>
        <w:r w:rsidR="00C936C9">
          <w:rPr>
            <w:noProof/>
            <w:webHidden/>
          </w:rPr>
          <w:fldChar w:fldCharType="separate"/>
        </w:r>
        <w:r w:rsidR="00DB71A1">
          <w:rPr>
            <w:noProof/>
            <w:webHidden/>
          </w:rPr>
          <w:t>49</w:t>
        </w:r>
        <w:r w:rsidR="00C936C9">
          <w:rPr>
            <w:noProof/>
            <w:webHidden/>
          </w:rPr>
          <w:fldChar w:fldCharType="end"/>
        </w:r>
      </w:hyperlink>
    </w:p>
    <w:p w14:paraId="7F6B5380" w14:textId="03EC27E9" w:rsidR="00C936C9" w:rsidRDefault="00CE5450">
      <w:pPr>
        <w:pStyle w:val="Obsah3"/>
        <w:rPr>
          <w:rFonts w:asciiTheme="minorHAnsi" w:eastAsiaTheme="minorEastAsia" w:hAnsiTheme="minorHAnsi" w:cstheme="minorBidi"/>
          <w:i w:val="0"/>
          <w:iCs w:val="0"/>
          <w:noProof/>
          <w:sz w:val="22"/>
          <w:szCs w:val="22"/>
        </w:rPr>
      </w:pPr>
      <w:hyperlink w:anchor="_Toc75933169" w:history="1">
        <w:r w:rsidR="00C936C9" w:rsidRPr="003D40F7">
          <w:rPr>
            <w:rStyle w:val="Hypertextovprepojenie"/>
            <w:b/>
            <w:noProof/>
          </w:rPr>
          <w:t>9.4.3</w:t>
        </w:r>
        <w:r w:rsidR="00C936C9">
          <w:rPr>
            <w:rFonts w:asciiTheme="minorHAnsi" w:eastAsiaTheme="minorEastAsia" w:hAnsiTheme="minorHAnsi" w:cstheme="minorBidi"/>
            <w:i w:val="0"/>
            <w:iCs w:val="0"/>
            <w:noProof/>
            <w:sz w:val="22"/>
            <w:szCs w:val="22"/>
          </w:rPr>
          <w:tab/>
        </w:r>
        <w:r w:rsidR="00C936C9" w:rsidRPr="003D40F7">
          <w:rPr>
            <w:rStyle w:val="Hypertextovprepojenie"/>
            <w:rFonts w:cs="Arial"/>
            <w:b/>
            <w:noProof/>
          </w:rPr>
          <w:t>Refundácia</w:t>
        </w:r>
        <w:r w:rsidR="00C936C9">
          <w:rPr>
            <w:noProof/>
            <w:webHidden/>
          </w:rPr>
          <w:tab/>
        </w:r>
        <w:r w:rsidR="00C936C9">
          <w:rPr>
            <w:noProof/>
            <w:webHidden/>
          </w:rPr>
          <w:fldChar w:fldCharType="begin"/>
        </w:r>
        <w:r w:rsidR="00C936C9">
          <w:rPr>
            <w:noProof/>
            <w:webHidden/>
          </w:rPr>
          <w:instrText xml:space="preserve"> PAGEREF _Toc75933169 \h </w:instrText>
        </w:r>
        <w:r w:rsidR="00C936C9">
          <w:rPr>
            <w:noProof/>
            <w:webHidden/>
          </w:rPr>
        </w:r>
        <w:r w:rsidR="00C936C9">
          <w:rPr>
            <w:noProof/>
            <w:webHidden/>
          </w:rPr>
          <w:fldChar w:fldCharType="separate"/>
        </w:r>
        <w:r w:rsidR="00DB71A1">
          <w:rPr>
            <w:noProof/>
            <w:webHidden/>
          </w:rPr>
          <w:t>50</w:t>
        </w:r>
        <w:r w:rsidR="00C936C9">
          <w:rPr>
            <w:noProof/>
            <w:webHidden/>
          </w:rPr>
          <w:fldChar w:fldCharType="end"/>
        </w:r>
      </w:hyperlink>
    </w:p>
    <w:p w14:paraId="536F4811" w14:textId="11107292" w:rsidR="00C936C9" w:rsidRDefault="00CE5450">
      <w:pPr>
        <w:pStyle w:val="Obsah2"/>
        <w:rPr>
          <w:rFonts w:asciiTheme="minorHAnsi" w:eastAsiaTheme="minorEastAsia" w:hAnsiTheme="minorHAnsi" w:cstheme="minorBidi"/>
          <w:smallCaps w:val="0"/>
          <w:noProof/>
          <w:sz w:val="22"/>
          <w:szCs w:val="22"/>
        </w:rPr>
      </w:pPr>
      <w:hyperlink w:anchor="_Toc75933170" w:history="1">
        <w:r w:rsidR="00C936C9" w:rsidRPr="003D40F7">
          <w:rPr>
            <w:rStyle w:val="Hypertextovprepojenie"/>
            <w:b/>
            <w:noProof/>
          </w:rPr>
          <w:t>9.5</w:t>
        </w:r>
        <w:r w:rsidR="00C936C9">
          <w:rPr>
            <w:rFonts w:asciiTheme="minorHAnsi" w:eastAsiaTheme="minorEastAsia" w:hAnsiTheme="minorHAnsi" w:cstheme="minorBidi"/>
            <w:smallCaps w:val="0"/>
            <w:noProof/>
            <w:sz w:val="22"/>
            <w:szCs w:val="22"/>
          </w:rPr>
          <w:tab/>
        </w:r>
        <w:r w:rsidR="00C936C9" w:rsidRPr="003D40F7">
          <w:rPr>
            <w:rStyle w:val="Hypertextovprepojenie"/>
            <w:rFonts w:cs="Arial"/>
            <w:b/>
            <w:noProof/>
          </w:rPr>
          <w:t>Hotovostné platby</w:t>
        </w:r>
        <w:r w:rsidR="00C936C9">
          <w:rPr>
            <w:noProof/>
            <w:webHidden/>
          </w:rPr>
          <w:tab/>
        </w:r>
        <w:r w:rsidR="00C936C9">
          <w:rPr>
            <w:noProof/>
            <w:webHidden/>
          </w:rPr>
          <w:fldChar w:fldCharType="begin"/>
        </w:r>
        <w:r w:rsidR="00C936C9">
          <w:rPr>
            <w:noProof/>
            <w:webHidden/>
          </w:rPr>
          <w:instrText xml:space="preserve"> PAGEREF _Toc75933170 \h </w:instrText>
        </w:r>
        <w:r w:rsidR="00C936C9">
          <w:rPr>
            <w:noProof/>
            <w:webHidden/>
          </w:rPr>
        </w:r>
        <w:r w:rsidR="00C936C9">
          <w:rPr>
            <w:noProof/>
            <w:webHidden/>
          </w:rPr>
          <w:fldChar w:fldCharType="separate"/>
        </w:r>
        <w:r w:rsidR="00DB71A1">
          <w:rPr>
            <w:noProof/>
            <w:webHidden/>
          </w:rPr>
          <w:t>51</w:t>
        </w:r>
        <w:r w:rsidR="00C936C9">
          <w:rPr>
            <w:noProof/>
            <w:webHidden/>
          </w:rPr>
          <w:fldChar w:fldCharType="end"/>
        </w:r>
      </w:hyperlink>
    </w:p>
    <w:p w14:paraId="6F2C83AC" w14:textId="2F828DB9" w:rsidR="00C936C9" w:rsidRDefault="00CE5450">
      <w:pPr>
        <w:pStyle w:val="Obsah2"/>
        <w:rPr>
          <w:rFonts w:asciiTheme="minorHAnsi" w:eastAsiaTheme="minorEastAsia" w:hAnsiTheme="minorHAnsi" w:cstheme="minorBidi"/>
          <w:smallCaps w:val="0"/>
          <w:noProof/>
          <w:sz w:val="22"/>
          <w:szCs w:val="22"/>
        </w:rPr>
      </w:pPr>
      <w:hyperlink w:anchor="_Toc75933171" w:history="1">
        <w:r w:rsidR="00C936C9" w:rsidRPr="003D40F7">
          <w:rPr>
            <w:rStyle w:val="Hypertextovprepojenie"/>
            <w:b/>
            <w:bCs/>
            <w:iCs/>
            <w:noProof/>
            <w:lang w:eastAsia="en-US"/>
          </w:rPr>
          <w:t>9.6</w:t>
        </w:r>
        <w:r w:rsidR="00C936C9">
          <w:rPr>
            <w:rFonts w:asciiTheme="minorHAnsi" w:eastAsiaTheme="minorEastAsia" w:hAnsiTheme="minorHAnsi" w:cstheme="minorBidi"/>
            <w:smallCaps w:val="0"/>
            <w:noProof/>
            <w:sz w:val="22"/>
            <w:szCs w:val="22"/>
          </w:rPr>
          <w:tab/>
        </w:r>
        <w:r w:rsidR="00C936C9" w:rsidRPr="003D40F7">
          <w:rPr>
            <w:rStyle w:val="Hypertextovprepojenie"/>
            <w:rFonts w:cs="Arial"/>
            <w:b/>
            <w:bCs/>
            <w:iCs/>
            <w:noProof/>
            <w:lang w:eastAsia="en-US"/>
          </w:rPr>
          <w:t>Účtovníctvo</w:t>
        </w:r>
        <w:r w:rsidR="00C936C9">
          <w:rPr>
            <w:noProof/>
            <w:webHidden/>
          </w:rPr>
          <w:tab/>
        </w:r>
        <w:r w:rsidR="00C936C9">
          <w:rPr>
            <w:noProof/>
            <w:webHidden/>
          </w:rPr>
          <w:fldChar w:fldCharType="begin"/>
        </w:r>
        <w:r w:rsidR="00C936C9">
          <w:rPr>
            <w:noProof/>
            <w:webHidden/>
          </w:rPr>
          <w:instrText xml:space="preserve"> PAGEREF _Toc75933171 \h </w:instrText>
        </w:r>
        <w:r w:rsidR="00C936C9">
          <w:rPr>
            <w:noProof/>
            <w:webHidden/>
          </w:rPr>
        </w:r>
        <w:r w:rsidR="00C936C9">
          <w:rPr>
            <w:noProof/>
            <w:webHidden/>
          </w:rPr>
          <w:fldChar w:fldCharType="separate"/>
        </w:r>
        <w:r w:rsidR="00DB71A1">
          <w:rPr>
            <w:noProof/>
            <w:webHidden/>
          </w:rPr>
          <w:t>51</w:t>
        </w:r>
        <w:r w:rsidR="00C936C9">
          <w:rPr>
            <w:noProof/>
            <w:webHidden/>
          </w:rPr>
          <w:fldChar w:fldCharType="end"/>
        </w:r>
      </w:hyperlink>
    </w:p>
    <w:p w14:paraId="19C452F9" w14:textId="5F7A2E13" w:rsidR="00C936C9" w:rsidRDefault="00CE5450">
      <w:pPr>
        <w:pStyle w:val="Obsah1"/>
        <w:rPr>
          <w:rFonts w:asciiTheme="minorHAnsi" w:eastAsiaTheme="minorEastAsia" w:hAnsiTheme="minorHAnsi" w:cstheme="minorBidi"/>
          <w:b w:val="0"/>
          <w:bCs w:val="0"/>
          <w:caps w:val="0"/>
          <w:sz w:val="22"/>
          <w:szCs w:val="22"/>
        </w:rPr>
      </w:pPr>
      <w:hyperlink w:anchor="_Toc75933172" w:history="1">
        <w:r w:rsidR="00C936C9" w:rsidRPr="003D40F7">
          <w:rPr>
            <w:rStyle w:val="Hypertextovprepojenie"/>
          </w:rPr>
          <w:t>10.</w:t>
        </w:r>
        <w:r w:rsidR="00C936C9">
          <w:rPr>
            <w:rFonts w:asciiTheme="minorHAnsi" w:eastAsiaTheme="minorEastAsia" w:hAnsiTheme="minorHAnsi" w:cstheme="minorBidi"/>
            <w:b w:val="0"/>
            <w:bCs w:val="0"/>
            <w:caps w:val="0"/>
            <w:sz w:val="22"/>
            <w:szCs w:val="22"/>
          </w:rPr>
          <w:tab/>
        </w:r>
        <w:r w:rsidR="00C936C9" w:rsidRPr="003D40F7">
          <w:rPr>
            <w:rStyle w:val="Hypertextovprepojenie"/>
            <w:rFonts w:cs="Arial"/>
          </w:rPr>
          <w:t>Finančná kontrola a audit</w:t>
        </w:r>
        <w:r w:rsidR="00C936C9">
          <w:rPr>
            <w:webHidden/>
          </w:rPr>
          <w:tab/>
        </w:r>
        <w:r w:rsidR="00C936C9">
          <w:rPr>
            <w:webHidden/>
          </w:rPr>
          <w:fldChar w:fldCharType="begin"/>
        </w:r>
        <w:r w:rsidR="00C936C9">
          <w:rPr>
            <w:webHidden/>
          </w:rPr>
          <w:instrText xml:space="preserve"> PAGEREF _Toc75933172 \h </w:instrText>
        </w:r>
        <w:r w:rsidR="00C936C9">
          <w:rPr>
            <w:webHidden/>
          </w:rPr>
        </w:r>
        <w:r w:rsidR="00C936C9">
          <w:rPr>
            <w:webHidden/>
          </w:rPr>
          <w:fldChar w:fldCharType="separate"/>
        </w:r>
        <w:r w:rsidR="00DB71A1">
          <w:rPr>
            <w:webHidden/>
          </w:rPr>
          <w:t>52</w:t>
        </w:r>
        <w:r w:rsidR="00C936C9">
          <w:rPr>
            <w:webHidden/>
          </w:rPr>
          <w:fldChar w:fldCharType="end"/>
        </w:r>
      </w:hyperlink>
    </w:p>
    <w:p w14:paraId="1BAFED1B" w14:textId="44D90868" w:rsidR="00C936C9" w:rsidRDefault="00CE5450">
      <w:pPr>
        <w:pStyle w:val="Obsah2"/>
        <w:rPr>
          <w:rFonts w:asciiTheme="minorHAnsi" w:eastAsiaTheme="minorEastAsia" w:hAnsiTheme="minorHAnsi" w:cstheme="minorBidi"/>
          <w:smallCaps w:val="0"/>
          <w:noProof/>
          <w:sz w:val="22"/>
          <w:szCs w:val="22"/>
        </w:rPr>
      </w:pPr>
      <w:hyperlink w:anchor="_Toc75933173" w:history="1">
        <w:r w:rsidR="00C936C9" w:rsidRPr="003D40F7">
          <w:rPr>
            <w:rStyle w:val="Hypertextovprepojenie"/>
            <w:b/>
            <w:noProof/>
          </w:rPr>
          <w:t>10.1</w:t>
        </w:r>
        <w:r w:rsidR="00C936C9">
          <w:rPr>
            <w:rFonts w:asciiTheme="minorHAnsi" w:eastAsiaTheme="minorEastAsia" w:hAnsiTheme="minorHAnsi" w:cstheme="minorBidi"/>
            <w:smallCaps w:val="0"/>
            <w:noProof/>
            <w:sz w:val="22"/>
            <w:szCs w:val="22"/>
          </w:rPr>
          <w:tab/>
        </w:r>
        <w:r w:rsidR="00C936C9" w:rsidRPr="003D40F7">
          <w:rPr>
            <w:rStyle w:val="Hypertextovprepojenie"/>
            <w:rFonts w:cs="Arial"/>
            <w:b/>
            <w:noProof/>
          </w:rPr>
          <w:t>Kontrola Projektu počas implementácie</w:t>
        </w:r>
        <w:r w:rsidR="00C936C9">
          <w:rPr>
            <w:noProof/>
            <w:webHidden/>
          </w:rPr>
          <w:tab/>
        </w:r>
        <w:r w:rsidR="00C936C9">
          <w:rPr>
            <w:noProof/>
            <w:webHidden/>
          </w:rPr>
          <w:fldChar w:fldCharType="begin"/>
        </w:r>
        <w:r w:rsidR="00C936C9">
          <w:rPr>
            <w:noProof/>
            <w:webHidden/>
          </w:rPr>
          <w:instrText xml:space="preserve"> PAGEREF _Toc75933173 \h </w:instrText>
        </w:r>
        <w:r w:rsidR="00C936C9">
          <w:rPr>
            <w:noProof/>
            <w:webHidden/>
          </w:rPr>
        </w:r>
        <w:r w:rsidR="00C936C9">
          <w:rPr>
            <w:noProof/>
            <w:webHidden/>
          </w:rPr>
          <w:fldChar w:fldCharType="separate"/>
        </w:r>
        <w:r w:rsidR="00DB71A1">
          <w:rPr>
            <w:noProof/>
            <w:webHidden/>
          </w:rPr>
          <w:t>53</w:t>
        </w:r>
        <w:r w:rsidR="00C936C9">
          <w:rPr>
            <w:noProof/>
            <w:webHidden/>
          </w:rPr>
          <w:fldChar w:fldCharType="end"/>
        </w:r>
      </w:hyperlink>
    </w:p>
    <w:p w14:paraId="4727E5B2" w14:textId="6D79097C" w:rsidR="00C936C9" w:rsidRDefault="00CE5450">
      <w:pPr>
        <w:pStyle w:val="Obsah3"/>
        <w:rPr>
          <w:rFonts w:asciiTheme="minorHAnsi" w:eastAsiaTheme="minorEastAsia" w:hAnsiTheme="minorHAnsi" w:cstheme="minorBidi"/>
          <w:i w:val="0"/>
          <w:iCs w:val="0"/>
          <w:noProof/>
          <w:sz w:val="22"/>
          <w:szCs w:val="22"/>
        </w:rPr>
      </w:pPr>
      <w:hyperlink w:anchor="_Toc75933174" w:history="1">
        <w:r w:rsidR="00C936C9" w:rsidRPr="003D40F7">
          <w:rPr>
            <w:rStyle w:val="Hypertextovprepojenie"/>
            <w:b/>
            <w:noProof/>
          </w:rPr>
          <w:t>10.1.1</w:t>
        </w:r>
        <w:r w:rsidR="00C936C9">
          <w:rPr>
            <w:rFonts w:asciiTheme="minorHAnsi" w:eastAsiaTheme="minorEastAsia" w:hAnsiTheme="minorHAnsi" w:cstheme="minorBidi"/>
            <w:i w:val="0"/>
            <w:iCs w:val="0"/>
            <w:noProof/>
            <w:sz w:val="22"/>
            <w:szCs w:val="22"/>
          </w:rPr>
          <w:tab/>
        </w:r>
        <w:r w:rsidR="00C936C9" w:rsidRPr="003D40F7">
          <w:rPr>
            <w:rStyle w:val="Hypertextovprepojenie"/>
            <w:rFonts w:cs="Arial"/>
            <w:b/>
            <w:noProof/>
          </w:rPr>
          <w:t>Kontrola Žiadosti o platbu</w:t>
        </w:r>
        <w:r w:rsidR="00C936C9">
          <w:rPr>
            <w:noProof/>
            <w:webHidden/>
          </w:rPr>
          <w:tab/>
        </w:r>
        <w:r w:rsidR="00C936C9">
          <w:rPr>
            <w:noProof/>
            <w:webHidden/>
          </w:rPr>
          <w:fldChar w:fldCharType="begin"/>
        </w:r>
        <w:r w:rsidR="00C936C9">
          <w:rPr>
            <w:noProof/>
            <w:webHidden/>
          </w:rPr>
          <w:instrText xml:space="preserve"> PAGEREF _Toc75933174 \h </w:instrText>
        </w:r>
        <w:r w:rsidR="00C936C9">
          <w:rPr>
            <w:noProof/>
            <w:webHidden/>
          </w:rPr>
        </w:r>
        <w:r w:rsidR="00C936C9">
          <w:rPr>
            <w:noProof/>
            <w:webHidden/>
          </w:rPr>
          <w:fldChar w:fldCharType="separate"/>
        </w:r>
        <w:r w:rsidR="00DB71A1">
          <w:rPr>
            <w:noProof/>
            <w:webHidden/>
          </w:rPr>
          <w:t>57</w:t>
        </w:r>
        <w:r w:rsidR="00C936C9">
          <w:rPr>
            <w:noProof/>
            <w:webHidden/>
          </w:rPr>
          <w:fldChar w:fldCharType="end"/>
        </w:r>
      </w:hyperlink>
    </w:p>
    <w:p w14:paraId="60A3C30A" w14:textId="29863B97" w:rsidR="00C936C9" w:rsidRDefault="00CE5450">
      <w:pPr>
        <w:pStyle w:val="Obsah2"/>
        <w:rPr>
          <w:rFonts w:asciiTheme="minorHAnsi" w:eastAsiaTheme="minorEastAsia" w:hAnsiTheme="minorHAnsi" w:cstheme="minorBidi"/>
          <w:smallCaps w:val="0"/>
          <w:noProof/>
          <w:sz w:val="22"/>
          <w:szCs w:val="22"/>
        </w:rPr>
      </w:pPr>
      <w:hyperlink w:anchor="_Toc75933175" w:history="1">
        <w:r w:rsidR="00C936C9" w:rsidRPr="003D40F7">
          <w:rPr>
            <w:rStyle w:val="Hypertextovprepojenie"/>
            <w:b/>
            <w:noProof/>
          </w:rPr>
          <w:t>10.2</w:t>
        </w:r>
        <w:r w:rsidR="00C936C9">
          <w:rPr>
            <w:rFonts w:asciiTheme="minorHAnsi" w:eastAsiaTheme="minorEastAsia" w:hAnsiTheme="minorHAnsi" w:cstheme="minorBidi"/>
            <w:smallCaps w:val="0"/>
            <w:noProof/>
            <w:sz w:val="22"/>
            <w:szCs w:val="22"/>
          </w:rPr>
          <w:tab/>
        </w:r>
        <w:r w:rsidR="00C936C9" w:rsidRPr="003D40F7">
          <w:rPr>
            <w:rStyle w:val="Hypertextovprepojenie"/>
            <w:rFonts w:cs="Arial"/>
            <w:b/>
            <w:noProof/>
          </w:rPr>
          <w:t>Kontrola zo strany interného útvaru kontroly Národnej agentúry (vnútorná kontrola)</w:t>
        </w:r>
        <w:r w:rsidR="00C936C9">
          <w:rPr>
            <w:noProof/>
            <w:webHidden/>
          </w:rPr>
          <w:tab/>
        </w:r>
        <w:r w:rsidR="00C936C9">
          <w:rPr>
            <w:noProof/>
            <w:webHidden/>
          </w:rPr>
          <w:fldChar w:fldCharType="begin"/>
        </w:r>
        <w:r w:rsidR="00C936C9">
          <w:rPr>
            <w:noProof/>
            <w:webHidden/>
          </w:rPr>
          <w:instrText xml:space="preserve"> PAGEREF _Toc75933175 \h </w:instrText>
        </w:r>
        <w:r w:rsidR="00C936C9">
          <w:rPr>
            <w:noProof/>
            <w:webHidden/>
          </w:rPr>
        </w:r>
        <w:r w:rsidR="00C936C9">
          <w:rPr>
            <w:noProof/>
            <w:webHidden/>
          </w:rPr>
          <w:fldChar w:fldCharType="separate"/>
        </w:r>
        <w:r w:rsidR="00DB71A1">
          <w:rPr>
            <w:noProof/>
            <w:webHidden/>
          </w:rPr>
          <w:t>58</w:t>
        </w:r>
        <w:r w:rsidR="00C936C9">
          <w:rPr>
            <w:noProof/>
            <w:webHidden/>
          </w:rPr>
          <w:fldChar w:fldCharType="end"/>
        </w:r>
      </w:hyperlink>
    </w:p>
    <w:p w14:paraId="057E4D9F" w14:textId="6FBBF5A4" w:rsidR="00C936C9" w:rsidRDefault="00CE5450">
      <w:pPr>
        <w:pStyle w:val="Obsah2"/>
        <w:rPr>
          <w:rFonts w:asciiTheme="minorHAnsi" w:eastAsiaTheme="minorEastAsia" w:hAnsiTheme="minorHAnsi" w:cstheme="minorBidi"/>
          <w:smallCaps w:val="0"/>
          <w:noProof/>
          <w:sz w:val="22"/>
          <w:szCs w:val="22"/>
        </w:rPr>
      </w:pPr>
      <w:hyperlink w:anchor="_Toc75933176" w:history="1">
        <w:r w:rsidR="00C936C9" w:rsidRPr="003D40F7">
          <w:rPr>
            <w:rStyle w:val="Hypertextovprepojenie"/>
            <w:b/>
            <w:noProof/>
          </w:rPr>
          <w:t>10.3</w:t>
        </w:r>
        <w:r w:rsidR="00C936C9">
          <w:rPr>
            <w:rFonts w:asciiTheme="minorHAnsi" w:eastAsiaTheme="minorEastAsia" w:hAnsiTheme="minorHAnsi" w:cstheme="minorBidi"/>
            <w:smallCaps w:val="0"/>
            <w:noProof/>
            <w:sz w:val="22"/>
            <w:szCs w:val="22"/>
          </w:rPr>
          <w:tab/>
        </w:r>
        <w:r w:rsidR="00C936C9" w:rsidRPr="003D40F7">
          <w:rPr>
            <w:rStyle w:val="Hypertextovprepojenie"/>
            <w:rFonts w:cs="Arial"/>
            <w:b/>
            <w:noProof/>
          </w:rPr>
          <w:t>Vnútorný audit zo strany MH SR</w:t>
        </w:r>
        <w:r w:rsidR="00C936C9">
          <w:rPr>
            <w:noProof/>
            <w:webHidden/>
          </w:rPr>
          <w:tab/>
        </w:r>
        <w:r w:rsidR="00C936C9">
          <w:rPr>
            <w:noProof/>
            <w:webHidden/>
          </w:rPr>
          <w:fldChar w:fldCharType="begin"/>
        </w:r>
        <w:r w:rsidR="00C936C9">
          <w:rPr>
            <w:noProof/>
            <w:webHidden/>
          </w:rPr>
          <w:instrText xml:space="preserve"> PAGEREF _Toc75933176 \h </w:instrText>
        </w:r>
        <w:r w:rsidR="00C936C9">
          <w:rPr>
            <w:noProof/>
            <w:webHidden/>
          </w:rPr>
        </w:r>
        <w:r w:rsidR="00C936C9">
          <w:rPr>
            <w:noProof/>
            <w:webHidden/>
          </w:rPr>
          <w:fldChar w:fldCharType="separate"/>
        </w:r>
        <w:r w:rsidR="00DB71A1">
          <w:rPr>
            <w:noProof/>
            <w:webHidden/>
          </w:rPr>
          <w:t>60</w:t>
        </w:r>
        <w:r w:rsidR="00C936C9">
          <w:rPr>
            <w:noProof/>
            <w:webHidden/>
          </w:rPr>
          <w:fldChar w:fldCharType="end"/>
        </w:r>
      </w:hyperlink>
    </w:p>
    <w:p w14:paraId="59749152" w14:textId="53CCFD33" w:rsidR="00C936C9" w:rsidRDefault="00CE5450">
      <w:pPr>
        <w:pStyle w:val="Obsah2"/>
        <w:rPr>
          <w:rFonts w:asciiTheme="minorHAnsi" w:eastAsiaTheme="minorEastAsia" w:hAnsiTheme="minorHAnsi" w:cstheme="minorBidi"/>
          <w:smallCaps w:val="0"/>
          <w:noProof/>
          <w:sz w:val="22"/>
          <w:szCs w:val="22"/>
        </w:rPr>
      </w:pPr>
      <w:hyperlink w:anchor="_Toc75933177" w:history="1">
        <w:r w:rsidR="00C936C9" w:rsidRPr="003D40F7">
          <w:rPr>
            <w:rStyle w:val="Hypertextovprepojenie"/>
            <w:b/>
            <w:noProof/>
          </w:rPr>
          <w:t>10.4</w:t>
        </w:r>
        <w:r w:rsidR="00C936C9">
          <w:rPr>
            <w:rFonts w:asciiTheme="minorHAnsi" w:eastAsiaTheme="minorEastAsia" w:hAnsiTheme="minorHAnsi" w:cstheme="minorBidi"/>
            <w:smallCaps w:val="0"/>
            <w:noProof/>
            <w:sz w:val="22"/>
            <w:szCs w:val="22"/>
          </w:rPr>
          <w:tab/>
        </w:r>
        <w:r w:rsidR="00C936C9" w:rsidRPr="003D40F7">
          <w:rPr>
            <w:rStyle w:val="Hypertextovprepojenie"/>
            <w:rFonts w:cs="Arial"/>
            <w:b/>
            <w:noProof/>
          </w:rPr>
          <w:t>Vládny audit</w:t>
        </w:r>
        <w:r w:rsidR="00C936C9">
          <w:rPr>
            <w:noProof/>
            <w:webHidden/>
          </w:rPr>
          <w:tab/>
        </w:r>
        <w:r w:rsidR="00C936C9">
          <w:rPr>
            <w:noProof/>
            <w:webHidden/>
          </w:rPr>
          <w:fldChar w:fldCharType="begin"/>
        </w:r>
        <w:r w:rsidR="00C936C9">
          <w:rPr>
            <w:noProof/>
            <w:webHidden/>
          </w:rPr>
          <w:instrText xml:space="preserve"> PAGEREF _Toc75933177 \h </w:instrText>
        </w:r>
        <w:r w:rsidR="00C936C9">
          <w:rPr>
            <w:noProof/>
            <w:webHidden/>
          </w:rPr>
        </w:r>
        <w:r w:rsidR="00C936C9">
          <w:rPr>
            <w:noProof/>
            <w:webHidden/>
          </w:rPr>
          <w:fldChar w:fldCharType="separate"/>
        </w:r>
        <w:r w:rsidR="00DB71A1">
          <w:rPr>
            <w:noProof/>
            <w:webHidden/>
          </w:rPr>
          <w:t>60</w:t>
        </w:r>
        <w:r w:rsidR="00C936C9">
          <w:rPr>
            <w:noProof/>
            <w:webHidden/>
          </w:rPr>
          <w:fldChar w:fldCharType="end"/>
        </w:r>
      </w:hyperlink>
    </w:p>
    <w:p w14:paraId="67F7D858" w14:textId="63F35C30" w:rsidR="00C936C9" w:rsidRDefault="00CE5450">
      <w:pPr>
        <w:pStyle w:val="Obsah2"/>
        <w:rPr>
          <w:rFonts w:asciiTheme="minorHAnsi" w:eastAsiaTheme="minorEastAsia" w:hAnsiTheme="minorHAnsi" w:cstheme="minorBidi"/>
          <w:smallCaps w:val="0"/>
          <w:noProof/>
          <w:sz w:val="22"/>
          <w:szCs w:val="22"/>
        </w:rPr>
      </w:pPr>
      <w:hyperlink w:anchor="_Toc75933178" w:history="1">
        <w:r w:rsidR="00C936C9" w:rsidRPr="003D40F7">
          <w:rPr>
            <w:rStyle w:val="Hypertextovprepojenie"/>
            <w:b/>
            <w:noProof/>
          </w:rPr>
          <w:t>10.5</w:t>
        </w:r>
        <w:r w:rsidR="00C936C9">
          <w:rPr>
            <w:rFonts w:asciiTheme="minorHAnsi" w:eastAsiaTheme="minorEastAsia" w:hAnsiTheme="minorHAnsi" w:cstheme="minorBidi"/>
            <w:smallCaps w:val="0"/>
            <w:noProof/>
            <w:sz w:val="22"/>
            <w:szCs w:val="22"/>
          </w:rPr>
          <w:tab/>
        </w:r>
        <w:r w:rsidR="00C936C9" w:rsidRPr="003D40F7">
          <w:rPr>
            <w:rStyle w:val="Hypertextovprepojenie"/>
            <w:rFonts w:cs="Arial"/>
            <w:b/>
            <w:noProof/>
          </w:rPr>
          <w:t>Kontroly, audity, vyšetrovania a hodnotenia zo strany EK, OLAF, EDA a EPPO</w:t>
        </w:r>
        <w:r w:rsidR="00C936C9">
          <w:rPr>
            <w:noProof/>
            <w:webHidden/>
          </w:rPr>
          <w:tab/>
        </w:r>
        <w:r w:rsidR="00C936C9">
          <w:rPr>
            <w:noProof/>
            <w:webHidden/>
          </w:rPr>
          <w:fldChar w:fldCharType="begin"/>
        </w:r>
        <w:r w:rsidR="00C936C9">
          <w:rPr>
            <w:noProof/>
            <w:webHidden/>
          </w:rPr>
          <w:instrText xml:space="preserve"> PAGEREF _Toc75933178 \h </w:instrText>
        </w:r>
        <w:r w:rsidR="00C936C9">
          <w:rPr>
            <w:noProof/>
            <w:webHidden/>
          </w:rPr>
        </w:r>
        <w:r w:rsidR="00C936C9">
          <w:rPr>
            <w:noProof/>
            <w:webHidden/>
          </w:rPr>
          <w:fldChar w:fldCharType="separate"/>
        </w:r>
        <w:r w:rsidR="00DB71A1">
          <w:rPr>
            <w:noProof/>
            <w:webHidden/>
          </w:rPr>
          <w:t>60</w:t>
        </w:r>
        <w:r w:rsidR="00C936C9">
          <w:rPr>
            <w:noProof/>
            <w:webHidden/>
          </w:rPr>
          <w:fldChar w:fldCharType="end"/>
        </w:r>
      </w:hyperlink>
    </w:p>
    <w:p w14:paraId="2A3394D7" w14:textId="351A63CB" w:rsidR="00C936C9" w:rsidRDefault="00CE5450">
      <w:pPr>
        <w:pStyle w:val="Obsah1"/>
        <w:rPr>
          <w:rFonts w:asciiTheme="minorHAnsi" w:eastAsiaTheme="minorEastAsia" w:hAnsiTheme="minorHAnsi" w:cstheme="minorBidi"/>
          <w:b w:val="0"/>
          <w:bCs w:val="0"/>
          <w:caps w:val="0"/>
          <w:sz w:val="22"/>
          <w:szCs w:val="22"/>
        </w:rPr>
      </w:pPr>
      <w:hyperlink w:anchor="_Toc75933179" w:history="1">
        <w:r w:rsidR="00C936C9" w:rsidRPr="003D40F7">
          <w:rPr>
            <w:rStyle w:val="Hypertextovprepojenie"/>
          </w:rPr>
          <w:t>11.</w:t>
        </w:r>
        <w:r w:rsidR="00C936C9">
          <w:rPr>
            <w:rFonts w:asciiTheme="minorHAnsi" w:eastAsiaTheme="minorEastAsia" w:hAnsiTheme="minorHAnsi" w:cstheme="minorBidi"/>
            <w:b w:val="0"/>
            <w:bCs w:val="0"/>
            <w:caps w:val="0"/>
            <w:sz w:val="22"/>
            <w:szCs w:val="22"/>
          </w:rPr>
          <w:tab/>
        </w:r>
        <w:r w:rsidR="00C936C9" w:rsidRPr="003D40F7">
          <w:rPr>
            <w:rStyle w:val="Hypertextovprepojenie"/>
          </w:rPr>
          <w:t>Verejné obstarávanie</w:t>
        </w:r>
        <w:r w:rsidR="00C936C9">
          <w:rPr>
            <w:webHidden/>
          </w:rPr>
          <w:tab/>
        </w:r>
        <w:r w:rsidR="00C936C9">
          <w:rPr>
            <w:webHidden/>
          </w:rPr>
          <w:fldChar w:fldCharType="begin"/>
        </w:r>
        <w:r w:rsidR="00C936C9">
          <w:rPr>
            <w:webHidden/>
          </w:rPr>
          <w:instrText xml:space="preserve"> PAGEREF _Toc75933179 \h </w:instrText>
        </w:r>
        <w:r w:rsidR="00C936C9">
          <w:rPr>
            <w:webHidden/>
          </w:rPr>
        </w:r>
        <w:r w:rsidR="00C936C9">
          <w:rPr>
            <w:webHidden/>
          </w:rPr>
          <w:fldChar w:fldCharType="separate"/>
        </w:r>
        <w:r w:rsidR="00DB71A1">
          <w:rPr>
            <w:webHidden/>
          </w:rPr>
          <w:t>61</w:t>
        </w:r>
        <w:r w:rsidR="00C936C9">
          <w:rPr>
            <w:webHidden/>
          </w:rPr>
          <w:fldChar w:fldCharType="end"/>
        </w:r>
      </w:hyperlink>
    </w:p>
    <w:p w14:paraId="17E1D306" w14:textId="6CCEBBDB" w:rsidR="00C936C9" w:rsidRDefault="00CE5450">
      <w:pPr>
        <w:pStyle w:val="Obsah2"/>
        <w:rPr>
          <w:rFonts w:asciiTheme="minorHAnsi" w:eastAsiaTheme="minorEastAsia" w:hAnsiTheme="minorHAnsi" w:cstheme="minorBidi"/>
          <w:smallCaps w:val="0"/>
          <w:noProof/>
          <w:sz w:val="22"/>
          <w:szCs w:val="22"/>
        </w:rPr>
      </w:pPr>
      <w:hyperlink w:anchor="_Toc75933180" w:history="1">
        <w:r w:rsidR="00C936C9" w:rsidRPr="003D40F7">
          <w:rPr>
            <w:rStyle w:val="Hypertextovprepojenie"/>
            <w:b/>
            <w:noProof/>
          </w:rPr>
          <w:t>11.1</w:t>
        </w:r>
        <w:r w:rsidR="00C936C9">
          <w:rPr>
            <w:rFonts w:asciiTheme="minorHAnsi" w:eastAsiaTheme="minorEastAsia" w:hAnsiTheme="minorHAnsi" w:cstheme="minorBidi"/>
            <w:smallCaps w:val="0"/>
            <w:noProof/>
            <w:sz w:val="22"/>
            <w:szCs w:val="22"/>
          </w:rPr>
          <w:tab/>
        </w:r>
        <w:r w:rsidR="00C936C9" w:rsidRPr="003D40F7">
          <w:rPr>
            <w:rStyle w:val="Hypertextovprepojenie"/>
            <w:b/>
            <w:noProof/>
          </w:rPr>
          <w:t>Všeobecné princípy</w:t>
        </w:r>
        <w:r w:rsidR="00C936C9">
          <w:rPr>
            <w:noProof/>
            <w:webHidden/>
          </w:rPr>
          <w:tab/>
        </w:r>
        <w:r w:rsidR="00C936C9">
          <w:rPr>
            <w:noProof/>
            <w:webHidden/>
          </w:rPr>
          <w:fldChar w:fldCharType="begin"/>
        </w:r>
        <w:r w:rsidR="00C936C9">
          <w:rPr>
            <w:noProof/>
            <w:webHidden/>
          </w:rPr>
          <w:instrText xml:space="preserve"> PAGEREF _Toc75933180 \h </w:instrText>
        </w:r>
        <w:r w:rsidR="00C936C9">
          <w:rPr>
            <w:noProof/>
            <w:webHidden/>
          </w:rPr>
        </w:r>
        <w:r w:rsidR="00C936C9">
          <w:rPr>
            <w:noProof/>
            <w:webHidden/>
          </w:rPr>
          <w:fldChar w:fldCharType="separate"/>
        </w:r>
        <w:r w:rsidR="00DB71A1">
          <w:rPr>
            <w:noProof/>
            <w:webHidden/>
          </w:rPr>
          <w:t>61</w:t>
        </w:r>
        <w:r w:rsidR="00C936C9">
          <w:rPr>
            <w:noProof/>
            <w:webHidden/>
          </w:rPr>
          <w:fldChar w:fldCharType="end"/>
        </w:r>
      </w:hyperlink>
    </w:p>
    <w:p w14:paraId="4D695BA1" w14:textId="591E22A4" w:rsidR="00C936C9" w:rsidRDefault="00CE5450">
      <w:pPr>
        <w:pStyle w:val="Obsah1"/>
        <w:rPr>
          <w:rFonts w:asciiTheme="minorHAnsi" w:eastAsiaTheme="minorEastAsia" w:hAnsiTheme="minorHAnsi" w:cstheme="minorBidi"/>
          <w:b w:val="0"/>
          <w:bCs w:val="0"/>
          <w:caps w:val="0"/>
          <w:sz w:val="22"/>
          <w:szCs w:val="22"/>
        </w:rPr>
      </w:pPr>
      <w:hyperlink w:anchor="_Toc75933181" w:history="1">
        <w:r w:rsidR="00C936C9" w:rsidRPr="003D40F7">
          <w:rPr>
            <w:rStyle w:val="Hypertextovprepojenie"/>
          </w:rPr>
          <w:t>12.</w:t>
        </w:r>
        <w:r w:rsidR="00C936C9">
          <w:rPr>
            <w:rFonts w:asciiTheme="minorHAnsi" w:eastAsiaTheme="minorEastAsia" w:hAnsiTheme="minorHAnsi" w:cstheme="minorBidi"/>
            <w:b w:val="0"/>
            <w:bCs w:val="0"/>
            <w:caps w:val="0"/>
            <w:sz w:val="22"/>
            <w:szCs w:val="22"/>
          </w:rPr>
          <w:tab/>
        </w:r>
        <w:r w:rsidR="00C936C9" w:rsidRPr="003D40F7">
          <w:rPr>
            <w:rStyle w:val="Hypertextovprepojenie"/>
          </w:rPr>
          <w:t>Nezrovnalosti a Finančné opravy</w:t>
        </w:r>
        <w:r w:rsidR="00C936C9">
          <w:rPr>
            <w:webHidden/>
          </w:rPr>
          <w:tab/>
        </w:r>
        <w:r w:rsidR="00C936C9">
          <w:rPr>
            <w:webHidden/>
          </w:rPr>
          <w:fldChar w:fldCharType="begin"/>
        </w:r>
        <w:r w:rsidR="00C936C9">
          <w:rPr>
            <w:webHidden/>
          </w:rPr>
          <w:instrText xml:space="preserve"> PAGEREF _Toc75933181 \h </w:instrText>
        </w:r>
        <w:r w:rsidR="00C936C9">
          <w:rPr>
            <w:webHidden/>
          </w:rPr>
        </w:r>
        <w:r w:rsidR="00C936C9">
          <w:rPr>
            <w:webHidden/>
          </w:rPr>
          <w:fldChar w:fldCharType="separate"/>
        </w:r>
        <w:r w:rsidR="00DB71A1">
          <w:rPr>
            <w:webHidden/>
          </w:rPr>
          <w:t>62</w:t>
        </w:r>
        <w:r w:rsidR="00C936C9">
          <w:rPr>
            <w:webHidden/>
          </w:rPr>
          <w:fldChar w:fldCharType="end"/>
        </w:r>
      </w:hyperlink>
    </w:p>
    <w:p w14:paraId="5DED1025" w14:textId="1C837B96" w:rsidR="00C936C9" w:rsidRDefault="00CE5450">
      <w:pPr>
        <w:pStyle w:val="Obsah2"/>
        <w:rPr>
          <w:rFonts w:asciiTheme="minorHAnsi" w:eastAsiaTheme="minorEastAsia" w:hAnsiTheme="minorHAnsi" w:cstheme="minorBidi"/>
          <w:smallCaps w:val="0"/>
          <w:noProof/>
          <w:sz w:val="22"/>
          <w:szCs w:val="22"/>
        </w:rPr>
      </w:pPr>
      <w:hyperlink w:anchor="_Toc75933182" w:history="1">
        <w:r w:rsidR="00C936C9" w:rsidRPr="003D40F7">
          <w:rPr>
            <w:rStyle w:val="Hypertextovprepojenie"/>
            <w:b/>
            <w:noProof/>
          </w:rPr>
          <w:t>12.1</w:t>
        </w:r>
        <w:r w:rsidR="00C936C9">
          <w:rPr>
            <w:rFonts w:asciiTheme="minorHAnsi" w:eastAsiaTheme="minorEastAsia" w:hAnsiTheme="minorHAnsi" w:cstheme="minorBidi"/>
            <w:smallCaps w:val="0"/>
            <w:noProof/>
            <w:sz w:val="22"/>
            <w:szCs w:val="22"/>
          </w:rPr>
          <w:tab/>
        </w:r>
        <w:r w:rsidR="00C936C9" w:rsidRPr="003D40F7">
          <w:rPr>
            <w:rStyle w:val="Hypertextovprepojenie"/>
            <w:b/>
            <w:noProof/>
          </w:rPr>
          <w:t>Nezrovnalosti</w:t>
        </w:r>
        <w:r w:rsidR="00C936C9">
          <w:rPr>
            <w:noProof/>
            <w:webHidden/>
          </w:rPr>
          <w:tab/>
        </w:r>
        <w:r w:rsidR="00C936C9">
          <w:rPr>
            <w:noProof/>
            <w:webHidden/>
          </w:rPr>
          <w:fldChar w:fldCharType="begin"/>
        </w:r>
        <w:r w:rsidR="00C936C9">
          <w:rPr>
            <w:noProof/>
            <w:webHidden/>
          </w:rPr>
          <w:instrText xml:space="preserve"> PAGEREF _Toc75933182 \h </w:instrText>
        </w:r>
        <w:r w:rsidR="00C936C9">
          <w:rPr>
            <w:noProof/>
            <w:webHidden/>
          </w:rPr>
        </w:r>
        <w:r w:rsidR="00C936C9">
          <w:rPr>
            <w:noProof/>
            <w:webHidden/>
          </w:rPr>
          <w:fldChar w:fldCharType="separate"/>
        </w:r>
        <w:r w:rsidR="00DB71A1">
          <w:rPr>
            <w:noProof/>
            <w:webHidden/>
          </w:rPr>
          <w:t>62</w:t>
        </w:r>
        <w:r w:rsidR="00C936C9">
          <w:rPr>
            <w:noProof/>
            <w:webHidden/>
          </w:rPr>
          <w:fldChar w:fldCharType="end"/>
        </w:r>
      </w:hyperlink>
    </w:p>
    <w:p w14:paraId="6A91416B" w14:textId="6DD3B82C" w:rsidR="00C936C9" w:rsidRDefault="00CE5450">
      <w:pPr>
        <w:pStyle w:val="Obsah3"/>
        <w:rPr>
          <w:rFonts w:asciiTheme="minorHAnsi" w:eastAsiaTheme="minorEastAsia" w:hAnsiTheme="minorHAnsi" w:cstheme="minorBidi"/>
          <w:i w:val="0"/>
          <w:iCs w:val="0"/>
          <w:noProof/>
          <w:sz w:val="22"/>
          <w:szCs w:val="22"/>
        </w:rPr>
      </w:pPr>
      <w:hyperlink w:anchor="_Toc75933183" w:history="1">
        <w:r w:rsidR="00C936C9" w:rsidRPr="003D40F7">
          <w:rPr>
            <w:rStyle w:val="Hypertextovprepojenie"/>
            <w:b/>
            <w:noProof/>
          </w:rPr>
          <w:t>12.1.1</w:t>
        </w:r>
        <w:r w:rsidR="00C936C9">
          <w:rPr>
            <w:rFonts w:asciiTheme="minorHAnsi" w:eastAsiaTheme="minorEastAsia" w:hAnsiTheme="minorHAnsi" w:cstheme="minorBidi"/>
            <w:i w:val="0"/>
            <w:iCs w:val="0"/>
            <w:noProof/>
            <w:sz w:val="22"/>
            <w:szCs w:val="22"/>
          </w:rPr>
          <w:tab/>
        </w:r>
        <w:r w:rsidR="00C936C9" w:rsidRPr="003D40F7">
          <w:rPr>
            <w:rStyle w:val="Hypertextovprepojenie"/>
            <w:rFonts w:cs="Arial"/>
            <w:b/>
            <w:noProof/>
          </w:rPr>
          <w:t>Riešenie nezrovnalostí</w:t>
        </w:r>
        <w:r w:rsidR="00C936C9">
          <w:rPr>
            <w:noProof/>
            <w:webHidden/>
          </w:rPr>
          <w:tab/>
        </w:r>
        <w:r w:rsidR="00C936C9">
          <w:rPr>
            <w:noProof/>
            <w:webHidden/>
          </w:rPr>
          <w:fldChar w:fldCharType="begin"/>
        </w:r>
        <w:r w:rsidR="00C936C9">
          <w:rPr>
            <w:noProof/>
            <w:webHidden/>
          </w:rPr>
          <w:instrText xml:space="preserve"> PAGEREF _Toc75933183 \h </w:instrText>
        </w:r>
        <w:r w:rsidR="00C936C9">
          <w:rPr>
            <w:noProof/>
            <w:webHidden/>
          </w:rPr>
        </w:r>
        <w:r w:rsidR="00C936C9">
          <w:rPr>
            <w:noProof/>
            <w:webHidden/>
          </w:rPr>
          <w:fldChar w:fldCharType="separate"/>
        </w:r>
        <w:r w:rsidR="00DB71A1">
          <w:rPr>
            <w:noProof/>
            <w:webHidden/>
          </w:rPr>
          <w:t>63</w:t>
        </w:r>
        <w:r w:rsidR="00C936C9">
          <w:rPr>
            <w:noProof/>
            <w:webHidden/>
          </w:rPr>
          <w:fldChar w:fldCharType="end"/>
        </w:r>
      </w:hyperlink>
    </w:p>
    <w:p w14:paraId="618787E0" w14:textId="28BC56E1" w:rsidR="00C936C9" w:rsidRDefault="00CE5450">
      <w:pPr>
        <w:pStyle w:val="Obsah3"/>
        <w:rPr>
          <w:rFonts w:asciiTheme="minorHAnsi" w:eastAsiaTheme="minorEastAsia" w:hAnsiTheme="minorHAnsi" w:cstheme="minorBidi"/>
          <w:i w:val="0"/>
          <w:iCs w:val="0"/>
          <w:noProof/>
          <w:sz w:val="22"/>
          <w:szCs w:val="22"/>
        </w:rPr>
      </w:pPr>
      <w:hyperlink w:anchor="_Toc75933184" w:history="1">
        <w:r w:rsidR="00C936C9" w:rsidRPr="003D40F7">
          <w:rPr>
            <w:rStyle w:val="Hypertextovprepojenie"/>
            <w:b/>
            <w:bCs/>
            <w:noProof/>
          </w:rPr>
          <w:t>12.1.2</w:t>
        </w:r>
        <w:r w:rsidR="00C936C9">
          <w:rPr>
            <w:rFonts w:asciiTheme="minorHAnsi" w:eastAsiaTheme="minorEastAsia" w:hAnsiTheme="minorHAnsi" w:cstheme="minorBidi"/>
            <w:i w:val="0"/>
            <w:iCs w:val="0"/>
            <w:noProof/>
            <w:sz w:val="22"/>
            <w:szCs w:val="22"/>
          </w:rPr>
          <w:tab/>
        </w:r>
        <w:r w:rsidR="00C936C9" w:rsidRPr="003D40F7">
          <w:rPr>
            <w:rStyle w:val="Hypertextovprepojenie"/>
            <w:rFonts w:cs="Arial"/>
            <w:b/>
            <w:bCs/>
            <w:noProof/>
          </w:rPr>
          <w:t>Nezrovnalosti bez finančného dopadu a s finančným dopadom</w:t>
        </w:r>
        <w:r w:rsidR="00C936C9">
          <w:rPr>
            <w:noProof/>
            <w:webHidden/>
          </w:rPr>
          <w:tab/>
        </w:r>
        <w:r w:rsidR="00C936C9">
          <w:rPr>
            <w:noProof/>
            <w:webHidden/>
          </w:rPr>
          <w:fldChar w:fldCharType="begin"/>
        </w:r>
        <w:r w:rsidR="00C936C9">
          <w:rPr>
            <w:noProof/>
            <w:webHidden/>
          </w:rPr>
          <w:instrText xml:space="preserve"> PAGEREF _Toc75933184 \h </w:instrText>
        </w:r>
        <w:r w:rsidR="00C936C9">
          <w:rPr>
            <w:noProof/>
            <w:webHidden/>
          </w:rPr>
        </w:r>
        <w:r w:rsidR="00C936C9">
          <w:rPr>
            <w:noProof/>
            <w:webHidden/>
          </w:rPr>
          <w:fldChar w:fldCharType="separate"/>
        </w:r>
        <w:r w:rsidR="00DB71A1">
          <w:rPr>
            <w:noProof/>
            <w:webHidden/>
          </w:rPr>
          <w:t>64</w:t>
        </w:r>
        <w:r w:rsidR="00C936C9">
          <w:rPr>
            <w:noProof/>
            <w:webHidden/>
          </w:rPr>
          <w:fldChar w:fldCharType="end"/>
        </w:r>
      </w:hyperlink>
    </w:p>
    <w:p w14:paraId="27748CB2" w14:textId="14E8BE57" w:rsidR="00C936C9" w:rsidRDefault="00CE5450">
      <w:pPr>
        <w:pStyle w:val="Obsah2"/>
        <w:rPr>
          <w:rFonts w:asciiTheme="minorHAnsi" w:eastAsiaTheme="minorEastAsia" w:hAnsiTheme="minorHAnsi" w:cstheme="minorBidi"/>
          <w:smallCaps w:val="0"/>
          <w:noProof/>
          <w:sz w:val="22"/>
          <w:szCs w:val="22"/>
        </w:rPr>
      </w:pPr>
      <w:hyperlink w:anchor="_Toc75933185" w:history="1">
        <w:r w:rsidR="00C936C9" w:rsidRPr="003D40F7">
          <w:rPr>
            <w:rStyle w:val="Hypertextovprepojenie"/>
            <w:b/>
            <w:noProof/>
          </w:rPr>
          <w:t>12.2</w:t>
        </w:r>
        <w:r w:rsidR="00C936C9">
          <w:rPr>
            <w:rFonts w:asciiTheme="minorHAnsi" w:eastAsiaTheme="minorEastAsia" w:hAnsiTheme="minorHAnsi" w:cstheme="minorBidi"/>
            <w:smallCaps w:val="0"/>
            <w:noProof/>
            <w:sz w:val="22"/>
            <w:szCs w:val="22"/>
          </w:rPr>
          <w:tab/>
        </w:r>
        <w:r w:rsidR="00C936C9" w:rsidRPr="003D40F7">
          <w:rPr>
            <w:rStyle w:val="Hypertextovprepojenie"/>
            <w:rFonts w:cs="Arial"/>
            <w:b/>
            <w:noProof/>
          </w:rPr>
          <w:t>Databáza EDES</w:t>
        </w:r>
        <w:r w:rsidR="00C936C9">
          <w:rPr>
            <w:noProof/>
            <w:webHidden/>
          </w:rPr>
          <w:tab/>
        </w:r>
        <w:r w:rsidR="00C936C9">
          <w:rPr>
            <w:noProof/>
            <w:webHidden/>
          </w:rPr>
          <w:fldChar w:fldCharType="begin"/>
        </w:r>
        <w:r w:rsidR="00C936C9">
          <w:rPr>
            <w:noProof/>
            <w:webHidden/>
          </w:rPr>
          <w:instrText xml:space="preserve"> PAGEREF _Toc75933185 \h </w:instrText>
        </w:r>
        <w:r w:rsidR="00C936C9">
          <w:rPr>
            <w:noProof/>
            <w:webHidden/>
          </w:rPr>
        </w:r>
        <w:r w:rsidR="00C936C9">
          <w:rPr>
            <w:noProof/>
            <w:webHidden/>
          </w:rPr>
          <w:fldChar w:fldCharType="separate"/>
        </w:r>
        <w:r w:rsidR="00DB71A1">
          <w:rPr>
            <w:noProof/>
            <w:webHidden/>
          </w:rPr>
          <w:t>65</w:t>
        </w:r>
        <w:r w:rsidR="00C936C9">
          <w:rPr>
            <w:noProof/>
            <w:webHidden/>
          </w:rPr>
          <w:fldChar w:fldCharType="end"/>
        </w:r>
      </w:hyperlink>
    </w:p>
    <w:p w14:paraId="3D4646DB" w14:textId="45BD16D6" w:rsidR="00C936C9" w:rsidRDefault="00CE5450">
      <w:pPr>
        <w:pStyle w:val="Obsah2"/>
        <w:rPr>
          <w:rFonts w:asciiTheme="minorHAnsi" w:eastAsiaTheme="minorEastAsia" w:hAnsiTheme="minorHAnsi" w:cstheme="minorBidi"/>
          <w:smallCaps w:val="0"/>
          <w:noProof/>
          <w:sz w:val="22"/>
          <w:szCs w:val="22"/>
        </w:rPr>
      </w:pPr>
      <w:hyperlink w:anchor="_Toc75933186" w:history="1">
        <w:r w:rsidR="00C936C9" w:rsidRPr="003D40F7">
          <w:rPr>
            <w:rStyle w:val="Hypertextovprepojenie"/>
            <w:b/>
            <w:noProof/>
          </w:rPr>
          <w:t>12.3</w:t>
        </w:r>
        <w:r w:rsidR="00C936C9">
          <w:rPr>
            <w:rFonts w:asciiTheme="minorHAnsi" w:eastAsiaTheme="minorEastAsia" w:hAnsiTheme="minorHAnsi" w:cstheme="minorBidi"/>
            <w:smallCaps w:val="0"/>
            <w:noProof/>
            <w:sz w:val="22"/>
            <w:szCs w:val="22"/>
          </w:rPr>
          <w:tab/>
        </w:r>
        <w:r w:rsidR="00C936C9" w:rsidRPr="003D40F7">
          <w:rPr>
            <w:rStyle w:val="Hypertextovprepojenie"/>
            <w:rFonts w:cs="Arial"/>
            <w:b/>
            <w:noProof/>
          </w:rPr>
          <w:t>Konflikt záujmov</w:t>
        </w:r>
        <w:r w:rsidR="00C936C9">
          <w:rPr>
            <w:noProof/>
            <w:webHidden/>
          </w:rPr>
          <w:tab/>
        </w:r>
        <w:r w:rsidR="00C936C9">
          <w:rPr>
            <w:noProof/>
            <w:webHidden/>
          </w:rPr>
          <w:fldChar w:fldCharType="begin"/>
        </w:r>
        <w:r w:rsidR="00C936C9">
          <w:rPr>
            <w:noProof/>
            <w:webHidden/>
          </w:rPr>
          <w:instrText xml:space="preserve"> PAGEREF _Toc75933186 \h </w:instrText>
        </w:r>
        <w:r w:rsidR="00C936C9">
          <w:rPr>
            <w:noProof/>
            <w:webHidden/>
          </w:rPr>
        </w:r>
        <w:r w:rsidR="00C936C9">
          <w:rPr>
            <w:noProof/>
            <w:webHidden/>
          </w:rPr>
          <w:fldChar w:fldCharType="separate"/>
        </w:r>
        <w:r w:rsidR="00DB71A1">
          <w:rPr>
            <w:noProof/>
            <w:webHidden/>
          </w:rPr>
          <w:t>65</w:t>
        </w:r>
        <w:r w:rsidR="00C936C9">
          <w:rPr>
            <w:noProof/>
            <w:webHidden/>
          </w:rPr>
          <w:fldChar w:fldCharType="end"/>
        </w:r>
      </w:hyperlink>
    </w:p>
    <w:p w14:paraId="4C191042" w14:textId="6A7DC5A0" w:rsidR="00C936C9" w:rsidRDefault="00CE5450">
      <w:pPr>
        <w:pStyle w:val="Obsah1"/>
        <w:rPr>
          <w:rFonts w:asciiTheme="minorHAnsi" w:eastAsiaTheme="minorEastAsia" w:hAnsiTheme="minorHAnsi" w:cstheme="minorBidi"/>
          <w:b w:val="0"/>
          <w:bCs w:val="0"/>
          <w:caps w:val="0"/>
          <w:sz w:val="22"/>
          <w:szCs w:val="22"/>
        </w:rPr>
      </w:pPr>
      <w:hyperlink w:anchor="_Toc75933187" w:history="1">
        <w:r w:rsidR="00C936C9" w:rsidRPr="003D40F7">
          <w:rPr>
            <w:rStyle w:val="Hypertextovprepojenie"/>
          </w:rPr>
          <w:t>13.</w:t>
        </w:r>
        <w:r w:rsidR="00C936C9">
          <w:rPr>
            <w:rFonts w:asciiTheme="minorHAnsi" w:eastAsiaTheme="minorEastAsia" w:hAnsiTheme="minorHAnsi" w:cstheme="minorBidi"/>
            <w:b w:val="0"/>
            <w:bCs w:val="0"/>
            <w:caps w:val="0"/>
            <w:sz w:val="22"/>
            <w:szCs w:val="22"/>
          </w:rPr>
          <w:tab/>
        </w:r>
        <w:r w:rsidR="00C936C9" w:rsidRPr="003D40F7">
          <w:rPr>
            <w:rStyle w:val="Hypertextovprepojenie"/>
            <w:rFonts w:cs="Arial"/>
          </w:rPr>
          <w:t>Monitorovanie</w:t>
        </w:r>
        <w:r w:rsidR="00C936C9">
          <w:rPr>
            <w:webHidden/>
          </w:rPr>
          <w:tab/>
        </w:r>
        <w:r w:rsidR="00C936C9">
          <w:rPr>
            <w:webHidden/>
          </w:rPr>
          <w:fldChar w:fldCharType="begin"/>
        </w:r>
        <w:r w:rsidR="00C936C9">
          <w:rPr>
            <w:webHidden/>
          </w:rPr>
          <w:instrText xml:space="preserve"> PAGEREF _Toc75933187 \h </w:instrText>
        </w:r>
        <w:r w:rsidR="00C936C9">
          <w:rPr>
            <w:webHidden/>
          </w:rPr>
        </w:r>
        <w:r w:rsidR="00C936C9">
          <w:rPr>
            <w:webHidden/>
          </w:rPr>
          <w:fldChar w:fldCharType="separate"/>
        </w:r>
        <w:r w:rsidR="00DB71A1">
          <w:rPr>
            <w:webHidden/>
          </w:rPr>
          <w:t>66</w:t>
        </w:r>
        <w:r w:rsidR="00C936C9">
          <w:rPr>
            <w:webHidden/>
          </w:rPr>
          <w:fldChar w:fldCharType="end"/>
        </w:r>
      </w:hyperlink>
    </w:p>
    <w:p w14:paraId="78917F80" w14:textId="650ED29F" w:rsidR="00C936C9" w:rsidRDefault="00CE5450">
      <w:pPr>
        <w:pStyle w:val="Obsah2"/>
        <w:rPr>
          <w:rFonts w:asciiTheme="minorHAnsi" w:eastAsiaTheme="minorEastAsia" w:hAnsiTheme="minorHAnsi" w:cstheme="minorBidi"/>
          <w:smallCaps w:val="0"/>
          <w:noProof/>
          <w:sz w:val="22"/>
          <w:szCs w:val="22"/>
        </w:rPr>
      </w:pPr>
      <w:hyperlink w:anchor="_Toc75933188" w:history="1">
        <w:r w:rsidR="00C936C9" w:rsidRPr="003D40F7">
          <w:rPr>
            <w:rStyle w:val="Hypertextovprepojenie"/>
            <w:b/>
            <w:noProof/>
          </w:rPr>
          <w:t>13.1</w:t>
        </w:r>
        <w:r w:rsidR="00C936C9">
          <w:rPr>
            <w:rFonts w:asciiTheme="minorHAnsi" w:eastAsiaTheme="minorEastAsia" w:hAnsiTheme="minorHAnsi" w:cstheme="minorBidi"/>
            <w:smallCaps w:val="0"/>
            <w:noProof/>
            <w:sz w:val="22"/>
            <w:szCs w:val="22"/>
          </w:rPr>
          <w:tab/>
        </w:r>
        <w:r w:rsidR="00C936C9" w:rsidRPr="003D40F7">
          <w:rPr>
            <w:rStyle w:val="Hypertextovprepojenie"/>
            <w:rFonts w:cs="Arial"/>
            <w:b/>
            <w:noProof/>
          </w:rPr>
          <w:t>Monitorovací výbor</w:t>
        </w:r>
        <w:r w:rsidR="00C936C9">
          <w:rPr>
            <w:noProof/>
            <w:webHidden/>
          </w:rPr>
          <w:tab/>
        </w:r>
        <w:r w:rsidR="00C936C9">
          <w:rPr>
            <w:noProof/>
            <w:webHidden/>
          </w:rPr>
          <w:fldChar w:fldCharType="begin"/>
        </w:r>
        <w:r w:rsidR="00C936C9">
          <w:rPr>
            <w:noProof/>
            <w:webHidden/>
          </w:rPr>
          <w:instrText xml:space="preserve"> PAGEREF _Toc75933188 \h </w:instrText>
        </w:r>
        <w:r w:rsidR="00C936C9">
          <w:rPr>
            <w:noProof/>
            <w:webHidden/>
          </w:rPr>
        </w:r>
        <w:r w:rsidR="00C936C9">
          <w:rPr>
            <w:noProof/>
            <w:webHidden/>
          </w:rPr>
          <w:fldChar w:fldCharType="separate"/>
        </w:r>
        <w:r w:rsidR="00DB71A1">
          <w:rPr>
            <w:noProof/>
            <w:webHidden/>
          </w:rPr>
          <w:t>66</w:t>
        </w:r>
        <w:r w:rsidR="00C936C9">
          <w:rPr>
            <w:noProof/>
            <w:webHidden/>
          </w:rPr>
          <w:fldChar w:fldCharType="end"/>
        </w:r>
      </w:hyperlink>
    </w:p>
    <w:p w14:paraId="00D5554E" w14:textId="64FEF082" w:rsidR="00C936C9" w:rsidRDefault="00CE5450">
      <w:pPr>
        <w:pStyle w:val="Obsah2"/>
        <w:rPr>
          <w:rFonts w:asciiTheme="minorHAnsi" w:eastAsiaTheme="minorEastAsia" w:hAnsiTheme="minorHAnsi" w:cstheme="minorBidi"/>
          <w:smallCaps w:val="0"/>
          <w:noProof/>
          <w:sz w:val="22"/>
          <w:szCs w:val="22"/>
        </w:rPr>
      </w:pPr>
      <w:hyperlink w:anchor="_Toc75933189" w:history="1">
        <w:r w:rsidR="00C936C9" w:rsidRPr="003D40F7">
          <w:rPr>
            <w:rStyle w:val="Hypertextovprepojenie"/>
            <w:b/>
            <w:noProof/>
          </w:rPr>
          <w:t>13.2</w:t>
        </w:r>
        <w:r w:rsidR="00C936C9">
          <w:rPr>
            <w:rFonts w:asciiTheme="minorHAnsi" w:eastAsiaTheme="minorEastAsia" w:hAnsiTheme="minorHAnsi" w:cstheme="minorBidi"/>
            <w:smallCaps w:val="0"/>
            <w:noProof/>
            <w:sz w:val="22"/>
            <w:szCs w:val="22"/>
          </w:rPr>
          <w:tab/>
        </w:r>
        <w:r w:rsidR="00C936C9" w:rsidRPr="003D40F7">
          <w:rPr>
            <w:rStyle w:val="Hypertextovprepojenie"/>
            <w:rFonts w:cs="Arial"/>
            <w:b/>
            <w:noProof/>
          </w:rPr>
          <w:t>Podávanie Monitorovacích správ</w:t>
        </w:r>
        <w:r w:rsidR="00C936C9">
          <w:rPr>
            <w:noProof/>
            <w:webHidden/>
          </w:rPr>
          <w:tab/>
        </w:r>
        <w:r w:rsidR="00C936C9">
          <w:rPr>
            <w:noProof/>
            <w:webHidden/>
          </w:rPr>
          <w:fldChar w:fldCharType="begin"/>
        </w:r>
        <w:r w:rsidR="00C936C9">
          <w:rPr>
            <w:noProof/>
            <w:webHidden/>
          </w:rPr>
          <w:instrText xml:space="preserve"> PAGEREF _Toc75933189 \h </w:instrText>
        </w:r>
        <w:r w:rsidR="00C936C9">
          <w:rPr>
            <w:noProof/>
            <w:webHidden/>
          </w:rPr>
        </w:r>
        <w:r w:rsidR="00C936C9">
          <w:rPr>
            <w:noProof/>
            <w:webHidden/>
          </w:rPr>
          <w:fldChar w:fldCharType="separate"/>
        </w:r>
        <w:r w:rsidR="00DB71A1">
          <w:rPr>
            <w:noProof/>
            <w:webHidden/>
          </w:rPr>
          <w:t>67</w:t>
        </w:r>
        <w:r w:rsidR="00C936C9">
          <w:rPr>
            <w:noProof/>
            <w:webHidden/>
          </w:rPr>
          <w:fldChar w:fldCharType="end"/>
        </w:r>
      </w:hyperlink>
    </w:p>
    <w:p w14:paraId="133631EF" w14:textId="55EEED09" w:rsidR="00C936C9" w:rsidRDefault="00CE5450">
      <w:pPr>
        <w:pStyle w:val="Obsah2"/>
        <w:rPr>
          <w:rFonts w:asciiTheme="minorHAnsi" w:eastAsiaTheme="minorEastAsia" w:hAnsiTheme="minorHAnsi" w:cstheme="minorBidi"/>
          <w:smallCaps w:val="0"/>
          <w:noProof/>
          <w:sz w:val="22"/>
          <w:szCs w:val="22"/>
        </w:rPr>
      </w:pPr>
      <w:hyperlink w:anchor="_Toc75933190" w:history="1">
        <w:r w:rsidR="00C936C9" w:rsidRPr="003D40F7">
          <w:rPr>
            <w:rStyle w:val="Hypertextovprepojenie"/>
            <w:b/>
            <w:noProof/>
          </w:rPr>
          <w:t>13.3</w:t>
        </w:r>
        <w:r w:rsidR="00C936C9">
          <w:rPr>
            <w:rFonts w:asciiTheme="minorHAnsi" w:eastAsiaTheme="minorEastAsia" w:hAnsiTheme="minorHAnsi" w:cstheme="minorBidi"/>
            <w:smallCaps w:val="0"/>
            <w:noProof/>
            <w:sz w:val="22"/>
            <w:szCs w:val="22"/>
          </w:rPr>
          <w:tab/>
        </w:r>
        <w:r w:rsidR="00C936C9" w:rsidRPr="003D40F7">
          <w:rPr>
            <w:rStyle w:val="Hypertextovprepojenie"/>
            <w:rFonts w:cs="Arial"/>
            <w:b/>
            <w:noProof/>
          </w:rPr>
          <w:t>Mesačná správa o dosiahnutom postupe  a mesačné monitorovacie stretnutia</w:t>
        </w:r>
        <w:r w:rsidR="00C936C9">
          <w:rPr>
            <w:noProof/>
            <w:webHidden/>
          </w:rPr>
          <w:tab/>
        </w:r>
        <w:r w:rsidR="00C936C9">
          <w:rPr>
            <w:noProof/>
            <w:webHidden/>
          </w:rPr>
          <w:fldChar w:fldCharType="begin"/>
        </w:r>
        <w:r w:rsidR="00C936C9">
          <w:rPr>
            <w:noProof/>
            <w:webHidden/>
          </w:rPr>
          <w:instrText xml:space="preserve"> PAGEREF _Toc75933190 \h </w:instrText>
        </w:r>
        <w:r w:rsidR="00C936C9">
          <w:rPr>
            <w:noProof/>
            <w:webHidden/>
          </w:rPr>
        </w:r>
        <w:r w:rsidR="00C936C9">
          <w:rPr>
            <w:noProof/>
            <w:webHidden/>
          </w:rPr>
          <w:fldChar w:fldCharType="separate"/>
        </w:r>
        <w:r w:rsidR="00DB71A1">
          <w:rPr>
            <w:noProof/>
            <w:webHidden/>
          </w:rPr>
          <w:t>67</w:t>
        </w:r>
        <w:r w:rsidR="00C936C9">
          <w:rPr>
            <w:noProof/>
            <w:webHidden/>
          </w:rPr>
          <w:fldChar w:fldCharType="end"/>
        </w:r>
      </w:hyperlink>
    </w:p>
    <w:p w14:paraId="212651D4" w14:textId="3E257FC5" w:rsidR="00C936C9" w:rsidRDefault="00CE5450">
      <w:pPr>
        <w:pStyle w:val="Obsah1"/>
        <w:rPr>
          <w:rFonts w:asciiTheme="minorHAnsi" w:eastAsiaTheme="minorEastAsia" w:hAnsiTheme="minorHAnsi" w:cstheme="minorBidi"/>
          <w:b w:val="0"/>
          <w:bCs w:val="0"/>
          <w:caps w:val="0"/>
          <w:sz w:val="22"/>
          <w:szCs w:val="22"/>
        </w:rPr>
      </w:pPr>
      <w:hyperlink w:anchor="_Toc75933191" w:history="1">
        <w:r w:rsidR="00C936C9" w:rsidRPr="003D40F7">
          <w:rPr>
            <w:rStyle w:val="Hypertextovprepojenie"/>
          </w:rPr>
          <w:t>14.</w:t>
        </w:r>
        <w:r w:rsidR="00C936C9">
          <w:rPr>
            <w:rFonts w:asciiTheme="minorHAnsi" w:eastAsiaTheme="minorEastAsia" w:hAnsiTheme="minorHAnsi" w:cstheme="minorBidi"/>
            <w:b w:val="0"/>
            <w:bCs w:val="0"/>
            <w:caps w:val="0"/>
            <w:sz w:val="22"/>
            <w:szCs w:val="22"/>
          </w:rPr>
          <w:tab/>
        </w:r>
        <w:r w:rsidR="00C936C9" w:rsidRPr="003D40F7">
          <w:rPr>
            <w:rStyle w:val="Hypertextovprepojenie"/>
            <w:rFonts w:cs="Arial"/>
          </w:rPr>
          <w:t>Informovanie, publicita a uchovávanie údajov</w:t>
        </w:r>
        <w:r w:rsidR="00C936C9">
          <w:rPr>
            <w:webHidden/>
          </w:rPr>
          <w:tab/>
        </w:r>
        <w:r w:rsidR="00C936C9">
          <w:rPr>
            <w:webHidden/>
          </w:rPr>
          <w:fldChar w:fldCharType="begin"/>
        </w:r>
        <w:r w:rsidR="00C936C9">
          <w:rPr>
            <w:webHidden/>
          </w:rPr>
          <w:instrText xml:space="preserve"> PAGEREF _Toc75933191 \h </w:instrText>
        </w:r>
        <w:r w:rsidR="00C936C9">
          <w:rPr>
            <w:webHidden/>
          </w:rPr>
        </w:r>
        <w:r w:rsidR="00C936C9">
          <w:rPr>
            <w:webHidden/>
          </w:rPr>
          <w:fldChar w:fldCharType="separate"/>
        </w:r>
        <w:r w:rsidR="00DB71A1">
          <w:rPr>
            <w:webHidden/>
          </w:rPr>
          <w:t>68</w:t>
        </w:r>
        <w:r w:rsidR="00C936C9">
          <w:rPr>
            <w:webHidden/>
          </w:rPr>
          <w:fldChar w:fldCharType="end"/>
        </w:r>
      </w:hyperlink>
    </w:p>
    <w:p w14:paraId="561DF33D" w14:textId="00CE4A70" w:rsidR="00C936C9" w:rsidRDefault="00CE5450">
      <w:pPr>
        <w:pStyle w:val="Obsah2"/>
        <w:rPr>
          <w:rFonts w:asciiTheme="minorHAnsi" w:eastAsiaTheme="minorEastAsia" w:hAnsiTheme="minorHAnsi" w:cstheme="minorBidi"/>
          <w:smallCaps w:val="0"/>
          <w:noProof/>
          <w:sz w:val="22"/>
          <w:szCs w:val="22"/>
        </w:rPr>
      </w:pPr>
      <w:hyperlink w:anchor="_Toc75933192" w:history="1">
        <w:r w:rsidR="00C936C9" w:rsidRPr="003D40F7">
          <w:rPr>
            <w:rStyle w:val="Hypertextovprepojenie"/>
            <w:b/>
            <w:noProof/>
          </w:rPr>
          <w:t>14.1</w:t>
        </w:r>
        <w:r w:rsidR="00C936C9">
          <w:rPr>
            <w:rFonts w:asciiTheme="minorHAnsi" w:eastAsiaTheme="minorEastAsia" w:hAnsiTheme="minorHAnsi" w:cstheme="minorBidi"/>
            <w:smallCaps w:val="0"/>
            <w:noProof/>
            <w:sz w:val="22"/>
            <w:szCs w:val="22"/>
          </w:rPr>
          <w:tab/>
        </w:r>
        <w:r w:rsidR="00C936C9" w:rsidRPr="003D40F7">
          <w:rPr>
            <w:rStyle w:val="Hypertextovprepojenie"/>
            <w:rFonts w:cs="Arial"/>
            <w:b/>
            <w:noProof/>
          </w:rPr>
          <w:t>Publicita</w:t>
        </w:r>
        <w:r w:rsidR="00C936C9">
          <w:rPr>
            <w:noProof/>
            <w:webHidden/>
          </w:rPr>
          <w:tab/>
        </w:r>
        <w:r w:rsidR="00C936C9">
          <w:rPr>
            <w:noProof/>
            <w:webHidden/>
          </w:rPr>
          <w:fldChar w:fldCharType="begin"/>
        </w:r>
        <w:r w:rsidR="00C936C9">
          <w:rPr>
            <w:noProof/>
            <w:webHidden/>
          </w:rPr>
          <w:instrText xml:space="preserve"> PAGEREF _Toc75933192 \h </w:instrText>
        </w:r>
        <w:r w:rsidR="00C936C9">
          <w:rPr>
            <w:noProof/>
            <w:webHidden/>
          </w:rPr>
        </w:r>
        <w:r w:rsidR="00C936C9">
          <w:rPr>
            <w:noProof/>
            <w:webHidden/>
          </w:rPr>
          <w:fldChar w:fldCharType="separate"/>
        </w:r>
        <w:r w:rsidR="00DB71A1">
          <w:rPr>
            <w:noProof/>
            <w:webHidden/>
          </w:rPr>
          <w:t>68</w:t>
        </w:r>
        <w:r w:rsidR="00C936C9">
          <w:rPr>
            <w:noProof/>
            <w:webHidden/>
          </w:rPr>
          <w:fldChar w:fldCharType="end"/>
        </w:r>
      </w:hyperlink>
    </w:p>
    <w:p w14:paraId="56095CB7" w14:textId="7907CBB9" w:rsidR="00C936C9" w:rsidRDefault="00CE5450">
      <w:pPr>
        <w:pStyle w:val="Obsah2"/>
        <w:rPr>
          <w:rFonts w:asciiTheme="minorHAnsi" w:eastAsiaTheme="minorEastAsia" w:hAnsiTheme="minorHAnsi" w:cstheme="minorBidi"/>
          <w:smallCaps w:val="0"/>
          <w:noProof/>
          <w:sz w:val="22"/>
          <w:szCs w:val="22"/>
        </w:rPr>
      </w:pPr>
      <w:hyperlink w:anchor="_Toc75933193" w:history="1">
        <w:r w:rsidR="00C936C9" w:rsidRPr="003D40F7">
          <w:rPr>
            <w:rStyle w:val="Hypertextovprepojenie"/>
            <w:b/>
            <w:noProof/>
          </w:rPr>
          <w:t>14.2</w:t>
        </w:r>
        <w:r w:rsidR="00C936C9">
          <w:rPr>
            <w:rFonts w:asciiTheme="minorHAnsi" w:eastAsiaTheme="minorEastAsia" w:hAnsiTheme="minorHAnsi" w:cstheme="minorBidi"/>
            <w:smallCaps w:val="0"/>
            <w:noProof/>
            <w:sz w:val="22"/>
            <w:szCs w:val="22"/>
          </w:rPr>
          <w:tab/>
        </w:r>
        <w:r w:rsidR="00C936C9" w:rsidRPr="003D40F7">
          <w:rPr>
            <w:rStyle w:val="Hypertextovprepojenie"/>
            <w:rFonts w:cs="Arial"/>
            <w:b/>
            <w:noProof/>
          </w:rPr>
          <w:t>Informovanie o subjektoch financovaných zo zdrojov EÚ (príjemcoch)</w:t>
        </w:r>
        <w:r w:rsidR="00C936C9">
          <w:rPr>
            <w:noProof/>
            <w:webHidden/>
          </w:rPr>
          <w:tab/>
        </w:r>
        <w:r w:rsidR="00C936C9">
          <w:rPr>
            <w:noProof/>
            <w:webHidden/>
          </w:rPr>
          <w:fldChar w:fldCharType="begin"/>
        </w:r>
        <w:r w:rsidR="00C936C9">
          <w:rPr>
            <w:noProof/>
            <w:webHidden/>
          </w:rPr>
          <w:instrText xml:space="preserve"> PAGEREF _Toc75933193 \h </w:instrText>
        </w:r>
        <w:r w:rsidR="00C936C9">
          <w:rPr>
            <w:noProof/>
            <w:webHidden/>
          </w:rPr>
        </w:r>
        <w:r w:rsidR="00C936C9">
          <w:rPr>
            <w:noProof/>
            <w:webHidden/>
          </w:rPr>
          <w:fldChar w:fldCharType="separate"/>
        </w:r>
        <w:r w:rsidR="00DB71A1">
          <w:rPr>
            <w:noProof/>
            <w:webHidden/>
          </w:rPr>
          <w:t>68</w:t>
        </w:r>
        <w:r w:rsidR="00C936C9">
          <w:rPr>
            <w:noProof/>
            <w:webHidden/>
          </w:rPr>
          <w:fldChar w:fldCharType="end"/>
        </w:r>
      </w:hyperlink>
    </w:p>
    <w:p w14:paraId="4036A9B4" w14:textId="3F03A2E3" w:rsidR="00C936C9" w:rsidRDefault="00CE5450">
      <w:pPr>
        <w:pStyle w:val="Obsah2"/>
        <w:rPr>
          <w:rFonts w:asciiTheme="minorHAnsi" w:eastAsiaTheme="minorEastAsia" w:hAnsiTheme="minorHAnsi" w:cstheme="minorBidi"/>
          <w:smallCaps w:val="0"/>
          <w:noProof/>
          <w:sz w:val="22"/>
          <w:szCs w:val="22"/>
        </w:rPr>
      </w:pPr>
      <w:hyperlink w:anchor="_Toc75933194" w:history="1">
        <w:r w:rsidR="00C936C9" w:rsidRPr="003D40F7">
          <w:rPr>
            <w:rStyle w:val="Hypertextovprepojenie"/>
            <w:b/>
            <w:noProof/>
          </w:rPr>
          <w:t>14.3</w:t>
        </w:r>
        <w:r w:rsidR="00C936C9">
          <w:rPr>
            <w:rFonts w:asciiTheme="minorHAnsi" w:eastAsiaTheme="minorEastAsia" w:hAnsiTheme="minorHAnsi" w:cstheme="minorBidi"/>
            <w:smallCaps w:val="0"/>
            <w:noProof/>
            <w:sz w:val="22"/>
            <w:szCs w:val="22"/>
          </w:rPr>
          <w:tab/>
        </w:r>
        <w:r w:rsidR="00C936C9" w:rsidRPr="003D40F7">
          <w:rPr>
            <w:rStyle w:val="Hypertextovprepojenie"/>
            <w:b/>
            <w:noProof/>
          </w:rPr>
          <w:t>Informovanie EK</w:t>
        </w:r>
        <w:r w:rsidR="00C936C9">
          <w:rPr>
            <w:noProof/>
            <w:webHidden/>
          </w:rPr>
          <w:tab/>
        </w:r>
        <w:r w:rsidR="00C936C9">
          <w:rPr>
            <w:noProof/>
            <w:webHidden/>
          </w:rPr>
          <w:fldChar w:fldCharType="begin"/>
        </w:r>
        <w:r w:rsidR="00C936C9">
          <w:rPr>
            <w:noProof/>
            <w:webHidden/>
          </w:rPr>
          <w:instrText xml:space="preserve"> PAGEREF _Toc75933194 \h </w:instrText>
        </w:r>
        <w:r w:rsidR="00C936C9">
          <w:rPr>
            <w:noProof/>
            <w:webHidden/>
          </w:rPr>
        </w:r>
        <w:r w:rsidR="00C936C9">
          <w:rPr>
            <w:noProof/>
            <w:webHidden/>
          </w:rPr>
          <w:fldChar w:fldCharType="separate"/>
        </w:r>
        <w:r w:rsidR="00DB71A1">
          <w:rPr>
            <w:noProof/>
            <w:webHidden/>
          </w:rPr>
          <w:t>69</w:t>
        </w:r>
        <w:r w:rsidR="00C936C9">
          <w:rPr>
            <w:noProof/>
            <w:webHidden/>
          </w:rPr>
          <w:fldChar w:fldCharType="end"/>
        </w:r>
      </w:hyperlink>
    </w:p>
    <w:p w14:paraId="0C193456" w14:textId="7747F157" w:rsidR="00C936C9" w:rsidRDefault="00CE5450">
      <w:pPr>
        <w:pStyle w:val="Obsah2"/>
        <w:rPr>
          <w:rFonts w:asciiTheme="minorHAnsi" w:eastAsiaTheme="minorEastAsia" w:hAnsiTheme="minorHAnsi" w:cstheme="minorBidi"/>
          <w:smallCaps w:val="0"/>
          <w:noProof/>
          <w:sz w:val="22"/>
          <w:szCs w:val="22"/>
        </w:rPr>
      </w:pPr>
      <w:hyperlink w:anchor="_Toc75933195" w:history="1">
        <w:r w:rsidR="00C936C9" w:rsidRPr="003D40F7">
          <w:rPr>
            <w:rStyle w:val="Hypertextovprepojenie"/>
            <w:b/>
            <w:noProof/>
          </w:rPr>
          <w:t>14.4</w:t>
        </w:r>
        <w:r w:rsidR="00C936C9">
          <w:rPr>
            <w:rFonts w:asciiTheme="minorHAnsi" w:eastAsiaTheme="minorEastAsia" w:hAnsiTheme="minorHAnsi" w:cstheme="minorBidi"/>
            <w:smallCaps w:val="0"/>
            <w:noProof/>
            <w:sz w:val="22"/>
            <w:szCs w:val="22"/>
          </w:rPr>
          <w:tab/>
        </w:r>
        <w:r w:rsidR="00C936C9" w:rsidRPr="003D40F7">
          <w:rPr>
            <w:rStyle w:val="Hypertextovprepojenie"/>
            <w:rFonts w:cs="Arial"/>
            <w:b/>
            <w:noProof/>
          </w:rPr>
          <w:t>Archivácia</w:t>
        </w:r>
        <w:r w:rsidR="00C936C9">
          <w:rPr>
            <w:noProof/>
            <w:webHidden/>
          </w:rPr>
          <w:tab/>
        </w:r>
        <w:r w:rsidR="00C936C9">
          <w:rPr>
            <w:noProof/>
            <w:webHidden/>
          </w:rPr>
          <w:fldChar w:fldCharType="begin"/>
        </w:r>
        <w:r w:rsidR="00C936C9">
          <w:rPr>
            <w:noProof/>
            <w:webHidden/>
          </w:rPr>
          <w:instrText xml:space="preserve"> PAGEREF _Toc75933195 \h </w:instrText>
        </w:r>
        <w:r w:rsidR="00C936C9">
          <w:rPr>
            <w:noProof/>
            <w:webHidden/>
          </w:rPr>
        </w:r>
        <w:r w:rsidR="00C936C9">
          <w:rPr>
            <w:noProof/>
            <w:webHidden/>
          </w:rPr>
          <w:fldChar w:fldCharType="separate"/>
        </w:r>
        <w:r w:rsidR="00DB71A1">
          <w:rPr>
            <w:noProof/>
            <w:webHidden/>
          </w:rPr>
          <w:t>70</w:t>
        </w:r>
        <w:r w:rsidR="00C936C9">
          <w:rPr>
            <w:noProof/>
            <w:webHidden/>
          </w:rPr>
          <w:fldChar w:fldCharType="end"/>
        </w:r>
      </w:hyperlink>
    </w:p>
    <w:p w14:paraId="3DF987D5" w14:textId="632CC2B5" w:rsidR="00C936C9" w:rsidRDefault="00CE5450">
      <w:pPr>
        <w:pStyle w:val="Obsah1"/>
        <w:rPr>
          <w:rFonts w:asciiTheme="minorHAnsi" w:eastAsiaTheme="minorEastAsia" w:hAnsiTheme="minorHAnsi" w:cstheme="minorBidi"/>
          <w:b w:val="0"/>
          <w:bCs w:val="0"/>
          <w:caps w:val="0"/>
          <w:sz w:val="22"/>
          <w:szCs w:val="22"/>
        </w:rPr>
      </w:pPr>
      <w:hyperlink w:anchor="_Toc75933196" w:history="1">
        <w:r w:rsidR="00C936C9" w:rsidRPr="003D40F7">
          <w:rPr>
            <w:rStyle w:val="Hypertextovprepojenie"/>
          </w:rPr>
          <w:t>15.</w:t>
        </w:r>
        <w:r w:rsidR="00C936C9">
          <w:rPr>
            <w:rFonts w:asciiTheme="minorHAnsi" w:eastAsiaTheme="minorEastAsia" w:hAnsiTheme="minorHAnsi" w:cstheme="minorBidi"/>
            <w:b w:val="0"/>
            <w:bCs w:val="0"/>
            <w:caps w:val="0"/>
            <w:sz w:val="22"/>
            <w:szCs w:val="22"/>
          </w:rPr>
          <w:tab/>
        </w:r>
        <w:r w:rsidR="00C936C9" w:rsidRPr="003D40F7">
          <w:rPr>
            <w:rStyle w:val="Hypertextovprepojenie"/>
            <w:rFonts w:cs="Arial"/>
          </w:rPr>
          <w:t>Zoznam príloh</w:t>
        </w:r>
        <w:r w:rsidR="00C936C9">
          <w:rPr>
            <w:webHidden/>
          </w:rPr>
          <w:tab/>
        </w:r>
        <w:r w:rsidR="00C936C9">
          <w:rPr>
            <w:webHidden/>
          </w:rPr>
          <w:fldChar w:fldCharType="begin"/>
        </w:r>
        <w:r w:rsidR="00C936C9">
          <w:rPr>
            <w:webHidden/>
          </w:rPr>
          <w:instrText xml:space="preserve"> PAGEREF _Toc75933196 \h </w:instrText>
        </w:r>
        <w:r w:rsidR="00C936C9">
          <w:rPr>
            <w:webHidden/>
          </w:rPr>
        </w:r>
        <w:r w:rsidR="00C936C9">
          <w:rPr>
            <w:webHidden/>
          </w:rPr>
          <w:fldChar w:fldCharType="separate"/>
        </w:r>
        <w:r w:rsidR="00DB71A1">
          <w:rPr>
            <w:webHidden/>
          </w:rPr>
          <w:t>70</w:t>
        </w:r>
        <w:r w:rsidR="00C936C9">
          <w:rPr>
            <w:webHidden/>
          </w:rPr>
          <w:fldChar w:fldCharType="end"/>
        </w:r>
      </w:hyperlink>
    </w:p>
    <w:p w14:paraId="4560B5CF" w14:textId="3A082B7D" w:rsidR="005C19A8" w:rsidRDefault="005E31B1">
      <w:r>
        <w:fldChar w:fldCharType="end"/>
      </w:r>
    </w:p>
    <w:p w14:paraId="2A2B9493" w14:textId="77777777" w:rsidR="005C19A8" w:rsidRDefault="005C19A8" w:rsidP="00D30C49"/>
    <w:p w14:paraId="64EFA517" w14:textId="77777777" w:rsidR="005C19A8" w:rsidRDefault="005C19A8" w:rsidP="00D30C49"/>
    <w:p w14:paraId="589D4D74" w14:textId="77777777" w:rsidR="005C19A8" w:rsidRDefault="005C19A8" w:rsidP="00D30C49"/>
    <w:p w14:paraId="25B13CC6" w14:textId="77777777" w:rsidR="005C19A8" w:rsidRDefault="005C19A8" w:rsidP="00D30C49"/>
    <w:p w14:paraId="1B754568" w14:textId="77777777" w:rsidR="005C19A8" w:rsidRDefault="005C19A8" w:rsidP="00D30C49"/>
    <w:p w14:paraId="7CF47993" w14:textId="77777777" w:rsidR="005C19A8" w:rsidRDefault="005C19A8" w:rsidP="00D30C49"/>
    <w:p w14:paraId="49E8F197" w14:textId="77777777" w:rsidR="005C19A8" w:rsidRDefault="005C19A8" w:rsidP="00D30C49"/>
    <w:p w14:paraId="08890AFF" w14:textId="77777777" w:rsidR="00EE6D47" w:rsidRDefault="00EE6D47" w:rsidP="00D30C49"/>
    <w:p w14:paraId="0C7783A6" w14:textId="77777777" w:rsidR="008204A9" w:rsidRDefault="008204A9">
      <w:pPr>
        <w:spacing w:after="0" w:line="240" w:lineRule="auto"/>
      </w:pPr>
      <w:r>
        <w:br w:type="page"/>
      </w:r>
    </w:p>
    <w:p w14:paraId="600234D2" w14:textId="77777777" w:rsidR="00EE6D47" w:rsidRDefault="00EE6D47" w:rsidP="00D30C49"/>
    <w:p w14:paraId="4FB13AFF" w14:textId="77777777" w:rsidR="005C19A8" w:rsidRPr="00FA1636" w:rsidRDefault="005C19A8" w:rsidP="005C69AE">
      <w:pPr>
        <w:pStyle w:val="Odsekzoznamu"/>
        <w:numPr>
          <w:ilvl w:val="0"/>
          <w:numId w:val="51"/>
        </w:numPr>
        <w:ind w:left="426" w:hanging="426"/>
        <w:outlineLvl w:val="0"/>
        <w:rPr>
          <w:rFonts w:cs="Arial"/>
          <w:b/>
          <w:sz w:val="22"/>
          <w:lang w:eastAsia="en-US"/>
        </w:rPr>
      </w:pPr>
      <w:bookmarkStart w:id="1" w:name="_Toc440267587"/>
      <w:bookmarkStart w:id="2" w:name="_Toc440367604"/>
      <w:bookmarkStart w:id="3" w:name="_Toc440367694"/>
      <w:bookmarkStart w:id="4" w:name="_Toc440267588"/>
      <w:bookmarkStart w:id="5" w:name="_Toc440367605"/>
      <w:bookmarkStart w:id="6" w:name="_Toc440367695"/>
      <w:bookmarkStart w:id="7" w:name="_Toc440267589"/>
      <w:bookmarkStart w:id="8" w:name="_Toc440367606"/>
      <w:bookmarkStart w:id="9" w:name="_Toc440367696"/>
      <w:bookmarkStart w:id="10" w:name="_Toc440267590"/>
      <w:bookmarkStart w:id="11" w:name="_Toc440367607"/>
      <w:bookmarkStart w:id="12" w:name="_Toc440367697"/>
      <w:bookmarkStart w:id="13" w:name="_Toc16592724"/>
      <w:bookmarkStart w:id="14" w:name="_Toc75933121"/>
      <w:bookmarkEnd w:id="1"/>
      <w:bookmarkEnd w:id="2"/>
      <w:bookmarkEnd w:id="3"/>
      <w:bookmarkEnd w:id="4"/>
      <w:bookmarkEnd w:id="5"/>
      <w:bookmarkEnd w:id="6"/>
      <w:bookmarkEnd w:id="7"/>
      <w:bookmarkEnd w:id="8"/>
      <w:bookmarkEnd w:id="9"/>
      <w:bookmarkEnd w:id="10"/>
      <w:bookmarkEnd w:id="11"/>
      <w:bookmarkEnd w:id="12"/>
      <w:r w:rsidRPr="00FA1636">
        <w:rPr>
          <w:rFonts w:cs="Arial"/>
          <w:b/>
          <w:sz w:val="22"/>
          <w:lang w:eastAsia="en-US"/>
        </w:rPr>
        <w:t>Úvodné ustanovenia</w:t>
      </w:r>
      <w:bookmarkEnd w:id="13"/>
      <w:bookmarkEnd w:id="14"/>
    </w:p>
    <w:p w14:paraId="5D313941" w14:textId="77777777" w:rsidR="005C19A8" w:rsidRPr="00FA1636" w:rsidRDefault="005C19A8" w:rsidP="00D30C49">
      <w:pPr>
        <w:pStyle w:val="Default"/>
        <w:jc w:val="both"/>
        <w:rPr>
          <w:color w:val="auto"/>
          <w:sz w:val="22"/>
          <w:szCs w:val="22"/>
          <w:lang w:eastAsia="en-US"/>
        </w:rPr>
      </w:pPr>
    </w:p>
    <w:p w14:paraId="446E4CAD" w14:textId="77777777" w:rsidR="005C19A8" w:rsidRPr="00FA1636" w:rsidRDefault="005C19A8" w:rsidP="00D30C49">
      <w:pPr>
        <w:pStyle w:val="Default"/>
        <w:jc w:val="both"/>
        <w:rPr>
          <w:color w:val="auto"/>
          <w:sz w:val="22"/>
          <w:szCs w:val="22"/>
          <w:lang w:eastAsia="en-US"/>
        </w:rPr>
      </w:pPr>
      <w:r w:rsidRPr="00FA1636">
        <w:rPr>
          <w:color w:val="auto"/>
          <w:sz w:val="22"/>
          <w:szCs w:val="22"/>
          <w:lang w:eastAsia="en-US"/>
        </w:rPr>
        <w:t>Na základe ustanovení Nariadenia Rady (E</w:t>
      </w:r>
      <w:r w:rsidR="00894814">
        <w:rPr>
          <w:color w:val="auto"/>
          <w:sz w:val="22"/>
          <w:szCs w:val="22"/>
          <w:lang w:eastAsia="en-US"/>
        </w:rPr>
        <w:t>uratom</w:t>
      </w:r>
      <w:r w:rsidRPr="00FA1636">
        <w:rPr>
          <w:color w:val="auto"/>
          <w:sz w:val="22"/>
          <w:szCs w:val="22"/>
          <w:lang w:eastAsia="en-US"/>
        </w:rPr>
        <w:t>) č. 1368/2013 z 13. decembra 2013 o</w:t>
      </w:r>
      <w:r w:rsidR="009D1573">
        <w:rPr>
          <w:color w:val="auto"/>
          <w:sz w:val="22"/>
          <w:szCs w:val="22"/>
          <w:lang w:eastAsia="en-US"/>
        </w:rPr>
        <w:t> </w:t>
      </w:r>
      <w:r w:rsidRPr="00FA1636">
        <w:rPr>
          <w:color w:val="auto"/>
          <w:sz w:val="22"/>
          <w:szCs w:val="22"/>
          <w:lang w:eastAsia="en-US"/>
        </w:rPr>
        <w:t>podpore Únie pre programy pomoci na vyraďovanie ja</w:t>
      </w:r>
      <w:r w:rsidR="009D1573">
        <w:rPr>
          <w:color w:val="auto"/>
          <w:sz w:val="22"/>
          <w:szCs w:val="22"/>
          <w:lang w:eastAsia="en-US"/>
        </w:rPr>
        <w:t>drových zariadení z prevádzky v </w:t>
      </w:r>
      <w:r w:rsidRPr="00FA1636">
        <w:rPr>
          <w:color w:val="auto"/>
          <w:sz w:val="22"/>
          <w:szCs w:val="22"/>
          <w:lang w:eastAsia="en-US"/>
        </w:rPr>
        <w:t>Bulharsku a na Slovensku a o zrušení nariadení (Eura</w:t>
      </w:r>
      <w:r w:rsidR="009D1573">
        <w:rPr>
          <w:color w:val="auto"/>
          <w:sz w:val="22"/>
          <w:szCs w:val="22"/>
          <w:lang w:eastAsia="en-US"/>
        </w:rPr>
        <w:t>tom) č. 549/2007 a (Euratom) č. </w:t>
      </w:r>
      <w:r w:rsidRPr="00FA1636">
        <w:rPr>
          <w:color w:val="auto"/>
          <w:sz w:val="22"/>
          <w:szCs w:val="22"/>
          <w:lang w:eastAsia="en-US"/>
        </w:rPr>
        <w:t xml:space="preserve">647/2010 </w:t>
      </w:r>
      <w:r>
        <w:rPr>
          <w:color w:val="auto"/>
          <w:sz w:val="22"/>
          <w:szCs w:val="22"/>
          <w:lang w:eastAsia="en-US"/>
        </w:rPr>
        <w:t xml:space="preserve">(ďalej ako „Nariadenie 1368/2013“) </w:t>
      </w:r>
      <w:r w:rsidRPr="00FA1636">
        <w:rPr>
          <w:color w:val="auto"/>
          <w:sz w:val="22"/>
          <w:szCs w:val="22"/>
          <w:lang w:eastAsia="en-US"/>
        </w:rPr>
        <w:t>a v nadväznosti na Nariadenie Európskeho parlamentu a Rady (EU, Euratom) č. 966/2012 z 25. októbra 2012 o rozpočtových pravidlách, ktoré sa vzťahujú na všeobecný rozpočet Únie, a zrušení nariadenia Rady (ES, Euratom) č.</w:t>
      </w:r>
      <w:r w:rsidR="009D1573">
        <w:rPr>
          <w:color w:val="auto"/>
          <w:sz w:val="22"/>
          <w:szCs w:val="22"/>
          <w:lang w:eastAsia="en-US"/>
        </w:rPr>
        <w:t> </w:t>
      </w:r>
      <w:r w:rsidRPr="00FA1636">
        <w:rPr>
          <w:color w:val="auto"/>
          <w:sz w:val="22"/>
          <w:szCs w:val="22"/>
          <w:lang w:eastAsia="en-US"/>
        </w:rPr>
        <w:t>1605/2002</w:t>
      </w:r>
      <w:r>
        <w:rPr>
          <w:color w:val="auto"/>
          <w:sz w:val="22"/>
          <w:szCs w:val="22"/>
          <w:lang w:eastAsia="en-US"/>
        </w:rPr>
        <w:t xml:space="preserve"> (ďalej ako „Nariadenie 966/2012“)</w:t>
      </w:r>
      <w:r w:rsidRPr="00FA1636">
        <w:rPr>
          <w:color w:val="auto"/>
          <w:sz w:val="22"/>
          <w:szCs w:val="22"/>
          <w:lang w:eastAsia="en-US"/>
        </w:rPr>
        <w:t>, uzatvorila Európska komisia prostredníctvom Generálneho riaditeľstva pre Energetiku so Slovenskou inovačnou a energetickou agentúrou, za účelom implementácie Programu Bohunice prostredníctvom tzv. Národnej agentúry, ustanoveného podľa Protokolu č. 9 Zmluvy o pristúpení Slovenskej republiky k Európskej únii, Dohodu o delegovaní právomocí.</w:t>
      </w:r>
    </w:p>
    <w:p w14:paraId="56806F6C" w14:textId="77777777" w:rsidR="005C19A8" w:rsidRPr="00FA1636" w:rsidRDefault="005C19A8" w:rsidP="00D30C49">
      <w:pPr>
        <w:pStyle w:val="Default"/>
        <w:jc w:val="both"/>
        <w:rPr>
          <w:color w:val="auto"/>
          <w:sz w:val="22"/>
          <w:szCs w:val="22"/>
          <w:lang w:eastAsia="en-US"/>
        </w:rPr>
      </w:pPr>
    </w:p>
    <w:p w14:paraId="183F75A0" w14:textId="77777777" w:rsidR="005C19A8" w:rsidRDefault="005C19A8" w:rsidP="0048384B">
      <w:pPr>
        <w:pStyle w:val="Default"/>
        <w:jc w:val="both"/>
        <w:rPr>
          <w:color w:val="auto"/>
          <w:sz w:val="22"/>
          <w:szCs w:val="22"/>
          <w:lang w:eastAsia="en-US"/>
        </w:rPr>
      </w:pPr>
      <w:r>
        <w:rPr>
          <w:color w:val="auto"/>
          <w:sz w:val="22"/>
          <w:szCs w:val="22"/>
          <w:lang w:eastAsia="en-US"/>
        </w:rPr>
        <w:t xml:space="preserve">Pravidlá poskytovania finančnej podpory Únie pre </w:t>
      </w:r>
      <w:r w:rsidRPr="00017E48">
        <w:rPr>
          <w:color w:val="auto"/>
          <w:sz w:val="22"/>
          <w:szCs w:val="22"/>
          <w:lang w:eastAsia="en-US"/>
        </w:rPr>
        <w:t>Program Bohunice</w:t>
      </w:r>
      <w:r>
        <w:rPr>
          <w:color w:val="auto"/>
          <w:sz w:val="22"/>
          <w:szCs w:val="22"/>
          <w:lang w:eastAsia="en-US"/>
        </w:rPr>
        <w:t xml:space="preserve"> na realizáciu špecifických cieľov podľa článku 2 ods. 2 písm. b) Nariadenia 1368/2013 </w:t>
      </w:r>
      <w:r w:rsidR="00731C6A" w:rsidRPr="005532B0">
        <w:rPr>
          <w:color w:val="auto"/>
          <w:sz w:val="22"/>
          <w:szCs w:val="22"/>
          <w:lang w:eastAsia="en-US"/>
        </w:rPr>
        <w:t>a</w:t>
      </w:r>
      <w:r w:rsidR="00731C6A" w:rsidRPr="00103185">
        <w:rPr>
          <w:sz w:val="22"/>
        </w:rPr>
        <w:t xml:space="preserve"> Nariadenia Rady (EURATOM) č. 2021/100 z 25. januára 2021, ktorým sa zriaďuje účelový program financovania na vyraďovanie jadrových zariadení z prevádzky a nakladanie s rádioaktívnym odpadom a ktorým sa zrušuje nariadenie (Euratom) č. 1368/2013</w:t>
      </w:r>
      <w:r w:rsidR="00731C6A">
        <w:t xml:space="preserve"> </w:t>
      </w:r>
      <w:r>
        <w:rPr>
          <w:color w:val="auto"/>
          <w:sz w:val="22"/>
          <w:szCs w:val="22"/>
          <w:lang w:eastAsia="en-US"/>
        </w:rPr>
        <w:t xml:space="preserve">a zverených úloh podľa prílohy č. 1 Dohody o delegovaní právomocí v súvislosti </w:t>
      </w:r>
      <w:r w:rsidRPr="00017E48">
        <w:rPr>
          <w:color w:val="auto"/>
          <w:sz w:val="22"/>
          <w:szCs w:val="22"/>
          <w:lang w:eastAsia="en-US"/>
        </w:rPr>
        <w:t>so zabezpečením vyradenia blokov 1 a 2 Jadrovej elektrárne V1 Jaslovské Bohunice (ďalej len „JE V1“)</w:t>
      </w:r>
      <w:r>
        <w:rPr>
          <w:color w:val="auto"/>
          <w:sz w:val="22"/>
          <w:szCs w:val="22"/>
          <w:lang w:eastAsia="en-US"/>
        </w:rPr>
        <w:t xml:space="preserve"> sa budú na národnej úrovni realizovať v súlade s týmto Systémom implementácie </w:t>
      </w:r>
      <w:r w:rsidR="00D8054F">
        <w:rPr>
          <w:color w:val="auto"/>
          <w:sz w:val="22"/>
          <w:szCs w:val="22"/>
          <w:lang w:eastAsia="en-US"/>
        </w:rPr>
        <w:t xml:space="preserve">pre </w:t>
      </w:r>
      <w:r>
        <w:rPr>
          <w:color w:val="auto"/>
          <w:sz w:val="22"/>
          <w:szCs w:val="22"/>
          <w:lang w:eastAsia="en-US"/>
        </w:rPr>
        <w:t xml:space="preserve">Program Bohunice prostredníctvom poskytovania </w:t>
      </w:r>
      <w:r w:rsidR="00E55A85">
        <w:rPr>
          <w:color w:val="auto"/>
          <w:sz w:val="22"/>
          <w:szCs w:val="22"/>
          <w:lang w:eastAsia="en-US"/>
        </w:rPr>
        <w:t>G</w:t>
      </w:r>
      <w:r>
        <w:rPr>
          <w:color w:val="auto"/>
          <w:sz w:val="22"/>
          <w:szCs w:val="22"/>
          <w:lang w:eastAsia="en-US"/>
        </w:rPr>
        <w:t xml:space="preserve">rantov </w:t>
      </w:r>
      <w:r w:rsidR="00B021F2">
        <w:rPr>
          <w:color w:val="auto"/>
          <w:sz w:val="22"/>
          <w:szCs w:val="22"/>
          <w:lang w:eastAsia="en-US"/>
        </w:rPr>
        <w:t>P</w:t>
      </w:r>
      <w:r>
        <w:rPr>
          <w:color w:val="auto"/>
          <w:sz w:val="22"/>
          <w:szCs w:val="22"/>
          <w:lang w:eastAsia="en-US"/>
        </w:rPr>
        <w:t xml:space="preserve">rijímateľom na základe </w:t>
      </w:r>
      <w:r w:rsidR="00B021F2">
        <w:rPr>
          <w:color w:val="auto"/>
          <w:sz w:val="22"/>
          <w:szCs w:val="22"/>
          <w:lang w:eastAsia="en-US"/>
        </w:rPr>
        <w:t>Z</w:t>
      </w:r>
      <w:r>
        <w:rPr>
          <w:color w:val="auto"/>
          <w:sz w:val="22"/>
          <w:szCs w:val="22"/>
          <w:lang w:eastAsia="en-US"/>
        </w:rPr>
        <w:t xml:space="preserve">mlúv o poskytnutí grantu. </w:t>
      </w:r>
    </w:p>
    <w:p w14:paraId="55904A79" w14:textId="77777777" w:rsidR="005C19A8" w:rsidRDefault="005C19A8" w:rsidP="00D30C49">
      <w:pPr>
        <w:keepNext/>
        <w:keepLines/>
        <w:spacing w:after="0" w:line="240" w:lineRule="auto"/>
        <w:jc w:val="both"/>
        <w:rPr>
          <w:rFonts w:ascii="Arial" w:hAnsi="Arial" w:cs="Arial"/>
          <w:b/>
          <w:bCs/>
          <w:kern w:val="32"/>
          <w:lang w:eastAsia="en-US"/>
        </w:rPr>
      </w:pPr>
    </w:p>
    <w:p w14:paraId="1B85EB83" w14:textId="77777777" w:rsidR="005A636C" w:rsidRPr="00FA1636" w:rsidRDefault="005A636C" w:rsidP="00D30C49">
      <w:pPr>
        <w:keepNext/>
        <w:keepLines/>
        <w:spacing w:after="0" w:line="240" w:lineRule="auto"/>
        <w:jc w:val="both"/>
        <w:rPr>
          <w:rFonts w:ascii="Arial" w:hAnsi="Arial" w:cs="Arial"/>
          <w:b/>
          <w:bCs/>
          <w:kern w:val="32"/>
          <w:lang w:eastAsia="en-US"/>
        </w:rPr>
      </w:pPr>
    </w:p>
    <w:p w14:paraId="7BA8B51C" w14:textId="77777777" w:rsidR="005C19A8" w:rsidRPr="00FA1636" w:rsidRDefault="005C19A8" w:rsidP="005C69AE">
      <w:pPr>
        <w:pStyle w:val="Odsekzoznamu"/>
        <w:keepNext/>
        <w:keepLines/>
        <w:numPr>
          <w:ilvl w:val="0"/>
          <w:numId w:val="51"/>
        </w:numPr>
        <w:ind w:left="426" w:hanging="426"/>
        <w:jc w:val="both"/>
        <w:outlineLvl w:val="0"/>
        <w:rPr>
          <w:rFonts w:cs="Arial"/>
          <w:b/>
          <w:bCs/>
          <w:kern w:val="32"/>
          <w:sz w:val="22"/>
          <w:lang w:eastAsia="en-US"/>
        </w:rPr>
      </w:pPr>
      <w:bookmarkStart w:id="15" w:name="_Toc16592725"/>
      <w:bookmarkStart w:id="16" w:name="_Toc75933122"/>
      <w:r w:rsidRPr="00FA1636">
        <w:rPr>
          <w:rFonts w:cs="Arial"/>
          <w:b/>
          <w:bCs/>
          <w:kern w:val="32"/>
          <w:sz w:val="22"/>
          <w:lang w:eastAsia="en-US"/>
        </w:rPr>
        <w:t xml:space="preserve">Systém implementácie </w:t>
      </w:r>
      <w:r w:rsidR="00D8054F">
        <w:rPr>
          <w:rFonts w:cs="Arial"/>
          <w:b/>
          <w:bCs/>
          <w:kern w:val="32"/>
          <w:sz w:val="22"/>
          <w:lang w:eastAsia="en-US"/>
        </w:rPr>
        <w:t xml:space="preserve">pre </w:t>
      </w:r>
      <w:r w:rsidRPr="00FA1636">
        <w:rPr>
          <w:rFonts w:cs="Arial"/>
          <w:b/>
          <w:bCs/>
          <w:kern w:val="32"/>
          <w:sz w:val="22"/>
          <w:lang w:eastAsia="en-US"/>
        </w:rPr>
        <w:t>Program Bohunice</w:t>
      </w:r>
      <w:bookmarkEnd w:id="15"/>
      <w:bookmarkEnd w:id="16"/>
    </w:p>
    <w:p w14:paraId="1239000A" w14:textId="77777777" w:rsidR="005C19A8" w:rsidRPr="009D0E3E" w:rsidRDefault="005C19A8" w:rsidP="00D30C49">
      <w:pPr>
        <w:keepNext/>
        <w:keepLines/>
        <w:spacing w:after="0" w:line="240" w:lineRule="auto"/>
        <w:jc w:val="both"/>
        <w:rPr>
          <w:rFonts w:ascii="Arial" w:hAnsi="Arial" w:cs="Arial"/>
        </w:rPr>
      </w:pPr>
    </w:p>
    <w:p w14:paraId="2FC345B1" w14:textId="77777777" w:rsidR="005C19A8" w:rsidRPr="009D0E3E" w:rsidRDefault="005C19A8" w:rsidP="00D30C49">
      <w:pPr>
        <w:keepNext/>
        <w:keepLines/>
        <w:spacing w:after="0" w:line="240" w:lineRule="auto"/>
        <w:jc w:val="both"/>
        <w:rPr>
          <w:rFonts w:ascii="Arial" w:hAnsi="Arial" w:cs="Arial"/>
        </w:rPr>
      </w:pPr>
      <w:r w:rsidRPr="009D0E3E">
        <w:rPr>
          <w:rFonts w:ascii="Arial" w:hAnsi="Arial" w:cs="Arial"/>
        </w:rPr>
        <w:t>Pre účely určenia základných procesov uplatňovaných pri implementácii Programu Bohunice</w:t>
      </w:r>
      <w:r>
        <w:rPr>
          <w:rFonts w:ascii="Arial" w:hAnsi="Arial" w:cs="Arial"/>
        </w:rPr>
        <w:t>,</w:t>
      </w:r>
      <w:r w:rsidRPr="0048384B">
        <w:rPr>
          <w:rFonts w:ascii="Arial" w:hAnsi="Arial" w:cs="Arial"/>
        </w:rPr>
        <w:t xml:space="preserve"> </w:t>
      </w:r>
      <w:r>
        <w:rPr>
          <w:rFonts w:ascii="Arial" w:hAnsi="Arial" w:cs="Arial"/>
        </w:rPr>
        <w:t xml:space="preserve">a to najmä v súvislosti </w:t>
      </w:r>
      <w:r w:rsidRPr="00B021F2">
        <w:rPr>
          <w:rFonts w:ascii="Arial" w:hAnsi="Arial" w:cs="Arial"/>
        </w:rPr>
        <w:t>so</w:t>
      </w:r>
      <w:r>
        <w:rPr>
          <w:rFonts w:ascii="Arial" w:hAnsi="Arial" w:cs="Arial"/>
        </w:rPr>
        <w:t> záväzkami vyplývajúcimi z článku 7 Dohody o delegovaní právomocí,</w:t>
      </w:r>
      <w:r w:rsidRPr="009D0E3E">
        <w:rPr>
          <w:rFonts w:ascii="Arial" w:hAnsi="Arial" w:cs="Arial"/>
        </w:rPr>
        <w:t xml:space="preserve"> je nevyhnutné </w:t>
      </w:r>
      <w:r>
        <w:rPr>
          <w:rFonts w:ascii="Arial" w:hAnsi="Arial" w:cs="Arial"/>
        </w:rPr>
        <w:t xml:space="preserve">upraviť </w:t>
      </w:r>
      <w:r w:rsidRPr="009D0E3E">
        <w:rPr>
          <w:rFonts w:ascii="Arial" w:hAnsi="Arial" w:cs="Arial"/>
        </w:rPr>
        <w:t xml:space="preserve">postupy týkajúce sa riadenia a kontroly poskytovania prostriedkov do Systému implementácie </w:t>
      </w:r>
      <w:r w:rsidR="00D8054F">
        <w:rPr>
          <w:rFonts w:ascii="Arial" w:hAnsi="Arial" w:cs="Arial"/>
        </w:rPr>
        <w:t xml:space="preserve">pre </w:t>
      </w:r>
      <w:r w:rsidRPr="009D0E3E">
        <w:rPr>
          <w:rFonts w:ascii="Arial" w:hAnsi="Arial" w:cs="Arial"/>
        </w:rPr>
        <w:t>Program Bohunice (ďalej</w:t>
      </w:r>
      <w:r w:rsidR="00611531">
        <w:rPr>
          <w:rFonts w:ascii="Arial" w:hAnsi="Arial" w:cs="Arial"/>
        </w:rPr>
        <w:t xml:space="preserve"> aj</w:t>
      </w:r>
      <w:r w:rsidR="00E509AA">
        <w:rPr>
          <w:rFonts w:ascii="Arial" w:hAnsi="Arial" w:cs="Arial"/>
        </w:rPr>
        <w:t xml:space="preserve"> </w:t>
      </w:r>
      <w:r w:rsidRPr="009D0E3E">
        <w:rPr>
          <w:rFonts w:ascii="Arial" w:hAnsi="Arial" w:cs="Arial"/>
        </w:rPr>
        <w:t>„SiPB“). SiPB definuje jednotlivé subjekty zapojené do procesu implementácie, ich postavenie</w:t>
      </w:r>
      <w:r>
        <w:rPr>
          <w:rFonts w:ascii="Arial" w:hAnsi="Arial" w:cs="Arial"/>
        </w:rPr>
        <w:t>, práva</w:t>
      </w:r>
      <w:r w:rsidRPr="009D0E3E">
        <w:rPr>
          <w:rFonts w:ascii="Arial" w:hAnsi="Arial" w:cs="Arial"/>
        </w:rPr>
        <w:t xml:space="preserve"> a povinnosti, stanovuje základné postupy, pravidlá, princípy kontroly a zabezpečenia transparentného, hospodárneho, efektívneho, účelného a účinného využitia zdrojov Programu Bohunice určených na </w:t>
      </w:r>
      <w:r>
        <w:rPr>
          <w:rFonts w:ascii="Arial" w:hAnsi="Arial" w:cs="Arial"/>
        </w:rPr>
        <w:t>P</w:t>
      </w:r>
      <w:r w:rsidRPr="009D0E3E">
        <w:rPr>
          <w:rFonts w:ascii="Arial" w:hAnsi="Arial" w:cs="Arial"/>
        </w:rPr>
        <w:t xml:space="preserve">rojekty vyraďovania </w:t>
      </w:r>
      <w:r w:rsidR="00894814">
        <w:rPr>
          <w:rFonts w:ascii="Arial" w:hAnsi="Arial" w:cs="Arial"/>
        </w:rPr>
        <w:t>JE V1</w:t>
      </w:r>
      <w:r w:rsidRPr="009D0E3E">
        <w:rPr>
          <w:rFonts w:ascii="Arial" w:hAnsi="Arial" w:cs="Arial"/>
        </w:rPr>
        <w:t xml:space="preserve"> a s tým súvisiace technické zabezpečenie implementácie zo strany </w:t>
      </w:r>
      <w:r>
        <w:rPr>
          <w:rFonts w:ascii="Arial" w:hAnsi="Arial" w:cs="Arial"/>
        </w:rPr>
        <w:t xml:space="preserve">Národnej agentúry, ktorou je </w:t>
      </w:r>
      <w:r w:rsidRPr="009D0E3E">
        <w:rPr>
          <w:rFonts w:ascii="Arial" w:hAnsi="Arial" w:cs="Arial"/>
        </w:rPr>
        <w:t>Slovensk</w:t>
      </w:r>
      <w:r>
        <w:rPr>
          <w:rFonts w:ascii="Arial" w:hAnsi="Arial" w:cs="Arial"/>
        </w:rPr>
        <w:t>á</w:t>
      </w:r>
      <w:r w:rsidRPr="009D0E3E">
        <w:rPr>
          <w:rFonts w:ascii="Arial" w:hAnsi="Arial" w:cs="Arial"/>
        </w:rPr>
        <w:t xml:space="preserve"> inovačn</w:t>
      </w:r>
      <w:r>
        <w:rPr>
          <w:rFonts w:ascii="Arial" w:hAnsi="Arial" w:cs="Arial"/>
        </w:rPr>
        <w:t>á</w:t>
      </w:r>
      <w:r w:rsidRPr="009D0E3E">
        <w:rPr>
          <w:rFonts w:ascii="Arial" w:hAnsi="Arial" w:cs="Arial"/>
        </w:rPr>
        <w:t xml:space="preserve"> a energetick</w:t>
      </w:r>
      <w:r>
        <w:rPr>
          <w:rFonts w:ascii="Arial" w:hAnsi="Arial" w:cs="Arial"/>
        </w:rPr>
        <w:t>á</w:t>
      </w:r>
      <w:r w:rsidRPr="009D0E3E">
        <w:rPr>
          <w:rFonts w:ascii="Arial" w:hAnsi="Arial" w:cs="Arial"/>
        </w:rPr>
        <w:t xml:space="preserve"> agentúr</w:t>
      </w:r>
      <w:r>
        <w:rPr>
          <w:rFonts w:ascii="Arial" w:hAnsi="Arial" w:cs="Arial"/>
        </w:rPr>
        <w:t>a</w:t>
      </w:r>
      <w:r w:rsidRPr="009D0E3E">
        <w:rPr>
          <w:rFonts w:ascii="Arial" w:hAnsi="Arial" w:cs="Arial"/>
        </w:rPr>
        <w:t xml:space="preserve"> (ďalej len </w:t>
      </w:r>
      <w:r>
        <w:rPr>
          <w:rFonts w:ascii="Arial" w:hAnsi="Arial" w:cs="Arial"/>
        </w:rPr>
        <w:t xml:space="preserve">„Národná agentúra“ alebo </w:t>
      </w:r>
      <w:r w:rsidR="0030780C">
        <w:rPr>
          <w:rFonts w:ascii="Arial" w:hAnsi="Arial" w:cs="Arial"/>
        </w:rPr>
        <w:t xml:space="preserve">„NA“ alebo </w:t>
      </w:r>
      <w:r w:rsidRPr="009D0E3E">
        <w:rPr>
          <w:rFonts w:ascii="Arial" w:hAnsi="Arial" w:cs="Arial"/>
        </w:rPr>
        <w:t xml:space="preserve">„SIEA“). </w:t>
      </w:r>
    </w:p>
    <w:p w14:paraId="71556AC5" w14:textId="77777777" w:rsidR="005C19A8" w:rsidRPr="009D0E3E" w:rsidRDefault="005C19A8" w:rsidP="00D30C49">
      <w:pPr>
        <w:keepNext/>
        <w:keepLines/>
        <w:spacing w:after="0" w:line="240" w:lineRule="auto"/>
        <w:jc w:val="both"/>
        <w:rPr>
          <w:rFonts w:ascii="Arial" w:hAnsi="Arial" w:cs="Arial"/>
        </w:rPr>
      </w:pPr>
    </w:p>
    <w:p w14:paraId="74EDEEBD" w14:textId="77777777" w:rsidR="005C19A8" w:rsidRDefault="005C19A8" w:rsidP="00D30C49">
      <w:pPr>
        <w:keepNext/>
        <w:keepLines/>
        <w:spacing w:after="0" w:line="240" w:lineRule="auto"/>
        <w:jc w:val="both"/>
        <w:rPr>
          <w:rFonts w:ascii="Arial" w:hAnsi="Arial" w:cs="Arial"/>
        </w:rPr>
      </w:pPr>
      <w:r w:rsidRPr="009D0E3E">
        <w:rPr>
          <w:rFonts w:ascii="Arial" w:hAnsi="Arial" w:cs="Arial"/>
        </w:rPr>
        <w:t xml:space="preserve">Postupy a povinnosti pre jednotlivé subjekty upravené v SiPB majú zabezpečiť </w:t>
      </w:r>
      <w:r>
        <w:rPr>
          <w:rFonts w:ascii="Arial" w:hAnsi="Arial" w:cs="Arial"/>
        </w:rPr>
        <w:t>riadne</w:t>
      </w:r>
      <w:r w:rsidRPr="009D0E3E">
        <w:rPr>
          <w:rFonts w:ascii="Arial" w:hAnsi="Arial" w:cs="Arial"/>
        </w:rPr>
        <w:t xml:space="preserve"> uplatňovanie pravidiel stanovených v </w:t>
      </w:r>
      <w:r>
        <w:rPr>
          <w:rFonts w:ascii="Arial" w:hAnsi="Arial" w:cs="Arial"/>
        </w:rPr>
        <w:t>právnych predpisoch</w:t>
      </w:r>
      <w:r w:rsidRPr="009D0E3E">
        <w:rPr>
          <w:rFonts w:ascii="Arial" w:hAnsi="Arial" w:cs="Arial"/>
        </w:rPr>
        <w:t xml:space="preserve"> EÚ a SR. </w:t>
      </w:r>
    </w:p>
    <w:p w14:paraId="66ECCD82" w14:textId="77777777" w:rsidR="00100E4B" w:rsidRDefault="00100E4B" w:rsidP="00D30C49">
      <w:pPr>
        <w:keepNext/>
        <w:keepLines/>
        <w:spacing w:after="0" w:line="240" w:lineRule="auto"/>
        <w:jc w:val="both"/>
        <w:rPr>
          <w:rFonts w:ascii="Arial" w:hAnsi="Arial" w:cs="Arial"/>
        </w:rPr>
      </w:pPr>
    </w:p>
    <w:p w14:paraId="2594D004" w14:textId="77777777" w:rsidR="00100E4B" w:rsidRDefault="00100E4B" w:rsidP="00D30C49">
      <w:pPr>
        <w:keepNext/>
        <w:keepLines/>
        <w:spacing w:after="0" w:line="240" w:lineRule="auto"/>
        <w:jc w:val="both"/>
        <w:rPr>
          <w:rFonts w:ascii="Arial" w:hAnsi="Arial" w:cs="Arial"/>
        </w:rPr>
      </w:pPr>
      <w:r>
        <w:rPr>
          <w:rFonts w:ascii="Arial" w:hAnsi="Arial" w:cs="Arial"/>
        </w:rPr>
        <w:t>Systém implementácie pre Program Bohunice nadobúda platnosť po schválení Národnou agentúrou</w:t>
      </w:r>
      <w:r w:rsidR="00611531">
        <w:rPr>
          <w:rFonts w:ascii="Arial" w:hAnsi="Arial" w:cs="Arial"/>
        </w:rPr>
        <w:t>,</w:t>
      </w:r>
      <w:r>
        <w:rPr>
          <w:rFonts w:ascii="Arial" w:hAnsi="Arial" w:cs="Arial"/>
        </w:rPr>
        <w:t xml:space="preserve"> </w:t>
      </w:r>
      <w:r w:rsidR="006D7616">
        <w:rPr>
          <w:rFonts w:ascii="Arial" w:hAnsi="Arial" w:cs="Arial"/>
        </w:rPr>
        <w:t xml:space="preserve">a účinnosť </w:t>
      </w:r>
      <w:r>
        <w:rPr>
          <w:rFonts w:ascii="Arial" w:hAnsi="Arial" w:cs="Arial"/>
        </w:rPr>
        <w:t>najskôr v deň jeho zverejnenia na web</w:t>
      </w:r>
      <w:r w:rsidR="00611531">
        <w:rPr>
          <w:rFonts w:ascii="Arial" w:hAnsi="Arial" w:cs="Arial"/>
        </w:rPr>
        <w:t>ovom sídle</w:t>
      </w:r>
      <w:r>
        <w:rPr>
          <w:rFonts w:ascii="Arial" w:hAnsi="Arial" w:cs="Arial"/>
        </w:rPr>
        <w:t xml:space="preserve"> Národnej agentúry</w:t>
      </w:r>
      <w:r w:rsidR="006D7616">
        <w:rPr>
          <w:rFonts w:ascii="Arial" w:hAnsi="Arial" w:cs="Arial"/>
        </w:rPr>
        <w:t>, ak nie je určený neskorší dátum nadobudnutia účinnosti</w:t>
      </w:r>
      <w:r>
        <w:rPr>
          <w:rFonts w:ascii="Arial" w:hAnsi="Arial" w:cs="Arial"/>
        </w:rPr>
        <w:t xml:space="preserve">. Pred schválením </w:t>
      </w:r>
      <w:r w:rsidR="00611531">
        <w:rPr>
          <w:rFonts w:ascii="Arial" w:hAnsi="Arial" w:cs="Arial"/>
        </w:rPr>
        <w:t xml:space="preserve"> prvej verzie SiPB</w:t>
      </w:r>
      <w:r>
        <w:rPr>
          <w:rFonts w:ascii="Arial" w:hAnsi="Arial" w:cs="Arial"/>
        </w:rPr>
        <w:t xml:space="preserve"> sa jeho </w:t>
      </w:r>
      <w:r w:rsidR="00611531">
        <w:rPr>
          <w:rFonts w:ascii="Arial" w:hAnsi="Arial" w:cs="Arial"/>
        </w:rPr>
        <w:t>znenie</w:t>
      </w:r>
      <w:r w:rsidR="0030780C">
        <w:rPr>
          <w:rFonts w:ascii="Arial" w:hAnsi="Arial" w:cs="Arial"/>
        </w:rPr>
        <w:t xml:space="preserve"> zasiela, ďalej „</w:t>
      </w:r>
      <w:r w:rsidR="004A7442">
        <w:rPr>
          <w:rFonts w:ascii="Arial" w:hAnsi="Arial" w:cs="Arial"/>
        </w:rPr>
        <w:t>PK</w:t>
      </w:r>
      <w:r w:rsidR="0030780C">
        <w:rPr>
          <w:rFonts w:ascii="Arial" w:hAnsi="Arial" w:cs="Arial"/>
        </w:rPr>
        <w:t>“</w:t>
      </w:r>
      <w:r>
        <w:rPr>
          <w:rFonts w:ascii="Arial" w:hAnsi="Arial" w:cs="Arial"/>
        </w:rPr>
        <w:t>.</w:t>
      </w:r>
    </w:p>
    <w:p w14:paraId="58FCF07C" w14:textId="77777777" w:rsidR="00100E4B" w:rsidRDefault="00100E4B" w:rsidP="00D30C49">
      <w:pPr>
        <w:keepNext/>
        <w:keepLines/>
        <w:spacing w:after="0" w:line="240" w:lineRule="auto"/>
        <w:jc w:val="both"/>
        <w:rPr>
          <w:rFonts w:ascii="Arial" w:hAnsi="Arial" w:cs="Arial"/>
        </w:rPr>
      </w:pPr>
    </w:p>
    <w:p w14:paraId="4CD5AF34" w14:textId="77777777" w:rsidR="005C19A8" w:rsidRPr="009D0E3E" w:rsidRDefault="005C19A8" w:rsidP="00D30C49">
      <w:pPr>
        <w:spacing w:after="0" w:line="240" w:lineRule="auto"/>
        <w:rPr>
          <w:rFonts w:ascii="Arial" w:hAnsi="Arial" w:cs="Arial"/>
          <w:u w:val="single"/>
        </w:rPr>
      </w:pPr>
    </w:p>
    <w:p w14:paraId="3CAF4152" w14:textId="77777777" w:rsidR="005C19A8" w:rsidRPr="00FA1636" w:rsidRDefault="005C19A8" w:rsidP="005C69AE">
      <w:pPr>
        <w:pStyle w:val="Odsekzoznamu"/>
        <w:numPr>
          <w:ilvl w:val="1"/>
          <w:numId w:val="52"/>
        </w:numPr>
        <w:ind w:left="426" w:hanging="426"/>
        <w:outlineLvl w:val="1"/>
        <w:rPr>
          <w:rFonts w:cs="Arial"/>
          <w:b/>
          <w:bCs/>
          <w:kern w:val="32"/>
          <w:sz w:val="22"/>
          <w:lang w:eastAsia="en-US"/>
        </w:rPr>
      </w:pPr>
      <w:bookmarkStart w:id="17" w:name="_Toc16592726"/>
      <w:bookmarkStart w:id="18" w:name="_Toc75933123"/>
      <w:r w:rsidRPr="00FA1636">
        <w:rPr>
          <w:rFonts w:cs="Arial"/>
          <w:b/>
          <w:bCs/>
          <w:kern w:val="32"/>
          <w:sz w:val="22"/>
          <w:lang w:eastAsia="en-US"/>
        </w:rPr>
        <w:t xml:space="preserve">Zmeny Systému implementácie </w:t>
      </w:r>
      <w:r w:rsidR="00D8054F">
        <w:rPr>
          <w:rFonts w:cs="Arial"/>
          <w:b/>
          <w:bCs/>
          <w:kern w:val="32"/>
          <w:sz w:val="22"/>
          <w:lang w:eastAsia="en-US"/>
        </w:rPr>
        <w:t xml:space="preserve">pre </w:t>
      </w:r>
      <w:r w:rsidRPr="00FA1636">
        <w:rPr>
          <w:rFonts w:cs="Arial"/>
          <w:b/>
          <w:bCs/>
          <w:kern w:val="32"/>
          <w:sz w:val="22"/>
          <w:lang w:eastAsia="en-US"/>
        </w:rPr>
        <w:t>Program Bohunice</w:t>
      </w:r>
      <w:bookmarkEnd w:id="17"/>
      <w:bookmarkEnd w:id="18"/>
    </w:p>
    <w:p w14:paraId="2A69C20E" w14:textId="77777777" w:rsidR="005C19A8" w:rsidRPr="009D0E3E" w:rsidRDefault="005C19A8" w:rsidP="00D30C49">
      <w:pPr>
        <w:spacing w:after="0" w:line="240" w:lineRule="auto"/>
        <w:jc w:val="both"/>
        <w:rPr>
          <w:rFonts w:ascii="Arial" w:hAnsi="Arial" w:cs="Arial"/>
        </w:rPr>
      </w:pPr>
    </w:p>
    <w:p w14:paraId="36464FB4" w14:textId="77777777" w:rsidR="005C19A8" w:rsidRPr="009D0E3E" w:rsidRDefault="005C19A8" w:rsidP="00D30C49">
      <w:pPr>
        <w:spacing w:after="0" w:line="240" w:lineRule="auto"/>
        <w:jc w:val="both"/>
        <w:rPr>
          <w:rFonts w:ascii="Arial" w:hAnsi="Arial" w:cs="Arial"/>
        </w:rPr>
      </w:pPr>
      <w:r w:rsidRPr="009D0E3E">
        <w:rPr>
          <w:rFonts w:ascii="Arial" w:hAnsi="Arial" w:cs="Arial"/>
        </w:rPr>
        <w:t xml:space="preserve">Pravidelnú aktualizáciu SiPB a jeho iné zmeny a doplnenia zabezpečuje </w:t>
      </w:r>
      <w:r w:rsidR="00C579C6">
        <w:rPr>
          <w:rFonts w:ascii="Arial" w:hAnsi="Arial" w:cs="Arial"/>
        </w:rPr>
        <w:t>NA</w:t>
      </w:r>
      <w:r w:rsidRPr="009D0E3E">
        <w:rPr>
          <w:rFonts w:ascii="Arial" w:hAnsi="Arial" w:cs="Arial"/>
        </w:rPr>
        <w:t xml:space="preserve"> pre Program Bohunice.</w:t>
      </w:r>
      <w:bookmarkStart w:id="19" w:name="__RefHeading__13_190289118"/>
      <w:bookmarkEnd w:id="19"/>
    </w:p>
    <w:p w14:paraId="426C8435" w14:textId="77777777" w:rsidR="005400F3" w:rsidRDefault="005400F3" w:rsidP="00D30C49">
      <w:pPr>
        <w:spacing w:after="0" w:line="240" w:lineRule="auto"/>
        <w:jc w:val="both"/>
        <w:rPr>
          <w:rFonts w:ascii="Arial" w:hAnsi="Arial" w:cs="Arial"/>
        </w:rPr>
      </w:pPr>
    </w:p>
    <w:p w14:paraId="5818BA99" w14:textId="77777777" w:rsidR="005400F3" w:rsidRDefault="005400F3" w:rsidP="00D30C49">
      <w:pPr>
        <w:spacing w:after="0" w:line="240" w:lineRule="auto"/>
        <w:jc w:val="both"/>
        <w:rPr>
          <w:rFonts w:ascii="Arial" w:hAnsi="Arial" w:cs="Arial"/>
        </w:rPr>
      </w:pPr>
    </w:p>
    <w:p w14:paraId="47BB5526" w14:textId="77777777" w:rsidR="005400F3" w:rsidRDefault="005400F3" w:rsidP="00D30C49">
      <w:pPr>
        <w:spacing w:after="0" w:line="240" w:lineRule="auto"/>
        <w:jc w:val="both"/>
        <w:rPr>
          <w:rFonts w:ascii="Arial" w:hAnsi="Arial" w:cs="Arial"/>
        </w:rPr>
      </w:pPr>
    </w:p>
    <w:p w14:paraId="78BE7D46" w14:textId="77777777" w:rsidR="005400F3" w:rsidRDefault="005400F3" w:rsidP="00D30C49">
      <w:pPr>
        <w:spacing w:after="0" w:line="240" w:lineRule="auto"/>
        <w:jc w:val="both"/>
        <w:rPr>
          <w:rFonts w:ascii="Arial" w:hAnsi="Arial" w:cs="Arial"/>
        </w:rPr>
      </w:pPr>
    </w:p>
    <w:p w14:paraId="3ED8EAE7" w14:textId="77777777" w:rsidR="005C19A8" w:rsidRPr="0096762F" w:rsidRDefault="005C19A8" w:rsidP="00D30C49">
      <w:pPr>
        <w:spacing w:after="0" w:line="240" w:lineRule="auto"/>
        <w:jc w:val="both"/>
        <w:rPr>
          <w:rFonts w:ascii="Arial" w:hAnsi="Arial" w:cs="Arial"/>
        </w:rPr>
      </w:pPr>
      <w:r w:rsidRPr="009D0E3E">
        <w:rPr>
          <w:rFonts w:ascii="Arial" w:hAnsi="Arial" w:cs="Arial"/>
        </w:rPr>
        <w:t>Zmeny SiPB môžu súvisieť najmä:</w:t>
      </w:r>
    </w:p>
    <w:p w14:paraId="22B87F27" w14:textId="77777777" w:rsidR="005C19A8" w:rsidRPr="0096762F" w:rsidRDefault="005C19A8" w:rsidP="005C69AE">
      <w:pPr>
        <w:keepNext/>
        <w:keepLines/>
        <w:numPr>
          <w:ilvl w:val="0"/>
          <w:numId w:val="3"/>
        </w:numPr>
        <w:suppressAutoHyphens/>
        <w:spacing w:after="0" w:line="240" w:lineRule="auto"/>
        <w:jc w:val="both"/>
        <w:rPr>
          <w:rFonts w:ascii="Arial" w:hAnsi="Arial" w:cs="Arial"/>
        </w:rPr>
      </w:pPr>
      <w:r w:rsidRPr="0096762F">
        <w:rPr>
          <w:rFonts w:ascii="Arial" w:hAnsi="Arial" w:cs="Arial"/>
        </w:rPr>
        <w:t>s prijatím nových alebo zmenou príslušných právn</w:t>
      </w:r>
      <w:r>
        <w:rPr>
          <w:rFonts w:ascii="Arial" w:hAnsi="Arial" w:cs="Arial"/>
        </w:rPr>
        <w:t>ych predpisov EÚ a SR;</w:t>
      </w:r>
      <w:r w:rsidRPr="0096762F">
        <w:rPr>
          <w:rFonts w:ascii="Arial" w:hAnsi="Arial" w:cs="Arial"/>
        </w:rPr>
        <w:t xml:space="preserve"> </w:t>
      </w:r>
    </w:p>
    <w:p w14:paraId="1AF2CFD7" w14:textId="77777777" w:rsidR="005C19A8" w:rsidRPr="0096762F" w:rsidRDefault="005C19A8" w:rsidP="005C69AE">
      <w:pPr>
        <w:keepNext/>
        <w:keepLines/>
        <w:numPr>
          <w:ilvl w:val="0"/>
          <w:numId w:val="3"/>
        </w:numPr>
        <w:suppressAutoHyphens/>
        <w:spacing w:after="0" w:line="240" w:lineRule="auto"/>
        <w:jc w:val="both"/>
        <w:rPr>
          <w:rFonts w:ascii="Arial" w:hAnsi="Arial" w:cs="Arial"/>
        </w:rPr>
      </w:pPr>
      <w:r w:rsidRPr="0096762F">
        <w:rPr>
          <w:rFonts w:ascii="Arial" w:hAnsi="Arial" w:cs="Arial"/>
        </w:rPr>
        <w:t>s prijatím nových alebo zmenou platných usmernení a rozhodnutí vydaných</w:t>
      </w:r>
      <w:r w:rsidR="005400F3">
        <w:rPr>
          <w:rFonts w:ascii="Arial" w:hAnsi="Arial" w:cs="Arial"/>
        </w:rPr>
        <w:t xml:space="preserve"> EK a </w:t>
      </w:r>
      <w:r>
        <w:rPr>
          <w:rFonts w:ascii="Arial" w:hAnsi="Arial" w:cs="Arial"/>
        </w:rPr>
        <w:t>Programovým koordinátorom;</w:t>
      </w:r>
    </w:p>
    <w:p w14:paraId="701C2852" w14:textId="77777777" w:rsidR="005C19A8" w:rsidRPr="0096762F" w:rsidRDefault="005C19A8" w:rsidP="005C69AE">
      <w:pPr>
        <w:keepNext/>
        <w:keepLines/>
        <w:numPr>
          <w:ilvl w:val="0"/>
          <w:numId w:val="3"/>
        </w:numPr>
        <w:suppressAutoHyphens/>
        <w:spacing w:after="0" w:line="240" w:lineRule="auto"/>
        <w:jc w:val="both"/>
        <w:rPr>
          <w:rFonts w:ascii="Arial" w:hAnsi="Arial" w:cs="Arial"/>
        </w:rPr>
      </w:pPr>
      <w:r w:rsidRPr="0096762F">
        <w:rPr>
          <w:rFonts w:ascii="Arial" w:hAnsi="Arial" w:cs="Arial"/>
        </w:rPr>
        <w:t>so zmenou ďalších relevantných riadiacich aktov;</w:t>
      </w:r>
    </w:p>
    <w:p w14:paraId="0343BAFE" w14:textId="77777777" w:rsidR="005C19A8" w:rsidRPr="0096762F" w:rsidRDefault="005C19A8" w:rsidP="005C69AE">
      <w:pPr>
        <w:keepNext/>
        <w:keepLines/>
        <w:numPr>
          <w:ilvl w:val="0"/>
          <w:numId w:val="3"/>
        </w:numPr>
        <w:suppressAutoHyphens/>
        <w:spacing w:after="0" w:line="240" w:lineRule="auto"/>
        <w:jc w:val="both"/>
        <w:rPr>
          <w:rFonts w:ascii="Arial" w:hAnsi="Arial" w:cs="Arial"/>
        </w:rPr>
      </w:pPr>
      <w:r w:rsidRPr="0096762F">
        <w:rPr>
          <w:rFonts w:ascii="Arial" w:hAnsi="Arial" w:cs="Arial"/>
        </w:rPr>
        <w:t>so zmenou v procesoch riadenia, implementác</w:t>
      </w:r>
      <w:r>
        <w:rPr>
          <w:rFonts w:ascii="Arial" w:hAnsi="Arial" w:cs="Arial"/>
        </w:rPr>
        <w:t>ie a kontroly Programu Bohunice;</w:t>
      </w:r>
    </w:p>
    <w:p w14:paraId="586956A6" w14:textId="77777777" w:rsidR="005C19A8" w:rsidRPr="0096762F" w:rsidRDefault="005C19A8" w:rsidP="005C69AE">
      <w:pPr>
        <w:keepNext/>
        <w:keepLines/>
        <w:numPr>
          <w:ilvl w:val="0"/>
          <w:numId w:val="3"/>
        </w:numPr>
        <w:suppressAutoHyphens/>
        <w:spacing w:after="0" w:line="240" w:lineRule="auto"/>
        <w:jc w:val="both"/>
        <w:rPr>
          <w:rFonts w:ascii="Arial" w:hAnsi="Arial" w:cs="Arial"/>
        </w:rPr>
      </w:pPr>
      <w:r w:rsidRPr="0096762F">
        <w:rPr>
          <w:rFonts w:ascii="Arial" w:hAnsi="Arial" w:cs="Arial"/>
        </w:rPr>
        <w:t>v nadväznosti na výsl</w:t>
      </w:r>
      <w:r>
        <w:rPr>
          <w:rFonts w:ascii="Arial" w:hAnsi="Arial" w:cs="Arial"/>
        </w:rPr>
        <w:t>edky vykonaných kontrol/auditov;</w:t>
      </w:r>
    </w:p>
    <w:p w14:paraId="5C2DF6DF" w14:textId="77777777" w:rsidR="005C19A8" w:rsidRPr="0096762F" w:rsidRDefault="005C19A8" w:rsidP="005C69AE">
      <w:pPr>
        <w:keepNext/>
        <w:keepLines/>
        <w:numPr>
          <w:ilvl w:val="0"/>
          <w:numId w:val="3"/>
        </w:numPr>
        <w:suppressAutoHyphens/>
        <w:spacing w:after="0" w:line="240" w:lineRule="auto"/>
        <w:jc w:val="both"/>
        <w:rPr>
          <w:rFonts w:ascii="Arial" w:hAnsi="Arial" w:cs="Arial"/>
        </w:rPr>
      </w:pPr>
      <w:r w:rsidRPr="0096762F">
        <w:rPr>
          <w:rFonts w:ascii="Arial" w:hAnsi="Arial" w:cs="Arial"/>
        </w:rPr>
        <w:t xml:space="preserve">so zmenou </w:t>
      </w:r>
      <w:r>
        <w:rPr>
          <w:rFonts w:ascii="Arial" w:hAnsi="Arial" w:cs="Arial"/>
        </w:rPr>
        <w:t>účtovných a platobných postupov;</w:t>
      </w:r>
    </w:p>
    <w:p w14:paraId="6A64AE50" w14:textId="77777777" w:rsidR="005C19A8" w:rsidRPr="0096762F" w:rsidRDefault="005C19A8" w:rsidP="005C69AE">
      <w:pPr>
        <w:keepNext/>
        <w:keepLines/>
        <w:numPr>
          <w:ilvl w:val="0"/>
          <w:numId w:val="3"/>
        </w:numPr>
        <w:suppressAutoHyphens/>
        <w:spacing w:after="0" w:line="240" w:lineRule="auto"/>
        <w:jc w:val="both"/>
        <w:rPr>
          <w:rFonts w:ascii="Arial" w:hAnsi="Arial" w:cs="Arial"/>
        </w:rPr>
      </w:pPr>
      <w:r w:rsidRPr="0096762F">
        <w:rPr>
          <w:rFonts w:ascii="Arial" w:hAnsi="Arial" w:cs="Arial"/>
        </w:rPr>
        <w:t xml:space="preserve">s organizačnými zmenami v rámci </w:t>
      </w:r>
      <w:r>
        <w:rPr>
          <w:rFonts w:ascii="Arial" w:hAnsi="Arial" w:cs="Arial"/>
        </w:rPr>
        <w:t xml:space="preserve">Národnej agentúry alebo jej </w:t>
      </w:r>
      <w:r w:rsidR="00FC14EF">
        <w:rPr>
          <w:rFonts w:ascii="Arial" w:hAnsi="Arial" w:cs="Arial"/>
        </w:rPr>
        <w:t>P</w:t>
      </w:r>
      <w:r>
        <w:rPr>
          <w:rFonts w:ascii="Arial" w:hAnsi="Arial" w:cs="Arial"/>
        </w:rPr>
        <w:t>odporných útvarov;</w:t>
      </w:r>
    </w:p>
    <w:p w14:paraId="33802315" w14:textId="77777777" w:rsidR="005C19A8" w:rsidRPr="0096762F" w:rsidRDefault="005C19A8" w:rsidP="005C69AE">
      <w:pPr>
        <w:keepNext/>
        <w:keepLines/>
        <w:numPr>
          <w:ilvl w:val="0"/>
          <w:numId w:val="3"/>
        </w:numPr>
        <w:suppressAutoHyphens/>
        <w:spacing w:after="0" w:line="240" w:lineRule="auto"/>
        <w:jc w:val="both"/>
        <w:rPr>
          <w:rFonts w:ascii="Arial" w:hAnsi="Arial" w:cs="Arial"/>
        </w:rPr>
      </w:pPr>
      <w:r w:rsidRPr="0096762F">
        <w:rPr>
          <w:rFonts w:ascii="Arial" w:hAnsi="Arial" w:cs="Arial"/>
        </w:rPr>
        <w:t xml:space="preserve">s podnetmi </w:t>
      </w:r>
      <w:r>
        <w:rPr>
          <w:rFonts w:ascii="Arial" w:hAnsi="Arial" w:cs="Arial"/>
        </w:rPr>
        <w:t>Národnej agentúry</w:t>
      </w:r>
      <w:r w:rsidRPr="0096762F">
        <w:rPr>
          <w:rFonts w:ascii="Arial" w:hAnsi="Arial" w:cs="Arial"/>
        </w:rPr>
        <w:t xml:space="preserve"> a</w:t>
      </w:r>
      <w:r>
        <w:rPr>
          <w:rFonts w:ascii="Arial" w:hAnsi="Arial" w:cs="Arial"/>
        </w:rPr>
        <w:t xml:space="preserve"> jej</w:t>
      </w:r>
      <w:r w:rsidRPr="0096762F">
        <w:rPr>
          <w:rFonts w:ascii="Arial" w:hAnsi="Arial" w:cs="Arial"/>
        </w:rPr>
        <w:t> </w:t>
      </w:r>
      <w:r w:rsidR="00FC14EF">
        <w:rPr>
          <w:rFonts w:ascii="Arial" w:hAnsi="Arial" w:cs="Arial"/>
        </w:rPr>
        <w:t>P</w:t>
      </w:r>
      <w:r w:rsidRPr="0096762F">
        <w:rPr>
          <w:rFonts w:ascii="Arial" w:hAnsi="Arial" w:cs="Arial"/>
        </w:rPr>
        <w:t>odporných útvarov s cieľom zefektívnenia postupov.</w:t>
      </w:r>
    </w:p>
    <w:p w14:paraId="55CEA54F" w14:textId="77777777" w:rsidR="005C19A8" w:rsidRPr="0096762F" w:rsidRDefault="005C19A8" w:rsidP="00D30C49">
      <w:pPr>
        <w:spacing w:after="0" w:line="240" w:lineRule="auto"/>
        <w:jc w:val="both"/>
        <w:rPr>
          <w:rFonts w:ascii="Arial" w:hAnsi="Arial" w:cs="Arial"/>
        </w:rPr>
      </w:pPr>
    </w:p>
    <w:p w14:paraId="73A8A8E1" w14:textId="77777777" w:rsidR="005C19A8" w:rsidRPr="0096762F" w:rsidRDefault="005C19A8" w:rsidP="005A47AC">
      <w:pPr>
        <w:spacing w:after="0" w:line="240" w:lineRule="auto"/>
        <w:jc w:val="both"/>
        <w:rPr>
          <w:rFonts w:ascii="Arial" w:hAnsi="Arial" w:cs="Arial"/>
        </w:rPr>
      </w:pPr>
      <w:r w:rsidRPr="00B021F2">
        <w:rPr>
          <w:rFonts w:ascii="Arial" w:hAnsi="Arial" w:cs="Arial"/>
        </w:rPr>
        <w:t>Zmeny SiPB je možné vykonať aktual</w:t>
      </w:r>
      <w:r w:rsidR="00B021F2" w:rsidRPr="00B021F2">
        <w:rPr>
          <w:rFonts w:ascii="Arial" w:hAnsi="Arial" w:cs="Arial"/>
        </w:rPr>
        <w:t>i</w:t>
      </w:r>
      <w:r w:rsidRPr="00B021F2">
        <w:rPr>
          <w:rFonts w:ascii="Arial" w:hAnsi="Arial" w:cs="Arial"/>
        </w:rPr>
        <w:t>záciou dokumentu</w:t>
      </w:r>
      <w:r w:rsidR="00B021F2" w:rsidRPr="00B021F2">
        <w:rPr>
          <w:rFonts w:ascii="Arial" w:hAnsi="Arial" w:cs="Arial"/>
        </w:rPr>
        <w:t>,</w:t>
      </w:r>
      <w:r w:rsidRPr="00B021F2">
        <w:rPr>
          <w:rFonts w:ascii="Arial" w:hAnsi="Arial" w:cs="Arial"/>
        </w:rPr>
        <w:t xml:space="preserve"> v dôsledku ktorej sa vydáva nová verzia v znení vykonaných zmien a doplnení. </w:t>
      </w:r>
      <w:r w:rsidR="006D7616">
        <w:rPr>
          <w:rFonts w:ascii="Arial" w:hAnsi="Arial" w:cs="Arial"/>
        </w:rPr>
        <w:t>Z</w:t>
      </w:r>
      <w:r w:rsidRPr="0096762F">
        <w:rPr>
          <w:rFonts w:ascii="Arial" w:hAnsi="Arial" w:cs="Arial"/>
        </w:rPr>
        <w:t>meny</w:t>
      </w:r>
      <w:r w:rsidR="006D7616">
        <w:rPr>
          <w:rFonts w:ascii="Arial" w:hAnsi="Arial" w:cs="Arial"/>
        </w:rPr>
        <w:t xml:space="preserve"> SiPB </w:t>
      </w:r>
      <w:r w:rsidRPr="0096762F">
        <w:rPr>
          <w:rFonts w:ascii="Arial" w:hAnsi="Arial" w:cs="Arial"/>
        </w:rPr>
        <w:t xml:space="preserve"> sú platné odo dňa ich podpisu Oprávneným predstaviteľom</w:t>
      </w:r>
      <w:r>
        <w:rPr>
          <w:rFonts w:ascii="Arial" w:hAnsi="Arial" w:cs="Arial"/>
        </w:rPr>
        <w:t xml:space="preserve"> (generálnym riaditeľom SIEA)</w:t>
      </w:r>
      <w:r w:rsidR="006D7616">
        <w:rPr>
          <w:rFonts w:ascii="Arial" w:hAnsi="Arial" w:cs="Arial"/>
        </w:rPr>
        <w:t xml:space="preserve"> a účinné najskôr v deň zverejnenia aktualizovanej verzie na webovom sídle Národnej agentúry, ak nie je určený neskorší dátum nadobudnutia účinnosti</w:t>
      </w:r>
      <w:r w:rsidRPr="0096762F">
        <w:rPr>
          <w:rFonts w:ascii="Arial" w:hAnsi="Arial" w:cs="Arial"/>
        </w:rPr>
        <w:t>.</w:t>
      </w:r>
      <w:r w:rsidR="00E810F4">
        <w:rPr>
          <w:rFonts w:ascii="Arial" w:hAnsi="Arial" w:cs="Arial"/>
        </w:rPr>
        <w:t xml:space="preserve"> V prípade, že medzi zverejnením Vyzvania a ukončením procesu pride</w:t>
      </w:r>
      <w:r w:rsidR="00D22F07">
        <w:rPr>
          <w:rFonts w:ascii="Arial" w:hAnsi="Arial" w:cs="Arial"/>
        </w:rPr>
        <w:t>lenia</w:t>
      </w:r>
      <w:r w:rsidR="00E810F4">
        <w:rPr>
          <w:rFonts w:ascii="Arial" w:hAnsi="Arial" w:cs="Arial"/>
        </w:rPr>
        <w:t xml:space="preserve"> Grantu nadobudne účinnosť nová verzia SiPB, v procese pride</w:t>
      </w:r>
      <w:r w:rsidR="00D22F07">
        <w:rPr>
          <w:rFonts w:ascii="Arial" w:hAnsi="Arial" w:cs="Arial"/>
        </w:rPr>
        <w:t>lenia</w:t>
      </w:r>
      <w:r w:rsidR="00E810F4">
        <w:rPr>
          <w:rFonts w:ascii="Arial" w:hAnsi="Arial" w:cs="Arial"/>
        </w:rPr>
        <w:t xml:space="preserve"> Grantu sa postupuje podľa tej verzie SiPB, ktorá bola účinná v čase zverejnenia Vyzvania.</w:t>
      </w:r>
    </w:p>
    <w:p w14:paraId="2863B022" w14:textId="77777777" w:rsidR="005C19A8" w:rsidRDefault="005C19A8" w:rsidP="00D30C49">
      <w:pPr>
        <w:spacing w:after="0" w:line="240" w:lineRule="auto"/>
        <w:jc w:val="both"/>
        <w:rPr>
          <w:rFonts w:ascii="Arial" w:hAnsi="Arial" w:cs="Arial"/>
        </w:rPr>
      </w:pPr>
    </w:p>
    <w:p w14:paraId="55D12886" w14:textId="1346C5C0" w:rsidR="005C19A8" w:rsidRPr="0048384B" w:rsidRDefault="005C19A8" w:rsidP="00D30C49">
      <w:pPr>
        <w:pStyle w:val="Aiadentl"/>
        <w:tabs>
          <w:tab w:val="clear" w:pos="0"/>
        </w:tabs>
        <w:ind w:left="0" w:firstLine="0"/>
        <w:jc w:val="both"/>
        <w:rPr>
          <w:rFonts w:ascii="Arial" w:hAnsi="Arial" w:cs="Arial"/>
          <w:sz w:val="22"/>
          <w:szCs w:val="22"/>
          <w:lang w:eastAsia="en-US"/>
        </w:rPr>
      </w:pPr>
      <w:r w:rsidRPr="00A3342F">
        <w:rPr>
          <w:rFonts w:ascii="Arial" w:hAnsi="Arial"/>
          <w:sz w:val="22"/>
          <w:szCs w:val="22"/>
        </w:rPr>
        <w:t xml:space="preserve">Každú zmenu SiPB je </w:t>
      </w:r>
      <w:r w:rsidR="00C579C6" w:rsidRPr="00A3342F">
        <w:rPr>
          <w:rFonts w:ascii="Arial" w:hAnsi="Arial"/>
          <w:sz w:val="22"/>
          <w:szCs w:val="22"/>
        </w:rPr>
        <w:t>NA</w:t>
      </w:r>
      <w:r w:rsidRPr="00A3342F">
        <w:rPr>
          <w:rFonts w:ascii="Arial" w:hAnsi="Arial"/>
          <w:sz w:val="22"/>
          <w:szCs w:val="22"/>
        </w:rPr>
        <w:t xml:space="preserve"> povinná oznámiť v lehote 7 dní od nadobudnutia platnosti novej verzie SiPB</w:t>
      </w:r>
      <w:r w:rsidR="008A1F7D" w:rsidRPr="00A3342F">
        <w:rPr>
          <w:rFonts w:ascii="Arial" w:hAnsi="Arial"/>
          <w:sz w:val="22"/>
          <w:szCs w:val="22"/>
        </w:rPr>
        <w:t xml:space="preserve"> s uvedením odkazu, kde je </w:t>
      </w:r>
      <w:r w:rsidR="00D2264F" w:rsidRPr="00A3342F">
        <w:rPr>
          <w:rFonts w:ascii="Arial" w:hAnsi="Arial"/>
          <w:sz w:val="22"/>
          <w:szCs w:val="22"/>
        </w:rPr>
        <w:t xml:space="preserve">nová verzia </w:t>
      </w:r>
      <w:r w:rsidR="008A1F7D" w:rsidRPr="00A3342F">
        <w:rPr>
          <w:rFonts w:ascii="Arial" w:hAnsi="Arial"/>
          <w:sz w:val="22"/>
          <w:szCs w:val="22"/>
        </w:rPr>
        <w:t>SiPB zverejnen</w:t>
      </w:r>
      <w:r w:rsidR="00D2264F" w:rsidRPr="00A3342F">
        <w:rPr>
          <w:rFonts w:ascii="Arial" w:hAnsi="Arial"/>
          <w:sz w:val="22"/>
          <w:szCs w:val="22"/>
        </w:rPr>
        <w:t>á</w:t>
      </w:r>
      <w:bookmarkStart w:id="20" w:name="__RefHeading__15_190289118"/>
      <w:bookmarkEnd w:id="20"/>
      <w:r w:rsidR="00C06E40" w:rsidRPr="00701521">
        <w:rPr>
          <w:rFonts w:ascii="Arial" w:hAnsi="Arial"/>
          <w:sz w:val="22"/>
          <w:szCs w:val="22"/>
        </w:rPr>
        <w:t xml:space="preserve"> nasledujúce</w:t>
      </w:r>
      <w:r w:rsidR="00C06E40" w:rsidRPr="00E3770F">
        <w:rPr>
          <w:rFonts w:ascii="Arial" w:hAnsi="Arial"/>
          <w:sz w:val="22"/>
          <w:szCs w:val="22"/>
        </w:rPr>
        <w:t>mu distribučnému</w:t>
      </w:r>
      <w:r w:rsidR="00C06E40" w:rsidRPr="00E749E5">
        <w:rPr>
          <w:rFonts w:ascii="Arial" w:hAnsi="Arial"/>
          <w:sz w:val="22"/>
        </w:rPr>
        <w:t xml:space="preserve"> </w:t>
      </w:r>
      <w:r w:rsidRPr="00E749E5">
        <w:rPr>
          <w:rFonts w:ascii="Arial" w:hAnsi="Arial"/>
          <w:sz w:val="22"/>
        </w:rPr>
        <w:t xml:space="preserve">zoznamu: Podporné útvary v rámci Národnej agentúry; </w:t>
      </w:r>
      <w:r w:rsidR="004A7442" w:rsidRPr="00E749E5">
        <w:rPr>
          <w:rFonts w:ascii="Arial" w:hAnsi="Arial"/>
          <w:sz w:val="22"/>
        </w:rPr>
        <w:t>PK</w:t>
      </w:r>
      <w:r w:rsidRPr="00E749E5">
        <w:rPr>
          <w:rFonts w:ascii="Arial" w:hAnsi="Arial"/>
          <w:sz w:val="22"/>
        </w:rPr>
        <w:t>; Prijímateľ; Európska komisia (</w:t>
      </w:r>
      <w:hyperlink r:id="rId8" w:history="1">
        <w:r w:rsidRPr="00E749E5">
          <w:rPr>
            <w:rFonts w:ascii="Arial" w:hAnsi="Arial"/>
            <w:sz w:val="22"/>
          </w:rPr>
          <w:t>ENER.LUX-NDAP@ec.europa.eu</w:t>
        </w:r>
      </w:hyperlink>
      <w:r w:rsidRPr="00E749E5">
        <w:rPr>
          <w:rFonts w:ascii="Arial" w:hAnsi="Arial" w:cs="Arial"/>
          <w:sz w:val="22"/>
          <w:szCs w:val="22"/>
          <w:lang w:eastAsia="en-US"/>
        </w:rPr>
        <w:t>)</w:t>
      </w:r>
      <w:r w:rsidRPr="00E749E5">
        <w:rPr>
          <w:rFonts w:ascii="Arial" w:hAnsi="Arial"/>
          <w:sz w:val="22"/>
        </w:rPr>
        <w:t>.</w:t>
      </w:r>
      <w:r w:rsidR="00A825A6" w:rsidRPr="00E749E5">
        <w:rPr>
          <w:rFonts w:ascii="Arial" w:hAnsi="Arial" w:cs="Arial"/>
          <w:sz w:val="22"/>
          <w:szCs w:val="22"/>
          <w:lang w:eastAsia="en-US"/>
        </w:rPr>
        <w:t xml:space="preserve"> </w:t>
      </w:r>
    </w:p>
    <w:p w14:paraId="540C7698" w14:textId="77777777" w:rsidR="005C19A8" w:rsidRDefault="005C19A8" w:rsidP="00D30C49">
      <w:pPr>
        <w:pStyle w:val="Aiadentl"/>
        <w:tabs>
          <w:tab w:val="clear" w:pos="0"/>
        </w:tabs>
        <w:ind w:left="0" w:firstLine="0"/>
        <w:jc w:val="both"/>
        <w:rPr>
          <w:rFonts w:ascii="Arial" w:hAnsi="Arial" w:cs="Arial"/>
          <w:sz w:val="22"/>
          <w:szCs w:val="22"/>
          <w:lang w:eastAsia="en-US"/>
        </w:rPr>
      </w:pPr>
    </w:p>
    <w:p w14:paraId="7D2E7DDB" w14:textId="77777777" w:rsidR="005A636C" w:rsidRPr="00FA1636" w:rsidRDefault="005A636C" w:rsidP="00D30C49">
      <w:pPr>
        <w:pStyle w:val="Aiadentl"/>
        <w:tabs>
          <w:tab w:val="clear" w:pos="0"/>
        </w:tabs>
        <w:ind w:left="0" w:firstLine="0"/>
        <w:jc w:val="both"/>
        <w:rPr>
          <w:rFonts w:ascii="Arial" w:hAnsi="Arial" w:cs="Arial"/>
          <w:sz w:val="22"/>
          <w:szCs w:val="22"/>
          <w:lang w:eastAsia="en-US"/>
        </w:rPr>
      </w:pPr>
    </w:p>
    <w:p w14:paraId="7B9F3630" w14:textId="77777777" w:rsidR="005C19A8" w:rsidRPr="00DD189D" w:rsidRDefault="005C19A8" w:rsidP="005C69AE">
      <w:pPr>
        <w:pStyle w:val="Odsekzoznamu"/>
        <w:numPr>
          <w:ilvl w:val="0"/>
          <w:numId w:val="51"/>
        </w:numPr>
        <w:ind w:left="567" w:hanging="567"/>
        <w:jc w:val="both"/>
        <w:outlineLvl w:val="0"/>
        <w:rPr>
          <w:rFonts w:cs="Arial"/>
          <w:b/>
          <w:sz w:val="22"/>
        </w:rPr>
      </w:pPr>
      <w:bookmarkStart w:id="21" w:name="__RefHeading__17_190289118"/>
      <w:bookmarkStart w:id="22" w:name="_Toc16592727"/>
      <w:bookmarkStart w:id="23" w:name="_Toc75933124"/>
      <w:bookmarkEnd w:id="21"/>
      <w:r w:rsidRPr="00DD189D">
        <w:rPr>
          <w:rFonts w:cs="Arial"/>
          <w:b/>
          <w:sz w:val="22"/>
        </w:rPr>
        <w:t>Právny rámec</w:t>
      </w:r>
      <w:bookmarkEnd w:id="22"/>
      <w:bookmarkEnd w:id="23"/>
    </w:p>
    <w:p w14:paraId="25EEC48D" w14:textId="77777777" w:rsidR="005C19A8" w:rsidRDefault="005C19A8" w:rsidP="00D30C49">
      <w:pPr>
        <w:spacing w:after="0" w:line="240" w:lineRule="auto"/>
        <w:jc w:val="both"/>
        <w:rPr>
          <w:rFonts w:ascii="Arial" w:hAnsi="Arial" w:cs="Arial"/>
          <w:b/>
        </w:rPr>
      </w:pPr>
    </w:p>
    <w:p w14:paraId="53F72B77" w14:textId="77777777" w:rsidR="005C19A8" w:rsidRPr="005A47AC" w:rsidRDefault="005C19A8" w:rsidP="005C69AE">
      <w:pPr>
        <w:pStyle w:val="Odsekzoznamu"/>
        <w:numPr>
          <w:ilvl w:val="1"/>
          <w:numId w:val="53"/>
        </w:numPr>
        <w:tabs>
          <w:tab w:val="left" w:pos="567"/>
        </w:tabs>
        <w:ind w:left="284" w:hanging="284"/>
        <w:jc w:val="both"/>
        <w:outlineLvl w:val="1"/>
        <w:rPr>
          <w:rFonts w:cs="Arial"/>
          <w:b/>
          <w:sz w:val="22"/>
        </w:rPr>
      </w:pPr>
      <w:bookmarkStart w:id="24" w:name="_Toc16592728"/>
      <w:bookmarkStart w:id="25" w:name="_Toc75933125"/>
      <w:r w:rsidRPr="005A47AC">
        <w:rPr>
          <w:rFonts w:cs="Arial"/>
          <w:b/>
          <w:sz w:val="22"/>
        </w:rPr>
        <w:t>Legislatíva EÚ</w:t>
      </w:r>
      <w:bookmarkEnd w:id="24"/>
      <w:bookmarkEnd w:id="25"/>
    </w:p>
    <w:p w14:paraId="4C4B50B1" w14:textId="77777777" w:rsidR="005C19A8" w:rsidRDefault="005C19A8" w:rsidP="00D30C49">
      <w:pPr>
        <w:spacing w:after="0" w:line="240" w:lineRule="auto"/>
        <w:jc w:val="both"/>
        <w:rPr>
          <w:rFonts w:ascii="Arial" w:hAnsi="Arial" w:cs="Arial"/>
        </w:rPr>
      </w:pPr>
    </w:p>
    <w:p w14:paraId="006375B0" w14:textId="77777777" w:rsidR="005C19A8" w:rsidRPr="0096762F" w:rsidRDefault="005C19A8" w:rsidP="00D30C49">
      <w:pPr>
        <w:spacing w:after="0" w:line="240" w:lineRule="auto"/>
        <w:jc w:val="both"/>
        <w:rPr>
          <w:rFonts w:ascii="Arial" w:hAnsi="Arial" w:cs="Arial"/>
        </w:rPr>
      </w:pPr>
      <w:r w:rsidRPr="0096762F">
        <w:rPr>
          <w:rFonts w:ascii="Arial" w:hAnsi="Arial" w:cs="Arial"/>
        </w:rPr>
        <w:t>Na vykonávanie nariadení EK môže vydávať</w:t>
      </w:r>
      <w:r w:rsidR="00D5691A">
        <w:rPr>
          <w:rFonts w:ascii="Arial" w:hAnsi="Arial" w:cs="Arial"/>
        </w:rPr>
        <w:t>,</w:t>
      </w:r>
      <w:r w:rsidRPr="0096762F">
        <w:rPr>
          <w:rFonts w:ascii="Arial" w:hAnsi="Arial" w:cs="Arial"/>
        </w:rPr>
        <w:t xml:space="preserve"> tzv. vykonávacie nariadenia, prípadne delegované a implementačné akty, ktoré riešia jednotlivé aspekty upravené v legislatíve EÚ. Zároveň podrobná úprava niektorých skutočností môže byť bližšie špecifikovaná v rámci usmernení EK. Uvádzaná legislatíva poskytuje základný prehľad relevantn</w:t>
      </w:r>
      <w:r>
        <w:rPr>
          <w:rFonts w:ascii="Arial" w:hAnsi="Arial" w:cs="Arial"/>
        </w:rPr>
        <w:t>ých právnych predpisov</w:t>
      </w:r>
      <w:r w:rsidRPr="0096762F">
        <w:rPr>
          <w:rFonts w:ascii="Arial" w:hAnsi="Arial" w:cs="Arial"/>
        </w:rPr>
        <w:t xml:space="preserve"> vo vzťahu k ustanoveniam SiPB. Záväzné a oficiálne znenie právnych aktov je zverejnené v Úradnom vestníku EÚ.</w:t>
      </w:r>
      <w:r w:rsidR="00A22E9E">
        <w:rPr>
          <w:rFonts w:ascii="Arial" w:hAnsi="Arial" w:cs="Arial"/>
        </w:rPr>
        <w:t xml:space="preserve"> Ide najmä o tieto právne predpisy:</w:t>
      </w:r>
    </w:p>
    <w:p w14:paraId="02A69D2F" w14:textId="77777777" w:rsidR="005C19A8" w:rsidRDefault="005C19A8" w:rsidP="00D30C49">
      <w:pPr>
        <w:spacing w:after="0" w:line="240" w:lineRule="auto"/>
        <w:jc w:val="both"/>
        <w:rPr>
          <w:rFonts w:ascii="Arial" w:hAnsi="Arial" w:cs="Arial"/>
        </w:rPr>
      </w:pPr>
    </w:p>
    <w:p w14:paraId="4CE8C90D" w14:textId="77777777" w:rsidR="005C19A8" w:rsidRPr="0096762F" w:rsidRDefault="005C19A8" w:rsidP="00D30C49">
      <w:pPr>
        <w:spacing w:after="0" w:line="240" w:lineRule="auto"/>
        <w:jc w:val="both"/>
        <w:rPr>
          <w:rFonts w:ascii="Arial" w:hAnsi="Arial" w:cs="Arial"/>
        </w:rPr>
      </w:pPr>
      <w:r w:rsidRPr="0096762F">
        <w:rPr>
          <w:rFonts w:ascii="Arial" w:hAnsi="Arial" w:cs="Arial"/>
        </w:rPr>
        <w:t>Zmluva o Európskej únii a Zmluva o fungovaní Európskej únie;</w:t>
      </w:r>
    </w:p>
    <w:p w14:paraId="1975C9AF" w14:textId="77777777" w:rsidR="005C19A8" w:rsidRDefault="005C19A8" w:rsidP="00D30C49">
      <w:pPr>
        <w:spacing w:after="0" w:line="240" w:lineRule="auto"/>
        <w:jc w:val="both"/>
        <w:rPr>
          <w:rFonts w:ascii="Arial" w:hAnsi="Arial" w:cs="Arial"/>
        </w:rPr>
      </w:pPr>
    </w:p>
    <w:p w14:paraId="56C70D8C" w14:textId="77777777" w:rsidR="005C19A8" w:rsidRPr="0096762F" w:rsidRDefault="005C19A8" w:rsidP="00D30C49">
      <w:pPr>
        <w:spacing w:after="0" w:line="240" w:lineRule="auto"/>
        <w:jc w:val="both"/>
        <w:rPr>
          <w:rFonts w:ascii="Arial" w:hAnsi="Arial" w:cs="Arial"/>
        </w:rPr>
      </w:pPr>
      <w:r w:rsidRPr="0096762F">
        <w:rPr>
          <w:rFonts w:ascii="Arial" w:hAnsi="Arial" w:cs="Arial"/>
        </w:rPr>
        <w:t>Nariadenie Rady (EÚ, EURATOM) č. 1311/2013 z 2. decembra 2013, ktorým sa ustanovuje viacročný finančný rámec na roky 2014 – 2020 (ďalej len „nariadenie 1311/2013“);</w:t>
      </w:r>
    </w:p>
    <w:p w14:paraId="2D5F9EEF" w14:textId="77777777" w:rsidR="005C19A8" w:rsidRDefault="005C19A8" w:rsidP="00D30C49">
      <w:pPr>
        <w:spacing w:after="0" w:line="240" w:lineRule="auto"/>
        <w:jc w:val="both"/>
        <w:rPr>
          <w:rFonts w:ascii="Arial" w:hAnsi="Arial" w:cs="Arial"/>
        </w:rPr>
      </w:pPr>
    </w:p>
    <w:p w14:paraId="4860FFF4" w14:textId="77777777" w:rsidR="005C19A8" w:rsidRPr="0096762F" w:rsidRDefault="005C19A8" w:rsidP="00D30C49">
      <w:pPr>
        <w:spacing w:after="0" w:line="240" w:lineRule="auto"/>
        <w:jc w:val="both"/>
        <w:rPr>
          <w:rFonts w:ascii="Arial" w:hAnsi="Arial" w:cs="Arial"/>
        </w:rPr>
      </w:pPr>
      <w:r w:rsidRPr="0096762F">
        <w:rPr>
          <w:rFonts w:ascii="Arial" w:hAnsi="Arial" w:cs="Arial"/>
        </w:rPr>
        <w:t>Nariadenie rady (ES) č. 2185/1996 o kontrolách a inšpekciách na mieste vykonávaných EK a cieľom ochrany finančných záujmov Európskych spoločenstiev pred spreneverou a inými podvodmi (ďalej len „nariadenie 2185/1996“);</w:t>
      </w:r>
    </w:p>
    <w:p w14:paraId="4C481845" w14:textId="77777777" w:rsidR="005C19A8" w:rsidRDefault="005C19A8" w:rsidP="00D30C49">
      <w:pPr>
        <w:spacing w:after="0" w:line="240" w:lineRule="auto"/>
        <w:jc w:val="both"/>
        <w:rPr>
          <w:rFonts w:ascii="Arial" w:hAnsi="Arial" w:cs="Arial"/>
        </w:rPr>
      </w:pPr>
    </w:p>
    <w:p w14:paraId="04D7E6BD" w14:textId="77777777" w:rsidR="005C19A8" w:rsidRPr="0096762F" w:rsidRDefault="005C19A8" w:rsidP="00D30C49">
      <w:pPr>
        <w:spacing w:after="0" w:line="240" w:lineRule="auto"/>
        <w:jc w:val="both"/>
        <w:rPr>
          <w:rFonts w:ascii="Arial" w:hAnsi="Arial" w:cs="Arial"/>
        </w:rPr>
      </w:pPr>
      <w:r w:rsidRPr="0096762F">
        <w:rPr>
          <w:rFonts w:ascii="Arial" w:hAnsi="Arial" w:cs="Arial"/>
        </w:rPr>
        <w:t>Nariadenie Komisie (ES, Euratom) č. 1302/2008 zo 17. decembra 2008 o centrálnej databáze vylúčených subjektov (ďalej len „nariadenie 1302/2008“);</w:t>
      </w:r>
    </w:p>
    <w:p w14:paraId="69BB81B4" w14:textId="77777777" w:rsidR="005C19A8" w:rsidRDefault="005C19A8" w:rsidP="00D30C49">
      <w:pPr>
        <w:spacing w:after="0" w:line="240" w:lineRule="auto"/>
        <w:jc w:val="both"/>
        <w:rPr>
          <w:rFonts w:ascii="Arial" w:hAnsi="Arial" w:cs="Arial"/>
        </w:rPr>
      </w:pPr>
    </w:p>
    <w:p w14:paraId="596BB433" w14:textId="77777777" w:rsidR="005C19A8" w:rsidRPr="0096762F" w:rsidRDefault="005C19A8" w:rsidP="00D30C49">
      <w:pPr>
        <w:spacing w:after="0" w:line="240" w:lineRule="auto"/>
        <w:jc w:val="both"/>
        <w:rPr>
          <w:rFonts w:ascii="Arial" w:hAnsi="Arial" w:cs="Arial"/>
        </w:rPr>
      </w:pPr>
      <w:r w:rsidRPr="0096762F">
        <w:rPr>
          <w:rFonts w:ascii="Arial" w:hAnsi="Arial" w:cs="Arial"/>
        </w:rPr>
        <w:t>Nariadenie Európskeho parlamentu a Rady (EÚ, Euratom) č. 883/2013 z 11. septembra 2013 o vyšetrovaniach vykonávaných Európskym úradom pre boj proti podvodom (OLAF), ktorým sa zrušuje nariadenie Európskeho parlamentu a Rady (ES) č. 1073/1999 a nariadenie Rady (Euratom) č. 1074/1999 (ďalej len „nariadenie 883/2013“);</w:t>
      </w:r>
    </w:p>
    <w:p w14:paraId="13ECF241" w14:textId="77777777" w:rsidR="005C19A8" w:rsidRDefault="005C19A8" w:rsidP="00D30C49">
      <w:pPr>
        <w:spacing w:after="0" w:line="240" w:lineRule="auto"/>
        <w:jc w:val="both"/>
        <w:rPr>
          <w:rFonts w:ascii="Arial" w:hAnsi="Arial" w:cs="Arial"/>
        </w:rPr>
      </w:pPr>
    </w:p>
    <w:p w14:paraId="04166668" w14:textId="168169EB" w:rsidR="005C19A8" w:rsidRDefault="005C19A8" w:rsidP="00D30C49">
      <w:pPr>
        <w:spacing w:after="0" w:line="240" w:lineRule="auto"/>
        <w:jc w:val="both"/>
        <w:rPr>
          <w:rFonts w:ascii="Arial" w:hAnsi="Arial" w:cs="Arial"/>
        </w:rPr>
      </w:pPr>
      <w:r w:rsidRPr="0096762F">
        <w:rPr>
          <w:rFonts w:ascii="Arial" w:hAnsi="Arial" w:cs="Arial"/>
        </w:rPr>
        <w:t>Nariadenia Rady (EURATOM) č. 1368/2013 z 13. decembra 2013 o podpore Únie pre programy pomoci na vyraďovanie jadrových zariadení z prevádzky v Bulharsku a na Slovensku a o zrušení nariadení (Euratom) č. 549/2007 a (Euratom) č. 647/2010</w:t>
      </w:r>
      <w:r w:rsidR="004E2A70">
        <w:rPr>
          <w:rFonts w:ascii="Arial" w:hAnsi="Arial" w:cs="Arial"/>
        </w:rPr>
        <w:t xml:space="preserve"> </w:t>
      </w:r>
      <w:r w:rsidRPr="0096762F">
        <w:rPr>
          <w:rFonts w:ascii="Arial" w:hAnsi="Arial" w:cs="Arial"/>
        </w:rPr>
        <w:t xml:space="preserve"> (ďalej len „nariadenie 1368/2013“);</w:t>
      </w:r>
    </w:p>
    <w:p w14:paraId="5EC1CF7D" w14:textId="4C41C94C" w:rsidR="004E2A70" w:rsidRDefault="004E2A70" w:rsidP="00D30C49">
      <w:pPr>
        <w:spacing w:after="0" w:line="240" w:lineRule="auto"/>
        <w:jc w:val="both"/>
        <w:rPr>
          <w:rFonts w:ascii="Arial" w:hAnsi="Arial" w:cs="Arial"/>
        </w:rPr>
      </w:pPr>
    </w:p>
    <w:p w14:paraId="12D44F1D" w14:textId="6875A87C" w:rsidR="004E2A70" w:rsidRPr="0096762F" w:rsidRDefault="004E2A70" w:rsidP="00D30C49">
      <w:pPr>
        <w:spacing w:after="0" w:line="240" w:lineRule="auto"/>
        <w:jc w:val="both"/>
        <w:rPr>
          <w:rFonts w:ascii="Arial" w:hAnsi="Arial" w:cs="Arial"/>
        </w:rPr>
      </w:pPr>
      <w:r>
        <w:rPr>
          <w:rFonts w:ascii="Arial" w:hAnsi="Arial" w:cs="Arial"/>
        </w:rPr>
        <w:t xml:space="preserve">Nariadenie Rady </w:t>
      </w:r>
      <w:r w:rsidRPr="0096762F">
        <w:rPr>
          <w:rFonts w:ascii="Arial" w:hAnsi="Arial" w:cs="Arial"/>
        </w:rPr>
        <w:t xml:space="preserve">(EURATOM) </w:t>
      </w:r>
      <w:r>
        <w:rPr>
          <w:rFonts w:ascii="Arial" w:hAnsi="Arial" w:cs="Arial"/>
        </w:rPr>
        <w:t xml:space="preserve">2021/100 </w:t>
      </w:r>
      <w:r w:rsidRPr="004E2A70">
        <w:rPr>
          <w:rFonts w:ascii="Arial" w:hAnsi="Arial" w:cs="Arial"/>
        </w:rPr>
        <w:t>z 25. januára 2021, ktorým sa zriaďuje účelový program financovania na vyraďovanie jadrových zariadení z prevádzky a nakladanie s rádioaktívnym odpadom a ktorým sa zrušuje nariadenie (Euratom) č. 1368/2013</w:t>
      </w:r>
      <w:r>
        <w:rPr>
          <w:rFonts w:ascii="Arial" w:hAnsi="Arial" w:cs="Arial"/>
        </w:rPr>
        <w:t xml:space="preserve"> </w:t>
      </w:r>
      <w:r w:rsidRPr="0096762F">
        <w:rPr>
          <w:rFonts w:ascii="Arial" w:hAnsi="Arial" w:cs="Arial"/>
        </w:rPr>
        <w:t xml:space="preserve">(ďalej len „nariadenie </w:t>
      </w:r>
      <w:r>
        <w:rPr>
          <w:rFonts w:ascii="Arial" w:hAnsi="Arial" w:cs="Arial"/>
        </w:rPr>
        <w:t>2021/100</w:t>
      </w:r>
      <w:r w:rsidRPr="0096762F">
        <w:rPr>
          <w:rFonts w:ascii="Arial" w:hAnsi="Arial" w:cs="Arial"/>
        </w:rPr>
        <w:t>“);</w:t>
      </w:r>
    </w:p>
    <w:p w14:paraId="6A635F7F" w14:textId="77777777" w:rsidR="005C19A8" w:rsidRPr="00FA1636" w:rsidRDefault="005C19A8" w:rsidP="00D30C49">
      <w:pPr>
        <w:pStyle w:val="Default"/>
        <w:jc w:val="both"/>
        <w:rPr>
          <w:color w:val="auto"/>
          <w:sz w:val="22"/>
          <w:szCs w:val="22"/>
          <w:lang w:eastAsia="en-US"/>
        </w:rPr>
      </w:pPr>
    </w:p>
    <w:p w14:paraId="0153826D" w14:textId="77777777" w:rsidR="005C19A8" w:rsidRPr="00B94BF1" w:rsidRDefault="00C94EA4" w:rsidP="00D30C49">
      <w:pPr>
        <w:pStyle w:val="Default"/>
        <w:jc w:val="both"/>
        <w:rPr>
          <w:color w:val="auto"/>
          <w:sz w:val="22"/>
          <w:szCs w:val="22"/>
          <w:lang w:eastAsia="en-US"/>
        </w:rPr>
      </w:pPr>
      <w:r w:rsidRPr="00C94EA4">
        <w:rPr>
          <w:color w:val="auto"/>
          <w:sz w:val="22"/>
          <w:szCs w:val="22"/>
          <w:lang w:eastAsia="en-US"/>
        </w:rPr>
        <w:t>Nariadenie Európskeho parlamentu a Rady (EÚ, Euratom) 2018/1046 z 18. júla 2018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Euratom) č. 966/2012</w:t>
      </w:r>
      <w:r>
        <w:rPr>
          <w:color w:val="auto"/>
          <w:sz w:val="22"/>
          <w:szCs w:val="22"/>
          <w:lang w:eastAsia="en-US"/>
        </w:rPr>
        <w:t xml:space="preserve"> (ďalej len „nariadenie </w:t>
      </w:r>
      <w:r w:rsidRPr="00C94EA4">
        <w:rPr>
          <w:color w:val="auto"/>
          <w:sz w:val="22"/>
          <w:szCs w:val="22"/>
          <w:lang w:eastAsia="en-US"/>
        </w:rPr>
        <w:t>2018/1046</w:t>
      </w:r>
      <w:r>
        <w:rPr>
          <w:color w:val="auto"/>
          <w:sz w:val="22"/>
          <w:szCs w:val="22"/>
          <w:lang w:eastAsia="en-US"/>
        </w:rPr>
        <w:t>“)</w:t>
      </w:r>
      <w:r w:rsidRPr="00C94EA4">
        <w:rPr>
          <w:color w:val="auto"/>
          <w:sz w:val="22"/>
          <w:szCs w:val="22"/>
          <w:lang w:eastAsia="en-US"/>
        </w:rPr>
        <w:t xml:space="preserve"> </w:t>
      </w:r>
      <w:r w:rsidR="005C19A8" w:rsidRPr="00B94BF1">
        <w:rPr>
          <w:color w:val="auto"/>
          <w:sz w:val="22"/>
          <w:szCs w:val="22"/>
          <w:lang w:eastAsia="en-US"/>
        </w:rPr>
        <w:t>;</w:t>
      </w:r>
    </w:p>
    <w:p w14:paraId="7BBF49AA" w14:textId="77777777" w:rsidR="005C19A8" w:rsidRPr="00B94BF1" w:rsidRDefault="005C19A8" w:rsidP="00D30C49">
      <w:pPr>
        <w:spacing w:after="0" w:line="240" w:lineRule="auto"/>
        <w:jc w:val="both"/>
        <w:rPr>
          <w:rFonts w:ascii="Arial" w:hAnsi="Arial" w:cs="Arial"/>
        </w:rPr>
      </w:pPr>
    </w:p>
    <w:p w14:paraId="7479F631" w14:textId="77777777" w:rsidR="005C19A8" w:rsidRPr="00B94BF1" w:rsidRDefault="005C19A8" w:rsidP="00D30C49">
      <w:pPr>
        <w:spacing w:after="0" w:line="240" w:lineRule="auto"/>
        <w:jc w:val="both"/>
        <w:rPr>
          <w:rFonts w:ascii="Arial" w:hAnsi="Arial" w:cs="Arial"/>
        </w:rPr>
      </w:pPr>
    </w:p>
    <w:p w14:paraId="05E6AFB7" w14:textId="77777777" w:rsidR="005C19A8" w:rsidRDefault="005C19A8" w:rsidP="00D30C49">
      <w:pPr>
        <w:spacing w:after="0" w:line="240" w:lineRule="auto"/>
        <w:jc w:val="both"/>
        <w:rPr>
          <w:rFonts w:ascii="Arial" w:hAnsi="Arial" w:cs="Arial"/>
        </w:rPr>
      </w:pPr>
      <w:r w:rsidRPr="00B94BF1">
        <w:rPr>
          <w:rFonts w:ascii="Arial" w:hAnsi="Arial" w:cs="Arial"/>
        </w:rPr>
        <w:t xml:space="preserve">Vykonávacie rozhodnutie </w:t>
      </w:r>
      <w:r w:rsidR="007878CB">
        <w:rPr>
          <w:rFonts w:ascii="Arial" w:hAnsi="Arial" w:cs="Arial"/>
        </w:rPr>
        <w:t>komisie</w:t>
      </w:r>
      <w:r w:rsidR="007878CB" w:rsidRPr="00B94BF1">
        <w:rPr>
          <w:rFonts w:ascii="Arial" w:hAnsi="Arial" w:cs="Arial"/>
        </w:rPr>
        <w:t xml:space="preserve"> </w:t>
      </w:r>
      <w:r w:rsidRPr="00B94BF1">
        <w:rPr>
          <w:rFonts w:ascii="Arial" w:hAnsi="Arial" w:cs="Arial"/>
        </w:rPr>
        <w:t>č. C(</w:t>
      </w:r>
      <w:r w:rsidR="007878CB">
        <w:rPr>
          <w:rFonts w:ascii="Arial" w:hAnsi="Arial" w:cs="Arial"/>
        </w:rPr>
        <w:t>2019</w:t>
      </w:r>
      <w:r w:rsidRPr="00B94BF1">
        <w:rPr>
          <w:rFonts w:ascii="Arial" w:hAnsi="Arial" w:cs="Arial"/>
        </w:rPr>
        <w:t>)</w:t>
      </w:r>
      <w:r w:rsidR="00BD5D01">
        <w:rPr>
          <w:rFonts w:ascii="Arial" w:hAnsi="Arial" w:cs="Arial"/>
        </w:rPr>
        <w:t xml:space="preserve">3073 </w:t>
      </w:r>
      <w:r w:rsidRPr="00B94BF1">
        <w:rPr>
          <w:rFonts w:ascii="Arial" w:hAnsi="Arial" w:cs="Arial"/>
        </w:rPr>
        <w:t xml:space="preserve">z </w:t>
      </w:r>
      <w:r w:rsidR="00BD5D01">
        <w:rPr>
          <w:rFonts w:ascii="Arial" w:hAnsi="Arial" w:cs="Arial"/>
        </w:rPr>
        <w:t>26</w:t>
      </w:r>
      <w:r w:rsidRPr="00B94BF1">
        <w:rPr>
          <w:rFonts w:ascii="Arial" w:hAnsi="Arial" w:cs="Arial"/>
        </w:rPr>
        <w:t xml:space="preserve">. </w:t>
      </w:r>
      <w:r w:rsidR="00BD5D01">
        <w:rPr>
          <w:rFonts w:ascii="Arial" w:hAnsi="Arial" w:cs="Arial"/>
        </w:rPr>
        <w:t>apríla</w:t>
      </w:r>
      <w:r w:rsidR="00BD5D01" w:rsidRPr="00B94BF1">
        <w:rPr>
          <w:rFonts w:ascii="Arial" w:hAnsi="Arial" w:cs="Arial"/>
        </w:rPr>
        <w:t xml:space="preserve"> </w:t>
      </w:r>
      <w:r w:rsidR="00BD5D01">
        <w:rPr>
          <w:rFonts w:ascii="Arial" w:hAnsi="Arial" w:cs="Arial"/>
        </w:rPr>
        <w:t>2019</w:t>
      </w:r>
      <w:r w:rsidR="00BD5D01" w:rsidRPr="00B94BF1">
        <w:rPr>
          <w:rFonts w:ascii="Arial" w:hAnsi="Arial" w:cs="Arial"/>
        </w:rPr>
        <w:t xml:space="preserve"> </w:t>
      </w:r>
      <w:r w:rsidR="00BD5D01">
        <w:rPr>
          <w:rFonts w:ascii="Arial" w:hAnsi="Arial" w:cs="Arial"/>
        </w:rPr>
        <w:t xml:space="preserve">o podrobných vykonávacích postupoch </w:t>
      </w:r>
      <w:r w:rsidRPr="00B94BF1">
        <w:rPr>
          <w:rFonts w:ascii="Arial" w:hAnsi="Arial" w:cs="Arial"/>
        </w:rPr>
        <w:t xml:space="preserve">pre programy pomoci na vyraďovanie jadrových zariadení z prevádzky v Bulharsku, na Slovensku </w:t>
      </w:r>
      <w:r w:rsidR="00BD5D01">
        <w:rPr>
          <w:rFonts w:ascii="Arial" w:hAnsi="Arial" w:cs="Arial"/>
        </w:rPr>
        <w:t xml:space="preserve">a v Litve </w:t>
      </w:r>
      <w:r w:rsidRPr="00B94BF1">
        <w:rPr>
          <w:rFonts w:ascii="Arial" w:hAnsi="Arial" w:cs="Arial"/>
        </w:rPr>
        <w:t>(ďalej len „vykonávacie rozhodnutie“);</w:t>
      </w:r>
    </w:p>
    <w:p w14:paraId="7DEFA0F8" w14:textId="77777777" w:rsidR="006B24B0" w:rsidRDefault="006B24B0" w:rsidP="00D30C49">
      <w:pPr>
        <w:spacing w:after="0" w:line="240" w:lineRule="auto"/>
        <w:jc w:val="both"/>
        <w:rPr>
          <w:rFonts w:ascii="Arial" w:hAnsi="Arial" w:cs="Arial"/>
        </w:rPr>
      </w:pPr>
    </w:p>
    <w:p w14:paraId="6CFF51B6" w14:textId="77777777" w:rsidR="006B24B0" w:rsidRPr="00B94BF1" w:rsidRDefault="006B24B0" w:rsidP="00D30C49">
      <w:pPr>
        <w:spacing w:after="0" w:line="240" w:lineRule="auto"/>
        <w:jc w:val="both"/>
        <w:rPr>
          <w:rFonts w:ascii="Arial" w:hAnsi="Arial" w:cs="Arial"/>
        </w:rPr>
      </w:pPr>
      <w:r w:rsidRPr="006B24B0">
        <w:rPr>
          <w:rFonts w:ascii="Arial" w:hAnsi="Arial" w:cs="Arial"/>
        </w:rPr>
        <w:t>N</w:t>
      </w:r>
      <w:r>
        <w:rPr>
          <w:rFonts w:ascii="Arial" w:hAnsi="Arial" w:cs="Arial"/>
        </w:rPr>
        <w:t>ariadenie</w:t>
      </w:r>
      <w:r w:rsidRPr="006B24B0">
        <w:rPr>
          <w:rFonts w:ascii="Arial" w:hAnsi="Arial" w:cs="Arial"/>
        </w:rPr>
        <w:t xml:space="preserve"> E</w:t>
      </w:r>
      <w:r>
        <w:rPr>
          <w:rFonts w:ascii="Arial" w:hAnsi="Arial" w:cs="Arial"/>
        </w:rPr>
        <w:t>urópskeho</w:t>
      </w:r>
      <w:r w:rsidRPr="006B24B0">
        <w:rPr>
          <w:rFonts w:ascii="Arial" w:hAnsi="Arial" w:cs="Arial"/>
        </w:rPr>
        <w:t xml:space="preserve"> </w:t>
      </w:r>
      <w:r>
        <w:rPr>
          <w:rFonts w:ascii="Arial" w:hAnsi="Arial" w:cs="Arial"/>
        </w:rPr>
        <w:t>parlamentu a</w:t>
      </w:r>
      <w:r w:rsidRPr="006B24B0">
        <w:rPr>
          <w:rFonts w:ascii="Arial" w:hAnsi="Arial" w:cs="Arial"/>
        </w:rPr>
        <w:t xml:space="preserve"> R</w:t>
      </w:r>
      <w:r>
        <w:rPr>
          <w:rFonts w:ascii="Arial" w:hAnsi="Arial" w:cs="Arial"/>
        </w:rPr>
        <w:t>ady</w:t>
      </w:r>
      <w:r w:rsidRPr="006B24B0">
        <w:rPr>
          <w:rFonts w:ascii="Arial" w:hAnsi="Arial" w:cs="Arial"/>
        </w:rPr>
        <w:t xml:space="preserve"> (EÚ) </w:t>
      </w:r>
      <w:r w:rsidR="00356292">
        <w:rPr>
          <w:rFonts w:ascii="Arial" w:hAnsi="Arial" w:cs="Arial"/>
        </w:rPr>
        <w:t xml:space="preserve">č. </w:t>
      </w:r>
      <w:r w:rsidRPr="006B24B0">
        <w:rPr>
          <w:rFonts w:ascii="Arial" w:hAnsi="Arial" w:cs="Arial"/>
        </w:rPr>
        <w:t>2016/679 z 27. apríla 2016 o ochrane fyzických osôb pri spracúvaní osobných údajov a o voľnom pohybe takýchto údajov, ktorým sa zrušuje smernica 95/46/ES (všeobecné nariadenie o ochrane údajov</w:t>
      </w:r>
      <w:r>
        <w:rPr>
          <w:rFonts w:ascii="Arial" w:hAnsi="Arial" w:cs="Arial"/>
        </w:rPr>
        <w:t>);</w:t>
      </w:r>
    </w:p>
    <w:p w14:paraId="19EEAAA1" w14:textId="77777777" w:rsidR="005C19A8" w:rsidRPr="00B94BF1" w:rsidRDefault="005C19A8" w:rsidP="00D30C49">
      <w:pPr>
        <w:spacing w:after="0" w:line="240" w:lineRule="auto"/>
        <w:jc w:val="both"/>
        <w:rPr>
          <w:rFonts w:ascii="Arial" w:hAnsi="Arial" w:cs="Arial"/>
          <w:b/>
        </w:rPr>
      </w:pPr>
    </w:p>
    <w:p w14:paraId="7414B189" w14:textId="77777777" w:rsidR="005C19A8" w:rsidRPr="00B94BF1" w:rsidRDefault="005C19A8" w:rsidP="00D30C49">
      <w:pPr>
        <w:spacing w:after="0" w:line="240" w:lineRule="auto"/>
        <w:jc w:val="both"/>
        <w:rPr>
          <w:rFonts w:ascii="Arial" w:hAnsi="Arial" w:cs="Arial"/>
        </w:rPr>
      </w:pPr>
      <w:r w:rsidRPr="00B94BF1">
        <w:rPr>
          <w:rFonts w:ascii="Arial" w:hAnsi="Arial" w:cs="Arial"/>
        </w:rPr>
        <w:t>Smernica Európskeho parlamentu a Rady 2011/92/ES o posudzovaní vplyvov určitých verejných a súkromných projektov na životné prostredie</w:t>
      </w:r>
      <w:r w:rsidR="003E190E" w:rsidRPr="00B94BF1">
        <w:rPr>
          <w:rFonts w:ascii="Arial" w:hAnsi="Arial" w:cs="Arial"/>
        </w:rPr>
        <w:t>;</w:t>
      </w:r>
    </w:p>
    <w:p w14:paraId="58EBC6CF" w14:textId="77777777" w:rsidR="005C19A8" w:rsidRPr="00B94BF1" w:rsidRDefault="005C19A8" w:rsidP="00D30C49">
      <w:pPr>
        <w:spacing w:after="0" w:line="240" w:lineRule="auto"/>
        <w:jc w:val="both"/>
        <w:rPr>
          <w:rFonts w:ascii="Arial" w:hAnsi="Arial" w:cs="Arial"/>
        </w:rPr>
      </w:pPr>
    </w:p>
    <w:p w14:paraId="6836DEB8" w14:textId="77777777" w:rsidR="005C19A8" w:rsidRPr="00A20613" w:rsidRDefault="005C19A8" w:rsidP="00970014">
      <w:pPr>
        <w:pStyle w:val="Odsekzoznamu"/>
        <w:numPr>
          <w:ilvl w:val="1"/>
          <w:numId w:val="53"/>
        </w:numPr>
        <w:tabs>
          <w:tab w:val="left" w:pos="567"/>
        </w:tabs>
        <w:ind w:left="284" w:hanging="284"/>
        <w:jc w:val="both"/>
        <w:outlineLvl w:val="1"/>
        <w:rPr>
          <w:rFonts w:cs="Arial"/>
          <w:b/>
          <w:sz w:val="22"/>
        </w:rPr>
      </w:pPr>
      <w:bookmarkStart w:id="26" w:name="_Toc16592729"/>
      <w:bookmarkStart w:id="27" w:name="_Toc75933126"/>
      <w:r w:rsidRPr="00A20613">
        <w:rPr>
          <w:rFonts w:cs="Arial"/>
          <w:b/>
          <w:sz w:val="22"/>
        </w:rPr>
        <w:t>Legislatíva SR</w:t>
      </w:r>
      <w:bookmarkEnd w:id="26"/>
      <w:bookmarkEnd w:id="27"/>
    </w:p>
    <w:p w14:paraId="1C0B2BC9" w14:textId="77777777" w:rsidR="005C19A8" w:rsidRDefault="005C19A8" w:rsidP="00D30C49">
      <w:pPr>
        <w:spacing w:after="0" w:line="240" w:lineRule="auto"/>
        <w:jc w:val="both"/>
        <w:rPr>
          <w:rFonts w:ascii="Arial" w:hAnsi="Arial" w:cs="Arial"/>
        </w:rPr>
      </w:pPr>
    </w:p>
    <w:p w14:paraId="739B89EB" w14:textId="77777777" w:rsidR="005C19A8" w:rsidRPr="0096762F" w:rsidRDefault="005C19A8" w:rsidP="00D30C49">
      <w:pPr>
        <w:spacing w:after="0" w:line="240" w:lineRule="auto"/>
        <w:jc w:val="both"/>
        <w:rPr>
          <w:rFonts w:ascii="Arial" w:hAnsi="Arial" w:cs="Arial"/>
        </w:rPr>
      </w:pPr>
      <w:r w:rsidRPr="0096762F">
        <w:rPr>
          <w:rFonts w:ascii="Arial" w:hAnsi="Arial" w:cs="Arial"/>
        </w:rPr>
        <w:t>Základné právne predpisy SR predstavujú prehľad relevantných ustanovení vo vzťahu k implementácii Programu Bohunice. Záväzné a oficiálne znenie právnych aktov je zverejnené v Zbierke zákonov SR.</w:t>
      </w:r>
      <w:r w:rsidR="00233D39">
        <w:rPr>
          <w:rFonts w:ascii="Arial" w:hAnsi="Arial" w:cs="Arial"/>
        </w:rPr>
        <w:t xml:space="preserve"> Ide najmä o tieto právne predpisy:</w:t>
      </w:r>
    </w:p>
    <w:p w14:paraId="3106FCA6" w14:textId="77777777" w:rsidR="005C19A8" w:rsidRDefault="005C19A8" w:rsidP="00D30C49">
      <w:pPr>
        <w:spacing w:after="0" w:line="240" w:lineRule="auto"/>
        <w:jc w:val="both"/>
        <w:rPr>
          <w:rFonts w:ascii="Arial" w:hAnsi="Arial" w:cs="Arial"/>
        </w:rPr>
      </w:pPr>
    </w:p>
    <w:p w14:paraId="741744F1" w14:textId="77777777" w:rsidR="005C19A8" w:rsidRPr="0096762F" w:rsidRDefault="005C19A8" w:rsidP="00D30C49">
      <w:pPr>
        <w:spacing w:after="0" w:line="240" w:lineRule="auto"/>
        <w:jc w:val="both"/>
        <w:rPr>
          <w:rFonts w:ascii="Arial" w:hAnsi="Arial" w:cs="Arial"/>
        </w:rPr>
      </w:pPr>
      <w:r w:rsidRPr="0096762F">
        <w:rPr>
          <w:rFonts w:ascii="Arial" w:hAnsi="Arial" w:cs="Arial"/>
        </w:rPr>
        <w:t xml:space="preserve">Zákon č. </w:t>
      </w:r>
      <w:r>
        <w:rPr>
          <w:rFonts w:ascii="Arial" w:hAnsi="Arial" w:cs="Arial"/>
        </w:rPr>
        <w:t>357</w:t>
      </w:r>
      <w:r w:rsidRPr="0096762F">
        <w:rPr>
          <w:rFonts w:ascii="Arial" w:hAnsi="Arial" w:cs="Arial"/>
        </w:rPr>
        <w:t>/20</w:t>
      </w:r>
      <w:r>
        <w:rPr>
          <w:rFonts w:ascii="Arial" w:hAnsi="Arial" w:cs="Arial"/>
        </w:rPr>
        <w:t>15</w:t>
      </w:r>
      <w:r w:rsidRPr="0096762F">
        <w:rPr>
          <w:rFonts w:ascii="Arial" w:hAnsi="Arial" w:cs="Arial"/>
        </w:rPr>
        <w:t xml:space="preserve"> Z. z. o finančnej kontrole a audite a o zmene a doplnení niektorých zákonov (ďalej len „zákon o finančnej kontrole“); </w:t>
      </w:r>
    </w:p>
    <w:p w14:paraId="3BBCCD2F" w14:textId="77777777" w:rsidR="005C19A8" w:rsidRDefault="005C19A8" w:rsidP="00D30C49">
      <w:pPr>
        <w:spacing w:after="0" w:line="240" w:lineRule="auto"/>
        <w:jc w:val="both"/>
        <w:rPr>
          <w:rFonts w:ascii="Arial" w:hAnsi="Arial" w:cs="Arial"/>
        </w:rPr>
      </w:pPr>
    </w:p>
    <w:p w14:paraId="551852D3" w14:textId="77777777" w:rsidR="009F4247" w:rsidRDefault="009F4247" w:rsidP="009F4247">
      <w:pPr>
        <w:spacing w:after="0" w:line="240" w:lineRule="auto"/>
        <w:jc w:val="both"/>
        <w:rPr>
          <w:rFonts w:ascii="Arial" w:hAnsi="Arial" w:cs="Arial"/>
        </w:rPr>
      </w:pPr>
      <w:r>
        <w:rPr>
          <w:rFonts w:ascii="Arial" w:hAnsi="Arial" w:cs="Arial"/>
        </w:rPr>
        <w:t>Zákon č. 10/1996 o kontrole v štátnej správe</w:t>
      </w:r>
      <w:r w:rsidRPr="0054689B">
        <w:rPr>
          <w:rFonts w:ascii="Arial" w:hAnsi="Arial" w:cs="Arial"/>
        </w:rPr>
        <w:t xml:space="preserve"> </w:t>
      </w:r>
      <w:r w:rsidRPr="0096762F">
        <w:rPr>
          <w:rFonts w:ascii="Arial" w:hAnsi="Arial" w:cs="Arial"/>
        </w:rPr>
        <w:t>a o zmene a doplnení niektorých zákonov</w:t>
      </w:r>
    </w:p>
    <w:p w14:paraId="212E3ED2" w14:textId="77777777" w:rsidR="009F4247" w:rsidRDefault="009F4247" w:rsidP="009F4247">
      <w:pPr>
        <w:spacing w:after="0" w:line="240" w:lineRule="auto"/>
        <w:jc w:val="both"/>
        <w:rPr>
          <w:rFonts w:ascii="Arial" w:hAnsi="Arial" w:cs="Arial"/>
        </w:rPr>
      </w:pPr>
      <w:r>
        <w:rPr>
          <w:rFonts w:ascii="Arial" w:hAnsi="Arial" w:cs="Arial"/>
        </w:rPr>
        <w:t xml:space="preserve"> (ďalej len zákon o kontrole v štátnej správe);</w:t>
      </w:r>
    </w:p>
    <w:p w14:paraId="062CD3C9" w14:textId="77777777" w:rsidR="009F4247" w:rsidRDefault="009F4247" w:rsidP="00D30C49">
      <w:pPr>
        <w:spacing w:after="0" w:line="240" w:lineRule="auto"/>
        <w:jc w:val="both"/>
        <w:rPr>
          <w:rFonts w:ascii="Arial" w:hAnsi="Arial" w:cs="Arial"/>
        </w:rPr>
      </w:pPr>
    </w:p>
    <w:p w14:paraId="00C5832A" w14:textId="77777777" w:rsidR="005C19A8" w:rsidRPr="0096762F" w:rsidRDefault="005C19A8" w:rsidP="00D30C49">
      <w:pPr>
        <w:spacing w:after="0" w:line="240" w:lineRule="auto"/>
        <w:jc w:val="both"/>
        <w:rPr>
          <w:rFonts w:ascii="Arial" w:hAnsi="Arial" w:cs="Arial"/>
        </w:rPr>
      </w:pPr>
      <w:r w:rsidRPr="0096762F">
        <w:rPr>
          <w:rFonts w:ascii="Arial" w:hAnsi="Arial" w:cs="Arial"/>
        </w:rPr>
        <w:t>Zákon č. 575/2001 Z. z. o organizácii činnosti vlády a organiz</w:t>
      </w:r>
      <w:r w:rsidR="005400F3">
        <w:rPr>
          <w:rFonts w:ascii="Arial" w:hAnsi="Arial" w:cs="Arial"/>
        </w:rPr>
        <w:t>ácii ústrednej štátnej správy v </w:t>
      </w:r>
      <w:r w:rsidRPr="0096762F">
        <w:rPr>
          <w:rFonts w:ascii="Arial" w:hAnsi="Arial" w:cs="Arial"/>
        </w:rPr>
        <w:t xml:space="preserve">znení neskorších predpisov (ďalej len „kompetenčný zákon“); </w:t>
      </w:r>
    </w:p>
    <w:p w14:paraId="34459E20" w14:textId="77777777" w:rsidR="005C19A8" w:rsidRDefault="005C19A8" w:rsidP="00D30C49">
      <w:pPr>
        <w:spacing w:after="0" w:line="240" w:lineRule="auto"/>
        <w:jc w:val="both"/>
        <w:rPr>
          <w:rFonts w:ascii="Arial" w:hAnsi="Arial" w:cs="Arial"/>
        </w:rPr>
      </w:pPr>
    </w:p>
    <w:p w14:paraId="6DD0107C" w14:textId="77777777" w:rsidR="005C19A8" w:rsidRPr="0096762F" w:rsidRDefault="005C19A8" w:rsidP="00D30C49">
      <w:pPr>
        <w:spacing w:after="0" w:line="240" w:lineRule="auto"/>
        <w:jc w:val="both"/>
        <w:rPr>
          <w:rFonts w:ascii="Arial" w:hAnsi="Arial" w:cs="Arial"/>
        </w:rPr>
      </w:pPr>
      <w:r w:rsidRPr="0096762F">
        <w:rPr>
          <w:rFonts w:ascii="Arial" w:hAnsi="Arial" w:cs="Arial"/>
        </w:rPr>
        <w:t xml:space="preserve">Zákon č. 40/1964 Zb. Občiansky zákonník v platnom znení (ďalej len „občiansky zákonník“); </w:t>
      </w:r>
    </w:p>
    <w:p w14:paraId="621548BD" w14:textId="77777777" w:rsidR="005C19A8" w:rsidRDefault="005C19A8" w:rsidP="00D30C49">
      <w:pPr>
        <w:spacing w:after="0" w:line="240" w:lineRule="auto"/>
        <w:jc w:val="both"/>
        <w:rPr>
          <w:rFonts w:ascii="Arial" w:hAnsi="Arial" w:cs="Arial"/>
        </w:rPr>
      </w:pPr>
    </w:p>
    <w:p w14:paraId="65945B3E" w14:textId="77777777" w:rsidR="005C19A8" w:rsidRPr="0096762F" w:rsidRDefault="005C19A8" w:rsidP="00D30C49">
      <w:pPr>
        <w:spacing w:after="0" w:line="240" w:lineRule="auto"/>
        <w:jc w:val="both"/>
        <w:rPr>
          <w:rFonts w:ascii="Arial" w:hAnsi="Arial" w:cs="Arial"/>
        </w:rPr>
      </w:pPr>
      <w:r w:rsidRPr="0096762F">
        <w:rPr>
          <w:rFonts w:ascii="Arial" w:hAnsi="Arial" w:cs="Arial"/>
        </w:rPr>
        <w:t>Zákon č. 513/1991 Zb. Obchodný zákonník v platnom znení (ďalej len ,,obchodný zákonník“);</w:t>
      </w:r>
    </w:p>
    <w:p w14:paraId="077D3889" w14:textId="77777777" w:rsidR="005C19A8" w:rsidRDefault="005C19A8" w:rsidP="00D30C49">
      <w:pPr>
        <w:spacing w:after="0" w:line="240" w:lineRule="auto"/>
        <w:jc w:val="both"/>
        <w:rPr>
          <w:rFonts w:ascii="Arial" w:hAnsi="Arial" w:cs="Arial"/>
        </w:rPr>
      </w:pPr>
    </w:p>
    <w:p w14:paraId="69EE9F88" w14:textId="77777777" w:rsidR="005C19A8" w:rsidRPr="0096762F" w:rsidRDefault="005C19A8" w:rsidP="00D30C49">
      <w:pPr>
        <w:spacing w:after="0" w:line="240" w:lineRule="auto"/>
        <w:jc w:val="both"/>
        <w:rPr>
          <w:rFonts w:ascii="Arial" w:hAnsi="Arial" w:cs="Arial"/>
        </w:rPr>
      </w:pPr>
      <w:r w:rsidRPr="0096762F">
        <w:rPr>
          <w:rFonts w:ascii="Arial" w:hAnsi="Arial" w:cs="Arial"/>
        </w:rPr>
        <w:t xml:space="preserve">Zákon č. </w:t>
      </w:r>
      <w:r w:rsidR="00A50BEA">
        <w:rPr>
          <w:rFonts w:ascii="Arial" w:hAnsi="Arial" w:cs="Arial"/>
        </w:rPr>
        <w:t>160/2015</w:t>
      </w:r>
      <w:r w:rsidRPr="0096762F">
        <w:rPr>
          <w:rFonts w:ascii="Arial" w:hAnsi="Arial" w:cs="Arial"/>
        </w:rPr>
        <w:t>Z</w:t>
      </w:r>
      <w:r w:rsidR="00A50BEA">
        <w:rPr>
          <w:rFonts w:ascii="Arial" w:hAnsi="Arial" w:cs="Arial"/>
        </w:rPr>
        <w:t>.z.</w:t>
      </w:r>
      <w:r w:rsidRPr="0096762F">
        <w:rPr>
          <w:rFonts w:ascii="Arial" w:hAnsi="Arial" w:cs="Arial"/>
        </w:rPr>
        <w:t xml:space="preserve">. </w:t>
      </w:r>
      <w:r w:rsidR="00A50BEA">
        <w:rPr>
          <w:rFonts w:ascii="Arial" w:hAnsi="Arial" w:cs="Arial"/>
        </w:rPr>
        <w:t>Civilný sporový poriadok</w:t>
      </w:r>
      <w:r w:rsidRPr="0096762F">
        <w:rPr>
          <w:rFonts w:ascii="Arial" w:hAnsi="Arial" w:cs="Arial"/>
        </w:rPr>
        <w:t xml:space="preserve"> v znení neskorších predpisov (ďalej len „</w:t>
      </w:r>
      <w:r w:rsidR="00A50BEA">
        <w:rPr>
          <w:rFonts w:ascii="Arial" w:hAnsi="Arial" w:cs="Arial"/>
        </w:rPr>
        <w:t>C</w:t>
      </w:r>
      <w:r w:rsidRPr="0096762F">
        <w:rPr>
          <w:rFonts w:ascii="Arial" w:hAnsi="Arial" w:cs="Arial"/>
        </w:rPr>
        <w:t xml:space="preserve">SP“); </w:t>
      </w:r>
    </w:p>
    <w:p w14:paraId="026B145A" w14:textId="77777777" w:rsidR="005C19A8" w:rsidRDefault="005C19A8" w:rsidP="00D30C49">
      <w:pPr>
        <w:spacing w:after="0" w:line="240" w:lineRule="auto"/>
        <w:jc w:val="both"/>
        <w:rPr>
          <w:rFonts w:ascii="Arial" w:hAnsi="Arial" w:cs="Arial"/>
        </w:rPr>
      </w:pPr>
    </w:p>
    <w:p w14:paraId="60F88268" w14:textId="77777777" w:rsidR="005C19A8" w:rsidRPr="0096762F" w:rsidRDefault="005C19A8" w:rsidP="00D30C49">
      <w:pPr>
        <w:spacing w:after="0" w:line="240" w:lineRule="auto"/>
        <w:jc w:val="both"/>
        <w:rPr>
          <w:rFonts w:ascii="Arial" w:hAnsi="Arial" w:cs="Arial"/>
        </w:rPr>
      </w:pPr>
      <w:r w:rsidRPr="0096762F">
        <w:rPr>
          <w:rFonts w:ascii="Arial" w:hAnsi="Arial" w:cs="Arial"/>
        </w:rPr>
        <w:t>Zákon č. 311/2001 Z. z. Zákonník práce v platnom znení (ďalej len ,,zákonník práce“);</w:t>
      </w:r>
    </w:p>
    <w:p w14:paraId="38AFB516" w14:textId="77777777" w:rsidR="005C19A8" w:rsidRDefault="005C19A8" w:rsidP="00D30C49">
      <w:pPr>
        <w:spacing w:after="0" w:line="240" w:lineRule="auto"/>
        <w:jc w:val="both"/>
        <w:rPr>
          <w:rFonts w:ascii="Arial" w:hAnsi="Arial" w:cs="Arial"/>
        </w:rPr>
      </w:pPr>
    </w:p>
    <w:p w14:paraId="47C2EDA6" w14:textId="77777777" w:rsidR="005C19A8" w:rsidRPr="0096762F" w:rsidRDefault="005C19A8" w:rsidP="00D30C49">
      <w:pPr>
        <w:spacing w:after="0" w:line="240" w:lineRule="auto"/>
        <w:jc w:val="both"/>
        <w:rPr>
          <w:rFonts w:ascii="Arial" w:hAnsi="Arial" w:cs="Arial"/>
        </w:rPr>
      </w:pPr>
      <w:r w:rsidRPr="0096762F">
        <w:rPr>
          <w:rFonts w:ascii="Arial" w:hAnsi="Arial" w:cs="Arial"/>
        </w:rPr>
        <w:lastRenderedPageBreak/>
        <w:t xml:space="preserve">Zákon č. 300/2005 Z. z. Trestný zákon v znení neskorších predpisov (ďalej len ,,trestný zákon“); </w:t>
      </w:r>
    </w:p>
    <w:p w14:paraId="1C23DF49" w14:textId="77777777" w:rsidR="005C19A8" w:rsidRDefault="005C19A8" w:rsidP="00D30C49">
      <w:pPr>
        <w:spacing w:after="0" w:line="240" w:lineRule="auto"/>
        <w:jc w:val="both"/>
        <w:rPr>
          <w:rFonts w:ascii="Arial" w:hAnsi="Arial" w:cs="Arial"/>
        </w:rPr>
      </w:pPr>
    </w:p>
    <w:p w14:paraId="2739AF2A" w14:textId="77777777" w:rsidR="005C19A8" w:rsidRPr="0096762F" w:rsidRDefault="005C19A8" w:rsidP="00D30C49">
      <w:pPr>
        <w:spacing w:after="0" w:line="240" w:lineRule="auto"/>
        <w:jc w:val="both"/>
        <w:rPr>
          <w:rFonts w:ascii="Arial" w:hAnsi="Arial" w:cs="Arial"/>
        </w:rPr>
      </w:pPr>
      <w:r w:rsidRPr="0096762F">
        <w:rPr>
          <w:rFonts w:ascii="Arial" w:hAnsi="Arial" w:cs="Arial"/>
        </w:rPr>
        <w:t xml:space="preserve">Zákon č. 301/2005 Z. z. Trestný poriadok v znení neskorších predpisov (ďalej len ,,trestný poriadok“);  </w:t>
      </w:r>
    </w:p>
    <w:p w14:paraId="6B01A836" w14:textId="77777777" w:rsidR="005C19A8" w:rsidRDefault="005C19A8" w:rsidP="00D30C49">
      <w:pPr>
        <w:spacing w:after="0" w:line="240" w:lineRule="auto"/>
        <w:jc w:val="both"/>
        <w:rPr>
          <w:rFonts w:ascii="Arial" w:hAnsi="Arial" w:cs="Arial"/>
        </w:rPr>
      </w:pPr>
    </w:p>
    <w:p w14:paraId="399F042C" w14:textId="77777777" w:rsidR="005C19A8" w:rsidRPr="0096762F" w:rsidRDefault="005C19A8" w:rsidP="00D30C49">
      <w:pPr>
        <w:spacing w:after="0" w:line="240" w:lineRule="auto"/>
        <w:jc w:val="both"/>
        <w:rPr>
          <w:rFonts w:ascii="Arial" w:hAnsi="Arial" w:cs="Arial"/>
        </w:rPr>
      </w:pPr>
      <w:r w:rsidRPr="0096762F">
        <w:rPr>
          <w:rFonts w:ascii="Arial" w:hAnsi="Arial" w:cs="Arial"/>
        </w:rPr>
        <w:t xml:space="preserve">Zákon č. 523/2004 Z. z. o rozpočtových pravidlách verejnej správy a o zmene a doplnení niektorých zákonov v znení neskorších predpisov (ďalej len ,,zákon o rozpočtových pravidlách“) ; </w:t>
      </w:r>
    </w:p>
    <w:p w14:paraId="246FDCD6" w14:textId="77777777" w:rsidR="0040569C" w:rsidRDefault="0040569C" w:rsidP="00D30C49">
      <w:pPr>
        <w:spacing w:after="0" w:line="240" w:lineRule="auto"/>
        <w:jc w:val="both"/>
        <w:rPr>
          <w:rFonts w:ascii="Arial" w:hAnsi="Arial" w:cs="Arial"/>
        </w:rPr>
      </w:pPr>
    </w:p>
    <w:p w14:paraId="7277B0D7" w14:textId="77777777" w:rsidR="005C19A8" w:rsidRPr="0096762F" w:rsidRDefault="005C19A8" w:rsidP="00D30C49">
      <w:pPr>
        <w:spacing w:after="0" w:line="240" w:lineRule="auto"/>
        <w:jc w:val="both"/>
        <w:rPr>
          <w:rFonts w:ascii="Arial" w:hAnsi="Arial" w:cs="Arial"/>
        </w:rPr>
      </w:pPr>
      <w:r w:rsidRPr="0096762F">
        <w:rPr>
          <w:rFonts w:ascii="Arial" w:hAnsi="Arial" w:cs="Arial"/>
        </w:rPr>
        <w:t>Zákon č. 431/2002 Z. z. o účtovníctve v znení neskorších</w:t>
      </w:r>
      <w:r w:rsidR="005400F3">
        <w:rPr>
          <w:rFonts w:ascii="Arial" w:hAnsi="Arial" w:cs="Arial"/>
        </w:rPr>
        <w:t xml:space="preserve"> predpisov (ďalej len ,,zákon o </w:t>
      </w:r>
      <w:r w:rsidRPr="0096762F">
        <w:rPr>
          <w:rFonts w:ascii="Arial" w:hAnsi="Arial" w:cs="Arial"/>
        </w:rPr>
        <w:t xml:space="preserve">účtovníctve“); </w:t>
      </w:r>
    </w:p>
    <w:p w14:paraId="74C823A9" w14:textId="77777777" w:rsidR="005C19A8" w:rsidRDefault="005C19A8" w:rsidP="00B10099">
      <w:pPr>
        <w:spacing w:after="0" w:line="240" w:lineRule="auto"/>
        <w:jc w:val="both"/>
        <w:rPr>
          <w:rFonts w:ascii="Arial" w:hAnsi="Arial" w:cs="Arial"/>
        </w:rPr>
      </w:pPr>
    </w:p>
    <w:p w14:paraId="3D0CF877" w14:textId="77777777" w:rsidR="005C19A8" w:rsidRPr="0096762F" w:rsidRDefault="005C19A8" w:rsidP="00D30C49">
      <w:pPr>
        <w:spacing w:after="0" w:line="240" w:lineRule="auto"/>
        <w:jc w:val="both"/>
        <w:rPr>
          <w:rFonts w:ascii="Arial" w:hAnsi="Arial" w:cs="Arial"/>
        </w:rPr>
      </w:pPr>
      <w:r w:rsidRPr="0096762F">
        <w:rPr>
          <w:rFonts w:ascii="Arial" w:hAnsi="Arial" w:cs="Arial"/>
        </w:rPr>
        <w:t xml:space="preserve">Zákon č. </w:t>
      </w:r>
      <w:r w:rsidR="00D5691A">
        <w:rPr>
          <w:rFonts w:ascii="Arial" w:hAnsi="Arial" w:cs="Arial"/>
        </w:rPr>
        <w:t>343</w:t>
      </w:r>
      <w:r w:rsidRPr="0096762F">
        <w:rPr>
          <w:rFonts w:ascii="Arial" w:hAnsi="Arial" w:cs="Arial"/>
        </w:rPr>
        <w:t>/20</w:t>
      </w:r>
      <w:r w:rsidR="00D5691A">
        <w:rPr>
          <w:rFonts w:ascii="Arial" w:hAnsi="Arial" w:cs="Arial"/>
        </w:rPr>
        <w:t>15</w:t>
      </w:r>
      <w:r w:rsidRPr="0096762F">
        <w:rPr>
          <w:rFonts w:ascii="Arial" w:hAnsi="Arial" w:cs="Arial"/>
        </w:rPr>
        <w:t xml:space="preserve"> Z. z. o verejnom obstarávaní a o zmene a doplnení niektorých zákonov (ďalej aj „ZVO“</w:t>
      </w:r>
      <w:r>
        <w:rPr>
          <w:rFonts w:ascii="Arial" w:hAnsi="Arial" w:cs="Arial"/>
        </w:rPr>
        <w:t>, „zákon o VO“</w:t>
      </w:r>
      <w:r w:rsidRPr="0096762F">
        <w:rPr>
          <w:rFonts w:ascii="Arial" w:hAnsi="Arial" w:cs="Arial"/>
        </w:rPr>
        <w:t xml:space="preserve">); </w:t>
      </w:r>
    </w:p>
    <w:p w14:paraId="35A4C0A0" w14:textId="77777777" w:rsidR="005C19A8" w:rsidRDefault="005C19A8" w:rsidP="00D30C49">
      <w:pPr>
        <w:spacing w:after="0" w:line="240" w:lineRule="auto"/>
        <w:jc w:val="both"/>
        <w:rPr>
          <w:rFonts w:ascii="Arial" w:hAnsi="Arial" w:cs="Arial"/>
        </w:rPr>
      </w:pPr>
    </w:p>
    <w:p w14:paraId="0C7E9A56" w14:textId="77777777" w:rsidR="005C19A8" w:rsidRPr="0096762F" w:rsidRDefault="005C19A8" w:rsidP="00D30C49">
      <w:pPr>
        <w:spacing w:after="0" w:line="240" w:lineRule="auto"/>
        <w:jc w:val="both"/>
        <w:rPr>
          <w:rFonts w:ascii="Arial" w:hAnsi="Arial" w:cs="Arial"/>
        </w:rPr>
      </w:pPr>
      <w:r w:rsidRPr="0096762F">
        <w:rPr>
          <w:rFonts w:ascii="Arial" w:hAnsi="Arial" w:cs="Arial"/>
        </w:rPr>
        <w:t>Zákon č. 136/2001 Z. z. o ochrane hospodárskej súťaže a o zmene a doplnení zákona Slovenskej národnej rady č. 347/1990 Zb. o organizácii ministerstiev a ostatných ústredných orgánov štátnej správy Slovenskej republiky v znení neskoršíc</w:t>
      </w:r>
      <w:r w:rsidR="005400F3">
        <w:rPr>
          <w:rFonts w:ascii="Arial" w:hAnsi="Arial" w:cs="Arial"/>
        </w:rPr>
        <w:t>h predpisov (ďalej len „zákon o </w:t>
      </w:r>
      <w:r w:rsidRPr="0096762F">
        <w:rPr>
          <w:rFonts w:ascii="Arial" w:hAnsi="Arial" w:cs="Arial"/>
        </w:rPr>
        <w:t xml:space="preserve">ochrane hospodárskej súťaže“); </w:t>
      </w:r>
    </w:p>
    <w:p w14:paraId="6FF39168" w14:textId="77777777" w:rsidR="005C19A8" w:rsidRDefault="005C19A8" w:rsidP="00D30C49">
      <w:pPr>
        <w:spacing w:after="0" w:line="240" w:lineRule="auto"/>
        <w:jc w:val="both"/>
        <w:rPr>
          <w:rFonts w:ascii="Arial" w:hAnsi="Arial" w:cs="Arial"/>
        </w:rPr>
      </w:pPr>
    </w:p>
    <w:p w14:paraId="6E1E3D83" w14:textId="77777777" w:rsidR="005C19A8" w:rsidRPr="0096762F" w:rsidRDefault="005C19A8" w:rsidP="00D30C49">
      <w:pPr>
        <w:spacing w:after="0" w:line="240" w:lineRule="auto"/>
        <w:jc w:val="both"/>
        <w:rPr>
          <w:rFonts w:ascii="Arial" w:hAnsi="Arial" w:cs="Arial"/>
        </w:rPr>
      </w:pPr>
      <w:r w:rsidRPr="0096762F">
        <w:rPr>
          <w:rFonts w:ascii="Arial" w:hAnsi="Arial" w:cs="Arial"/>
        </w:rPr>
        <w:t xml:space="preserve">Zákon č. 7/2005 Z. z. o konkurze a reštrukturalizácii a o zmene a doplnení niektorých zákonov v znení neskorších predpisov (ďalej len ,,zákon o konkurze a reštrukturalizácii“); </w:t>
      </w:r>
    </w:p>
    <w:p w14:paraId="192AB8D0" w14:textId="77777777" w:rsidR="005C19A8" w:rsidRDefault="005C19A8" w:rsidP="00D30C49">
      <w:pPr>
        <w:spacing w:after="0" w:line="240" w:lineRule="auto"/>
        <w:jc w:val="both"/>
        <w:rPr>
          <w:rFonts w:ascii="Arial" w:hAnsi="Arial" w:cs="Arial"/>
        </w:rPr>
      </w:pPr>
    </w:p>
    <w:p w14:paraId="1700BE89" w14:textId="77777777" w:rsidR="005C19A8" w:rsidRPr="0096762F" w:rsidRDefault="005C19A8" w:rsidP="00D30C49">
      <w:pPr>
        <w:spacing w:after="0" w:line="240" w:lineRule="auto"/>
        <w:jc w:val="both"/>
        <w:rPr>
          <w:rFonts w:ascii="Arial" w:hAnsi="Arial" w:cs="Arial"/>
        </w:rPr>
      </w:pPr>
      <w:r w:rsidRPr="0096762F">
        <w:rPr>
          <w:rFonts w:ascii="Arial" w:hAnsi="Arial" w:cs="Arial"/>
        </w:rPr>
        <w:t xml:space="preserve">Zákon č. 211/2000 Z. z. o slobodnom prístupe k informáciám a o zmene a doplnení niektorých zákonov v znení neskorších predpisov (ďalej len „zákon o slobode informácií“); </w:t>
      </w:r>
    </w:p>
    <w:p w14:paraId="129A3F60" w14:textId="77777777" w:rsidR="005C19A8" w:rsidRDefault="005C19A8" w:rsidP="00D30C49">
      <w:pPr>
        <w:spacing w:after="0" w:line="240" w:lineRule="auto"/>
        <w:jc w:val="both"/>
        <w:rPr>
          <w:rFonts w:ascii="Arial" w:hAnsi="Arial" w:cs="Arial"/>
        </w:rPr>
      </w:pPr>
    </w:p>
    <w:p w14:paraId="427E02CB" w14:textId="77777777" w:rsidR="005C19A8" w:rsidRPr="0096762F" w:rsidRDefault="005C19A8" w:rsidP="00D30C49">
      <w:pPr>
        <w:spacing w:after="0" w:line="240" w:lineRule="auto"/>
        <w:jc w:val="both"/>
        <w:rPr>
          <w:rFonts w:ascii="Arial" w:hAnsi="Arial" w:cs="Arial"/>
        </w:rPr>
      </w:pPr>
      <w:r w:rsidRPr="0096762F">
        <w:rPr>
          <w:rFonts w:ascii="Arial" w:hAnsi="Arial" w:cs="Arial"/>
        </w:rPr>
        <w:t xml:space="preserve">Zákon č. 278/1993 Z. z. o správe majetku štátu v znení neskorších predpisov (ďalej len ,,zákon o správe majetku štátu“); </w:t>
      </w:r>
    </w:p>
    <w:p w14:paraId="773DF312" w14:textId="77777777" w:rsidR="005C19A8" w:rsidRDefault="005C19A8" w:rsidP="00D30C49">
      <w:pPr>
        <w:spacing w:after="0" w:line="240" w:lineRule="auto"/>
        <w:jc w:val="both"/>
        <w:rPr>
          <w:rFonts w:ascii="Arial" w:hAnsi="Arial" w:cs="Arial"/>
        </w:rPr>
      </w:pPr>
    </w:p>
    <w:p w14:paraId="1EA2E4C4" w14:textId="77777777" w:rsidR="005C19A8" w:rsidRPr="0096762F" w:rsidRDefault="005C19A8" w:rsidP="00D30C49">
      <w:pPr>
        <w:spacing w:after="0" w:line="240" w:lineRule="auto"/>
        <w:jc w:val="both"/>
        <w:rPr>
          <w:rFonts w:ascii="Arial" w:hAnsi="Arial" w:cs="Arial"/>
        </w:rPr>
      </w:pPr>
      <w:r w:rsidRPr="0096762F">
        <w:rPr>
          <w:rFonts w:ascii="Arial" w:hAnsi="Arial" w:cs="Arial"/>
        </w:rPr>
        <w:t>Zákon č. 50/1976 Zb. o územnom plánovaní a staveb</w:t>
      </w:r>
      <w:r w:rsidR="005400F3">
        <w:rPr>
          <w:rFonts w:ascii="Arial" w:hAnsi="Arial" w:cs="Arial"/>
        </w:rPr>
        <w:t>nom poriadku (stavebný zákon) v </w:t>
      </w:r>
      <w:r w:rsidRPr="0096762F">
        <w:rPr>
          <w:rFonts w:ascii="Arial" w:hAnsi="Arial" w:cs="Arial"/>
        </w:rPr>
        <w:t xml:space="preserve">platnom znení (ďalej len ,,stavebný zákon“) a súvisiaca legislatíva platná pre investičnú výstavbu v SR; </w:t>
      </w:r>
    </w:p>
    <w:p w14:paraId="6A2EE3FB" w14:textId="77777777" w:rsidR="005C19A8" w:rsidRDefault="005C19A8" w:rsidP="00D30C49">
      <w:pPr>
        <w:spacing w:after="0" w:line="240" w:lineRule="auto"/>
        <w:jc w:val="both"/>
        <w:rPr>
          <w:rFonts w:ascii="Arial" w:hAnsi="Arial" w:cs="Arial"/>
        </w:rPr>
      </w:pPr>
    </w:p>
    <w:p w14:paraId="23ECF78A" w14:textId="77777777" w:rsidR="005C19A8" w:rsidRPr="0096762F" w:rsidRDefault="005C19A8" w:rsidP="00D30C49">
      <w:pPr>
        <w:spacing w:after="0" w:line="240" w:lineRule="auto"/>
        <w:jc w:val="both"/>
        <w:rPr>
          <w:rFonts w:ascii="Arial" w:hAnsi="Arial" w:cs="Arial"/>
        </w:rPr>
      </w:pPr>
      <w:r w:rsidRPr="0096762F">
        <w:rPr>
          <w:rFonts w:ascii="Arial" w:hAnsi="Arial" w:cs="Arial"/>
        </w:rPr>
        <w:t>Zákon č. 24/2006 Z. z. o posudzovaní vplyvov na životné prostredie a o zmene a doplnení niektorých zákonov v znení neskorších predpisov (ďalej len ,,zákon o posudzovaní vplyvov“);</w:t>
      </w:r>
    </w:p>
    <w:p w14:paraId="54E13D6D" w14:textId="77777777" w:rsidR="005C19A8" w:rsidRDefault="005C19A8" w:rsidP="00D30C49">
      <w:pPr>
        <w:spacing w:after="0" w:line="240" w:lineRule="auto"/>
        <w:jc w:val="both"/>
        <w:rPr>
          <w:rFonts w:ascii="Arial" w:hAnsi="Arial" w:cs="Arial"/>
        </w:rPr>
      </w:pPr>
    </w:p>
    <w:p w14:paraId="5FFE65B3" w14:textId="77777777" w:rsidR="005C19A8" w:rsidRDefault="005C19A8" w:rsidP="00D30C49">
      <w:pPr>
        <w:spacing w:after="0" w:line="240" w:lineRule="auto"/>
        <w:jc w:val="both"/>
        <w:rPr>
          <w:rFonts w:ascii="Arial" w:hAnsi="Arial" w:cs="Arial"/>
        </w:rPr>
      </w:pPr>
      <w:r w:rsidRPr="0096762F">
        <w:rPr>
          <w:rFonts w:ascii="Arial" w:hAnsi="Arial" w:cs="Arial"/>
        </w:rPr>
        <w:t xml:space="preserve">Zákon č. </w:t>
      </w:r>
      <w:r>
        <w:rPr>
          <w:rFonts w:ascii="Arial" w:hAnsi="Arial" w:cs="Arial"/>
        </w:rPr>
        <w:t>541</w:t>
      </w:r>
      <w:r w:rsidRPr="0096762F">
        <w:rPr>
          <w:rFonts w:ascii="Arial" w:hAnsi="Arial" w:cs="Arial"/>
        </w:rPr>
        <w:t>/200</w:t>
      </w:r>
      <w:r>
        <w:rPr>
          <w:rFonts w:ascii="Arial" w:hAnsi="Arial" w:cs="Arial"/>
        </w:rPr>
        <w:t>4</w:t>
      </w:r>
      <w:r w:rsidRPr="0096762F">
        <w:rPr>
          <w:rFonts w:ascii="Arial" w:hAnsi="Arial" w:cs="Arial"/>
        </w:rPr>
        <w:t xml:space="preserve"> Z. z</w:t>
      </w:r>
      <w:r>
        <w:rPr>
          <w:rFonts w:ascii="Arial" w:hAnsi="Arial" w:cs="Arial"/>
        </w:rPr>
        <w:t xml:space="preserve">. o </w:t>
      </w:r>
      <w:r w:rsidRPr="00C65CDB">
        <w:rPr>
          <w:rFonts w:ascii="Arial" w:hAnsi="Arial" w:cs="Arial"/>
        </w:rPr>
        <w:t>mierovom využívaní jadrovej energie a o zmene a doplnení niektorých zákonov v znení neskorších predpisov</w:t>
      </w:r>
      <w:r>
        <w:rPr>
          <w:rFonts w:ascii="Arial" w:hAnsi="Arial" w:cs="Arial"/>
        </w:rPr>
        <w:t xml:space="preserve"> (ďalej len „atómový zákon“),</w:t>
      </w:r>
    </w:p>
    <w:p w14:paraId="3D905B78" w14:textId="77777777" w:rsidR="005C19A8" w:rsidRDefault="005C19A8" w:rsidP="00D30C49">
      <w:pPr>
        <w:spacing w:after="0" w:line="240" w:lineRule="auto"/>
        <w:jc w:val="both"/>
        <w:rPr>
          <w:rFonts w:ascii="Arial" w:hAnsi="Arial" w:cs="Arial"/>
        </w:rPr>
      </w:pPr>
    </w:p>
    <w:p w14:paraId="6611E375" w14:textId="77777777" w:rsidR="005C19A8" w:rsidRDefault="005C19A8" w:rsidP="00D30C49">
      <w:pPr>
        <w:spacing w:after="0" w:line="240" w:lineRule="auto"/>
        <w:jc w:val="both"/>
        <w:rPr>
          <w:rFonts w:ascii="Arial" w:hAnsi="Arial" w:cs="Arial"/>
        </w:rPr>
      </w:pPr>
      <w:r w:rsidRPr="0096762F">
        <w:rPr>
          <w:rFonts w:ascii="Arial" w:hAnsi="Arial" w:cs="Arial"/>
        </w:rPr>
        <w:t xml:space="preserve">Zákon č. </w:t>
      </w:r>
      <w:r>
        <w:rPr>
          <w:rFonts w:ascii="Arial" w:hAnsi="Arial" w:cs="Arial"/>
        </w:rPr>
        <w:t>355</w:t>
      </w:r>
      <w:r w:rsidRPr="0096762F">
        <w:rPr>
          <w:rFonts w:ascii="Arial" w:hAnsi="Arial" w:cs="Arial"/>
        </w:rPr>
        <w:t>/200</w:t>
      </w:r>
      <w:r>
        <w:rPr>
          <w:rFonts w:ascii="Arial" w:hAnsi="Arial" w:cs="Arial"/>
        </w:rPr>
        <w:t>7</w:t>
      </w:r>
      <w:r w:rsidRPr="0096762F">
        <w:rPr>
          <w:rFonts w:ascii="Arial" w:hAnsi="Arial" w:cs="Arial"/>
        </w:rPr>
        <w:t xml:space="preserve"> Z. </w:t>
      </w:r>
      <w:r>
        <w:rPr>
          <w:rFonts w:ascii="Arial" w:hAnsi="Arial" w:cs="Arial"/>
        </w:rPr>
        <w:t xml:space="preserve">z. </w:t>
      </w:r>
      <w:r w:rsidRPr="00C65CDB">
        <w:rPr>
          <w:rFonts w:ascii="Arial" w:hAnsi="Arial" w:cs="Arial"/>
        </w:rPr>
        <w:t>o ochrane, podpore a rozvoji verejn</w:t>
      </w:r>
      <w:r>
        <w:rPr>
          <w:rFonts w:ascii="Arial" w:hAnsi="Arial" w:cs="Arial"/>
        </w:rPr>
        <w:t>ého zdravia</w:t>
      </w:r>
      <w:r w:rsidRPr="00C65CDB">
        <w:rPr>
          <w:rFonts w:ascii="Arial" w:hAnsi="Arial" w:cs="Arial"/>
        </w:rPr>
        <w:t xml:space="preserve"> a o zmene a doplnení niektorých zá</w:t>
      </w:r>
      <w:r>
        <w:rPr>
          <w:rFonts w:ascii="Arial" w:hAnsi="Arial" w:cs="Arial"/>
        </w:rPr>
        <w:t xml:space="preserve">konov </w:t>
      </w:r>
      <w:r w:rsidRPr="009F48A3">
        <w:rPr>
          <w:rFonts w:ascii="Arial" w:hAnsi="Arial" w:cs="Arial"/>
        </w:rPr>
        <w:t>v znení neskorších predpisov</w:t>
      </w:r>
      <w:r>
        <w:rPr>
          <w:rFonts w:ascii="Arial" w:hAnsi="Arial" w:cs="Arial"/>
        </w:rPr>
        <w:t xml:space="preserve"> (ďalej len „zákon o ochrane verejného zdravia“),</w:t>
      </w:r>
    </w:p>
    <w:p w14:paraId="574FE9AD" w14:textId="77777777" w:rsidR="00051889" w:rsidRDefault="00051889" w:rsidP="00D30C49">
      <w:pPr>
        <w:spacing w:after="0" w:line="240" w:lineRule="auto"/>
        <w:jc w:val="both"/>
        <w:rPr>
          <w:rFonts w:ascii="Arial" w:hAnsi="Arial" w:cs="Arial"/>
        </w:rPr>
      </w:pPr>
    </w:p>
    <w:p w14:paraId="2FC47A73" w14:textId="77777777" w:rsidR="00051889" w:rsidRDefault="00051889" w:rsidP="00D30C49">
      <w:pPr>
        <w:spacing w:after="0" w:line="240" w:lineRule="auto"/>
        <w:jc w:val="both"/>
        <w:rPr>
          <w:rFonts w:ascii="Arial" w:hAnsi="Arial" w:cs="Arial"/>
        </w:rPr>
      </w:pPr>
      <w:r>
        <w:rPr>
          <w:rFonts w:ascii="Arial" w:hAnsi="Arial" w:cs="Arial"/>
        </w:rPr>
        <w:t>Zákon č. 8</w:t>
      </w:r>
      <w:r w:rsidR="00C31908">
        <w:rPr>
          <w:rFonts w:ascii="Arial" w:hAnsi="Arial" w:cs="Arial"/>
        </w:rPr>
        <w:t xml:space="preserve">7/2018 Z. z. o radiačnej ochrane </w:t>
      </w:r>
      <w:r w:rsidR="00C31908" w:rsidRPr="00C65CDB">
        <w:rPr>
          <w:rFonts w:ascii="Arial" w:hAnsi="Arial" w:cs="Arial"/>
        </w:rPr>
        <w:t>a o zmene a doplnení niektorých zá</w:t>
      </w:r>
      <w:r w:rsidR="00C31908">
        <w:rPr>
          <w:rFonts w:ascii="Arial" w:hAnsi="Arial" w:cs="Arial"/>
        </w:rPr>
        <w:t xml:space="preserve">konov </w:t>
      </w:r>
      <w:r w:rsidR="00C31908" w:rsidRPr="009F48A3">
        <w:rPr>
          <w:rFonts w:ascii="Arial" w:hAnsi="Arial" w:cs="Arial"/>
        </w:rPr>
        <w:t>v znení neskorších predpisov</w:t>
      </w:r>
      <w:r w:rsidR="00C31908">
        <w:rPr>
          <w:rFonts w:ascii="Arial" w:hAnsi="Arial" w:cs="Arial"/>
        </w:rPr>
        <w:t xml:space="preserve"> (ďalej len „zákon o radiačnej ochrane“),</w:t>
      </w:r>
    </w:p>
    <w:p w14:paraId="1F9A5722" w14:textId="77777777" w:rsidR="005C19A8" w:rsidRDefault="005C19A8" w:rsidP="00D30C49">
      <w:pPr>
        <w:spacing w:after="0" w:line="240" w:lineRule="auto"/>
        <w:jc w:val="both"/>
        <w:rPr>
          <w:rFonts w:ascii="Arial" w:hAnsi="Arial" w:cs="Arial"/>
        </w:rPr>
      </w:pPr>
    </w:p>
    <w:p w14:paraId="7F0D8685" w14:textId="77777777" w:rsidR="005C19A8" w:rsidRDefault="005C19A8" w:rsidP="00D30C49">
      <w:pPr>
        <w:spacing w:after="0" w:line="240" w:lineRule="auto"/>
        <w:jc w:val="both"/>
        <w:rPr>
          <w:rFonts w:ascii="Arial" w:hAnsi="Arial" w:cs="Arial"/>
        </w:rPr>
      </w:pPr>
      <w:r w:rsidRPr="0096762F">
        <w:rPr>
          <w:rFonts w:ascii="Arial" w:hAnsi="Arial" w:cs="Arial"/>
        </w:rPr>
        <w:t xml:space="preserve">Zákon č. </w:t>
      </w:r>
      <w:r>
        <w:rPr>
          <w:rFonts w:ascii="Arial" w:hAnsi="Arial" w:cs="Arial"/>
        </w:rPr>
        <w:t>238</w:t>
      </w:r>
      <w:r w:rsidRPr="0096762F">
        <w:rPr>
          <w:rFonts w:ascii="Arial" w:hAnsi="Arial" w:cs="Arial"/>
        </w:rPr>
        <w:t>/200</w:t>
      </w:r>
      <w:r>
        <w:rPr>
          <w:rFonts w:ascii="Arial" w:hAnsi="Arial" w:cs="Arial"/>
        </w:rPr>
        <w:t>6</w:t>
      </w:r>
      <w:r w:rsidRPr="0096762F">
        <w:rPr>
          <w:rFonts w:ascii="Arial" w:hAnsi="Arial" w:cs="Arial"/>
        </w:rPr>
        <w:t xml:space="preserve"> Z. z</w:t>
      </w:r>
      <w:r>
        <w:rPr>
          <w:rFonts w:ascii="Arial" w:hAnsi="Arial" w:cs="Arial"/>
        </w:rPr>
        <w:t xml:space="preserve">. </w:t>
      </w:r>
      <w:r w:rsidRPr="00C65CDB">
        <w:rPr>
          <w:rFonts w:ascii="Arial" w:hAnsi="Arial" w:cs="Arial"/>
        </w:rPr>
        <w:t>o Národnom jadrovom fonde na vyraďovanie jadrových zariaden</w:t>
      </w:r>
      <w:r w:rsidR="005400F3">
        <w:rPr>
          <w:rFonts w:ascii="Arial" w:hAnsi="Arial" w:cs="Arial"/>
        </w:rPr>
        <w:t>í a </w:t>
      </w:r>
      <w:r w:rsidRPr="00C65CDB">
        <w:rPr>
          <w:rFonts w:ascii="Arial" w:hAnsi="Arial" w:cs="Arial"/>
        </w:rPr>
        <w:t xml:space="preserve">na nakladanie s vyhoretým jadrovým palivom a rádioaktívnymi odpadmi </w:t>
      </w:r>
      <w:r w:rsidRPr="009F48A3">
        <w:rPr>
          <w:rFonts w:ascii="Arial" w:hAnsi="Arial" w:cs="Arial"/>
        </w:rPr>
        <w:t>a o zmene a doplnení niektorých zákonov</w:t>
      </w:r>
      <w:r>
        <w:rPr>
          <w:rFonts w:ascii="Arial" w:hAnsi="Arial" w:cs="Arial"/>
        </w:rPr>
        <w:t xml:space="preserve"> </w:t>
      </w:r>
      <w:r w:rsidRPr="009F48A3">
        <w:rPr>
          <w:rFonts w:ascii="Arial" w:hAnsi="Arial" w:cs="Arial"/>
        </w:rPr>
        <w:t>v znení neskorších predpisov</w:t>
      </w:r>
      <w:r>
        <w:rPr>
          <w:rFonts w:ascii="Arial" w:hAnsi="Arial" w:cs="Arial"/>
        </w:rPr>
        <w:t>,</w:t>
      </w:r>
    </w:p>
    <w:p w14:paraId="44EE8DFC" w14:textId="77777777" w:rsidR="00021DC7" w:rsidRDefault="00021DC7" w:rsidP="00D30C49">
      <w:pPr>
        <w:spacing w:after="0" w:line="240" w:lineRule="auto"/>
        <w:jc w:val="both"/>
        <w:rPr>
          <w:rFonts w:ascii="Arial" w:hAnsi="Arial" w:cs="Arial"/>
        </w:rPr>
      </w:pPr>
    </w:p>
    <w:p w14:paraId="0EC9C528" w14:textId="77777777" w:rsidR="007D4B2C" w:rsidRDefault="00021DC7" w:rsidP="00D30C49">
      <w:pPr>
        <w:spacing w:after="0" w:line="240" w:lineRule="auto"/>
        <w:jc w:val="both"/>
        <w:rPr>
          <w:rFonts w:ascii="Arial" w:hAnsi="Arial" w:cs="Arial"/>
        </w:rPr>
      </w:pPr>
      <w:r w:rsidRPr="0096762F">
        <w:rPr>
          <w:rFonts w:ascii="Arial" w:hAnsi="Arial" w:cs="Arial"/>
        </w:rPr>
        <w:t xml:space="preserve">Zákon č. </w:t>
      </w:r>
      <w:r>
        <w:rPr>
          <w:rFonts w:ascii="Arial" w:hAnsi="Arial" w:cs="Arial"/>
        </w:rPr>
        <w:t>308</w:t>
      </w:r>
      <w:r w:rsidRPr="0096762F">
        <w:rPr>
          <w:rFonts w:ascii="Arial" w:hAnsi="Arial" w:cs="Arial"/>
        </w:rPr>
        <w:t>/20</w:t>
      </w:r>
      <w:r>
        <w:rPr>
          <w:rFonts w:ascii="Arial" w:hAnsi="Arial" w:cs="Arial"/>
        </w:rPr>
        <w:t>18</w:t>
      </w:r>
      <w:r w:rsidRPr="0096762F">
        <w:rPr>
          <w:rFonts w:ascii="Arial" w:hAnsi="Arial" w:cs="Arial"/>
        </w:rPr>
        <w:t xml:space="preserve"> Z. z</w:t>
      </w:r>
      <w:r>
        <w:rPr>
          <w:rFonts w:ascii="Arial" w:hAnsi="Arial" w:cs="Arial"/>
        </w:rPr>
        <w:t xml:space="preserve">. </w:t>
      </w:r>
      <w:r w:rsidRPr="00C65CDB">
        <w:rPr>
          <w:rFonts w:ascii="Arial" w:hAnsi="Arial" w:cs="Arial"/>
        </w:rPr>
        <w:t>o Národnom jadrovom fonde</w:t>
      </w:r>
      <w:r>
        <w:rPr>
          <w:rFonts w:ascii="Arial" w:hAnsi="Arial" w:cs="Arial"/>
        </w:rPr>
        <w:t xml:space="preserve"> a o zmene a doplnení zákona č. 541/2004 Z. z. o mierovom využívaní jadrovej energie (atómový zákon) a o zmene </w:t>
      </w:r>
      <w:r w:rsidRPr="009F48A3">
        <w:rPr>
          <w:rFonts w:ascii="Arial" w:hAnsi="Arial" w:cs="Arial"/>
        </w:rPr>
        <w:t>a doplnení niektorých zákonov</w:t>
      </w:r>
      <w:r>
        <w:rPr>
          <w:rFonts w:ascii="Arial" w:hAnsi="Arial" w:cs="Arial"/>
        </w:rPr>
        <w:t xml:space="preserve"> </w:t>
      </w:r>
      <w:r w:rsidRPr="009F48A3">
        <w:rPr>
          <w:rFonts w:ascii="Arial" w:hAnsi="Arial" w:cs="Arial"/>
        </w:rPr>
        <w:t>v znení neskorších predpisov</w:t>
      </w:r>
      <w:r>
        <w:rPr>
          <w:rFonts w:ascii="Arial" w:hAnsi="Arial" w:cs="Arial"/>
        </w:rPr>
        <w:t xml:space="preserve"> (ďalej len „</w:t>
      </w:r>
      <w:r w:rsidRPr="00C65CDB">
        <w:rPr>
          <w:rFonts w:ascii="Arial" w:hAnsi="Arial" w:cs="Arial"/>
        </w:rPr>
        <w:t>zákon o jadrovom fonde</w:t>
      </w:r>
      <w:r>
        <w:rPr>
          <w:rFonts w:ascii="Arial" w:hAnsi="Arial" w:cs="Arial"/>
        </w:rPr>
        <w:t>“</w:t>
      </w:r>
      <w:r w:rsidRPr="00C65CDB">
        <w:rPr>
          <w:rFonts w:ascii="Arial" w:hAnsi="Arial" w:cs="Arial"/>
        </w:rPr>
        <w:t>)</w:t>
      </w:r>
      <w:r>
        <w:rPr>
          <w:rFonts w:ascii="Arial" w:hAnsi="Arial" w:cs="Arial"/>
        </w:rPr>
        <w:t>,</w:t>
      </w:r>
    </w:p>
    <w:p w14:paraId="6D9D4361" w14:textId="77777777" w:rsidR="005C19A8" w:rsidRDefault="005C19A8" w:rsidP="00D30C49">
      <w:pPr>
        <w:spacing w:after="0" w:line="240" w:lineRule="auto"/>
        <w:jc w:val="both"/>
        <w:rPr>
          <w:rFonts w:ascii="Arial" w:hAnsi="Arial" w:cs="Arial"/>
        </w:rPr>
      </w:pPr>
    </w:p>
    <w:p w14:paraId="452ED4C0" w14:textId="77777777" w:rsidR="005C19A8" w:rsidRPr="0096762F" w:rsidRDefault="005C19A8" w:rsidP="00D30C49">
      <w:pPr>
        <w:spacing w:after="0" w:line="240" w:lineRule="auto"/>
        <w:jc w:val="both"/>
        <w:rPr>
          <w:rFonts w:ascii="Arial" w:hAnsi="Arial" w:cs="Arial"/>
        </w:rPr>
      </w:pPr>
      <w:r w:rsidRPr="0096762F">
        <w:rPr>
          <w:rFonts w:ascii="Arial" w:hAnsi="Arial" w:cs="Arial"/>
        </w:rPr>
        <w:lastRenderedPageBreak/>
        <w:t xml:space="preserve">Zákon č. </w:t>
      </w:r>
      <w:r w:rsidR="00BB03EC" w:rsidRPr="0096762F">
        <w:rPr>
          <w:rFonts w:ascii="Arial" w:hAnsi="Arial" w:cs="Arial"/>
        </w:rPr>
        <w:t>1</w:t>
      </w:r>
      <w:r w:rsidR="00BB03EC">
        <w:rPr>
          <w:rFonts w:ascii="Arial" w:hAnsi="Arial" w:cs="Arial"/>
        </w:rPr>
        <w:t>8</w:t>
      </w:r>
      <w:r w:rsidRPr="0096762F">
        <w:rPr>
          <w:rFonts w:ascii="Arial" w:hAnsi="Arial" w:cs="Arial"/>
        </w:rPr>
        <w:t>/201</w:t>
      </w:r>
      <w:r w:rsidR="00BB03EC">
        <w:rPr>
          <w:rFonts w:ascii="Arial" w:hAnsi="Arial" w:cs="Arial"/>
        </w:rPr>
        <w:t>8</w:t>
      </w:r>
      <w:r w:rsidRPr="0096762F">
        <w:rPr>
          <w:rFonts w:ascii="Arial" w:hAnsi="Arial" w:cs="Arial"/>
        </w:rPr>
        <w:t xml:space="preserve"> Z. z. o ochrane osobných údajov a o zmene a doplnení niektorých zákonov (ďalej len ,,zákon o ochrane osobných údajov“);</w:t>
      </w:r>
    </w:p>
    <w:p w14:paraId="30A4B4F9" w14:textId="77777777" w:rsidR="005C19A8" w:rsidRDefault="005C19A8" w:rsidP="00D30C49">
      <w:pPr>
        <w:spacing w:after="0" w:line="240" w:lineRule="auto"/>
        <w:jc w:val="both"/>
        <w:rPr>
          <w:rFonts w:ascii="Arial" w:hAnsi="Arial" w:cs="Arial"/>
        </w:rPr>
      </w:pPr>
    </w:p>
    <w:p w14:paraId="39BF8B86" w14:textId="77777777" w:rsidR="005C19A8" w:rsidRPr="0096762F" w:rsidRDefault="005C19A8" w:rsidP="00D30C49">
      <w:pPr>
        <w:spacing w:after="0" w:line="240" w:lineRule="auto"/>
        <w:jc w:val="both"/>
        <w:rPr>
          <w:rFonts w:ascii="Arial" w:hAnsi="Arial" w:cs="Arial"/>
        </w:rPr>
      </w:pPr>
      <w:r w:rsidRPr="0096762F">
        <w:rPr>
          <w:rFonts w:ascii="Arial" w:hAnsi="Arial" w:cs="Arial"/>
        </w:rPr>
        <w:t>Zákon č. 39/1993 Z. z. o Najvyššom kontrolnom úrade Slovenskej republiky v znení neskorších predpisov (ďalej len „zákon o NKÚ“);</w:t>
      </w:r>
    </w:p>
    <w:p w14:paraId="04587012" w14:textId="77777777" w:rsidR="005C19A8" w:rsidRDefault="005C19A8" w:rsidP="00D30C49">
      <w:pPr>
        <w:spacing w:after="0" w:line="240" w:lineRule="auto"/>
        <w:jc w:val="both"/>
        <w:rPr>
          <w:rFonts w:ascii="Arial" w:hAnsi="Arial" w:cs="Arial"/>
        </w:rPr>
      </w:pPr>
    </w:p>
    <w:p w14:paraId="4FD01497" w14:textId="77777777" w:rsidR="005C19A8" w:rsidRDefault="005C19A8" w:rsidP="00D30C49">
      <w:pPr>
        <w:spacing w:after="0" w:line="240" w:lineRule="auto"/>
        <w:jc w:val="both"/>
        <w:rPr>
          <w:rFonts w:ascii="Arial" w:hAnsi="Arial" w:cs="Arial"/>
        </w:rPr>
      </w:pPr>
      <w:r w:rsidRPr="0096762F">
        <w:rPr>
          <w:rFonts w:ascii="Arial" w:hAnsi="Arial" w:cs="Arial"/>
        </w:rPr>
        <w:t>Zákon č. 283/2002 Z. z. o cestovných náhradách v znení neskorších predpisov (ďalej len „zákon o cestovných náhradách“);</w:t>
      </w:r>
    </w:p>
    <w:p w14:paraId="7CB2CB94" w14:textId="77777777" w:rsidR="005C19A8" w:rsidRPr="0096762F" w:rsidRDefault="005C19A8" w:rsidP="00D30C49">
      <w:pPr>
        <w:spacing w:after="0" w:line="240" w:lineRule="auto"/>
        <w:jc w:val="both"/>
        <w:rPr>
          <w:rFonts w:ascii="Arial" w:hAnsi="Arial" w:cs="Arial"/>
        </w:rPr>
      </w:pPr>
    </w:p>
    <w:p w14:paraId="7238EE17" w14:textId="77777777" w:rsidR="005C19A8" w:rsidRDefault="005C19A8" w:rsidP="00D30C49">
      <w:pPr>
        <w:spacing w:after="0" w:line="240" w:lineRule="auto"/>
        <w:jc w:val="both"/>
        <w:rPr>
          <w:rFonts w:ascii="Arial" w:hAnsi="Arial" w:cs="Arial"/>
        </w:rPr>
      </w:pPr>
      <w:r w:rsidRPr="0096762F">
        <w:rPr>
          <w:rFonts w:ascii="Arial" w:hAnsi="Arial" w:cs="Arial"/>
        </w:rPr>
        <w:t>Zákon č. 394/2012 Z. z. o obmedzení platieb v hotovosti (ďalej len „zákon o obmedzení platieb v hotovosti“);</w:t>
      </w:r>
    </w:p>
    <w:p w14:paraId="0D12D5FB" w14:textId="77777777" w:rsidR="00E77C24" w:rsidRPr="00E77C24" w:rsidRDefault="00E77C24" w:rsidP="00D30C49">
      <w:pPr>
        <w:spacing w:after="0" w:line="240" w:lineRule="auto"/>
        <w:jc w:val="both"/>
        <w:rPr>
          <w:rFonts w:ascii="Arial" w:hAnsi="Arial" w:cs="Arial"/>
          <w:color w:val="000000"/>
        </w:rPr>
      </w:pPr>
    </w:p>
    <w:p w14:paraId="26A7A7C5" w14:textId="77777777" w:rsidR="00E77C24" w:rsidRPr="00E77C24" w:rsidRDefault="00E77C24" w:rsidP="00D30C49">
      <w:pPr>
        <w:spacing w:after="0" w:line="240" w:lineRule="auto"/>
        <w:jc w:val="both"/>
        <w:rPr>
          <w:rFonts w:ascii="Arial" w:hAnsi="Arial" w:cs="Arial"/>
          <w:color w:val="000000"/>
        </w:rPr>
      </w:pPr>
      <w:r w:rsidRPr="00C61BBC">
        <w:rPr>
          <w:rFonts w:ascii="Arial" w:hAnsi="Arial" w:cs="Arial"/>
          <w:color w:val="000000"/>
        </w:rPr>
        <w:t>Zákon č. 552/2003 Z. z. o výkone práce vo verejnom záujme</w:t>
      </w:r>
      <w:r w:rsidR="00C61BBC" w:rsidRPr="00C61BBC">
        <w:rPr>
          <w:rFonts w:ascii="Arial" w:hAnsi="Arial" w:cs="Arial"/>
          <w:color w:val="000000"/>
        </w:rPr>
        <w:t>;</w:t>
      </w:r>
    </w:p>
    <w:p w14:paraId="08DC0324" w14:textId="77777777" w:rsidR="005C19A8" w:rsidRDefault="005C19A8" w:rsidP="00D30C49">
      <w:pPr>
        <w:suppressAutoHyphens/>
        <w:spacing w:after="0" w:line="240" w:lineRule="auto"/>
        <w:jc w:val="both"/>
        <w:rPr>
          <w:rFonts w:ascii="Arial" w:hAnsi="Arial" w:cs="Arial"/>
          <w:color w:val="000000"/>
        </w:rPr>
      </w:pPr>
    </w:p>
    <w:p w14:paraId="7B7135FF" w14:textId="77777777" w:rsidR="005C19A8" w:rsidRPr="00757A07" w:rsidRDefault="005C19A8" w:rsidP="00D30C49">
      <w:pPr>
        <w:suppressAutoHyphens/>
        <w:spacing w:after="0" w:line="240" w:lineRule="auto"/>
        <w:jc w:val="both"/>
        <w:rPr>
          <w:rFonts w:ascii="Arial" w:hAnsi="Arial" w:cs="Arial"/>
          <w:color w:val="000000"/>
        </w:rPr>
      </w:pPr>
      <w:r w:rsidRPr="00757A07">
        <w:rPr>
          <w:rFonts w:ascii="Arial" w:hAnsi="Arial" w:cs="Arial"/>
          <w:color w:val="000000"/>
        </w:rPr>
        <w:t>Opatrenie MF SR č. MF/16786/2007-31 z 8. augusta 2007, ktorým sa ustanovujú podrobnosti o postupoch účtovania a rámcovej účtovej osnove pre rozpočtové organizácie, príspevkové organizácie, štátne fondy, obce a vyššie územné celky</w:t>
      </w:r>
      <w:r>
        <w:rPr>
          <w:rFonts w:ascii="Arial" w:hAnsi="Arial" w:cs="Arial"/>
          <w:color w:val="000000"/>
        </w:rPr>
        <w:t xml:space="preserve"> (ďalej len „Opatrenie MF SR o postupoch účtovania“);</w:t>
      </w:r>
    </w:p>
    <w:p w14:paraId="41316123" w14:textId="77777777" w:rsidR="005C19A8" w:rsidRDefault="005C19A8" w:rsidP="00D30C49">
      <w:pPr>
        <w:suppressAutoHyphens/>
        <w:spacing w:after="0" w:line="240" w:lineRule="auto"/>
        <w:jc w:val="both"/>
        <w:rPr>
          <w:rFonts w:ascii="Arial" w:hAnsi="Arial" w:cs="Arial"/>
          <w:color w:val="000000"/>
        </w:rPr>
      </w:pPr>
    </w:p>
    <w:p w14:paraId="1E684BF7" w14:textId="77777777" w:rsidR="005C19A8" w:rsidRPr="00757A07" w:rsidRDefault="005C19A8" w:rsidP="00D30C49">
      <w:pPr>
        <w:suppressAutoHyphens/>
        <w:spacing w:after="0" w:line="240" w:lineRule="auto"/>
        <w:jc w:val="both"/>
        <w:rPr>
          <w:rFonts w:ascii="Arial" w:hAnsi="Arial" w:cs="Arial"/>
          <w:color w:val="000000"/>
        </w:rPr>
      </w:pPr>
      <w:r w:rsidRPr="00757A07">
        <w:rPr>
          <w:rFonts w:ascii="Arial" w:hAnsi="Arial" w:cs="Arial"/>
          <w:color w:val="000000"/>
        </w:rPr>
        <w:t>Opatrenie MF SR č. MF/25755/2007-31 z 5. decembra 2007, ktorým sa ustanovujú podrobnosti o usporiadaní, označovaní a obsahovom vymedzení položiek individuálnej účtovnej závierky, termíny a miesto predkladania účtovnej závierky pre rozpočtové organizácie, príspevkové organizácie, štátne fondy, obce a vyššie územné celky</w:t>
      </w:r>
      <w:r>
        <w:rPr>
          <w:rFonts w:ascii="Arial" w:hAnsi="Arial" w:cs="Arial"/>
          <w:color w:val="000000"/>
        </w:rPr>
        <w:t xml:space="preserve"> (ďalej len Opatrenie MF SR o individuálnej účtovnej závierke“);</w:t>
      </w:r>
    </w:p>
    <w:p w14:paraId="22370AD0" w14:textId="77777777" w:rsidR="005C19A8" w:rsidRDefault="005C19A8" w:rsidP="00D30C49">
      <w:pPr>
        <w:suppressAutoHyphens/>
        <w:spacing w:after="0" w:line="240" w:lineRule="auto"/>
        <w:jc w:val="both"/>
        <w:rPr>
          <w:rFonts w:ascii="Arial" w:hAnsi="Arial" w:cs="Arial"/>
          <w:color w:val="000000"/>
        </w:rPr>
      </w:pPr>
    </w:p>
    <w:p w14:paraId="34A69D5D" w14:textId="77777777" w:rsidR="005C19A8" w:rsidRPr="00757A07" w:rsidRDefault="005C19A8" w:rsidP="00D30C49">
      <w:pPr>
        <w:suppressAutoHyphens/>
        <w:spacing w:after="0" w:line="240" w:lineRule="auto"/>
        <w:jc w:val="both"/>
        <w:rPr>
          <w:rFonts w:ascii="Arial" w:hAnsi="Arial" w:cs="Arial"/>
          <w:color w:val="000000"/>
        </w:rPr>
      </w:pPr>
      <w:r w:rsidRPr="00757A07">
        <w:rPr>
          <w:rFonts w:ascii="Arial" w:hAnsi="Arial" w:cs="Arial"/>
          <w:color w:val="000000"/>
        </w:rPr>
        <w:t>Zákon č. 595/2003 Z. z. o dani z</w:t>
      </w:r>
      <w:r>
        <w:rPr>
          <w:rFonts w:ascii="Arial" w:hAnsi="Arial" w:cs="Arial"/>
          <w:color w:val="000000"/>
        </w:rPr>
        <w:t> </w:t>
      </w:r>
      <w:r w:rsidRPr="00757A07">
        <w:rPr>
          <w:rFonts w:ascii="Arial" w:hAnsi="Arial" w:cs="Arial"/>
          <w:color w:val="000000"/>
        </w:rPr>
        <w:t>príjmov</w:t>
      </w:r>
      <w:r>
        <w:rPr>
          <w:rFonts w:ascii="Arial" w:hAnsi="Arial" w:cs="Arial"/>
          <w:color w:val="000000"/>
        </w:rPr>
        <w:t xml:space="preserve"> (ďalej len „zákon o dani z príjmov“);</w:t>
      </w:r>
    </w:p>
    <w:p w14:paraId="76EFBD6B" w14:textId="77777777" w:rsidR="005C19A8" w:rsidRDefault="005C19A8" w:rsidP="00D30C49">
      <w:pPr>
        <w:suppressAutoHyphens/>
        <w:spacing w:after="0" w:line="240" w:lineRule="auto"/>
        <w:jc w:val="both"/>
        <w:rPr>
          <w:rFonts w:ascii="Arial" w:hAnsi="Arial" w:cs="Arial"/>
          <w:color w:val="000000"/>
        </w:rPr>
      </w:pPr>
    </w:p>
    <w:p w14:paraId="66429A65" w14:textId="77777777" w:rsidR="005C19A8" w:rsidRPr="00757A07" w:rsidRDefault="005C19A8" w:rsidP="00D30C49">
      <w:pPr>
        <w:suppressAutoHyphens/>
        <w:spacing w:after="0" w:line="240" w:lineRule="auto"/>
        <w:jc w:val="both"/>
        <w:rPr>
          <w:rFonts w:ascii="Arial" w:hAnsi="Arial" w:cs="Arial"/>
          <w:color w:val="000000"/>
        </w:rPr>
      </w:pPr>
      <w:r w:rsidRPr="00757A07">
        <w:rPr>
          <w:rFonts w:ascii="Arial" w:hAnsi="Arial" w:cs="Arial"/>
          <w:color w:val="000000"/>
        </w:rPr>
        <w:t>Zákon č. 222/2004 Z. z. o dani z pridanej hodnoty</w:t>
      </w:r>
      <w:r>
        <w:rPr>
          <w:rFonts w:ascii="Arial" w:hAnsi="Arial" w:cs="Arial"/>
          <w:color w:val="000000"/>
        </w:rPr>
        <w:t xml:space="preserve"> (ďalej len „zákon o dani z pridanej hodnoty“);</w:t>
      </w:r>
    </w:p>
    <w:p w14:paraId="2429FD85" w14:textId="77777777" w:rsidR="005C19A8" w:rsidRPr="0096762F" w:rsidRDefault="005C19A8" w:rsidP="00D30C49">
      <w:pPr>
        <w:spacing w:after="0" w:line="240" w:lineRule="auto"/>
        <w:jc w:val="both"/>
        <w:rPr>
          <w:rFonts w:ascii="Arial" w:hAnsi="Arial" w:cs="Arial"/>
        </w:rPr>
      </w:pPr>
    </w:p>
    <w:p w14:paraId="79EF8F36" w14:textId="77777777" w:rsidR="004E4FA3" w:rsidRDefault="005C19A8" w:rsidP="00D30C49">
      <w:pPr>
        <w:spacing w:after="0" w:line="240" w:lineRule="auto"/>
        <w:jc w:val="both"/>
        <w:rPr>
          <w:rFonts w:ascii="Arial" w:hAnsi="Arial" w:cs="Arial"/>
        </w:rPr>
      </w:pPr>
      <w:r w:rsidRPr="0096762F">
        <w:rPr>
          <w:rFonts w:ascii="Arial" w:hAnsi="Arial" w:cs="Arial"/>
        </w:rPr>
        <w:t>Nariadenie vlády SR č. 498/2011 Z. z., ktorým sa ustanovujú podrobnosti o zverejňovaní zmlúv v Centrálnom registri zmlúv a náležitosti informácie o uzatvorení zmluvy (ďalej len „nariadenie vlády o zverejňovaní zmlúv v CRZ“)</w:t>
      </w:r>
      <w:r w:rsidR="004E4FA3">
        <w:rPr>
          <w:rFonts w:ascii="Arial" w:hAnsi="Arial" w:cs="Arial"/>
        </w:rPr>
        <w:t>;</w:t>
      </w:r>
    </w:p>
    <w:p w14:paraId="7655F7C9" w14:textId="77777777" w:rsidR="004E4FA3" w:rsidRDefault="004E4FA3" w:rsidP="00D30C49">
      <w:pPr>
        <w:spacing w:after="0" w:line="240" w:lineRule="auto"/>
        <w:jc w:val="both"/>
        <w:rPr>
          <w:rFonts w:ascii="Arial" w:hAnsi="Arial" w:cs="Arial"/>
        </w:rPr>
      </w:pPr>
    </w:p>
    <w:p w14:paraId="5B0FCCE2" w14:textId="77777777" w:rsidR="005C19A8" w:rsidRPr="0096762F" w:rsidRDefault="004E4FA3" w:rsidP="00D30C49">
      <w:pPr>
        <w:spacing w:after="0" w:line="240" w:lineRule="auto"/>
        <w:jc w:val="both"/>
        <w:rPr>
          <w:rFonts w:ascii="Arial" w:hAnsi="Arial" w:cs="Arial"/>
        </w:rPr>
      </w:pPr>
      <w:r>
        <w:rPr>
          <w:rFonts w:ascii="Arial" w:hAnsi="Arial" w:cs="Arial"/>
        </w:rPr>
        <w:t xml:space="preserve">Zákon č. 91/2016 Z. z. </w:t>
      </w:r>
      <w:r w:rsidRPr="004E4FA3">
        <w:rPr>
          <w:rFonts w:ascii="Arial" w:hAnsi="Arial" w:cs="Arial"/>
        </w:rPr>
        <w:t>o trestnej zodpovednosti právnických osôb a o zmene a doplnení niektorých zákonov</w:t>
      </w:r>
      <w:r>
        <w:rPr>
          <w:rFonts w:ascii="Arial" w:hAnsi="Arial" w:cs="Arial"/>
        </w:rPr>
        <w:t xml:space="preserve"> v znení neskorších predpisov</w:t>
      </w:r>
      <w:r w:rsidR="00D47607">
        <w:rPr>
          <w:rFonts w:ascii="Arial" w:hAnsi="Arial" w:cs="Arial"/>
        </w:rPr>
        <w:t xml:space="preserve"> (ďalej len ,,zákon o trestnej zodpovednosti právnických osôb“)</w:t>
      </w:r>
      <w:r w:rsidR="005C19A8">
        <w:rPr>
          <w:rFonts w:ascii="Arial" w:hAnsi="Arial" w:cs="Arial"/>
        </w:rPr>
        <w:t>.</w:t>
      </w:r>
    </w:p>
    <w:p w14:paraId="0833E57A" w14:textId="77777777" w:rsidR="005C19A8" w:rsidRPr="00D30C49" w:rsidRDefault="005C19A8" w:rsidP="00D30C49">
      <w:pPr>
        <w:spacing w:after="0" w:line="240" w:lineRule="auto"/>
        <w:rPr>
          <w:b/>
          <w:u w:val="single"/>
        </w:rPr>
      </w:pPr>
    </w:p>
    <w:p w14:paraId="49F737F6" w14:textId="77777777" w:rsidR="005C19A8" w:rsidRPr="00BC1F7B" w:rsidRDefault="005C19A8" w:rsidP="00970014">
      <w:pPr>
        <w:pStyle w:val="Odsekzoznamu"/>
        <w:numPr>
          <w:ilvl w:val="1"/>
          <w:numId w:val="53"/>
        </w:numPr>
        <w:tabs>
          <w:tab w:val="left" w:pos="567"/>
        </w:tabs>
        <w:ind w:left="284" w:hanging="284"/>
        <w:jc w:val="both"/>
        <w:outlineLvl w:val="1"/>
        <w:rPr>
          <w:rFonts w:cs="Arial"/>
          <w:b/>
          <w:sz w:val="22"/>
        </w:rPr>
      </w:pPr>
      <w:bookmarkStart w:id="28" w:name="_Toc423011129"/>
      <w:bookmarkStart w:id="29" w:name="_Toc438194482"/>
      <w:bookmarkStart w:id="30" w:name="_Toc438194827"/>
      <w:bookmarkStart w:id="31" w:name="_Toc438194865"/>
      <w:bookmarkStart w:id="32" w:name="_Toc16592730"/>
      <w:bookmarkStart w:id="33" w:name="_Toc75933127"/>
      <w:r w:rsidRPr="00BC1F7B">
        <w:rPr>
          <w:rFonts w:cs="Arial"/>
          <w:b/>
          <w:sz w:val="22"/>
        </w:rPr>
        <w:t>Interné riadiace akty</w:t>
      </w:r>
      <w:bookmarkEnd w:id="28"/>
      <w:bookmarkEnd w:id="29"/>
      <w:bookmarkEnd w:id="30"/>
      <w:bookmarkEnd w:id="31"/>
      <w:bookmarkEnd w:id="32"/>
      <w:bookmarkEnd w:id="33"/>
    </w:p>
    <w:p w14:paraId="2C2AAC83" w14:textId="77777777" w:rsidR="005C19A8" w:rsidRDefault="005C19A8" w:rsidP="00D30C49">
      <w:pPr>
        <w:tabs>
          <w:tab w:val="left" w:pos="142"/>
        </w:tabs>
        <w:spacing w:after="0" w:line="240" w:lineRule="auto"/>
        <w:jc w:val="both"/>
        <w:rPr>
          <w:rFonts w:ascii="Arial" w:hAnsi="Arial" w:cs="Arial"/>
        </w:rPr>
      </w:pPr>
    </w:p>
    <w:p w14:paraId="7C28F6C0" w14:textId="77777777" w:rsidR="005C19A8" w:rsidRPr="0096762F" w:rsidRDefault="005C19A8" w:rsidP="00D30C49">
      <w:pPr>
        <w:tabs>
          <w:tab w:val="left" w:pos="142"/>
        </w:tabs>
        <w:spacing w:after="0" w:line="240" w:lineRule="auto"/>
        <w:jc w:val="both"/>
        <w:rPr>
          <w:rFonts w:ascii="Arial" w:hAnsi="Arial" w:cs="Arial"/>
        </w:rPr>
      </w:pPr>
      <w:r>
        <w:rPr>
          <w:rFonts w:ascii="Arial" w:hAnsi="Arial" w:cs="Arial"/>
        </w:rPr>
        <w:t>M</w:t>
      </w:r>
      <w:r w:rsidRPr="0096762F">
        <w:rPr>
          <w:rFonts w:ascii="Arial" w:hAnsi="Arial" w:cs="Arial"/>
        </w:rPr>
        <w:t>edzi interné riadiace akty</w:t>
      </w:r>
      <w:r>
        <w:rPr>
          <w:rFonts w:ascii="Arial" w:hAnsi="Arial" w:cs="Arial"/>
        </w:rPr>
        <w:t xml:space="preserve"> SIEA (</w:t>
      </w:r>
      <w:r w:rsidR="00C579C6">
        <w:rPr>
          <w:rFonts w:ascii="Arial" w:hAnsi="Arial" w:cs="Arial"/>
        </w:rPr>
        <w:t>NA</w:t>
      </w:r>
      <w:r>
        <w:rPr>
          <w:rFonts w:ascii="Arial" w:hAnsi="Arial" w:cs="Arial"/>
        </w:rPr>
        <w:t>) a </w:t>
      </w:r>
      <w:r w:rsidRPr="0096762F">
        <w:rPr>
          <w:rFonts w:ascii="Arial" w:hAnsi="Arial" w:cs="Arial"/>
        </w:rPr>
        <w:t>M</w:t>
      </w:r>
      <w:r>
        <w:rPr>
          <w:rFonts w:ascii="Arial" w:hAnsi="Arial" w:cs="Arial"/>
        </w:rPr>
        <w:t>inisterstva hospodárstva SR (Programový koordinátor)</w:t>
      </w:r>
      <w:r w:rsidRPr="0096762F">
        <w:rPr>
          <w:rFonts w:ascii="Arial" w:hAnsi="Arial" w:cs="Arial"/>
        </w:rPr>
        <w:t xml:space="preserve"> vplývajúce na postupy</w:t>
      </w:r>
      <w:r>
        <w:rPr>
          <w:rFonts w:ascii="Arial" w:hAnsi="Arial" w:cs="Arial"/>
        </w:rPr>
        <w:t xml:space="preserve"> implementácie Programu Bohunice</w:t>
      </w:r>
      <w:r w:rsidRPr="0096762F">
        <w:rPr>
          <w:rFonts w:ascii="Arial" w:hAnsi="Arial" w:cs="Arial"/>
        </w:rPr>
        <w:t xml:space="preserve"> patria predovšetkým:</w:t>
      </w:r>
    </w:p>
    <w:p w14:paraId="4A8F29CC" w14:textId="77777777" w:rsidR="005C19A8" w:rsidRPr="00FA1636" w:rsidRDefault="005C19A8" w:rsidP="00970014">
      <w:pPr>
        <w:pStyle w:val="Odsekzoznamu"/>
        <w:numPr>
          <w:ilvl w:val="0"/>
          <w:numId w:val="5"/>
        </w:numPr>
        <w:contextualSpacing w:val="0"/>
        <w:jc w:val="both"/>
        <w:rPr>
          <w:rFonts w:cs="Arial"/>
          <w:sz w:val="22"/>
          <w:lang w:eastAsia="en-US"/>
        </w:rPr>
      </w:pPr>
      <w:r w:rsidRPr="00FA1636">
        <w:rPr>
          <w:rFonts w:cs="Arial"/>
          <w:sz w:val="22"/>
          <w:lang w:eastAsia="en-US"/>
        </w:rPr>
        <w:t>Štatút Ministerstva hospodárstva SR (ďalej len „MH SR“),</w:t>
      </w:r>
    </w:p>
    <w:p w14:paraId="71434F4C" w14:textId="77777777" w:rsidR="005C19A8" w:rsidRDefault="005C19A8" w:rsidP="00970014">
      <w:pPr>
        <w:pStyle w:val="Odsekzoznamu"/>
        <w:numPr>
          <w:ilvl w:val="0"/>
          <w:numId w:val="5"/>
        </w:numPr>
        <w:contextualSpacing w:val="0"/>
        <w:jc w:val="both"/>
        <w:rPr>
          <w:rFonts w:cs="Arial"/>
          <w:sz w:val="22"/>
          <w:lang w:eastAsia="en-US"/>
        </w:rPr>
      </w:pPr>
      <w:r w:rsidRPr="00FA1636">
        <w:rPr>
          <w:rFonts w:cs="Arial"/>
          <w:sz w:val="22"/>
          <w:lang w:eastAsia="en-US"/>
        </w:rPr>
        <w:t>Organizačný poriadok MH SR(vrátane dodatkov),</w:t>
      </w:r>
    </w:p>
    <w:p w14:paraId="3E460ECB" w14:textId="77777777" w:rsidR="00A8005F" w:rsidRDefault="00A8005F" w:rsidP="00970014">
      <w:pPr>
        <w:pStyle w:val="Odsekzoznamu"/>
        <w:numPr>
          <w:ilvl w:val="0"/>
          <w:numId w:val="5"/>
        </w:numPr>
        <w:contextualSpacing w:val="0"/>
        <w:jc w:val="both"/>
        <w:rPr>
          <w:rFonts w:cs="Arial"/>
          <w:sz w:val="22"/>
          <w:lang w:eastAsia="en-US"/>
        </w:rPr>
      </w:pPr>
      <w:r>
        <w:rPr>
          <w:rFonts w:cs="Arial"/>
          <w:sz w:val="22"/>
          <w:lang w:eastAsia="en-US"/>
        </w:rPr>
        <w:t>Príkazy ministra hospodárstva SR;</w:t>
      </w:r>
    </w:p>
    <w:p w14:paraId="20B26913" w14:textId="77777777" w:rsidR="00A8005F" w:rsidRPr="00FA1636" w:rsidRDefault="00A8005F" w:rsidP="00970014">
      <w:pPr>
        <w:pStyle w:val="Odsekzoznamu"/>
        <w:numPr>
          <w:ilvl w:val="0"/>
          <w:numId w:val="5"/>
        </w:numPr>
        <w:contextualSpacing w:val="0"/>
        <w:jc w:val="both"/>
        <w:rPr>
          <w:rFonts w:cs="Arial"/>
          <w:sz w:val="22"/>
          <w:lang w:eastAsia="en-US"/>
        </w:rPr>
      </w:pPr>
      <w:r>
        <w:rPr>
          <w:rFonts w:cs="Arial"/>
          <w:sz w:val="22"/>
          <w:lang w:eastAsia="en-US"/>
        </w:rPr>
        <w:t>Metodické pokyny MH SR;</w:t>
      </w:r>
    </w:p>
    <w:p w14:paraId="7775C3E2" w14:textId="77777777" w:rsidR="005C19A8" w:rsidRPr="00FA1636" w:rsidRDefault="005C19A8" w:rsidP="00970014">
      <w:pPr>
        <w:pStyle w:val="Odsekzoznamu"/>
        <w:numPr>
          <w:ilvl w:val="0"/>
          <w:numId w:val="5"/>
        </w:numPr>
        <w:contextualSpacing w:val="0"/>
        <w:jc w:val="both"/>
        <w:rPr>
          <w:rFonts w:cs="Arial"/>
          <w:sz w:val="22"/>
          <w:lang w:eastAsia="en-US"/>
        </w:rPr>
      </w:pPr>
      <w:r w:rsidRPr="00FA1636">
        <w:rPr>
          <w:rFonts w:cs="Arial"/>
          <w:sz w:val="22"/>
          <w:lang w:eastAsia="en-US"/>
        </w:rPr>
        <w:t>Podpisový poriadok MH</w:t>
      </w:r>
      <w:r w:rsidR="00C61BBC">
        <w:rPr>
          <w:rFonts w:cs="Arial"/>
          <w:sz w:val="22"/>
          <w:lang w:eastAsia="en-US"/>
        </w:rPr>
        <w:t xml:space="preserve"> </w:t>
      </w:r>
      <w:r w:rsidRPr="00FA1636">
        <w:rPr>
          <w:rFonts w:cs="Arial"/>
          <w:sz w:val="22"/>
          <w:lang w:eastAsia="en-US"/>
        </w:rPr>
        <w:t>SR,</w:t>
      </w:r>
    </w:p>
    <w:p w14:paraId="7BE8A7F7" w14:textId="77777777" w:rsidR="005C19A8" w:rsidRPr="00FA1636" w:rsidRDefault="005C19A8" w:rsidP="00970014">
      <w:pPr>
        <w:pStyle w:val="Odsekzoznamu"/>
        <w:numPr>
          <w:ilvl w:val="0"/>
          <w:numId w:val="5"/>
        </w:numPr>
        <w:contextualSpacing w:val="0"/>
        <w:jc w:val="both"/>
        <w:rPr>
          <w:rFonts w:cs="Arial"/>
          <w:sz w:val="22"/>
          <w:lang w:eastAsia="en-US"/>
        </w:rPr>
      </w:pPr>
      <w:r w:rsidRPr="00FA1636">
        <w:rPr>
          <w:rFonts w:cs="Arial"/>
          <w:sz w:val="22"/>
          <w:lang w:eastAsia="en-US"/>
        </w:rPr>
        <w:t>Služobný poriadok MH SR,</w:t>
      </w:r>
    </w:p>
    <w:p w14:paraId="27809A1B" w14:textId="77777777" w:rsidR="005C19A8" w:rsidRPr="00FA1636" w:rsidRDefault="005C19A8" w:rsidP="00970014">
      <w:pPr>
        <w:pStyle w:val="Odsekzoznamu"/>
        <w:numPr>
          <w:ilvl w:val="0"/>
          <w:numId w:val="5"/>
        </w:numPr>
        <w:tabs>
          <w:tab w:val="left" w:pos="142"/>
        </w:tabs>
        <w:jc w:val="both"/>
        <w:rPr>
          <w:rFonts w:cs="Arial"/>
          <w:sz w:val="22"/>
          <w:lang w:eastAsia="en-US"/>
        </w:rPr>
      </w:pPr>
      <w:r w:rsidRPr="00FA1636">
        <w:rPr>
          <w:rFonts w:cs="Arial"/>
          <w:sz w:val="22"/>
          <w:lang w:eastAsia="en-US"/>
        </w:rPr>
        <w:t>Štatút SIEA,</w:t>
      </w:r>
    </w:p>
    <w:p w14:paraId="0BA4BC87" w14:textId="77777777" w:rsidR="005C19A8" w:rsidRPr="00FA1636" w:rsidRDefault="005C19A8" w:rsidP="00970014">
      <w:pPr>
        <w:pStyle w:val="Odsekzoznamu"/>
        <w:numPr>
          <w:ilvl w:val="0"/>
          <w:numId w:val="5"/>
        </w:numPr>
        <w:tabs>
          <w:tab w:val="left" w:pos="142"/>
        </w:tabs>
        <w:jc w:val="both"/>
        <w:rPr>
          <w:rFonts w:cs="Arial"/>
          <w:sz w:val="22"/>
          <w:lang w:eastAsia="en-US"/>
        </w:rPr>
      </w:pPr>
      <w:r w:rsidRPr="00FA1636">
        <w:rPr>
          <w:rFonts w:cs="Arial"/>
          <w:sz w:val="22"/>
          <w:lang w:eastAsia="en-US"/>
        </w:rPr>
        <w:t>Organizačný poriadok SIEA (v platnom znení),</w:t>
      </w:r>
    </w:p>
    <w:p w14:paraId="49E13BCB" w14:textId="77777777" w:rsidR="005C19A8" w:rsidRPr="00FA1636" w:rsidRDefault="005C19A8" w:rsidP="00970014">
      <w:pPr>
        <w:pStyle w:val="Odsekzoznamu"/>
        <w:numPr>
          <w:ilvl w:val="0"/>
          <w:numId w:val="5"/>
        </w:numPr>
        <w:tabs>
          <w:tab w:val="left" w:pos="142"/>
        </w:tabs>
        <w:jc w:val="both"/>
        <w:rPr>
          <w:rFonts w:cs="Arial"/>
          <w:sz w:val="22"/>
          <w:lang w:eastAsia="en-US"/>
        </w:rPr>
      </w:pPr>
      <w:r w:rsidRPr="00FA1636">
        <w:rPr>
          <w:rFonts w:cs="Arial"/>
          <w:sz w:val="22"/>
          <w:lang w:eastAsia="en-US"/>
        </w:rPr>
        <w:t>Pracovný poriadok SIEA (v platnom znení),</w:t>
      </w:r>
    </w:p>
    <w:p w14:paraId="60BFAFCA" w14:textId="77777777" w:rsidR="005C19A8" w:rsidRPr="00FA1636" w:rsidRDefault="005C19A8" w:rsidP="00970014">
      <w:pPr>
        <w:pStyle w:val="Odsekzoznamu"/>
        <w:numPr>
          <w:ilvl w:val="0"/>
          <w:numId w:val="5"/>
        </w:numPr>
        <w:tabs>
          <w:tab w:val="left" w:pos="142"/>
        </w:tabs>
        <w:jc w:val="both"/>
        <w:rPr>
          <w:rFonts w:cs="Arial"/>
          <w:sz w:val="22"/>
          <w:lang w:eastAsia="en-US"/>
        </w:rPr>
      </w:pPr>
      <w:r w:rsidRPr="00FA1636">
        <w:rPr>
          <w:rFonts w:cs="Arial"/>
          <w:sz w:val="22"/>
          <w:lang w:eastAsia="en-US"/>
        </w:rPr>
        <w:t>Podpisový poriadok SIEA (v platnom znení),</w:t>
      </w:r>
    </w:p>
    <w:p w14:paraId="34C7B871" w14:textId="77777777" w:rsidR="005C19A8" w:rsidRPr="00FA1636" w:rsidRDefault="005C19A8" w:rsidP="00970014">
      <w:pPr>
        <w:pStyle w:val="Odsekzoznamu"/>
        <w:numPr>
          <w:ilvl w:val="0"/>
          <w:numId w:val="5"/>
        </w:numPr>
        <w:tabs>
          <w:tab w:val="left" w:pos="142"/>
        </w:tabs>
        <w:jc w:val="both"/>
        <w:rPr>
          <w:rFonts w:cs="Arial"/>
          <w:sz w:val="22"/>
          <w:lang w:eastAsia="en-US"/>
        </w:rPr>
      </w:pPr>
      <w:r w:rsidRPr="00FA1636">
        <w:rPr>
          <w:rFonts w:cs="Arial"/>
          <w:sz w:val="22"/>
          <w:lang w:eastAsia="en-US"/>
        </w:rPr>
        <w:t>Registratúrny poriadok SIEA (v platnom znení),</w:t>
      </w:r>
    </w:p>
    <w:p w14:paraId="6CFB9BA4" w14:textId="77777777" w:rsidR="005C19A8" w:rsidRDefault="00F35E98" w:rsidP="00970014">
      <w:pPr>
        <w:pStyle w:val="Odsekzoznamu"/>
        <w:numPr>
          <w:ilvl w:val="0"/>
          <w:numId w:val="5"/>
        </w:numPr>
        <w:tabs>
          <w:tab w:val="left" w:pos="142"/>
        </w:tabs>
        <w:jc w:val="both"/>
        <w:rPr>
          <w:rFonts w:cs="Arial"/>
          <w:sz w:val="22"/>
          <w:lang w:eastAsia="en-US"/>
        </w:rPr>
      </w:pPr>
      <w:r>
        <w:rPr>
          <w:rFonts w:cs="Arial"/>
          <w:sz w:val="22"/>
          <w:lang w:eastAsia="en-US"/>
        </w:rPr>
        <w:t>Smernica o zásadách boja proti podvodom pre Program Bohunice,</w:t>
      </w:r>
    </w:p>
    <w:p w14:paraId="0B8EE58E" w14:textId="77777777" w:rsidR="00F35E98" w:rsidRDefault="00F35E98" w:rsidP="00970014">
      <w:pPr>
        <w:pStyle w:val="Odsekzoznamu"/>
        <w:numPr>
          <w:ilvl w:val="0"/>
          <w:numId w:val="5"/>
        </w:numPr>
        <w:tabs>
          <w:tab w:val="left" w:pos="142"/>
        </w:tabs>
        <w:jc w:val="both"/>
        <w:rPr>
          <w:rFonts w:cs="Arial"/>
          <w:sz w:val="22"/>
          <w:lang w:eastAsia="en-US"/>
        </w:rPr>
      </w:pPr>
      <w:r>
        <w:rPr>
          <w:rFonts w:cs="Arial"/>
          <w:sz w:val="22"/>
          <w:lang w:eastAsia="en-US"/>
        </w:rPr>
        <w:t>Smernica o finančnej kontrole,</w:t>
      </w:r>
    </w:p>
    <w:p w14:paraId="04093F8C" w14:textId="77777777" w:rsidR="00DB5C8E" w:rsidRDefault="00DB5C8E" w:rsidP="00970014">
      <w:pPr>
        <w:pStyle w:val="Odsekzoznamu"/>
        <w:numPr>
          <w:ilvl w:val="0"/>
          <w:numId w:val="5"/>
        </w:numPr>
        <w:tabs>
          <w:tab w:val="left" w:pos="142"/>
        </w:tabs>
        <w:jc w:val="both"/>
        <w:rPr>
          <w:rFonts w:cs="Arial"/>
          <w:sz w:val="22"/>
          <w:lang w:eastAsia="en-US"/>
        </w:rPr>
      </w:pPr>
      <w:r>
        <w:rPr>
          <w:rFonts w:cs="Arial"/>
          <w:sz w:val="22"/>
          <w:lang w:eastAsia="en-US"/>
        </w:rPr>
        <w:lastRenderedPageBreak/>
        <w:t>Smernica o vybavovaní podnetov súvisiacich s oznamovaním protispoločenskej činnosti v SIEA,</w:t>
      </w:r>
    </w:p>
    <w:p w14:paraId="71D791DB" w14:textId="77777777" w:rsidR="007B3EF8" w:rsidRDefault="007B3EF8" w:rsidP="00970014">
      <w:pPr>
        <w:pStyle w:val="Odsekzoznamu"/>
        <w:numPr>
          <w:ilvl w:val="0"/>
          <w:numId w:val="5"/>
        </w:numPr>
        <w:tabs>
          <w:tab w:val="left" w:pos="142"/>
        </w:tabs>
        <w:jc w:val="both"/>
        <w:rPr>
          <w:rFonts w:cs="Arial"/>
          <w:sz w:val="22"/>
          <w:lang w:eastAsia="en-US"/>
        </w:rPr>
      </w:pPr>
      <w:r>
        <w:rPr>
          <w:rFonts w:cs="Arial"/>
          <w:sz w:val="22"/>
          <w:lang w:eastAsia="en-US"/>
        </w:rPr>
        <w:t>Smernica o kontrolnej činnosti v SIEA,</w:t>
      </w:r>
    </w:p>
    <w:p w14:paraId="76038101" w14:textId="77777777" w:rsidR="00B83B35" w:rsidRDefault="007B3EF8" w:rsidP="00970014">
      <w:pPr>
        <w:pStyle w:val="Odsekzoznamu"/>
        <w:numPr>
          <w:ilvl w:val="0"/>
          <w:numId w:val="5"/>
        </w:numPr>
        <w:tabs>
          <w:tab w:val="left" w:pos="142"/>
        </w:tabs>
        <w:jc w:val="both"/>
        <w:rPr>
          <w:rFonts w:cs="Arial"/>
          <w:sz w:val="22"/>
          <w:lang w:eastAsia="en-US"/>
        </w:rPr>
      </w:pPr>
      <w:r>
        <w:rPr>
          <w:rFonts w:cs="Arial"/>
          <w:sz w:val="22"/>
          <w:lang w:eastAsia="en-US"/>
        </w:rPr>
        <w:t>Smernica o ochrane osobných údajov</w:t>
      </w:r>
      <w:r w:rsidR="00B83B35">
        <w:rPr>
          <w:rFonts w:cs="Arial"/>
          <w:sz w:val="22"/>
          <w:lang w:eastAsia="en-US"/>
        </w:rPr>
        <w:t>,</w:t>
      </w:r>
    </w:p>
    <w:p w14:paraId="7F790CB4" w14:textId="77777777" w:rsidR="007B3EF8" w:rsidRDefault="00B83B35" w:rsidP="00B83B35">
      <w:pPr>
        <w:pStyle w:val="Odsekzoznamu"/>
        <w:numPr>
          <w:ilvl w:val="0"/>
          <w:numId w:val="5"/>
        </w:numPr>
        <w:tabs>
          <w:tab w:val="left" w:pos="142"/>
        </w:tabs>
        <w:jc w:val="both"/>
        <w:rPr>
          <w:rFonts w:cs="Arial"/>
          <w:sz w:val="22"/>
          <w:lang w:eastAsia="en-US"/>
        </w:rPr>
      </w:pPr>
      <w:r w:rsidRPr="00B83B35">
        <w:rPr>
          <w:rFonts w:cs="Arial"/>
          <w:sz w:val="22"/>
          <w:lang w:eastAsia="en-US"/>
        </w:rPr>
        <w:t>Smernica o interných postupoch aplikovaných pri implementácii Programu Bohunice</w:t>
      </w:r>
      <w:r w:rsidR="007B3EF8" w:rsidRPr="00B83B35">
        <w:rPr>
          <w:rFonts w:cs="Arial"/>
          <w:sz w:val="22"/>
          <w:lang w:eastAsia="en-US"/>
        </w:rPr>
        <w:t>,</w:t>
      </w:r>
    </w:p>
    <w:p w14:paraId="61E953A5" w14:textId="77777777" w:rsidR="00B83B35" w:rsidRPr="000248E1" w:rsidRDefault="00B83B35" w:rsidP="00761CBD">
      <w:pPr>
        <w:pStyle w:val="Odsekzoznamu"/>
        <w:numPr>
          <w:ilvl w:val="0"/>
          <w:numId w:val="5"/>
        </w:numPr>
        <w:tabs>
          <w:tab w:val="left" w:pos="142"/>
        </w:tabs>
        <w:jc w:val="both"/>
        <w:rPr>
          <w:rFonts w:cs="Arial"/>
          <w:sz w:val="22"/>
          <w:lang w:eastAsia="en-US"/>
        </w:rPr>
      </w:pPr>
      <w:r w:rsidRPr="00761CBD">
        <w:rPr>
          <w:rFonts w:cs="Arial"/>
          <w:sz w:val="22"/>
          <w:lang w:eastAsia="en-US"/>
        </w:rPr>
        <w:t>Smernica o pravidlách kontroly verejného obstarávania v rámci Programu Bohunice</w:t>
      </w:r>
      <w:r w:rsidRPr="00E01976">
        <w:rPr>
          <w:rFonts w:cs="Arial"/>
          <w:sz w:val="22"/>
          <w:lang w:eastAsia="en-US"/>
        </w:rPr>
        <w:t>,</w:t>
      </w:r>
    </w:p>
    <w:p w14:paraId="4F3ABD54" w14:textId="77777777" w:rsidR="005C19A8" w:rsidRPr="00FA1636" w:rsidRDefault="005C19A8" w:rsidP="00970014">
      <w:pPr>
        <w:pStyle w:val="Odsekzoznamu"/>
        <w:numPr>
          <w:ilvl w:val="0"/>
          <w:numId w:val="5"/>
        </w:numPr>
        <w:tabs>
          <w:tab w:val="left" w:pos="142"/>
        </w:tabs>
        <w:jc w:val="both"/>
        <w:rPr>
          <w:rFonts w:cs="Arial"/>
          <w:sz w:val="22"/>
          <w:lang w:eastAsia="en-US"/>
        </w:rPr>
      </w:pPr>
      <w:r w:rsidRPr="00FA1636">
        <w:rPr>
          <w:rFonts w:cs="Arial"/>
          <w:sz w:val="22"/>
          <w:lang w:eastAsia="en-US"/>
        </w:rPr>
        <w:t>a iné interné riadiace akty SIEA.</w:t>
      </w:r>
    </w:p>
    <w:p w14:paraId="1B7E17EF" w14:textId="77777777" w:rsidR="005C19A8" w:rsidRDefault="005C19A8" w:rsidP="00D30C49">
      <w:pPr>
        <w:spacing w:after="0" w:line="240" w:lineRule="auto"/>
        <w:rPr>
          <w:rFonts w:ascii="Arial" w:hAnsi="Arial" w:cs="Arial"/>
          <w:b/>
        </w:rPr>
      </w:pPr>
    </w:p>
    <w:p w14:paraId="4F68EC30" w14:textId="77777777" w:rsidR="005A636C" w:rsidRPr="00BC1F7B" w:rsidRDefault="005A636C" w:rsidP="00D30C49">
      <w:pPr>
        <w:spacing w:after="0" w:line="240" w:lineRule="auto"/>
        <w:rPr>
          <w:rFonts w:ascii="Arial" w:hAnsi="Arial" w:cs="Arial"/>
          <w:b/>
        </w:rPr>
      </w:pPr>
    </w:p>
    <w:p w14:paraId="0739C867" w14:textId="77777777" w:rsidR="005C19A8" w:rsidRPr="00BC1F7B" w:rsidRDefault="005C19A8" w:rsidP="00970014">
      <w:pPr>
        <w:pStyle w:val="Odsekzoznamu"/>
        <w:numPr>
          <w:ilvl w:val="0"/>
          <w:numId w:val="51"/>
        </w:numPr>
        <w:outlineLvl w:val="0"/>
        <w:rPr>
          <w:rFonts w:cs="Arial"/>
          <w:b/>
          <w:sz w:val="22"/>
        </w:rPr>
      </w:pPr>
      <w:bookmarkStart w:id="34" w:name="_Toc16592731"/>
      <w:bookmarkStart w:id="35" w:name="_Toc75933128"/>
      <w:r w:rsidRPr="00BC1F7B">
        <w:rPr>
          <w:rFonts w:cs="Arial"/>
          <w:b/>
          <w:sz w:val="22"/>
        </w:rPr>
        <w:t>Zoznam použitých skratiek a vybraných pojmov</w:t>
      </w:r>
      <w:bookmarkEnd w:id="34"/>
      <w:bookmarkEnd w:id="35"/>
    </w:p>
    <w:p w14:paraId="4EC9DE86" w14:textId="77777777" w:rsidR="005C19A8" w:rsidRDefault="005C19A8" w:rsidP="00D30C49">
      <w:pPr>
        <w:spacing w:after="0" w:line="240" w:lineRule="auto"/>
        <w:jc w:val="both"/>
        <w:rPr>
          <w:b/>
        </w:rPr>
      </w:pPr>
    </w:p>
    <w:p w14:paraId="316AA2FB" w14:textId="77777777" w:rsidR="007F04B1" w:rsidRDefault="007F04B1" w:rsidP="009F0F78">
      <w:pPr>
        <w:spacing w:after="0" w:line="240" w:lineRule="auto"/>
        <w:jc w:val="both"/>
        <w:rPr>
          <w:rFonts w:ascii="Arial" w:hAnsi="Arial" w:cs="Arial"/>
          <w:b/>
        </w:rPr>
      </w:pPr>
      <w:r w:rsidRPr="008D2969">
        <w:rPr>
          <w:rFonts w:ascii="Arial" w:hAnsi="Arial" w:cs="Arial"/>
          <w:b/>
        </w:rPr>
        <w:t>Arachne</w:t>
      </w:r>
      <w:r>
        <w:rPr>
          <w:rFonts w:ascii="Arial" w:hAnsi="Arial" w:cs="Arial"/>
          <w:b/>
        </w:rPr>
        <w:t xml:space="preserve"> </w:t>
      </w:r>
      <w:r w:rsidRPr="008D2969">
        <w:rPr>
          <w:rFonts w:ascii="Arial" w:hAnsi="Arial" w:cs="Arial"/>
        </w:rPr>
        <w:t>- je integrovaný nástroj IT na hĺbkovú analýzu údajov a ich obohacovanie, ktorý vyvinula Európska komisia</w:t>
      </w:r>
      <w:r>
        <w:rPr>
          <w:rFonts w:ascii="Arial" w:hAnsi="Arial" w:cs="Arial"/>
        </w:rPr>
        <w:t xml:space="preserve"> a ktorého</w:t>
      </w:r>
      <w:r w:rsidRPr="008D2969">
        <w:rPr>
          <w:rFonts w:ascii="Arial" w:hAnsi="Arial" w:cs="Arial"/>
        </w:rPr>
        <w:t xml:space="preserve"> cieľom je podporovať </w:t>
      </w:r>
      <w:r w:rsidR="001F1857">
        <w:rPr>
          <w:rFonts w:ascii="Arial" w:hAnsi="Arial" w:cs="Arial"/>
        </w:rPr>
        <w:t xml:space="preserve">implementačné </w:t>
      </w:r>
      <w:r w:rsidRPr="008D2969">
        <w:rPr>
          <w:rFonts w:ascii="Arial" w:hAnsi="Arial" w:cs="Arial"/>
        </w:rPr>
        <w:t>orgány vo výkone administratívnych kontrol a kontrol riadenia</w:t>
      </w:r>
      <w:r>
        <w:rPr>
          <w:rFonts w:ascii="Arial" w:hAnsi="Arial" w:cs="Arial"/>
        </w:rPr>
        <w:t>.</w:t>
      </w:r>
    </w:p>
    <w:p w14:paraId="62FB4B07" w14:textId="77777777" w:rsidR="007F04B1" w:rsidRDefault="007F04B1" w:rsidP="009F0F78">
      <w:pPr>
        <w:spacing w:after="0" w:line="240" w:lineRule="auto"/>
        <w:jc w:val="both"/>
        <w:rPr>
          <w:rFonts w:ascii="Arial" w:hAnsi="Arial" w:cs="Arial"/>
          <w:b/>
        </w:rPr>
      </w:pPr>
    </w:p>
    <w:p w14:paraId="5D7A2F32" w14:textId="77777777" w:rsidR="005C19A8" w:rsidRPr="0096762F" w:rsidRDefault="005C19A8" w:rsidP="009F0F78">
      <w:pPr>
        <w:spacing w:after="0" w:line="240" w:lineRule="auto"/>
        <w:jc w:val="both"/>
        <w:rPr>
          <w:rFonts w:ascii="Arial" w:hAnsi="Arial" w:cs="Arial"/>
        </w:rPr>
      </w:pPr>
      <w:r w:rsidRPr="0096762F">
        <w:rPr>
          <w:rFonts w:ascii="Arial" w:hAnsi="Arial" w:cs="Arial"/>
          <w:b/>
        </w:rPr>
        <w:t>Bezodkladne</w:t>
      </w:r>
      <w:r w:rsidRPr="0096762F">
        <w:rPr>
          <w:rFonts w:ascii="Arial" w:hAnsi="Arial" w:cs="Arial"/>
        </w:rPr>
        <w:t xml:space="preserve"> - bez akéhokoľvek časového odkladu, najneskôr však do 3 dní, ak nie je uvedené inak.</w:t>
      </w:r>
    </w:p>
    <w:p w14:paraId="33718155" w14:textId="77777777" w:rsidR="005C19A8" w:rsidRPr="00FA1636" w:rsidRDefault="005C19A8" w:rsidP="009F0F78">
      <w:pPr>
        <w:pStyle w:val="Zarkazkladnhotextu"/>
        <w:widowControl w:val="0"/>
        <w:tabs>
          <w:tab w:val="left" w:pos="567"/>
        </w:tabs>
        <w:jc w:val="both"/>
        <w:rPr>
          <w:rFonts w:ascii="Arial" w:hAnsi="Arial" w:cs="Arial"/>
          <w:b w:val="0"/>
          <w:bCs w:val="0"/>
          <w:sz w:val="22"/>
          <w:szCs w:val="22"/>
          <w:lang w:eastAsia="en-US"/>
        </w:rPr>
      </w:pPr>
    </w:p>
    <w:p w14:paraId="247B707F" w14:textId="1AF0748D" w:rsidR="005C19A8" w:rsidRDefault="005C19A8" w:rsidP="00D30C49">
      <w:pPr>
        <w:spacing w:after="0" w:line="240" w:lineRule="auto"/>
        <w:jc w:val="both"/>
        <w:rPr>
          <w:rFonts w:ascii="Arial" w:hAnsi="Arial" w:cs="Arial"/>
          <w:b/>
        </w:rPr>
      </w:pPr>
      <w:r>
        <w:rPr>
          <w:rFonts w:ascii="Arial" w:hAnsi="Arial" w:cs="Arial"/>
          <w:b/>
        </w:rPr>
        <w:t xml:space="preserve">Ciele Programu – </w:t>
      </w:r>
      <w:r w:rsidRPr="002F2A6C">
        <w:rPr>
          <w:rFonts w:ascii="Arial" w:hAnsi="Arial" w:cs="Arial"/>
        </w:rPr>
        <w:t>sú ciele uvedené v </w:t>
      </w:r>
      <w:r w:rsidR="0039510A">
        <w:rPr>
          <w:rFonts w:ascii="Arial" w:hAnsi="Arial" w:cs="Arial"/>
        </w:rPr>
        <w:t xml:space="preserve">prílohe č. 1 vykonávacieho rozhodnutia </w:t>
      </w:r>
      <w:r w:rsidR="004D6C82">
        <w:rPr>
          <w:rFonts w:ascii="Arial" w:hAnsi="Arial" w:cs="Arial"/>
        </w:rPr>
        <w:t xml:space="preserve">a prílohe č. 2 nariadenia 2021/100 </w:t>
      </w:r>
      <w:r w:rsidRPr="002F2A6C">
        <w:rPr>
          <w:rFonts w:ascii="Arial" w:hAnsi="Arial" w:cs="Arial"/>
        </w:rPr>
        <w:t>a iné ciele, ktoré navrhne SR v rámci návrhu pracovného programu a ktorých realizácia je oprávne</w:t>
      </w:r>
      <w:r>
        <w:rPr>
          <w:rFonts w:ascii="Arial" w:hAnsi="Arial" w:cs="Arial"/>
        </w:rPr>
        <w:t>n</w:t>
      </w:r>
      <w:r w:rsidRPr="002F2A6C">
        <w:rPr>
          <w:rFonts w:ascii="Arial" w:hAnsi="Arial" w:cs="Arial"/>
        </w:rPr>
        <w:t>á na fi</w:t>
      </w:r>
      <w:r>
        <w:rPr>
          <w:rFonts w:ascii="Arial" w:hAnsi="Arial" w:cs="Arial"/>
        </w:rPr>
        <w:t>n</w:t>
      </w:r>
      <w:r w:rsidRPr="002F2A6C">
        <w:rPr>
          <w:rFonts w:ascii="Arial" w:hAnsi="Arial" w:cs="Arial"/>
        </w:rPr>
        <w:t>ančnú pomoc z Programu Bohunice.</w:t>
      </w:r>
      <w:r w:rsidR="008F2997" w:rsidRPr="008F2997">
        <w:t xml:space="preserve"> </w:t>
      </w:r>
      <w:r w:rsidR="008F2997">
        <w:rPr>
          <w:rFonts w:ascii="Arial" w:hAnsi="Arial" w:cs="Arial"/>
        </w:rPr>
        <w:t>Všeobecným cieľom P</w:t>
      </w:r>
      <w:r w:rsidR="008F2997" w:rsidRPr="008F2997">
        <w:rPr>
          <w:rFonts w:ascii="Arial" w:hAnsi="Arial" w:cs="Arial"/>
        </w:rPr>
        <w:t xml:space="preserve">rogramu </w:t>
      </w:r>
      <w:r w:rsidR="008F2997">
        <w:rPr>
          <w:rFonts w:ascii="Arial" w:hAnsi="Arial" w:cs="Arial"/>
        </w:rPr>
        <w:t>Bohunice</w:t>
      </w:r>
      <w:r w:rsidR="00652678">
        <w:rPr>
          <w:rFonts w:ascii="Arial" w:hAnsi="Arial" w:cs="Arial"/>
        </w:rPr>
        <w:t xml:space="preserve"> podľa nariadenia 2021/100</w:t>
      </w:r>
      <w:r w:rsidR="008F2997">
        <w:rPr>
          <w:rFonts w:ascii="Arial" w:hAnsi="Arial" w:cs="Arial"/>
        </w:rPr>
        <w:t xml:space="preserve"> </w:t>
      </w:r>
      <w:r w:rsidR="008F2997" w:rsidRPr="008F2997">
        <w:rPr>
          <w:rFonts w:ascii="Arial" w:hAnsi="Arial" w:cs="Arial"/>
        </w:rPr>
        <w:t xml:space="preserve">je poskytovať finančné prostriedky na vyraďovanie jadrových zariadení z prevádzky a nakladanie s rádioaktívnym odpadom v súlade s potrebami identifikovanými v príslušnom </w:t>
      </w:r>
      <w:r w:rsidR="00266A3E">
        <w:rPr>
          <w:rFonts w:ascii="Arial" w:hAnsi="Arial" w:cs="Arial"/>
        </w:rPr>
        <w:t xml:space="preserve">detailnom </w:t>
      </w:r>
      <w:r w:rsidR="008F2997" w:rsidRPr="008F2997">
        <w:rPr>
          <w:rFonts w:ascii="Arial" w:hAnsi="Arial" w:cs="Arial"/>
        </w:rPr>
        <w:t>pláne vyraďovania z</w:t>
      </w:r>
      <w:r w:rsidR="008F2997">
        <w:rPr>
          <w:rFonts w:ascii="Arial" w:hAnsi="Arial" w:cs="Arial"/>
        </w:rPr>
        <w:t> </w:t>
      </w:r>
      <w:r w:rsidR="008F2997" w:rsidRPr="008F2997">
        <w:rPr>
          <w:rFonts w:ascii="Arial" w:hAnsi="Arial" w:cs="Arial"/>
        </w:rPr>
        <w:t>prevádzky</w:t>
      </w:r>
      <w:r w:rsidR="008F2997">
        <w:rPr>
          <w:rFonts w:ascii="Arial" w:hAnsi="Arial" w:cs="Arial"/>
        </w:rPr>
        <w:t>.</w:t>
      </w:r>
      <w:r w:rsidR="008F2997" w:rsidRPr="008F2997">
        <w:t xml:space="preserve"> </w:t>
      </w:r>
      <w:r w:rsidR="008F2997" w:rsidRPr="00687A66">
        <w:rPr>
          <w:rFonts w:ascii="Arial" w:hAnsi="Arial" w:cs="Arial"/>
        </w:rPr>
        <w:t>Špecifickým cieľom je</w:t>
      </w:r>
      <w:r w:rsidR="008F2997">
        <w:t xml:space="preserve"> </w:t>
      </w:r>
      <w:r w:rsidR="008F2997" w:rsidRPr="008F2997">
        <w:rPr>
          <w:rFonts w:ascii="Arial" w:hAnsi="Arial" w:cs="Arial"/>
        </w:rPr>
        <w:t>vykonávanie činností zahrnutých v príslušn</w:t>
      </w:r>
      <w:r w:rsidR="00C33F79">
        <w:rPr>
          <w:rFonts w:ascii="Arial" w:hAnsi="Arial" w:cs="Arial"/>
        </w:rPr>
        <w:t>om</w:t>
      </w:r>
      <w:r w:rsidR="008F2997" w:rsidRPr="008F2997">
        <w:rPr>
          <w:rFonts w:ascii="Arial" w:hAnsi="Arial" w:cs="Arial"/>
        </w:rPr>
        <w:t xml:space="preserve"> </w:t>
      </w:r>
      <w:r w:rsidR="00266A3E">
        <w:rPr>
          <w:rFonts w:ascii="Arial" w:hAnsi="Arial" w:cs="Arial"/>
        </w:rPr>
        <w:t>detailn</w:t>
      </w:r>
      <w:r w:rsidR="00C33F79">
        <w:rPr>
          <w:rFonts w:ascii="Arial" w:hAnsi="Arial" w:cs="Arial"/>
        </w:rPr>
        <w:t>om</w:t>
      </w:r>
      <w:r w:rsidR="00266A3E">
        <w:rPr>
          <w:rFonts w:ascii="Arial" w:hAnsi="Arial" w:cs="Arial"/>
        </w:rPr>
        <w:t xml:space="preserve"> </w:t>
      </w:r>
      <w:r w:rsidR="008F2997" w:rsidRPr="008F2997">
        <w:rPr>
          <w:rFonts w:ascii="Arial" w:hAnsi="Arial" w:cs="Arial"/>
        </w:rPr>
        <w:t>plán</w:t>
      </w:r>
      <w:r w:rsidR="00C33F79">
        <w:rPr>
          <w:rFonts w:ascii="Arial" w:hAnsi="Arial" w:cs="Arial"/>
        </w:rPr>
        <w:t>e</w:t>
      </w:r>
      <w:r w:rsidR="008F2997" w:rsidRPr="008F2997">
        <w:rPr>
          <w:rFonts w:ascii="Arial" w:hAnsi="Arial" w:cs="Arial"/>
        </w:rPr>
        <w:t xml:space="preserve"> vyraďovania z prevádzky, demontáž a dekontaminácia blokov 1 a 2 </w:t>
      </w:r>
      <w:r w:rsidR="008F2997">
        <w:rPr>
          <w:rFonts w:ascii="Arial" w:hAnsi="Arial" w:cs="Arial"/>
        </w:rPr>
        <w:t>JE V1</w:t>
      </w:r>
      <w:r w:rsidR="008F2997" w:rsidRPr="008F2997">
        <w:rPr>
          <w:rFonts w:ascii="Arial" w:hAnsi="Arial" w:cs="Arial"/>
        </w:rPr>
        <w:t xml:space="preserve"> vrátane súvisiacich systémov, štruktúr a súčastí a pomocných budov, bezpečné nakladanie s rádioaktívnym odpadom v súlade s potrebami identifikovanými v príslušných plánoch vyraďovania z prevádzky, podpora ľudských zdrojov a úsilie o vyňatie blokov 1 a 2 </w:t>
      </w:r>
      <w:r w:rsidR="008F2997">
        <w:rPr>
          <w:rFonts w:ascii="Arial" w:hAnsi="Arial" w:cs="Arial"/>
        </w:rPr>
        <w:t>JE V1</w:t>
      </w:r>
      <w:r w:rsidR="008F2997" w:rsidRPr="008F2997">
        <w:rPr>
          <w:rFonts w:ascii="Arial" w:hAnsi="Arial" w:cs="Arial"/>
        </w:rPr>
        <w:t xml:space="preserve"> z regulačných kontrol;</w:t>
      </w:r>
    </w:p>
    <w:p w14:paraId="2E979114" w14:textId="77777777" w:rsidR="005C19A8" w:rsidRDefault="005C19A8" w:rsidP="00690CE8">
      <w:pPr>
        <w:spacing w:after="0" w:line="240" w:lineRule="auto"/>
        <w:jc w:val="both"/>
        <w:rPr>
          <w:rFonts w:ascii="Arial" w:hAnsi="Arial" w:cs="Arial"/>
          <w:b/>
        </w:rPr>
      </w:pPr>
    </w:p>
    <w:p w14:paraId="07A5770C" w14:textId="4261A2AC" w:rsidR="00F13C92" w:rsidRDefault="00F13C92" w:rsidP="00F13C92">
      <w:pPr>
        <w:spacing w:after="0" w:line="240" w:lineRule="auto"/>
        <w:jc w:val="both"/>
        <w:rPr>
          <w:rFonts w:ascii="Arial" w:hAnsi="Arial" w:cs="Arial"/>
        </w:rPr>
      </w:pPr>
      <w:r>
        <w:rPr>
          <w:rFonts w:ascii="Arial" w:hAnsi="Arial" w:cs="Arial"/>
          <w:b/>
        </w:rPr>
        <w:t>Činnosti</w:t>
      </w:r>
      <w:r>
        <w:rPr>
          <w:rFonts w:ascii="Arial" w:hAnsi="Arial" w:cs="Arial"/>
        </w:rPr>
        <w:t xml:space="preserve"> - </w:t>
      </w:r>
      <w:r w:rsidRPr="00F13C92">
        <w:rPr>
          <w:rFonts w:ascii="Arial" w:hAnsi="Arial" w:cs="Arial"/>
        </w:rPr>
        <w:t>sú konk</w:t>
      </w:r>
      <w:r>
        <w:rPr>
          <w:rFonts w:ascii="Arial" w:hAnsi="Arial" w:cs="Arial"/>
        </w:rPr>
        <w:t>ré</w:t>
      </w:r>
      <w:r w:rsidRPr="00F13C92">
        <w:rPr>
          <w:rFonts w:ascii="Arial" w:hAnsi="Arial" w:cs="Arial"/>
        </w:rPr>
        <w:t>tne opat</w:t>
      </w:r>
      <w:r>
        <w:rPr>
          <w:rFonts w:ascii="Arial" w:hAnsi="Arial" w:cs="Arial"/>
        </w:rPr>
        <w:t>r</w:t>
      </w:r>
      <w:r w:rsidRPr="00F13C92">
        <w:rPr>
          <w:rFonts w:ascii="Arial" w:hAnsi="Arial" w:cs="Arial"/>
        </w:rPr>
        <w:t>enia, kto</w:t>
      </w:r>
      <w:r>
        <w:rPr>
          <w:rFonts w:ascii="Arial" w:hAnsi="Arial" w:cs="Arial"/>
        </w:rPr>
        <w:t>r</w:t>
      </w:r>
      <w:r w:rsidRPr="00F13C92">
        <w:rPr>
          <w:rFonts w:ascii="Arial" w:hAnsi="Arial" w:cs="Arial"/>
        </w:rPr>
        <w:t>é sa ma</w:t>
      </w:r>
      <w:r>
        <w:rPr>
          <w:rFonts w:ascii="Arial" w:hAnsi="Arial" w:cs="Arial"/>
        </w:rPr>
        <w:t>jú</w:t>
      </w:r>
      <w:r w:rsidRPr="00F13C92">
        <w:rPr>
          <w:rFonts w:ascii="Arial" w:hAnsi="Arial" w:cs="Arial"/>
        </w:rPr>
        <w:t xml:space="preserve"> vykonať na dosiahnutie</w:t>
      </w:r>
      <w:r>
        <w:rPr>
          <w:rFonts w:ascii="Arial" w:hAnsi="Arial" w:cs="Arial"/>
        </w:rPr>
        <w:t xml:space="preserve"> výsledkov programu,</w:t>
      </w:r>
      <w:r w:rsidRPr="00F13C92">
        <w:rPr>
          <w:rFonts w:ascii="Arial" w:hAnsi="Arial" w:cs="Arial"/>
        </w:rPr>
        <w:t xml:space="preserve"> pričom činnosti sú zák</w:t>
      </w:r>
      <w:r>
        <w:rPr>
          <w:rFonts w:ascii="Arial" w:hAnsi="Arial" w:cs="Arial"/>
        </w:rPr>
        <w:t>l</w:t>
      </w:r>
      <w:r w:rsidRPr="00F13C92">
        <w:rPr>
          <w:rFonts w:ascii="Arial" w:hAnsi="Arial" w:cs="Arial"/>
        </w:rPr>
        <w:t>adným stavebným prvkom</w:t>
      </w:r>
      <w:r>
        <w:rPr>
          <w:rFonts w:ascii="Arial" w:hAnsi="Arial" w:cs="Arial"/>
        </w:rPr>
        <w:t xml:space="preserve"> r</w:t>
      </w:r>
      <w:r w:rsidRPr="00F13C92">
        <w:rPr>
          <w:rFonts w:ascii="Arial" w:hAnsi="Arial" w:cs="Arial"/>
        </w:rPr>
        <w:t>ozpisu p</w:t>
      </w:r>
      <w:r>
        <w:rPr>
          <w:rFonts w:ascii="Arial" w:hAnsi="Arial" w:cs="Arial"/>
        </w:rPr>
        <w:t>r</w:t>
      </w:r>
      <w:r w:rsidRPr="00F13C92">
        <w:rPr>
          <w:rFonts w:ascii="Arial" w:hAnsi="Arial" w:cs="Arial"/>
        </w:rPr>
        <w:t>ác</w:t>
      </w:r>
      <w:r>
        <w:rPr>
          <w:rFonts w:ascii="Arial" w:hAnsi="Arial" w:cs="Arial"/>
        </w:rPr>
        <w:t>.</w:t>
      </w:r>
      <w:r w:rsidR="002F25B1">
        <w:rPr>
          <w:rFonts w:ascii="Arial" w:hAnsi="Arial" w:cs="Arial"/>
        </w:rPr>
        <w:t xml:space="preserve"> Na financovanie z prostriedkov EÚ</w:t>
      </w:r>
      <w:r w:rsidR="007C4E0D">
        <w:rPr>
          <w:rFonts w:ascii="Arial" w:hAnsi="Arial" w:cs="Arial"/>
        </w:rPr>
        <w:t xml:space="preserve"> na obdobie od </w:t>
      </w:r>
      <w:r w:rsidR="00A44CC7">
        <w:rPr>
          <w:rFonts w:ascii="Arial" w:hAnsi="Arial" w:cs="Arial"/>
        </w:rPr>
        <w:t>1. januára 2021 do 31. decembra 2027</w:t>
      </w:r>
      <w:r w:rsidR="002F25B1">
        <w:rPr>
          <w:rFonts w:ascii="Arial" w:hAnsi="Arial" w:cs="Arial"/>
        </w:rPr>
        <w:t xml:space="preserve"> sú oprávnené len tie činnosti, ktorými sa plnia ciele stanovené v článku 3 nariadenia 2021/100.</w:t>
      </w:r>
    </w:p>
    <w:p w14:paraId="71D4C579" w14:textId="77777777" w:rsidR="00F13C92" w:rsidRPr="00562E38" w:rsidRDefault="00F13C92" w:rsidP="00F13C92">
      <w:pPr>
        <w:spacing w:after="0" w:line="240" w:lineRule="auto"/>
        <w:jc w:val="both"/>
        <w:rPr>
          <w:rFonts w:ascii="Arial" w:hAnsi="Arial" w:cs="Arial"/>
        </w:rPr>
      </w:pPr>
    </w:p>
    <w:p w14:paraId="0AA8A30E" w14:textId="0CCA4CE9" w:rsidR="005C19A8" w:rsidRPr="009F0F78" w:rsidRDefault="005C19A8" w:rsidP="00690CE8">
      <w:pPr>
        <w:spacing w:after="0" w:line="240" w:lineRule="auto"/>
        <w:jc w:val="both"/>
        <w:rPr>
          <w:rFonts w:ascii="Arial" w:hAnsi="Arial" w:cs="Arial"/>
        </w:rPr>
      </w:pPr>
      <w:r w:rsidRPr="009F0F78">
        <w:rPr>
          <w:rFonts w:ascii="Arial" w:hAnsi="Arial" w:cs="Arial"/>
          <w:b/>
        </w:rPr>
        <w:t>Deň doručenia</w:t>
      </w:r>
      <w:r w:rsidRPr="009F0F78">
        <w:rPr>
          <w:rFonts w:ascii="Arial" w:hAnsi="Arial" w:cs="Arial"/>
        </w:rPr>
        <w:t xml:space="preserve"> </w:t>
      </w:r>
      <w:r w:rsidRPr="009F0F78">
        <w:rPr>
          <w:rFonts w:ascii="Arial" w:hAnsi="Arial" w:cs="Arial"/>
          <w:b/>
        </w:rPr>
        <w:t>-</w:t>
      </w:r>
      <w:r w:rsidRPr="009F0F78">
        <w:rPr>
          <w:rFonts w:ascii="Arial" w:hAnsi="Arial" w:cs="Arial"/>
        </w:rPr>
        <w:t xml:space="preserve"> </w:t>
      </w:r>
      <w:r w:rsidR="00B94BF1" w:rsidRPr="00B94BF1">
        <w:rPr>
          <w:rFonts w:ascii="Arial" w:hAnsi="Arial" w:cs="Arial"/>
        </w:rPr>
        <w:t>ak nie je v tomto dokumente uvedené inak, za deň doručenia sa v súvislosti s doručovaním oznámení, výziev, žiadostí alebo iných dokumentov  v prípade ich osobného doručenia považuje deň fyzického</w:t>
      </w:r>
      <w:r w:rsidR="00A942EE">
        <w:rPr>
          <w:rFonts w:ascii="Arial" w:hAnsi="Arial" w:cs="Arial"/>
        </w:rPr>
        <w:t xml:space="preserve"> </w:t>
      </w:r>
      <w:r w:rsidR="00B94BF1" w:rsidRPr="00B94BF1">
        <w:rPr>
          <w:rFonts w:ascii="Arial" w:hAnsi="Arial" w:cs="Arial"/>
        </w:rPr>
        <w:t>doručenia. V prípade zasielania dokumentov poštou/kuriérom sa za deň doručenia dokumentu považuje deň, kedy bol dokument doručený adresátovi. V prípade, ak adresát nebol doručovateľom na mieste doručenia zastihnutý, sa dokument považuje za doručený v deň, keď došlo k uplynutiu úložnej (odbernej) lehoty písomnosti zasielanej poštou, najneskôr však v deň, keď došlo k vráteniu písomnosti odosielateľovi, v prípade vrátenia zásielky späť (bez ohľadu na prípadnú poznámku „adresát neznámy“); v prípade odopretia prevzatia dokumentu adresátom, k jeho doručeniu dochádza v deň odopretia prijatia dokumentu.</w:t>
      </w:r>
      <w:r w:rsidR="003706FF">
        <w:rPr>
          <w:rFonts w:ascii="Arial" w:hAnsi="Arial" w:cs="Arial"/>
        </w:rPr>
        <w:t xml:space="preserve"> V prípade zavedenia povinnosti elektronického doručovania zo strany Národnej agentúry v súlade s príslušným právnym predpisom</w:t>
      </w:r>
      <w:r w:rsidR="004E4FA3">
        <w:rPr>
          <w:rFonts w:ascii="Arial" w:hAnsi="Arial" w:cs="Arial"/>
        </w:rPr>
        <w:t>,</w:t>
      </w:r>
      <w:r w:rsidR="003706FF">
        <w:rPr>
          <w:rFonts w:ascii="Arial" w:hAnsi="Arial" w:cs="Arial"/>
        </w:rPr>
        <w:t xml:space="preserve"> bude sa za deň doručenia považovať deň určený v uvedenom právnom predpise.</w:t>
      </w:r>
    </w:p>
    <w:p w14:paraId="0283F960" w14:textId="77777777" w:rsidR="005C19A8" w:rsidRDefault="005C19A8" w:rsidP="00690CE8">
      <w:pPr>
        <w:spacing w:after="0" w:line="240" w:lineRule="auto"/>
        <w:jc w:val="both"/>
        <w:rPr>
          <w:rFonts w:ascii="Arial" w:hAnsi="Arial" w:cs="Arial"/>
          <w:b/>
        </w:rPr>
      </w:pPr>
    </w:p>
    <w:p w14:paraId="1C028E93" w14:textId="5DF64947" w:rsidR="00F91045" w:rsidRDefault="00F91045" w:rsidP="00F91045">
      <w:pPr>
        <w:spacing w:after="0" w:line="240" w:lineRule="auto"/>
        <w:jc w:val="both"/>
        <w:rPr>
          <w:rFonts w:ascii="Arial" w:hAnsi="Arial" w:cs="Arial"/>
        </w:rPr>
      </w:pPr>
      <w:r w:rsidRPr="00E509AA">
        <w:rPr>
          <w:rFonts w:ascii="Arial" w:hAnsi="Arial" w:cs="Arial"/>
          <w:b/>
        </w:rPr>
        <w:t>Detailný</w:t>
      </w:r>
      <w:r w:rsidRPr="00CC4F2C">
        <w:rPr>
          <w:rFonts w:ascii="Arial" w:hAnsi="Arial" w:cs="Arial"/>
          <w:b/>
        </w:rPr>
        <w:t xml:space="preserve"> plán vyraďovania</w:t>
      </w:r>
      <w:r w:rsidRPr="00CC4F2C">
        <w:rPr>
          <w:rFonts w:ascii="Arial" w:hAnsi="Arial" w:cs="Arial"/>
        </w:rPr>
        <w:t xml:space="preserve"> (</w:t>
      </w:r>
      <w:r w:rsidRPr="005400F3">
        <w:rPr>
          <w:rFonts w:ascii="Arial" w:hAnsi="Arial" w:cs="Arial"/>
        </w:rPr>
        <w:t>Detailed Decommissioning Plan</w:t>
      </w:r>
      <w:r>
        <w:rPr>
          <w:rFonts w:ascii="Arial" w:hAnsi="Arial" w:cs="Arial"/>
        </w:rPr>
        <w:t xml:space="preserve"> - DDP</w:t>
      </w:r>
      <w:r w:rsidRPr="00CC4F2C">
        <w:rPr>
          <w:rFonts w:ascii="Arial" w:hAnsi="Arial" w:cs="Arial"/>
        </w:rPr>
        <w:t xml:space="preserve">) – </w:t>
      </w:r>
      <w:r w:rsidR="003B510A" w:rsidRPr="003B510A">
        <w:rPr>
          <w:rFonts w:ascii="Arial" w:hAnsi="Arial" w:cs="Arial"/>
        </w:rPr>
        <w:t xml:space="preserve">je dokument, ktorý obsahuje podrobné informácie o navrhovanom vyraďovaní z prevádzky a ktorým sa upravuje: zvolená stratégia vyraďovania z prevádzky; harmonogram, typ a postupnosť činností vyraďovania z prevádzky; použitá stratégia nakladania s odpadom vrátane uvoľnenia; navrhovaný konečný stav; skladovanie a uloženie odpadu pochádzajúceho z vyraďovania z prevádzky; časový rámec vyraďovania z prevádzky; odhady nákladov na dokončenie </w:t>
      </w:r>
      <w:r w:rsidR="003B510A" w:rsidRPr="003B510A">
        <w:rPr>
          <w:rFonts w:ascii="Arial" w:hAnsi="Arial" w:cs="Arial"/>
        </w:rPr>
        <w:lastRenderedPageBreak/>
        <w:t>vyraďovania z prevádzky; a ciele, očakávané výsledky, čiastkové ciele, cieľové termíny, ako aj zodpovedajúce kľúčové ukazovatele výkonnosti, prípadne vrátane ukazovateľov založených na získanej hodnote.;</w:t>
      </w:r>
      <w:r w:rsidR="00D74420">
        <w:rPr>
          <w:rFonts w:ascii="Arial" w:hAnsi="Arial" w:cs="Arial"/>
        </w:rPr>
        <w:t>.</w:t>
      </w:r>
    </w:p>
    <w:p w14:paraId="292467CF" w14:textId="77777777" w:rsidR="00F91045" w:rsidRDefault="00F91045" w:rsidP="00690CE8">
      <w:pPr>
        <w:spacing w:after="0" w:line="240" w:lineRule="auto"/>
        <w:jc w:val="both"/>
        <w:rPr>
          <w:rFonts w:ascii="Arial" w:hAnsi="Arial" w:cs="Arial"/>
          <w:b/>
        </w:rPr>
      </w:pPr>
    </w:p>
    <w:p w14:paraId="74AF48D6" w14:textId="77777777" w:rsidR="005C19A8" w:rsidRPr="00445BDE" w:rsidRDefault="005C19A8" w:rsidP="00690CE8">
      <w:pPr>
        <w:spacing w:after="0" w:line="240" w:lineRule="auto"/>
        <w:jc w:val="both"/>
        <w:rPr>
          <w:rFonts w:ascii="Arial" w:hAnsi="Arial" w:cs="Arial"/>
        </w:rPr>
      </w:pPr>
      <w:r w:rsidRPr="00445BDE">
        <w:rPr>
          <w:rFonts w:ascii="Arial" w:hAnsi="Arial" w:cs="Arial"/>
          <w:b/>
        </w:rPr>
        <w:t>Dodávateľ</w:t>
      </w:r>
      <w:r w:rsidRPr="00445BDE">
        <w:rPr>
          <w:rFonts w:ascii="Arial" w:hAnsi="Arial" w:cs="Arial"/>
        </w:rPr>
        <w:t xml:space="preserve"> –</w:t>
      </w:r>
      <w:r w:rsidR="00871A29">
        <w:rPr>
          <w:rFonts w:ascii="Arial" w:hAnsi="Arial" w:cs="Arial"/>
        </w:rPr>
        <w:t xml:space="preserve"> </w:t>
      </w:r>
      <w:r w:rsidRPr="00445BDE">
        <w:rPr>
          <w:rFonts w:ascii="Arial" w:hAnsi="Arial" w:cs="Arial"/>
        </w:rPr>
        <w:t>právnická alebo fyzická osoba,</w:t>
      </w:r>
      <w:r>
        <w:rPr>
          <w:rFonts w:ascii="Arial" w:hAnsi="Arial" w:cs="Arial"/>
        </w:rPr>
        <w:t xml:space="preserve"> ktorá v prospech Prijímateľa zabezpečuje dodávku prác, tovarov</w:t>
      </w:r>
      <w:r w:rsidRPr="00445BDE">
        <w:rPr>
          <w:rFonts w:ascii="Arial" w:hAnsi="Arial" w:cs="Arial"/>
        </w:rPr>
        <w:t xml:space="preserve"> </w:t>
      </w:r>
      <w:r>
        <w:rPr>
          <w:rFonts w:ascii="Arial" w:hAnsi="Arial" w:cs="Arial"/>
        </w:rPr>
        <w:t xml:space="preserve">alebo služieb na základe zmluvného vzťahu, ktorý je výsledkom verejného obstarávania v zmysle zákona o VO. </w:t>
      </w:r>
    </w:p>
    <w:p w14:paraId="038A3561" w14:textId="77777777" w:rsidR="005C19A8" w:rsidRDefault="005C19A8" w:rsidP="00D30C49">
      <w:pPr>
        <w:spacing w:after="0" w:line="240" w:lineRule="auto"/>
        <w:jc w:val="both"/>
        <w:rPr>
          <w:rFonts w:ascii="Arial" w:hAnsi="Arial" w:cs="Arial"/>
          <w:b/>
        </w:rPr>
      </w:pPr>
    </w:p>
    <w:p w14:paraId="682E729F" w14:textId="77777777" w:rsidR="005C19A8" w:rsidRPr="00632535" w:rsidRDefault="005C19A8" w:rsidP="00D30C49">
      <w:pPr>
        <w:spacing w:after="0" w:line="240" w:lineRule="auto"/>
        <w:jc w:val="both"/>
        <w:rPr>
          <w:rFonts w:ascii="Arial" w:hAnsi="Arial" w:cs="Arial"/>
        </w:rPr>
      </w:pPr>
      <w:r w:rsidRPr="002F2A6C">
        <w:rPr>
          <w:rFonts w:ascii="Arial" w:hAnsi="Arial" w:cs="Arial"/>
          <w:b/>
        </w:rPr>
        <w:t>Dohoda o delegovaní</w:t>
      </w:r>
      <w:r>
        <w:rPr>
          <w:rFonts w:ascii="Arial" w:hAnsi="Arial" w:cs="Arial"/>
        </w:rPr>
        <w:t xml:space="preserve"> – je dohoda, vrátane všetkých dodatkov, uzatvorená medzi SIEA a EK</w:t>
      </w:r>
      <w:r w:rsidRPr="002F2A6C">
        <w:rPr>
          <w:rFonts w:ascii="Arial" w:hAnsi="Arial" w:cs="Arial"/>
        </w:rPr>
        <w:t xml:space="preserve"> </w:t>
      </w:r>
      <w:r>
        <w:rPr>
          <w:rFonts w:ascii="Arial" w:hAnsi="Arial" w:cs="Arial"/>
        </w:rPr>
        <w:t xml:space="preserve">zo dňa </w:t>
      </w:r>
      <w:r w:rsidR="004E4FA3" w:rsidRPr="00461719">
        <w:rPr>
          <w:rFonts w:ascii="Arial" w:hAnsi="Arial" w:cs="Arial"/>
        </w:rPr>
        <w:t>1</w:t>
      </w:r>
      <w:r w:rsidR="00461719" w:rsidRPr="00461719">
        <w:rPr>
          <w:rFonts w:ascii="Arial" w:hAnsi="Arial" w:cs="Arial"/>
        </w:rPr>
        <w:t>0</w:t>
      </w:r>
      <w:r w:rsidRPr="00461719">
        <w:rPr>
          <w:rFonts w:ascii="Arial" w:hAnsi="Arial" w:cs="Arial"/>
        </w:rPr>
        <w:t>.</w:t>
      </w:r>
      <w:r w:rsidR="004E4FA3" w:rsidRPr="00461719">
        <w:rPr>
          <w:rFonts w:ascii="Arial" w:hAnsi="Arial" w:cs="Arial"/>
        </w:rPr>
        <w:t>08</w:t>
      </w:r>
      <w:r w:rsidRPr="00461719">
        <w:rPr>
          <w:rFonts w:ascii="Arial" w:hAnsi="Arial" w:cs="Arial"/>
        </w:rPr>
        <w:t>.</w:t>
      </w:r>
      <w:r>
        <w:rPr>
          <w:rFonts w:ascii="Arial" w:hAnsi="Arial" w:cs="Arial"/>
        </w:rPr>
        <w:t>2016</w:t>
      </w:r>
      <w:r w:rsidRPr="00821BA4">
        <w:rPr>
          <w:rFonts w:ascii="Arial" w:hAnsi="Arial" w:cs="Arial"/>
        </w:rPr>
        <w:t xml:space="preserve"> </w:t>
      </w:r>
      <w:r>
        <w:rPr>
          <w:rFonts w:ascii="Arial" w:hAnsi="Arial" w:cs="Arial"/>
        </w:rPr>
        <w:t>v súlade s</w:t>
      </w:r>
      <w:r w:rsidR="00CA462F">
        <w:rPr>
          <w:rFonts w:ascii="Arial" w:hAnsi="Arial" w:cs="Arial"/>
        </w:rPr>
        <w:t xml:space="preserve"> vtedy platným </w:t>
      </w:r>
      <w:r>
        <w:rPr>
          <w:rFonts w:ascii="Arial" w:hAnsi="Arial" w:cs="Arial"/>
        </w:rPr>
        <w:t xml:space="preserve">článkom 58 ods. 1 písm. c) bodmi v) a vi) nariadenia 966/2012 a článkom 44 </w:t>
      </w:r>
      <w:r w:rsidRPr="00BC1F7B">
        <w:rPr>
          <w:rFonts w:ascii="Arial" w:hAnsi="Arial" w:cs="Arial"/>
        </w:rPr>
        <w:t>nariadenia 1268/2012</w:t>
      </w:r>
      <w:r>
        <w:rPr>
          <w:rFonts w:ascii="Arial" w:hAnsi="Arial" w:cs="Arial"/>
        </w:rPr>
        <w:t xml:space="preserve">. Je zameraná na praktické opatrenia pri </w:t>
      </w:r>
      <w:r w:rsidRPr="00632535">
        <w:rPr>
          <w:rFonts w:ascii="Arial" w:hAnsi="Arial" w:cs="Arial"/>
        </w:rPr>
        <w:t>delegovaní realizačných úloh na základe príslušných programov vyraďovania z prevádzky.</w:t>
      </w:r>
    </w:p>
    <w:p w14:paraId="58F03A4B" w14:textId="77777777" w:rsidR="005C19A8" w:rsidRPr="00632535" w:rsidRDefault="005C19A8" w:rsidP="00632535">
      <w:pPr>
        <w:spacing w:after="0" w:line="240" w:lineRule="auto"/>
        <w:jc w:val="both"/>
        <w:rPr>
          <w:rFonts w:ascii="Arial" w:hAnsi="Arial" w:cs="Arial"/>
          <w:b/>
        </w:rPr>
      </w:pPr>
    </w:p>
    <w:p w14:paraId="12F924BE" w14:textId="77777777" w:rsidR="005C19A8" w:rsidRPr="00632535" w:rsidRDefault="005C19A8" w:rsidP="00632535">
      <w:pPr>
        <w:spacing w:after="0" w:line="240" w:lineRule="auto"/>
        <w:jc w:val="both"/>
        <w:rPr>
          <w:rFonts w:ascii="Arial" w:hAnsi="Arial" w:cs="Arial"/>
        </w:rPr>
      </w:pPr>
      <w:r w:rsidRPr="00DD689C">
        <w:rPr>
          <w:rFonts w:ascii="Arial" w:hAnsi="Arial" w:cs="Arial"/>
          <w:b/>
        </w:rPr>
        <w:t>Dohoda o poskytnutí financovania</w:t>
      </w:r>
      <w:r w:rsidRPr="00632535">
        <w:rPr>
          <w:rFonts w:ascii="Arial" w:hAnsi="Arial" w:cs="Arial"/>
          <w:b/>
        </w:rPr>
        <w:t xml:space="preserve"> – </w:t>
      </w:r>
      <w:r w:rsidRPr="00632535">
        <w:rPr>
          <w:rFonts w:ascii="Arial" w:hAnsi="Arial" w:cs="Arial"/>
        </w:rPr>
        <w:t xml:space="preserve">stanovuje maximálnu výšku príspevku EÚ na realizáciu </w:t>
      </w:r>
      <w:r w:rsidR="00FD654C">
        <w:rPr>
          <w:rFonts w:ascii="Arial" w:hAnsi="Arial" w:cs="Arial"/>
        </w:rPr>
        <w:t xml:space="preserve">činnosti </w:t>
      </w:r>
      <w:r w:rsidRPr="00632535">
        <w:rPr>
          <w:rFonts w:ascii="Arial" w:hAnsi="Arial" w:cs="Arial"/>
        </w:rPr>
        <w:t>v rámci Programu Bohunice vždy pre príslušný rok, pre ktorý bolo vydané Rozhodnutie o financovaní. Uzatvára sa medzi EK a Národnou agentúrou v súlade s vydaným Rozhodnutím o financovaní a Dohodou o delegovaní.</w:t>
      </w:r>
    </w:p>
    <w:p w14:paraId="7B034A29" w14:textId="77777777" w:rsidR="005C19A8" w:rsidRDefault="005C19A8" w:rsidP="00BC1F7B">
      <w:pPr>
        <w:spacing w:after="0" w:line="240" w:lineRule="auto"/>
        <w:jc w:val="both"/>
        <w:rPr>
          <w:rFonts w:ascii="Arial" w:hAnsi="Arial" w:cs="Arial"/>
          <w:b/>
        </w:rPr>
      </w:pPr>
    </w:p>
    <w:p w14:paraId="48410F7D" w14:textId="77777777" w:rsidR="005C19A8" w:rsidRPr="00FA1636" w:rsidRDefault="005C19A8" w:rsidP="009F0F78">
      <w:pPr>
        <w:pStyle w:val="Zarkazkladnhotextu"/>
        <w:widowControl w:val="0"/>
        <w:tabs>
          <w:tab w:val="left" w:pos="567"/>
        </w:tabs>
        <w:jc w:val="both"/>
        <w:rPr>
          <w:rFonts w:ascii="Arial" w:hAnsi="Arial" w:cs="Arial"/>
          <w:b w:val="0"/>
          <w:bCs w:val="0"/>
          <w:sz w:val="22"/>
          <w:szCs w:val="22"/>
          <w:lang w:eastAsia="en-US"/>
        </w:rPr>
      </w:pPr>
      <w:r w:rsidRPr="00FA1636">
        <w:rPr>
          <w:rFonts w:ascii="Arial" w:hAnsi="Arial" w:cs="Arial"/>
          <w:bCs w:val="0"/>
          <w:sz w:val="22"/>
          <w:szCs w:val="22"/>
          <w:lang w:eastAsia="en-US"/>
        </w:rPr>
        <w:t>Európska komisia</w:t>
      </w:r>
      <w:r w:rsidRPr="00FA1636">
        <w:rPr>
          <w:rFonts w:ascii="Arial" w:hAnsi="Arial" w:cs="Arial"/>
          <w:b w:val="0"/>
          <w:bCs w:val="0"/>
          <w:sz w:val="22"/>
          <w:szCs w:val="22"/>
          <w:lang w:eastAsia="en-US"/>
        </w:rPr>
        <w:t xml:space="preserve"> - najvyšší výkonný orgán EÚ s rozsiahlou rozhodovacou právomocou. Navrhuje legislatívu EÚ, kontroluje dodržiavanie tejto legislatívy v členských štátoch EÚ a zastupuje EÚ voči členským štátom aj navonok. Z prevažnej časti spravuje rozpočet EÚ.</w:t>
      </w:r>
      <w:r w:rsidR="002026EE">
        <w:rPr>
          <w:rFonts w:ascii="Arial" w:hAnsi="Arial" w:cs="Arial"/>
          <w:b w:val="0"/>
          <w:bCs w:val="0"/>
          <w:sz w:val="22"/>
          <w:szCs w:val="22"/>
          <w:lang w:eastAsia="en-US"/>
        </w:rPr>
        <w:t xml:space="preserve"> </w:t>
      </w:r>
    </w:p>
    <w:p w14:paraId="02FC0D59" w14:textId="77777777" w:rsidR="005C19A8" w:rsidRDefault="005C19A8" w:rsidP="009F0F78">
      <w:pPr>
        <w:tabs>
          <w:tab w:val="left" w:pos="567"/>
        </w:tabs>
        <w:spacing w:after="0" w:line="240" w:lineRule="auto"/>
        <w:jc w:val="both"/>
        <w:rPr>
          <w:rFonts w:ascii="Arial" w:hAnsi="Arial" w:cs="Arial"/>
        </w:rPr>
      </w:pPr>
    </w:p>
    <w:p w14:paraId="1A98C821" w14:textId="77777777" w:rsidR="005C19A8" w:rsidRPr="00827E37" w:rsidRDefault="00377E38" w:rsidP="00377E38">
      <w:pPr>
        <w:autoSpaceDE w:val="0"/>
        <w:autoSpaceDN w:val="0"/>
        <w:adjustRightInd w:val="0"/>
        <w:spacing w:after="0" w:line="240" w:lineRule="auto"/>
        <w:jc w:val="both"/>
        <w:rPr>
          <w:rFonts w:ascii="Arial" w:hAnsi="Arial" w:cs="Arial"/>
        </w:rPr>
      </w:pPr>
      <w:r>
        <w:rPr>
          <w:rFonts w:ascii="Arial" w:hAnsi="Arial" w:cs="Arial"/>
          <w:b/>
        </w:rPr>
        <w:t>Finančná oprava</w:t>
      </w:r>
      <w:r w:rsidRPr="00377E38">
        <w:rPr>
          <w:rFonts w:ascii="Arial" w:hAnsi="Arial" w:cs="Arial"/>
          <w:b/>
        </w:rPr>
        <w:t xml:space="preserve"> </w:t>
      </w:r>
      <w:r>
        <w:rPr>
          <w:rFonts w:ascii="Arial" w:hAnsi="Arial" w:cs="Arial"/>
          <w:b/>
        </w:rPr>
        <w:t xml:space="preserve">- </w:t>
      </w:r>
      <w:r w:rsidRPr="00B04D06">
        <w:rPr>
          <w:rFonts w:ascii="Arial" w:hAnsi="Arial" w:cs="Arial"/>
        </w:rPr>
        <w:t xml:space="preserve">individuálne zníženie hodnoty deklarovaných výdavkov z dôvodu zistení porušenia </w:t>
      </w:r>
      <w:r w:rsidRPr="00461719">
        <w:rPr>
          <w:rFonts w:ascii="Arial" w:hAnsi="Arial" w:cs="Arial"/>
        </w:rPr>
        <w:t xml:space="preserve">uplatniteľného práva Únie alebo vnútroštátneho práva v súvislosti s výdavkami, ktoré boli vykázané Európskej komisii alebo v súvislosti s výdavkami schvaľovanými na národnej úrovni; </w:t>
      </w:r>
    </w:p>
    <w:p w14:paraId="724267B0" w14:textId="77777777" w:rsidR="005C19A8" w:rsidRPr="00632535" w:rsidRDefault="005C19A8" w:rsidP="00BC1F7B">
      <w:pPr>
        <w:spacing w:after="0" w:line="240" w:lineRule="auto"/>
        <w:jc w:val="both"/>
        <w:rPr>
          <w:rFonts w:ascii="Arial" w:hAnsi="Arial" w:cs="Arial"/>
          <w:b/>
        </w:rPr>
      </w:pPr>
    </w:p>
    <w:p w14:paraId="7890C9A3" w14:textId="77777777" w:rsidR="005C19A8" w:rsidRPr="00FA1636" w:rsidRDefault="005C19A8" w:rsidP="00640794">
      <w:pPr>
        <w:pStyle w:val="Zarkazkladnhotextu"/>
        <w:widowControl w:val="0"/>
        <w:tabs>
          <w:tab w:val="left" w:pos="567"/>
        </w:tabs>
        <w:jc w:val="both"/>
        <w:rPr>
          <w:rFonts w:ascii="Arial" w:hAnsi="Arial" w:cs="Arial"/>
          <w:b w:val="0"/>
          <w:bCs w:val="0"/>
          <w:sz w:val="22"/>
          <w:szCs w:val="22"/>
          <w:lang w:eastAsia="en-US"/>
        </w:rPr>
      </w:pPr>
      <w:r w:rsidRPr="00FA1636">
        <w:rPr>
          <w:rFonts w:ascii="Arial" w:hAnsi="Arial" w:cs="Arial"/>
          <w:bCs w:val="0"/>
          <w:sz w:val="22"/>
          <w:szCs w:val="22"/>
          <w:lang w:eastAsia="en-US"/>
        </w:rPr>
        <w:t>Finančná kontrola</w:t>
      </w:r>
      <w:r w:rsidRPr="00FA1636">
        <w:rPr>
          <w:rFonts w:ascii="Arial" w:hAnsi="Arial" w:cs="Arial"/>
          <w:b w:val="0"/>
          <w:bCs w:val="0"/>
          <w:sz w:val="22"/>
          <w:szCs w:val="22"/>
          <w:lang w:eastAsia="en-US"/>
        </w:rPr>
        <w:t xml:space="preserve"> - súhrn činností </w:t>
      </w:r>
      <w:r w:rsidR="009458C7">
        <w:rPr>
          <w:rFonts w:ascii="Arial" w:hAnsi="Arial" w:cs="Arial"/>
          <w:b w:val="0"/>
          <w:bCs w:val="0"/>
          <w:sz w:val="22"/>
          <w:szCs w:val="22"/>
          <w:lang w:eastAsia="en-US"/>
        </w:rPr>
        <w:t>NA</w:t>
      </w:r>
      <w:r w:rsidRPr="00FA1636">
        <w:rPr>
          <w:rFonts w:ascii="Arial" w:hAnsi="Arial" w:cs="Arial"/>
          <w:b w:val="0"/>
          <w:bCs w:val="0"/>
          <w:sz w:val="22"/>
          <w:szCs w:val="22"/>
          <w:lang w:eastAsia="en-US"/>
        </w:rPr>
        <w:t xml:space="preserve"> a ňou prizvaných osôb, ktorými sa overuje najmä plnenie podmienok </w:t>
      </w:r>
      <w:r w:rsidR="00894814">
        <w:rPr>
          <w:rFonts w:ascii="Arial" w:hAnsi="Arial" w:cs="Arial"/>
          <w:b w:val="0"/>
          <w:bCs w:val="0"/>
          <w:sz w:val="22"/>
          <w:szCs w:val="22"/>
          <w:lang w:eastAsia="en-US"/>
        </w:rPr>
        <w:t xml:space="preserve"> poskytnutia </w:t>
      </w:r>
      <w:r w:rsidR="00920BB7">
        <w:rPr>
          <w:rFonts w:ascii="Arial" w:hAnsi="Arial" w:cs="Arial"/>
          <w:b w:val="0"/>
          <w:bCs w:val="0"/>
          <w:sz w:val="22"/>
          <w:szCs w:val="22"/>
          <w:lang w:eastAsia="en-US"/>
        </w:rPr>
        <w:t>Grantu</w:t>
      </w:r>
      <w:r w:rsidRPr="00FA1636">
        <w:rPr>
          <w:rFonts w:ascii="Arial" w:hAnsi="Arial" w:cs="Arial"/>
          <w:b w:val="0"/>
          <w:bCs w:val="0"/>
          <w:sz w:val="22"/>
          <w:szCs w:val="22"/>
          <w:lang w:eastAsia="en-US"/>
        </w:rPr>
        <w:t xml:space="preserve"> v súlade so Zmluvou o poskytnutí grantu a Vyzvaním, dodržiavanie rozpočtu </w:t>
      </w:r>
      <w:r w:rsidR="009458C7">
        <w:rPr>
          <w:rFonts w:ascii="Arial" w:hAnsi="Arial" w:cs="Arial"/>
          <w:b w:val="0"/>
          <w:bCs w:val="0"/>
          <w:sz w:val="22"/>
          <w:szCs w:val="22"/>
          <w:lang w:eastAsia="en-US"/>
        </w:rPr>
        <w:t>NA</w:t>
      </w:r>
      <w:r w:rsidRPr="00FA1636">
        <w:rPr>
          <w:rFonts w:ascii="Arial" w:hAnsi="Arial" w:cs="Arial"/>
          <w:b w:val="0"/>
          <w:bCs w:val="0"/>
          <w:sz w:val="22"/>
          <w:szCs w:val="22"/>
          <w:lang w:eastAsia="en-US"/>
        </w:rPr>
        <w:t>, dodržiavanie zákona o finančnej kontrole, predchádzanie podvodom</w:t>
      </w:r>
      <w:r w:rsidR="00B17B4A">
        <w:rPr>
          <w:rFonts w:ascii="Arial" w:hAnsi="Arial" w:cs="Arial"/>
          <w:b w:val="0"/>
          <w:bCs w:val="0"/>
          <w:sz w:val="22"/>
          <w:szCs w:val="22"/>
          <w:lang w:eastAsia="en-US"/>
        </w:rPr>
        <w:t>,</w:t>
      </w:r>
      <w:r w:rsidRPr="00FA1636">
        <w:rPr>
          <w:rFonts w:ascii="Arial" w:hAnsi="Arial" w:cs="Arial"/>
          <w:b w:val="0"/>
          <w:bCs w:val="0"/>
          <w:sz w:val="22"/>
          <w:szCs w:val="22"/>
          <w:lang w:eastAsia="en-US"/>
        </w:rPr>
        <w:t> nezrovnalostiam</w:t>
      </w:r>
      <w:r w:rsidR="00B17B4A">
        <w:rPr>
          <w:rFonts w:ascii="Arial" w:hAnsi="Arial" w:cs="Arial"/>
          <w:b w:val="0"/>
          <w:bCs w:val="0"/>
          <w:sz w:val="22"/>
          <w:szCs w:val="22"/>
          <w:lang w:eastAsia="en-US"/>
        </w:rPr>
        <w:t xml:space="preserve"> a korupcii</w:t>
      </w:r>
      <w:r w:rsidRPr="00FA1636">
        <w:rPr>
          <w:rFonts w:ascii="Arial" w:hAnsi="Arial" w:cs="Arial"/>
          <w:b w:val="0"/>
          <w:bCs w:val="0"/>
          <w:sz w:val="22"/>
          <w:szCs w:val="22"/>
          <w:lang w:eastAsia="en-US"/>
        </w:rPr>
        <w:t>,</w:t>
      </w:r>
      <w:r w:rsidRPr="00FA1636" w:rsidDel="00B323A7">
        <w:rPr>
          <w:rFonts w:ascii="Arial" w:hAnsi="Arial" w:cs="Arial"/>
          <w:b w:val="0"/>
          <w:bCs w:val="0"/>
          <w:sz w:val="22"/>
          <w:szCs w:val="22"/>
          <w:lang w:eastAsia="en-US"/>
        </w:rPr>
        <w:t xml:space="preserve"> </w:t>
      </w:r>
      <w:r w:rsidRPr="00FA1636">
        <w:rPr>
          <w:rFonts w:ascii="Arial" w:hAnsi="Arial" w:cs="Arial"/>
          <w:b w:val="0"/>
          <w:bCs w:val="0"/>
          <w:sz w:val="22"/>
          <w:szCs w:val="22"/>
          <w:lang w:eastAsia="en-US"/>
        </w:rPr>
        <w:t xml:space="preserve">dodržiavanie hospodárnosti, efektívnosti, účinnosti a účelnosti poskytnutého príspevku, dôsledné a pravidelné overenie dosiahnutého pokroku a ďalšie povinnosti stanovené Prijímateľovi v Zmluve o poskytnutí grantu, resp. vyplývajúce z príslušnej legislatívy. Legislatívnym rámcom pre výkon Finančnej kontroly na národnej úrovni je zákon o finančnej kontrole. </w:t>
      </w:r>
    </w:p>
    <w:p w14:paraId="65947869" w14:textId="77777777" w:rsidR="005C19A8" w:rsidRDefault="005C19A8" w:rsidP="00690CE8">
      <w:pPr>
        <w:spacing w:after="0" w:line="240" w:lineRule="auto"/>
        <w:jc w:val="both"/>
        <w:rPr>
          <w:rFonts w:ascii="Arial" w:hAnsi="Arial" w:cs="Arial"/>
          <w:b/>
        </w:rPr>
      </w:pPr>
    </w:p>
    <w:p w14:paraId="0BDC3A46" w14:textId="77777777" w:rsidR="005C19A8" w:rsidRDefault="005C19A8" w:rsidP="00FF0CA6">
      <w:pPr>
        <w:autoSpaceDE w:val="0"/>
        <w:autoSpaceDN w:val="0"/>
        <w:spacing w:after="0" w:line="240" w:lineRule="auto"/>
        <w:jc w:val="both"/>
        <w:rPr>
          <w:rFonts w:ascii="Arial" w:hAnsi="Arial" w:cs="Arial"/>
        </w:rPr>
      </w:pPr>
      <w:r w:rsidRPr="00833C5E">
        <w:rPr>
          <w:rFonts w:ascii="Arial" w:hAnsi="Arial" w:cs="Arial"/>
          <w:b/>
        </w:rPr>
        <w:t>Grant</w:t>
      </w:r>
      <w:r w:rsidRPr="00833C5E">
        <w:rPr>
          <w:rFonts w:ascii="Arial" w:hAnsi="Arial" w:cs="Arial"/>
        </w:rPr>
        <w:t xml:space="preserve"> – predstavuje finančné prostriedky zo zdrojov EÚ poskytnutých Pri</w:t>
      </w:r>
      <w:r>
        <w:rPr>
          <w:rFonts w:ascii="Arial" w:hAnsi="Arial" w:cs="Arial"/>
        </w:rPr>
        <w:t>jímateľovi na základe Zmluvy o poskytnutí grantu na účely realizácie Projektu</w:t>
      </w:r>
      <w:r w:rsidRPr="00833C5E">
        <w:rPr>
          <w:rFonts w:ascii="Arial" w:hAnsi="Arial" w:cs="Arial"/>
        </w:rPr>
        <w:t>.</w:t>
      </w:r>
    </w:p>
    <w:p w14:paraId="1AB45903" w14:textId="77777777" w:rsidR="009E03CA" w:rsidRDefault="009E03CA" w:rsidP="00FF0CA6">
      <w:pPr>
        <w:autoSpaceDE w:val="0"/>
        <w:autoSpaceDN w:val="0"/>
        <w:spacing w:after="0" w:line="240" w:lineRule="auto"/>
        <w:jc w:val="both"/>
        <w:rPr>
          <w:rFonts w:ascii="Arial" w:hAnsi="Arial" w:cs="Arial"/>
        </w:rPr>
      </w:pPr>
    </w:p>
    <w:p w14:paraId="13C789CE" w14:textId="77777777" w:rsidR="00F91045" w:rsidRPr="00FA1636" w:rsidRDefault="00F91045" w:rsidP="00F91045">
      <w:pPr>
        <w:pStyle w:val="Zarkazkladnhotextu"/>
        <w:widowControl w:val="0"/>
        <w:tabs>
          <w:tab w:val="left" w:pos="567"/>
        </w:tabs>
        <w:jc w:val="both"/>
        <w:rPr>
          <w:rFonts w:ascii="Arial" w:hAnsi="Arial" w:cs="Arial"/>
          <w:b w:val="0"/>
          <w:bCs w:val="0"/>
          <w:sz w:val="22"/>
          <w:szCs w:val="22"/>
          <w:lang w:eastAsia="en-US"/>
        </w:rPr>
      </w:pPr>
      <w:r>
        <w:rPr>
          <w:rFonts w:ascii="Arial" w:hAnsi="Arial" w:cs="Arial"/>
          <w:bCs w:val="0"/>
          <w:sz w:val="22"/>
          <w:szCs w:val="22"/>
          <w:lang w:eastAsia="en-US"/>
        </w:rPr>
        <w:t>Iné</w:t>
      </w:r>
      <w:r w:rsidRPr="00FA1636">
        <w:rPr>
          <w:rFonts w:ascii="Arial" w:hAnsi="Arial" w:cs="Arial"/>
          <w:bCs w:val="0"/>
          <w:sz w:val="22"/>
          <w:szCs w:val="22"/>
          <w:lang w:eastAsia="en-US"/>
        </w:rPr>
        <w:t xml:space="preserve"> zdroje Prijímateľa</w:t>
      </w:r>
      <w:r w:rsidRPr="00FA1636">
        <w:rPr>
          <w:rFonts w:ascii="Arial" w:hAnsi="Arial" w:cs="Arial"/>
          <w:b w:val="0"/>
          <w:bCs w:val="0"/>
          <w:sz w:val="22"/>
          <w:szCs w:val="22"/>
          <w:lang w:eastAsia="en-US"/>
        </w:rPr>
        <w:t xml:space="preserve"> – finančné prostriedky, ktorými sa podieľa Prijímateľ na financovaní </w:t>
      </w:r>
      <w:r>
        <w:rPr>
          <w:rFonts w:ascii="Arial" w:hAnsi="Arial" w:cs="Arial"/>
          <w:b w:val="0"/>
          <w:bCs w:val="0"/>
          <w:sz w:val="22"/>
          <w:szCs w:val="22"/>
          <w:lang w:eastAsia="en-US"/>
        </w:rPr>
        <w:t>činnosti/í</w:t>
      </w:r>
      <w:r w:rsidRPr="00FA1636">
        <w:rPr>
          <w:rFonts w:ascii="Arial" w:hAnsi="Arial" w:cs="Arial"/>
          <w:b w:val="0"/>
          <w:bCs w:val="0"/>
          <w:sz w:val="22"/>
          <w:szCs w:val="22"/>
          <w:lang w:eastAsia="en-US"/>
        </w:rPr>
        <w:t xml:space="preserve"> v stanovenej výške a určenom podiele. Za tieto zdroje sa považujú</w:t>
      </w:r>
      <w:r>
        <w:rPr>
          <w:rFonts w:ascii="Arial" w:hAnsi="Arial" w:cs="Arial"/>
          <w:b w:val="0"/>
          <w:bCs w:val="0"/>
          <w:sz w:val="22"/>
          <w:szCs w:val="22"/>
          <w:lang w:eastAsia="en-US"/>
        </w:rPr>
        <w:t xml:space="preserve"> akékoľvek</w:t>
      </w:r>
      <w:r w:rsidRPr="00FA1636">
        <w:rPr>
          <w:rFonts w:ascii="Arial" w:hAnsi="Arial" w:cs="Arial"/>
          <w:b w:val="0"/>
          <w:bCs w:val="0"/>
          <w:sz w:val="22"/>
          <w:szCs w:val="22"/>
          <w:lang w:eastAsia="en-US"/>
        </w:rPr>
        <w:t xml:space="preserve"> prostriedky</w:t>
      </w:r>
      <w:r w:rsidR="006359C5">
        <w:rPr>
          <w:rFonts w:ascii="Arial" w:hAnsi="Arial" w:cs="Arial"/>
          <w:b w:val="0"/>
          <w:bCs w:val="0"/>
          <w:sz w:val="22"/>
          <w:szCs w:val="22"/>
          <w:lang w:eastAsia="en-US"/>
        </w:rPr>
        <w:t xml:space="preserve"> </w:t>
      </w:r>
      <w:r w:rsidR="006359C5" w:rsidRPr="00406DCC">
        <w:rPr>
          <w:rFonts w:ascii="Arial" w:hAnsi="Arial" w:cs="Arial"/>
          <w:b w:val="0"/>
          <w:bCs w:val="0"/>
          <w:sz w:val="22"/>
          <w:szCs w:val="22"/>
          <w:lang w:eastAsia="en-US"/>
        </w:rPr>
        <w:t>(</w:t>
      </w:r>
      <w:r w:rsidR="006359C5" w:rsidRPr="00406DCC">
        <w:rPr>
          <w:rFonts w:ascii="Arial" w:hAnsi="Arial"/>
          <w:b w:val="0"/>
          <w:sz w:val="22"/>
        </w:rPr>
        <w:t xml:space="preserve">vnútroštátne a/alebo </w:t>
      </w:r>
      <w:r w:rsidR="00AD0AC5" w:rsidRPr="00406DCC">
        <w:rPr>
          <w:rFonts w:ascii="Arial" w:hAnsi="Arial" w:cs="Arial"/>
          <w:b w:val="0"/>
          <w:bCs w:val="0"/>
          <w:sz w:val="22"/>
          <w:szCs w:val="22"/>
          <w:lang w:eastAsia="en-US"/>
        </w:rPr>
        <w:t>ostatné</w:t>
      </w:r>
      <w:r w:rsidR="006359C5" w:rsidRPr="00406DCC">
        <w:rPr>
          <w:rFonts w:ascii="Arial" w:hAnsi="Arial"/>
          <w:b w:val="0"/>
          <w:sz w:val="22"/>
        </w:rPr>
        <w:t xml:space="preserve"> zdroje)</w:t>
      </w:r>
      <w:r w:rsidRPr="00406DCC">
        <w:rPr>
          <w:rFonts w:ascii="Arial" w:hAnsi="Arial"/>
          <w:b w:val="0"/>
          <w:sz w:val="22"/>
        </w:rPr>
        <w:t>,</w:t>
      </w:r>
      <w:r w:rsidRPr="00FA1636">
        <w:rPr>
          <w:rFonts w:ascii="Arial" w:hAnsi="Arial" w:cs="Arial"/>
          <w:b w:val="0"/>
          <w:bCs w:val="0"/>
          <w:sz w:val="22"/>
          <w:szCs w:val="22"/>
          <w:lang w:eastAsia="en-US"/>
        </w:rPr>
        <w:t xml:space="preserve"> ktoré Prijímateľ </w:t>
      </w:r>
      <w:r>
        <w:rPr>
          <w:rFonts w:ascii="Arial" w:hAnsi="Arial" w:cs="Arial"/>
          <w:b w:val="0"/>
          <w:bCs w:val="0"/>
          <w:sz w:val="22"/>
          <w:szCs w:val="22"/>
          <w:lang w:eastAsia="en-US"/>
        </w:rPr>
        <w:t xml:space="preserve">získa </w:t>
      </w:r>
      <w:r w:rsidRPr="00FA1636">
        <w:rPr>
          <w:rFonts w:ascii="Arial" w:hAnsi="Arial" w:cs="Arial"/>
          <w:b w:val="0"/>
          <w:bCs w:val="0"/>
          <w:sz w:val="22"/>
          <w:szCs w:val="22"/>
          <w:lang w:eastAsia="en-US"/>
        </w:rPr>
        <w:t>z</w:t>
      </w:r>
      <w:r>
        <w:rPr>
          <w:rFonts w:ascii="Arial" w:hAnsi="Arial" w:cs="Arial"/>
          <w:b w:val="0"/>
          <w:bCs w:val="0"/>
          <w:sz w:val="22"/>
          <w:szCs w:val="22"/>
          <w:lang w:eastAsia="en-US"/>
        </w:rPr>
        <w:t>o zdroja odlišného od rozpočtu EÚ určeného pre Program Bohunice.</w:t>
      </w:r>
    </w:p>
    <w:p w14:paraId="68FE62C6" w14:textId="77777777" w:rsidR="00F91045" w:rsidRDefault="00F91045" w:rsidP="00FF0CA6">
      <w:pPr>
        <w:autoSpaceDE w:val="0"/>
        <w:autoSpaceDN w:val="0"/>
        <w:spacing w:after="0" w:line="240" w:lineRule="auto"/>
        <w:jc w:val="both"/>
        <w:rPr>
          <w:rFonts w:ascii="Arial" w:hAnsi="Arial" w:cs="Arial"/>
        </w:rPr>
      </w:pPr>
    </w:p>
    <w:p w14:paraId="022035F4" w14:textId="77777777" w:rsidR="00370567" w:rsidRPr="00BE7A95" w:rsidRDefault="00370567" w:rsidP="00640794">
      <w:pPr>
        <w:spacing w:after="0" w:line="240" w:lineRule="auto"/>
        <w:jc w:val="both"/>
        <w:rPr>
          <w:rFonts w:ascii="Arial" w:hAnsi="Arial" w:cs="Arial"/>
        </w:rPr>
      </w:pPr>
      <w:r>
        <w:rPr>
          <w:rFonts w:ascii="Arial" w:hAnsi="Arial" w:cs="Arial"/>
          <w:b/>
        </w:rPr>
        <w:t xml:space="preserve">Koordinátor </w:t>
      </w:r>
      <w:r w:rsidR="00461719">
        <w:rPr>
          <w:rFonts w:ascii="Arial" w:hAnsi="Arial" w:cs="Arial"/>
          <w:b/>
        </w:rPr>
        <w:t>–</w:t>
      </w:r>
      <w:r>
        <w:rPr>
          <w:rFonts w:ascii="Arial" w:hAnsi="Arial" w:cs="Arial"/>
          <w:b/>
        </w:rPr>
        <w:t xml:space="preserve"> </w:t>
      </w:r>
      <w:r w:rsidR="009438D3" w:rsidRPr="00E57553">
        <w:rPr>
          <w:rFonts w:ascii="Arial" w:hAnsi="Arial" w:cs="Arial"/>
        </w:rPr>
        <w:t xml:space="preserve">vedúci </w:t>
      </w:r>
      <w:r w:rsidR="00461719" w:rsidRPr="00BE7A95">
        <w:rPr>
          <w:rFonts w:ascii="Arial" w:hAnsi="Arial" w:cs="Arial"/>
        </w:rPr>
        <w:t xml:space="preserve">zamestnanec SIEA zodpovedný za </w:t>
      </w:r>
      <w:r w:rsidR="00461719">
        <w:rPr>
          <w:rFonts w:ascii="Arial" w:hAnsi="Arial" w:cs="Arial"/>
        </w:rPr>
        <w:t xml:space="preserve">koordináciu </w:t>
      </w:r>
      <w:r w:rsidR="00BE7A95">
        <w:rPr>
          <w:rFonts w:ascii="Arial" w:hAnsi="Arial" w:cs="Arial"/>
        </w:rPr>
        <w:t xml:space="preserve">vykonávaných </w:t>
      </w:r>
      <w:r w:rsidR="00461719">
        <w:rPr>
          <w:rFonts w:ascii="Arial" w:hAnsi="Arial" w:cs="Arial"/>
        </w:rPr>
        <w:t>činností v rámci Národnej agentúry spojených s implementáciou Programu Bohunice,</w:t>
      </w:r>
      <w:r w:rsidR="00BE7A95">
        <w:rPr>
          <w:rFonts w:ascii="Arial" w:hAnsi="Arial" w:cs="Arial"/>
        </w:rPr>
        <w:t xml:space="preserve"> ako aj za</w:t>
      </w:r>
      <w:r w:rsidR="00461719">
        <w:rPr>
          <w:rFonts w:ascii="Arial" w:hAnsi="Arial" w:cs="Arial"/>
        </w:rPr>
        <w:t xml:space="preserve"> </w:t>
      </w:r>
      <w:r w:rsidR="00461719" w:rsidRPr="00BE7A95">
        <w:rPr>
          <w:rFonts w:ascii="Arial" w:hAnsi="Arial" w:cs="Arial"/>
        </w:rPr>
        <w:t xml:space="preserve">komunikáciu medzi Národnou agentúrou a EK, Prijímateľom, Programovým koordinátorom a ďalšími </w:t>
      </w:r>
      <w:r w:rsidR="00461719">
        <w:rPr>
          <w:rFonts w:ascii="Arial" w:hAnsi="Arial" w:cs="Arial"/>
        </w:rPr>
        <w:t>subjekt</w:t>
      </w:r>
      <w:r w:rsidR="00461719" w:rsidRPr="00BE7A95">
        <w:rPr>
          <w:rFonts w:ascii="Arial" w:hAnsi="Arial" w:cs="Arial"/>
        </w:rPr>
        <w:t>mi zapojenými do Programu Bohunice</w:t>
      </w:r>
      <w:r w:rsidR="00E57553">
        <w:rPr>
          <w:rFonts w:ascii="Arial" w:hAnsi="Arial" w:cs="Arial"/>
        </w:rPr>
        <w:t>.</w:t>
      </w:r>
    </w:p>
    <w:p w14:paraId="28C273F6" w14:textId="77777777" w:rsidR="00461719" w:rsidRDefault="00461719" w:rsidP="00640794">
      <w:pPr>
        <w:spacing w:after="0" w:line="240" w:lineRule="auto"/>
        <w:jc w:val="both"/>
        <w:rPr>
          <w:rFonts w:ascii="Arial" w:hAnsi="Arial" w:cs="Arial"/>
          <w:b/>
        </w:rPr>
      </w:pPr>
    </w:p>
    <w:p w14:paraId="46E75F30" w14:textId="77777777" w:rsidR="005C19A8" w:rsidRPr="0096762F" w:rsidRDefault="005C19A8" w:rsidP="00640794">
      <w:pPr>
        <w:spacing w:after="0" w:line="240" w:lineRule="auto"/>
        <w:jc w:val="both"/>
        <w:rPr>
          <w:rFonts w:ascii="Arial" w:hAnsi="Arial" w:cs="Arial"/>
        </w:rPr>
      </w:pPr>
      <w:r w:rsidRPr="009E0F03">
        <w:rPr>
          <w:rFonts w:ascii="Arial" w:hAnsi="Arial" w:cs="Arial"/>
          <w:b/>
        </w:rPr>
        <w:t>Lehota</w:t>
      </w:r>
      <w:r w:rsidRPr="0096762F">
        <w:rPr>
          <w:rFonts w:ascii="Arial" w:hAnsi="Arial" w:cs="Arial"/>
        </w:rPr>
        <w:t xml:space="preserve"> -</w:t>
      </w:r>
      <w:r w:rsidR="002B122C">
        <w:rPr>
          <w:rFonts w:ascii="Arial" w:hAnsi="Arial" w:cs="Arial"/>
        </w:rPr>
        <w:t xml:space="preserve"> </w:t>
      </w:r>
      <w:r w:rsidRPr="0096762F">
        <w:rPr>
          <w:rFonts w:ascii="Arial" w:hAnsi="Arial" w:cs="Arial"/>
        </w:rPr>
        <w:t>ak nie je v tomto dokumente uvedené inak, za dni sa považujú pracovné dni. Do plynutia lehoty sa nezapočítava</w:t>
      </w:r>
      <w:r>
        <w:rPr>
          <w:rFonts w:ascii="Arial" w:hAnsi="Arial" w:cs="Arial"/>
        </w:rPr>
        <w:t xml:space="preserve"> kalendárny</w:t>
      </w:r>
      <w:r w:rsidRPr="0096762F">
        <w:rPr>
          <w:rFonts w:ascii="Arial" w:hAnsi="Arial" w:cs="Arial"/>
        </w:rPr>
        <w:t xml:space="preserve"> deň, keď došlo k skutočnosti určujúcej začiatok lehoty.</w:t>
      </w:r>
      <w:r>
        <w:rPr>
          <w:rFonts w:ascii="Arial" w:hAnsi="Arial" w:cs="Arial"/>
        </w:rPr>
        <w:t xml:space="preserve"> </w:t>
      </w:r>
      <w:r w:rsidRPr="00156372">
        <w:rPr>
          <w:rFonts w:ascii="Arial" w:hAnsi="Arial" w:cs="Arial"/>
        </w:rPr>
        <w:t>Lehoty určené podľa dní začínajú plynúť prvým pracovným dňom nasledujúcim po kalendárnom dni, v ktorom došlo ku skutočnosti určujúcej začiatok lehoty.</w:t>
      </w:r>
      <w:r w:rsidRPr="0096762F">
        <w:rPr>
          <w:rFonts w:ascii="Arial" w:hAnsi="Arial" w:cs="Arial"/>
        </w:rPr>
        <w:t xml:space="preserve"> Lehoty určené podľa týždňov, mesiacov alebo rokov sa končia uplynutím toho</w:t>
      </w:r>
      <w:r>
        <w:rPr>
          <w:rFonts w:ascii="Arial" w:hAnsi="Arial" w:cs="Arial"/>
        </w:rPr>
        <w:t xml:space="preserve"> kalendárneho</w:t>
      </w:r>
      <w:r w:rsidRPr="0096762F">
        <w:rPr>
          <w:rFonts w:ascii="Arial" w:hAnsi="Arial" w:cs="Arial"/>
        </w:rPr>
        <w:t xml:space="preserve"> dňa, ktorý sa svojím označením zhoduje s dňom, keď došlo k skutočnosti určujúcej začiatok lehoty. Ak taký</w:t>
      </w:r>
      <w:r>
        <w:rPr>
          <w:rFonts w:ascii="Arial" w:hAnsi="Arial" w:cs="Arial"/>
        </w:rPr>
        <w:t xml:space="preserve"> </w:t>
      </w:r>
      <w:r>
        <w:rPr>
          <w:rFonts w:ascii="Arial" w:hAnsi="Arial" w:cs="Arial"/>
        </w:rPr>
        <w:lastRenderedPageBreak/>
        <w:t>kalendárny</w:t>
      </w:r>
      <w:r w:rsidRPr="0096762F">
        <w:rPr>
          <w:rFonts w:ascii="Arial" w:hAnsi="Arial" w:cs="Arial"/>
        </w:rPr>
        <w:t xml:space="preserve"> deň v mesiaci nie je, lehota sa končí posledným dňom mesiaca. </w:t>
      </w:r>
      <w:r w:rsidRPr="00156372">
        <w:rPr>
          <w:rFonts w:ascii="Arial" w:hAnsi="Arial" w:cs="Arial"/>
        </w:rPr>
        <w:t>Ak koniec lehoty pripadne na sobotu, nedeľu alebo na</w:t>
      </w:r>
      <w:r w:rsidRPr="00843B8F">
        <w:rPr>
          <w:rFonts w:ascii="Arial" w:hAnsi="Arial" w:cs="Arial"/>
        </w:rPr>
        <w:t> </w:t>
      </w:r>
      <w:r w:rsidRPr="00156372">
        <w:rPr>
          <w:rFonts w:ascii="Arial" w:hAnsi="Arial" w:cs="Arial"/>
        </w:rPr>
        <w:t>deň pracovného pokoja v</w:t>
      </w:r>
      <w:r w:rsidRPr="00843B8F">
        <w:rPr>
          <w:rFonts w:ascii="Arial" w:hAnsi="Arial" w:cs="Arial"/>
        </w:rPr>
        <w:t> </w:t>
      </w:r>
      <w:r w:rsidRPr="00156372">
        <w:rPr>
          <w:rFonts w:ascii="Arial" w:hAnsi="Arial" w:cs="Arial"/>
        </w:rPr>
        <w:t>zmysle zákona č. 241/1993 Z. z. o štátnych sviatkoch, dňoch pracovného pokoja a pamätných dňoch v</w:t>
      </w:r>
      <w:r w:rsidRPr="00843B8F">
        <w:rPr>
          <w:rFonts w:ascii="Arial" w:hAnsi="Arial" w:cs="Arial"/>
        </w:rPr>
        <w:t> </w:t>
      </w:r>
      <w:r w:rsidRPr="00156372">
        <w:rPr>
          <w:rFonts w:ascii="Arial" w:hAnsi="Arial" w:cs="Arial"/>
        </w:rPr>
        <w:t xml:space="preserve">znení neskorších predpisov, je posledným dňom lehoty nasledujúci pracovný deň. </w:t>
      </w:r>
      <w:r w:rsidRPr="0096762F">
        <w:rPr>
          <w:rFonts w:ascii="Arial" w:hAnsi="Arial" w:cs="Arial"/>
        </w:rPr>
        <w:t>Lehota je zachovaná, ak sa posledný deň lehoty podanie podá</w:t>
      </w:r>
      <w:r>
        <w:rPr>
          <w:rFonts w:ascii="Arial" w:hAnsi="Arial" w:cs="Arial"/>
        </w:rPr>
        <w:t xml:space="preserve"> osobne na </w:t>
      </w:r>
      <w:r w:rsidR="007D7E96">
        <w:rPr>
          <w:rFonts w:ascii="Arial" w:hAnsi="Arial" w:cs="Arial"/>
        </w:rPr>
        <w:t>NA</w:t>
      </w:r>
      <w:r w:rsidRPr="0096762F">
        <w:rPr>
          <w:rFonts w:ascii="Arial" w:hAnsi="Arial" w:cs="Arial"/>
        </w:rPr>
        <w:t>, alebo ak sa podanie odovzdá na poštovú prepravu, ak nie je v tomto dokumente uvedené inak</w:t>
      </w:r>
      <w:r>
        <w:rPr>
          <w:rFonts w:ascii="Arial" w:hAnsi="Arial" w:cs="Arial"/>
        </w:rPr>
        <w:t>.</w:t>
      </w:r>
    </w:p>
    <w:p w14:paraId="353B9578" w14:textId="77777777" w:rsidR="005C19A8" w:rsidRDefault="005C19A8" w:rsidP="00FF0CA6">
      <w:pPr>
        <w:autoSpaceDE w:val="0"/>
        <w:autoSpaceDN w:val="0"/>
        <w:spacing w:after="0" w:line="240" w:lineRule="auto"/>
        <w:jc w:val="both"/>
        <w:rPr>
          <w:rFonts w:ascii="Arial" w:hAnsi="Arial" w:cs="Arial"/>
          <w:b/>
        </w:rPr>
      </w:pPr>
    </w:p>
    <w:p w14:paraId="49E1FF0D" w14:textId="77777777" w:rsidR="005C19A8" w:rsidRDefault="005C19A8" w:rsidP="00FF0CA6">
      <w:pPr>
        <w:autoSpaceDE w:val="0"/>
        <w:autoSpaceDN w:val="0"/>
        <w:spacing w:after="0" w:line="240" w:lineRule="auto"/>
        <w:jc w:val="both"/>
        <w:rPr>
          <w:rFonts w:ascii="Arial" w:hAnsi="Arial" w:cs="Arial"/>
        </w:rPr>
      </w:pPr>
      <w:r w:rsidRPr="00904CA9">
        <w:rPr>
          <w:rFonts w:ascii="Arial" w:hAnsi="Arial" w:cs="Arial"/>
          <w:b/>
        </w:rPr>
        <w:t>Mesačná správa o</w:t>
      </w:r>
      <w:r w:rsidR="00C76A81">
        <w:rPr>
          <w:rFonts w:ascii="Arial" w:hAnsi="Arial" w:cs="Arial"/>
          <w:b/>
        </w:rPr>
        <w:t> </w:t>
      </w:r>
      <w:r w:rsidR="00C76A81" w:rsidRPr="00E509AA">
        <w:rPr>
          <w:rFonts w:ascii="Arial" w:hAnsi="Arial" w:cs="Arial"/>
          <w:b/>
        </w:rPr>
        <w:t xml:space="preserve">dosiahnutom </w:t>
      </w:r>
      <w:r w:rsidR="007B7021" w:rsidRPr="00E509AA">
        <w:rPr>
          <w:rFonts w:ascii="Arial" w:hAnsi="Arial" w:cs="Arial"/>
          <w:b/>
        </w:rPr>
        <w:t>postupe</w:t>
      </w:r>
      <w:r w:rsidR="007B7021">
        <w:rPr>
          <w:rFonts w:ascii="Arial" w:hAnsi="Arial" w:cs="Arial"/>
          <w:b/>
        </w:rPr>
        <w:t xml:space="preserve"> </w:t>
      </w:r>
      <w:r w:rsidRPr="006678A6">
        <w:rPr>
          <w:rFonts w:ascii="Arial" w:hAnsi="Arial" w:cs="Arial"/>
          <w:b/>
        </w:rPr>
        <w:t xml:space="preserve"> </w:t>
      </w:r>
      <w:r w:rsidRPr="00F50440">
        <w:rPr>
          <w:rFonts w:ascii="Arial" w:hAnsi="Arial" w:cs="Arial"/>
          <w:bCs/>
        </w:rPr>
        <w:t>(Monthly Progress Report)</w:t>
      </w:r>
      <w:r w:rsidRPr="006678A6">
        <w:rPr>
          <w:rFonts w:ascii="Arial" w:hAnsi="Arial" w:cs="Arial"/>
          <w:bCs/>
          <w:i/>
        </w:rPr>
        <w:t xml:space="preserve"> – </w:t>
      </w:r>
      <w:r w:rsidRPr="00A461F3">
        <w:rPr>
          <w:rFonts w:ascii="Arial" w:hAnsi="Arial" w:cs="Arial"/>
          <w:bCs/>
        </w:rPr>
        <w:t xml:space="preserve">dokument </w:t>
      </w:r>
      <w:r w:rsidRPr="00A461F3">
        <w:rPr>
          <w:rFonts w:ascii="Arial" w:hAnsi="Arial" w:cs="Arial"/>
        </w:rPr>
        <w:t>obsahujúci  informácie o finančnom a vecnom pokroku v realizácii jednotlivých Projektov Programu Bohunice, kritickej ceste Projektov, problémoch a návrhoch opatrení, vypracovaný Prijímateľom, ktorý je predmetom prerokovania na mesačnom monitorovacom stretnutí.</w:t>
      </w:r>
    </w:p>
    <w:p w14:paraId="7E02631F" w14:textId="77777777" w:rsidR="005C19A8" w:rsidRDefault="005C19A8" w:rsidP="00FF0CA6">
      <w:pPr>
        <w:autoSpaceDE w:val="0"/>
        <w:autoSpaceDN w:val="0"/>
        <w:spacing w:after="0" w:line="240" w:lineRule="auto"/>
        <w:jc w:val="both"/>
        <w:rPr>
          <w:rFonts w:ascii="Arial" w:hAnsi="Arial" w:cs="Arial"/>
          <w:b/>
          <w:bCs/>
        </w:rPr>
      </w:pPr>
    </w:p>
    <w:p w14:paraId="3CA18E74" w14:textId="77777777" w:rsidR="005C19A8" w:rsidRDefault="005C19A8" w:rsidP="00FF0CA6">
      <w:pPr>
        <w:autoSpaceDE w:val="0"/>
        <w:autoSpaceDN w:val="0"/>
        <w:spacing w:after="0" w:line="240" w:lineRule="auto"/>
        <w:jc w:val="both"/>
        <w:rPr>
          <w:rFonts w:ascii="Arial" w:hAnsi="Arial" w:cs="Arial"/>
        </w:rPr>
      </w:pPr>
      <w:r>
        <w:rPr>
          <w:rFonts w:ascii="Arial" w:hAnsi="Arial" w:cs="Arial"/>
          <w:b/>
          <w:bCs/>
        </w:rPr>
        <w:t>Míľniky</w:t>
      </w:r>
      <w:r>
        <w:rPr>
          <w:rFonts w:ascii="Arial" w:hAnsi="Arial" w:cs="Arial"/>
        </w:rPr>
        <w:t xml:space="preserve"> </w:t>
      </w:r>
      <w:r>
        <w:rPr>
          <w:rFonts w:ascii="Arial" w:hAnsi="Arial" w:cs="Arial"/>
          <w:b/>
          <w:bCs/>
        </w:rPr>
        <w:t>-</w:t>
      </w:r>
      <w:r>
        <w:rPr>
          <w:rFonts w:ascii="Arial" w:hAnsi="Arial" w:cs="Arial"/>
          <w:i/>
          <w:iCs/>
        </w:rPr>
        <w:t xml:space="preserve"> </w:t>
      </w:r>
      <w:r>
        <w:rPr>
          <w:rFonts w:ascii="Arial" w:hAnsi="Arial" w:cs="Arial"/>
        </w:rPr>
        <w:t>sú strategické miesta v časovom harmonograme Projektu, v ktorých dochádza k vyhodnocovaniu etáp v Projekte, strategickému rozhodovaniu alebo monitoringu procesov.</w:t>
      </w:r>
    </w:p>
    <w:p w14:paraId="1CE2CB17" w14:textId="77777777" w:rsidR="005C19A8" w:rsidRDefault="005C19A8" w:rsidP="00FF0CA6">
      <w:pPr>
        <w:spacing w:after="0" w:line="240" w:lineRule="auto"/>
        <w:jc w:val="both"/>
        <w:rPr>
          <w:rFonts w:ascii="Arial" w:hAnsi="Arial" w:cs="Arial"/>
          <w:b/>
        </w:rPr>
      </w:pPr>
    </w:p>
    <w:p w14:paraId="4395E7C1" w14:textId="77777777" w:rsidR="005C19A8" w:rsidRPr="002D1F55" w:rsidRDefault="005C19A8" w:rsidP="00FF0CA6">
      <w:pPr>
        <w:spacing w:after="0" w:line="240" w:lineRule="auto"/>
        <w:jc w:val="both"/>
        <w:rPr>
          <w:rFonts w:ascii="Arial" w:hAnsi="Arial" w:cs="Arial"/>
        </w:rPr>
      </w:pPr>
      <w:r>
        <w:rPr>
          <w:rFonts w:ascii="Arial" w:hAnsi="Arial" w:cs="Arial"/>
          <w:b/>
        </w:rPr>
        <w:t xml:space="preserve">Ministerstvo hospodárstva SR – </w:t>
      </w:r>
      <w:r w:rsidRPr="002D1F55">
        <w:rPr>
          <w:rFonts w:ascii="Arial" w:hAnsi="Arial" w:cs="Arial"/>
        </w:rPr>
        <w:t>je v zmysle kompetenčného zákona ústredným orgánom štátnej správy, okrem iného, aj pre oblasť energetiky vrátane hospodárenia s jadrovým palivom a uskladňovania rádioaktívnych odpadov. Ministerstvo hospodárstva SR je rozpočtovou organizáciou.</w:t>
      </w:r>
    </w:p>
    <w:p w14:paraId="68E8AC01" w14:textId="77777777" w:rsidR="005C19A8" w:rsidRDefault="005C19A8" w:rsidP="00FF0CA6">
      <w:pPr>
        <w:spacing w:after="0" w:line="240" w:lineRule="auto"/>
        <w:jc w:val="both"/>
        <w:rPr>
          <w:rFonts w:ascii="Arial" w:hAnsi="Arial" w:cs="Arial"/>
          <w:b/>
        </w:rPr>
      </w:pPr>
    </w:p>
    <w:p w14:paraId="411B9AD9" w14:textId="77777777" w:rsidR="005C19A8" w:rsidRPr="00D23768" w:rsidRDefault="005C19A8" w:rsidP="00FF0CA6">
      <w:pPr>
        <w:spacing w:after="0" w:line="240" w:lineRule="auto"/>
        <w:jc w:val="both"/>
        <w:rPr>
          <w:rFonts w:ascii="Arial" w:hAnsi="Arial" w:cs="Arial"/>
          <w:strike/>
        </w:rPr>
      </w:pPr>
      <w:r w:rsidRPr="006678A6">
        <w:rPr>
          <w:rFonts w:ascii="Arial" w:hAnsi="Arial" w:cs="Arial"/>
          <w:b/>
        </w:rPr>
        <w:t xml:space="preserve">Monitorovacia správa </w:t>
      </w:r>
      <w:r w:rsidRPr="002247EF">
        <w:rPr>
          <w:rFonts w:ascii="Arial" w:hAnsi="Arial" w:cs="Arial"/>
        </w:rPr>
        <w:t>(Monitoring Report)</w:t>
      </w:r>
      <w:r w:rsidRPr="006678A6">
        <w:rPr>
          <w:rFonts w:ascii="Arial" w:hAnsi="Arial" w:cs="Arial"/>
          <w:b/>
        </w:rPr>
        <w:t xml:space="preserve"> </w:t>
      </w:r>
      <w:r>
        <w:rPr>
          <w:rFonts w:ascii="Arial" w:hAnsi="Arial" w:cs="Arial"/>
        </w:rPr>
        <w:t>–</w:t>
      </w:r>
      <w:r w:rsidRPr="006678A6">
        <w:rPr>
          <w:rFonts w:ascii="Arial" w:hAnsi="Arial" w:cs="Arial"/>
        </w:rPr>
        <w:t xml:space="preserve"> </w:t>
      </w:r>
      <w:r w:rsidRPr="006678A6">
        <w:rPr>
          <w:rFonts w:ascii="Arial" w:hAnsi="Arial" w:cs="Arial"/>
          <w:bCs/>
        </w:rPr>
        <w:t>dokument</w:t>
      </w:r>
      <w:r>
        <w:rPr>
          <w:rFonts w:ascii="Arial" w:hAnsi="Arial" w:cs="Arial"/>
          <w:bCs/>
        </w:rPr>
        <w:t xml:space="preserve">, </w:t>
      </w:r>
      <w:r w:rsidR="003C3AFC">
        <w:rPr>
          <w:rFonts w:ascii="Arial" w:hAnsi="Arial" w:cs="Arial"/>
          <w:bCs/>
        </w:rPr>
        <w:t>ktorého vypracovanie koordinuje</w:t>
      </w:r>
      <w:r w:rsidR="009458C7">
        <w:rPr>
          <w:rFonts w:ascii="Arial" w:hAnsi="Arial" w:cs="Arial"/>
          <w:bCs/>
        </w:rPr>
        <w:t xml:space="preserve"> PK</w:t>
      </w:r>
      <w:r w:rsidR="003C3AFC">
        <w:rPr>
          <w:rFonts w:ascii="Arial" w:hAnsi="Arial" w:cs="Arial"/>
          <w:bCs/>
        </w:rPr>
        <w:t xml:space="preserve"> a následne poskytuje všetkým členom Monitorovacieho </w:t>
      </w:r>
      <w:r>
        <w:rPr>
          <w:rFonts w:ascii="Arial" w:hAnsi="Arial" w:cs="Arial"/>
          <w:bCs/>
        </w:rPr>
        <w:t>výboru</w:t>
      </w:r>
      <w:r w:rsidR="009458C7">
        <w:rPr>
          <w:rFonts w:ascii="Arial" w:hAnsi="Arial" w:cs="Arial"/>
          <w:bCs/>
        </w:rPr>
        <w:t>,</w:t>
      </w:r>
      <w:r w:rsidR="007273C1">
        <w:rPr>
          <w:rFonts w:ascii="Arial" w:hAnsi="Arial" w:cs="Arial"/>
          <w:bCs/>
        </w:rPr>
        <w:t xml:space="preserve"> najneskôr dva mesiace po skončení obdobia, za ktoré sa podáva správa.</w:t>
      </w:r>
      <w:r>
        <w:rPr>
          <w:rFonts w:ascii="Arial" w:hAnsi="Arial" w:cs="Arial"/>
          <w:bCs/>
        </w:rPr>
        <w:t xml:space="preserve"> </w:t>
      </w:r>
      <w:r w:rsidR="007273C1">
        <w:rPr>
          <w:rFonts w:ascii="Arial" w:hAnsi="Arial" w:cs="Arial"/>
        </w:rPr>
        <w:t xml:space="preserve">Poskytuje </w:t>
      </w:r>
      <w:r>
        <w:rPr>
          <w:rFonts w:ascii="Arial" w:hAnsi="Arial" w:cs="Arial"/>
        </w:rPr>
        <w:t xml:space="preserve">komplexný pohľad na činnosti realizované v rámci Programu Bohunice počas monitorovacieho </w:t>
      </w:r>
      <w:r w:rsidR="00335142">
        <w:rPr>
          <w:rFonts w:ascii="Arial" w:hAnsi="Arial" w:cs="Arial"/>
        </w:rPr>
        <w:t>obdobia.</w:t>
      </w:r>
    </w:p>
    <w:p w14:paraId="5B1053AB" w14:textId="77777777" w:rsidR="005C19A8" w:rsidRDefault="005C19A8" w:rsidP="00632535">
      <w:pPr>
        <w:spacing w:after="0" w:line="240" w:lineRule="auto"/>
        <w:jc w:val="both"/>
        <w:rPr>
          <w:rFonts w:ascii="Arial" w:hAnsi="Arial" w:cs="Arial"/>
          <w:b/>
        </w:rPr>
      </w:pPr>
    </w:p>
    <w:p w14:paraId="1C66A2FC" w14:textId="77777777" w:rsidR="005C19A8" w:rsidRDefault="005C19A8" w:rsidP="00632535">
      <w:pPr>
        <w:spacing w:after="0" w:line="240" w:lineRule="auto"/>
        <w:jc w:val="both"/>
        <w:rPr>
          <w:rFonts w:ascii="Arial" w:hAnsi="Arial" w:cs="Arial"/>
          <w:b/>
        </w:rPr>
      </w:pPr>
      <w:r w:rsidRPr="006678A6">
        <w:rPr>
          <w:rFonts w:ascii="Arial" w:hAnsi="Arial" w:cs="Arial"/>
          <w:b/>
        </w:rPr>
        <w:t xml:space="preserve">Monitorovací výbor </w:t>
      </w:r>
      <w:r w:rsidRPr="006678A6">
        <w:rPr>
          <w:rFonts w:ascii="Arial" w:hAnsi="Arial" w:cs="Arial"/>
          <w:i/>
        </w:rPr>
        <w:t xml:space="preserve">– </w:t>
      </w:r>
      <w:r w:rsidRPr="006678A6">
        <w:rPr>
          <w:rFonts w:ascii="Arial" w:hAnsi="Arial" w:cs="Arial"/>
        </w:rPr>
        <w:t>výbor</w:t>
      </w:r>
      <w:r w:rsidR="009E07DD">
        <w:rPr>
          <w:rFonts w:ascii="Arial" w:hAnsi="Arial" w:cs="Arial"/>
        </w:rPr>
        <w:t xml:space="preserve"> založený na základe </w:t>
      </w:r>
      <w:r w:rsidR="009E07DD" w:rsidRPr="0096762F">
        <w:rPr>
          <w:rFonts w:ascii="Arial" w:hAnsi="Arial" w:cs="Arial"/>
        </w:rPr>
        <w:t>vykonávacie</w:t>
      </w:r>
      <w:r w:rsidR="009E07DD">
        <w:rPr>
          <w:rFonts w:ascii="Arial" w:hAnsi="Arial" w:cs="Arial"/>
        </w:rPr>
        <w:t>ho</w:t>
      </w:r>
      <w:r w:rsidR="009E07DD" w:rsidRPr="0096762F">
        <w:rPr>
          <w:rFonts w:ascii="Arial" w:hAnsi="Arial" w:cs="Arial"/>
        </w:rPr>
        <w:t xml:space="preserve"> rozhodnuti</w:t>
      </w:r>
      <w:r w:rsidR="009E07DD">
        <w:rPr>
          <w:rFonts w:ascii="Arial" w:hAnsi="Arial" w:cs="Arial"/>
        </w:rPr>
        <w:t>a</w:t>
      </w:r>
      <w:r w:rsidRPr="006678A6">
        <w:rPr>
          <w:rFonts w:ascii="Arial" w:hAnsi="Arial" w:cs="Arial"/>
        </w:rPr>
        <w:t xml:space="preserve">, zodpovedá za monitorovanie a zabezpečenie </w:t>
      </w:r>
      <w:r w:rsidR="007273C1">
        <w:rPr>
          <w:rFonts w:ascii="Arial" w:hAnsi="Arial" w:cs="Arial"/>
        </w:rPr>
        <w:t>účin</w:t>
      </w:r>
      <w:r w:rsidR="007273C1" w:rsidRPr="006678A6">
        <w:rPr>
          <w:rFonts w:ascii="Arial" w:hAnsi="Arial" w:cs="Arial"/>
        </w:rPr>
        <w:t xml:space="preserve">nosti </w:t>
      </w:r>
      <w:r w:rsidRPr="006678A6">
        <w:rPr>
          <w:rFonts w:ascii="Arial" w:hAnsi="Arial" w:cs="Arial"/>
        </w:rPr>
        <w:t xml:space="preserve">a kvality implementácie Programu Bohunice. </w:t>
      </w:r>
      <w:r w:rsidR="009863C9">
        <w:rPr>
          <w:rFonts w:ascii="Arial" w:hAnsi="Arial" w:cs="Arial"/>
        </w:rPr>
        <w:t xml:space="preserve">Diskutuje </w:t>
      </w:r>
      <w:r w:rsidR="005225C9">
        <w:rPr>
          <w:rFonts w:ascii="Arial" w:hAnsi="Arial" w:cs="Arial"/>
        </w:rPr>
        <w:t xml:space="preserve">najmä </w:t>
      </w:r>
      <w:r w:rsidR="009863C9">
        <w:rPr>
          <w:rFonts w:ascii="Arial" w:hAnsi="Arial" w:cs="Arial"/>
        </w:rPr>
        <w:t xml:space="preserve">o budúcich projektoch, financovaní a riadení rizík, miere spolufinancovania. </w:t>
      </w:r>
      <w:r w:rsidR="00920BB7">
        <w:rPr>
          <w:rFonts w:ascii="Arial" w:hAnsi="Arial" w:cs="Arial"/>
        </w:rPr>
        <w:t>Úlohy a post</w:t>
      </w:r>
      <w:r w:rsidR="00EB7100">
        <w:rPr>
          <w:rFonts w:ascii="Arial" w:hAnsi="Arial" w:cs="Arial"/>
        </w:rPr>
        <w:t>avenie Monitorovacieho výboru sú</w:t>
      </w:r>
      <w:r w:rsidR="00920BB7">
        <w:rPr>
          <w:rFonts w:ascii="Arial" w:hAnsi="Arial" w:cs="Arial"/>
        </w:rPr>
        <w:t xml:space="preserve"> upravené v jeho </w:t>
      </w:r>
      <w:r w:rsidR="00F42C6E">
        <w:rPr>
          <w:rFonts w:ascii="Arial" w:hAnsi="Arial" w:cs="Arial"/>
        </w:rPr>
        <w:t>rokovacom poriadku</w:t>
      </w:r>
      <w:r w:rsidR="00920BB7">
        <w:rPr>
          <w:rFonts w:ascii="Arial" w:hAnsi="Arial" w:cs="Arial"/>
        </w:rPr>
        <w:t>.</w:t>
      </w:r>
    </w:p>
    <w:p w14:paraId="28876B8D" w14:textId="77777777" w:rsidR="005C19A8" w:rsidRDefault="005C19A8" w:rsidP="00FF0CA6">
      <w:pPr>
        <w:spacing w:after="0" w:line="240" w:lineRule="auto"/>
        <w:jc w:val="both"/>
        <w:rPr>
          <w:rFonts w:ascii="Arial" w:hAnsi="Arial" w:cs="Arial"/>
        </w:rPr>
      </w:pPr>
    </w:p>
    <w:p w14:paraId="6E35B711" w14:textId="77777777" w:rsidR="005C19A8" w:rsidRPr="00AC1683" w:rsidRDefault="005C19A8" w:rsidP="00FF0CA6">
      <w:pPr>
        <w:spacing w:after="0" w:line="240" w:lineRule="auto"/>
        <w:jc w:val="both"/>
        <w:rPr>
          <w:rFonts w:ascii="Arial" w:hAnsi="Arial" w:cs="Arial"/>
        </w:rPr>
      </w:pPr>
      <w:r w:rsidRPr="00445BDE">
        <w:rPr>
          <w:rFonts w:ascii="Arial" w:hAnsi="Arial" w:cs="Arial"/>
          <w:b/>
        </w:rPr>
        <w:t>Národná agentúra</w:t>
      </w:r>
      <w:r w:rsidRPr="001F3DFE">
        <w:rPr>
          <w:rFonts w:ascii="Arial" w:hAnsi="Arial" w:cs="Arial"/>
        </w:rPr>
        <w:t xml:space="preserve"> </w:t>
      </w:r>
      <w:r>
        <w:rPr>
          <w:rFonts w:ascii="Arial" w:hAnsi="Arial" w:cs="Arial"/>
        </w:rPr>
        <w:t>–</w:t>
      </w:r>
      <w:r w:rsidRPr="001F3DFE">
        <w:rPr>
          <w:rFonts w:ascii="Arial" w:hAnsi="Arial" w:cs="Arial"/>
        </w:rPr>
        <w:t xml:space="preserve"> </w:t>
      </w:r>
      <w:r>
        <w:rPr>
          <w:rFonts w:ascii="Arial" w:hAnsi="Arial" w:cs="Arial"/>
        </w:rPr>
        <w:t xml:space="preserve">je vnútroštátny </w:t>
      </w:r>
      <w:r w:rsidR="007273C1">
        <w:rPr>
          <w:rFonts w:ascii="Arial" w:hAnsi="Arial" w:cs="Arial"/>
        </w:rPr>
        <w:t xml:space="preserve">implementačný </w:t>
      </w:r>
      <w:r>
        <w:rPr>
          <w:rFonts w:ascii="Arial" w:hAnsi="Arial" w:cs="Arial"/>
        </w:rPr>
        <w:t>orgán zodpovedný za určité úlohy plnenia rozpočtu EÚ v rámci Programu Bohunice na základe Dohody o delegovaní. V podmienkach SR plní funkciu Národnej agentúry Slovenská inovačná a energetická agentúra.</w:t>
      </w:r>
    </w:p>
    <w:p w14:paraId="1DBD05E2" w14:textId="77777777" w:rsidR="005C19A8" w:rsidRDefault="005C19A8" w:rsidP="00FF0CA6">
      <w:pPr>
        <w:spacing w:after="0" w:line="240" w:lineRule="auto"/>
        <w:jc w:val="both"/>
        <w:rPr>
          <w:rFonts w:ascii="Arial" w:hAnsi="Arial" w:cs="Arial"/>
          <w:b/>
        </w:rPr>
      </w:pPr>
    </w:p>
    <w:p w14:paraId="77976892" w14:textId="77777777" w:rsidR="005C19A8" w:rsidRDefault="005C19A8" w:rsidP="00AE1110">
      <w:pPr>
        <w:spacing w:after="0" w:line="240" w:lineRule="auto"/>
        <w:jc w:val="both"/>
        <w:rPr>
          <w:rFonts w:ascii="Arial" w:hAnsi="Arial" w:cs="Arial"/>
        </w:rPr>
      </w:pPr>
      <w:r w:rsidRPr="002C26F8">
        <w:rPr>
          <w:rFonts w:ascii="Arial" w:hAnsi="Arial" w:cs="Arial"/>
          <w:b/>
        </w:rPr>
        <w:t xml:space="preserve">Neoprávnené výdavky </w:t>
      </w:r>
      <w:r w:rsidRPr="002C26F8">
        <w:rPr>
          <w:rFonts w:ascii="Arial" w:hAnsi="Arial" w:cs="Arial"/>
        </w:rPr>
        <w:t>- sú výdavky, ktoré vzhľadom na ich charakter, čas a spôsob vzniku nie je možné považovať za oprávnené</w:t>
      </w:r>
      <w:r w:rsidR="00AE1110">
        <w:rPr>
          <w:rFonts w:ascii="Arial" w:hAnsi="Arial" w:cs="Arial"/>
        </w:rPr>
        <w:t>.</w:t>
      </w:r>
    </w:p>
    <w:p w14:paraId="06938F18" w14:textId="77777777" w:rsidR="00AE1110" w:rsidRPr="00FA1636" w:rsidRDefault="00AE1110" w:rsidP="00AE1110">
      <w:pPr>
        <w:spacing w:after="0" w:line="240" w:lineRule="auto"/>
        <w:jc w:val="both"/>
        <w:rPr>
          <w:rFonts w:ascii="Arial" w:hAnsi="Arial" w:cs="Arial"/>
          <w:b/>
          <w:bCs/>
          <w:lang w:eastAsia="en-US"/>
        </w:rPr>
      </w:pPr>
    </w:p>
    <w:p w14:paraId="65E54E7A" w14:textId="77777777" w:rsidR="00377E38" w:rsidRPr="00BE7A95" w:rsidRDefault="00377E38" w:rsidP="00640794">
      <w:pPr>
        <w:pStyle w:val="Zarkazkladnhotextu"/>
        <w:widowControl w:val="0"/>
        <w:tabs>
          <w:tab w:val="left" w:pos="567"/>
        </w:tabs>
        <w:jc w:val="both"/>
        <w:rPr>
          <w:rFonts w:ascii="Arial" w:hAnsi="Arial" w:cs="Arial"/>
          <w:b w:val="0"/>
          <w:bCs w:val="0"/>
          <w:sz w:val="22"/>
          <w:szCs w:val="22"/>
          <w:lang w:eastAsia="en-US"/>
        </w:rPr>
      </w:pPr>
      <w:r>
        <w:rPr>
          <w:rFonts w:ascii="Arial" w:hAnsi="Arial" w:cs="Arial"/>
          <w:bCs w:val="0"/>
          <w:sz w:val="22"/>
          <w:szCs w:val="22"/>
          <w:lang w:eastAsia="en-US"/>
        </w:rPr>
        <w:t xml:space="preserve">Nezrovnalosť - </w:t>
      </w:r>
      <w:r w:rsidRPr="00377E38">
        <w:rPr>
          <w:rFonts w:ascii="Arial" w:hAnsi="Arial" w:cs="Arial"/>
          <w:b w:val="0"/>
          <w:bCs w:val="0"/>
          <w:sz w:val="22"/>
          <w:szCs w:val="22"/>
          <w:lang w:eastAsia="en-US"/>
        </w:rPr>
        <w:t>je v súlade s Nariadením Rady (ES, Euratom) č. 2988/95 z 18. decembra 1995 o ochrane finančných záujmov Európskych spoločenstiev,  akékoľvek porušenie ustanovenia práva Európskej únie vyplývajúce z konania alebo opomenutia hospodárskeho subjektu, dôsledkom čoho je alebo by bolo poškodenie všeobecného rozpočtu Európskej únie alebo rozpočtov nimi spravovaných, buď zmenšením, al</w:t>
      </w:r>
      <w:r w:rsidR="001F138E">
        <w:rPr>
          <w:rFonts w:ascii="Arial" w:hAnsi="Arial" w:cs="Arial"/>
          <w:b w:val="0"/>
          <w:bCs w:val="0"/>
          <w:sz w:val="22"/>
          <w:szCs w:val="22"/>
          <w:lang w:eastAsia="en-US"/>
        </w:rPr>
        <w:t>ebo stratou výnosov plynúcich z </w:t>
      </w:r>
      <w:r w:rsidRPr="00377E38">
        <w:rPr>
          <w:rFonts w:ascii="Arial" w:hAnsi="Arial" w:cs="Arial"/>
          <w:b w:val="0"/>
          <w:bCs w:val="0"/>
          <w:sz w:val="22"/>
          <w:szCs w:val="22"/>
          <w:lang w:eastAsia="en-US"/>
        </w:rPr>
        <w:t>vlastných zdrojov vyberaných priamo v mene Európskej únie alebo neoprávnenou výdajovou položkou</w:t>
      </w:r>
      <w:r w:rsidR="00CA58CE">
        <w:rPr>
          <w:rFonts w:ascii="Arial" w:hAnsi="Arial" w:cs="Arial"/>
          <w:b w:val="0"/>
          <w:bCs w:val="0"/>
          <w:sz w:val="22"/>
          <w:szCs w:val="22"/>
          <w:lang w:eastAsia="en-US"/>
        </w:rPr>
        <w:t>.</w:t>
      </w:r>
    </w:p>
    <w:p w14:paraId="29009875" w14:textId="77777777" w:rsidR="00377E38" w:rsidRDefault="00377E38" w:rsidP="00640794">
      <w:pPr>
        <w:pStyle w:val="Zarkazkladnhotextu"/>
        <w:widowControl w:val="0"/>
        <w:tabs>
          <w:tab w:val="left" w:pos="567"/>
        </w:tabs>
        <w:jc w:val="both"/>
        <w:rPr>
          <w:rFonts w:ascii="Arial" w:hAnsi="Arial" w:cs="Arial"/>
          <w:bCs w:val="0"/>
          <w:sz w:val="22"/>
          <w:szCs w:val="22"/>
          <w:lang w:eastAsia="en-US"/>
        </w:rPr>
      </w:pPr>
    </w:p>
    <w:p w14:paraId="16E576D4" w14:textId="77777777" w:rsidR="005C19A8" w:rsidRPr="00FA1636" w:rsidRDefault="005C19A8" w:rsidP="00640794">
      <w:pPr>
        <w:pStyle w:val="Zarkazkladnhotextu"/>
        <w:widowControl w:val="0"/>
        <w:tabs>
          <w:tab w:val="left" w:pos="567"/>
        </w:tabs>
        <w:jc w:val="both"/>
        <w:rPr>
          <w:rFonts w:ascii="Arial" w:hAnsi="Arial" w:cs="Arial"/>
          <w:b w:val="0"/>
          <w:bCs w:val="0"/>
          <w:sz w:val="22"/>
          <w:szCs w:val="22"/>
          <w:lang w:eastAsia="en-US"/>
        </w:rPr>
      </w:pPr>
      <w:r w:rsidRPr="00FA1636">
        <w:rPr>
          <w:rFonts w:ascii="Arial" w:hAnsi="Arial" w:cs="Arial"/>
          <w:bCs w:val="0"/>
          <w:sz w:val="22"/>
          <w:szCs w:val="22"/>
          <w:lang w:eastAsia="en-US"/>
        </w:rPr>
        <w:t>Oprávnené výdavky</w:t>
      </w:r>
      <w:r w:rsidRPr="00FA1636">
        <w:rPr>
          <w:rFonts w:ascii="Arial" w:hAnsi="Arial" w:cs="Arial"/>
          <w:b w:val="0"/>
          <w:bCs w:val="0"/>
          <w:sz w:val="22"/>
          <w:szCs w:val="22"/>
          <w:lang w:eastAsia="en-US"/>
        </w:rPr>
        <w:t xml:space="preserve"> – sú  výdavky, ktoré </w:t>
      </w:r>
      <w:r>
        <w:rPr>
          <w:rFonts w:ascii="Arial" w:hAnsi="Arial" w:cs="Arial"/>
          <w:b w:val="0"/>
          <w:sz w:val="22"/>
          <w:szCs w:val="22"/>
        </w:rPr>
        <w:t>patria</w:t>
      </w:r>
      <w:r w:rsidRPr="00E453CD">
        <w:rPr>
          <w:rFonts w:ascii="Arial" w:hAnsi="Arial" w:cs="Arial"/>
          <w:b w:val="0"/>
          <w:sz w:val="22"/>
          <w:szCs w:val="22"/>
        </w:rPr>
        <w:t xml:space="preserve"> do kategórie oprávnenej na spolufinancovanie z prostriedkov Programu Bohunice</w:t>
      </w:r>
      <w:r>
        <w:rPr>
          <w:rFonts w:ascii="Arial" w:hAnsi="Arial" w:cs="Arial"/>
          <w:b w:val="0"/>
          <w:sz w:val="22"/>
          <w:szCs w:val="22"/>
        </w:rPr>
        <w:t xml:space="preserve">, </w:t>
      </w:r>
      <w:r w:rsidRPr="00E453CD">
        <w:rPr>
          <w:rFonts w:ascii="Arial" w:hAnsi="Arial" w:cs="Arial"/>
          <w:b w:val="0"/>
          <w:sz w:val="22"/>
          <w:szCs w:val="22"/>
        </w:rPr>
        <w:t>súvisia s činnosťami nevyhnutnými pre úspešnú realizáciu Projektu</w:t>
      </w:r>
      <w:r w:rsidR="00675EF2">
        <w:rPr>
          <w:rFonts w:ascii="Arial" w:hAnsi="Arial" w:cs="Arial"/>
          <w:b w:val="0"/>
          <w:sz w:val="22"/>
          <w:szCs w:val="22"/>
        </w:rPr>
        <w:t xml:space="preserve"> a Projektu RAO</w:t>
      </w:r>
      <w:r>
        <w:rPr>
          <w:rFonts w:ascii="Arial" w:hAnsi="Arial" w:cs="Arial"/>
          <w:b w:val="0"/>
          <w:sz w:val="22"/>
          <w:szCs w:val="22"/>
        </w:rPr>
        <w:t xml:space="preserve">, sú </w:t>
      </w:r>
      <w:r w:rsidRPr="00E453CD">
        <w:rPr>
          <w:rFonts w:ascii="Arial" w:hAnsi="Arial" w:cs="Arial"/>
          <w:b w:val="0"/>
          <w:sz w:val="22"/>
          <w:szCs w:val="22"/>
        </w:rPr>
        <w:t>v </w:t>
      </w:r>
      <w:r>
        <w:rPr>
          <w:rFonts w:ascii="Arial" w:hAnsi="Arial" w:cs="Arial"/>
          <w:b w:val="0"/>
          <w:sz w:val="22"/>
          <w:szCs w:val="22"/>
        </w:rPr>
        <w:t>súlade</w:t>
      </w:r>
      <w:r w:rsidRPr="00E453CD">
        <w:rPr>
          <w:rFonts w:ascii="Arial" w:hAnsi="Arial" w:cs="Arial"/>
          <w:b w:val="0"/>
          <w:sz w:val="22"/>
          <w:szCs w:val="22"/>
        </w:rPr>
        <w:t xml:space="preserve"> so Zmluvou o poskytnutí grantu</w:t>
      </w:r>
      <w:r>
        <w:rPr>
          <w:rFonts w:ascii="Arial" w:hAnsi="Arial" w:cs="Arial"/>
          <w:b w:val="0"/>
          <w:sz w:val="22"/>
          <w:szCs w:val="22"/>
        </w:rPr>
        <w:t xml:space="preserve">, </w:t>
      </w:r>
      <w:r w:rsidRPr="00FA1636">
        <w:rPr>
          <w:rFonts w:ascii="Arial" w:hAnsi="Arial" w:cs="Arial"/>
          <w:b w:val="0"/>
          <w:bCs w:val="0"/>
          <w:sz w:val="22"/>
          <w:szCs w:val="22"/>
          <w:lang w:eastAsia="en-US"/>
        </w:rPr>
        <w:t>vznikli počas obdobia oprávnenosti výdavkov vo forme nákladov alebo výdavkov Prijímateľa</w:t>
      </w:r>
      <w:r w:rsidR="007F26A5">
        <w:rPr>
          <w:rFonts w:ascii="Arial" w:hAnsi="Arial" w:cs="Arial"/>
          <w:b w:val="0"/>
          <w:bCs w:val="0"/>
          <w:sz w:val="22"/>
          <w:szCs w:val="22"/>
          <w:lang w:eastAsia="en-US"/>
        </w:rPr>
        <w:t>, resp. vlastných výkonov Prijímateľa</w:t>
      </w:r>
      <w:r w:rsidRPr="00FA1636">
        <w:rPr>
          <w:rFonts w:ascii="Arial" w:hAnsi="Arial" w:cs="Arial"/>
          <w:b w:val="0"/>
          <w:bCs w:val="0"/>
          <w:sz w:val="22"/>
          <w:szCs w:val="22"/>
          <w:lang w:eastAsia="en-US"/>
        </w:rPr>
        <w:t xml:space="preserve"> a  boli vynaložené v súlade </w:t>
      </w:r>
      <w:r>
        <w:rPr>
          <w:rFonts w:ascii="Arial" w:hAnsi="Arial" w:cs="Arial"/>
          <w:b w:val="0"/>
          <w:bCs w:val="0"/>
          <w:sz w:val="22"/>
          <w:szCs w:val="22"/>
          <w:lang w:eastAsia="en-US"/>
        </w:rPr>
        <w:t>právnymi predpismi</w:t>
      </w:r>
      <w:r w:rsidRPr="00FA1636">
        <w:rPr>
          <w:rFonts w:ascii="Arial" w:hAnsi="Arial" w:cs="Arial"/>
          <w:b w:val="0"/>
          <w:bCs w:val="0"/>
          <w:sz w:val="22"/>
          <w:szCs w:val="22"/>
          <w:lang w:eastAsia="en-US"/>
        </w:rPr>
        <w:t xml:space="preserve"> SR a</w:t>
      </w:r>
      <w:r w:rsidR="007F26A5">
        <w:rPr>
          <w:rFonts w:ascii="Arial" w:hAnsi="Arial" w:cs="Arial"/>
          <w:b w:val="0"/>
          <w:bCs w:val="0"/>
          <w:sz w:val="22"/>
          <w:szCs w:val="22"/>
          <w:lang w:eastAsia="en-US"/>
        </w:rPr>
        <w:t> </w:t>
      </w:r>
      <w:r w:rsidRPr="00FA1636">
        <w:rPr>
          <w:rFonts w:ascii="Arial" w:hAnsi="Arial" w:cs="Arial"/>
          <w:b w:val="0"/>
          <w:bCs w:val="0"/>
          <w:sz w:val="22"/>
          <w:szCs w:val="22"/>
          <w:lang w:eastAsia="en-US"/>
        </w:rPr>
        <w:t>EÚ</w:t>
      </w:r>
      <w:r w:rsidR="007F26A5">
        <w:rPr>
          <w:rFonts w:ascii="Arial" w:hAnsi="Arial" w:cs="Arial"/>
          <w:b w:val="0"/>
          <w:bCs w:val="0"/>
          <w:sz w:val="22"/>
          <w:szCs w:val="22"/>
          <w:lang w:eastAsia="en-US"/>
        </w:rPr>
        <w:t xml:space="preserve">. </w:t>
      </w:r>
      <w:r w:rsidRPr="00FA1636">
        <w:rPr>
          <w:rFonts w:ascii="Arial" w:hAnsi="Arial" w:cs="Arial"/>
          <w:b w:val="0"/>
          <w:bCs w:val="0"/>
          <w:sz w:val="22"/>
          <w:szCs w:val="22"/>
          <w:lang w:eastAsia="en-US"/>
        </w:rPr>
        <w:t xml:space="preserve">V podmienkach SR za </w:t>
      </w:r>
      <w:r w:rsidR="008D3F24">
        <w:rPr>
          <w:rFonts w:ascii="Arial" w:hAnsi="Arial" w:cs="Arial"/>
          <w:b w:val="0"/>
          <w:bCs w:val="0"/>
          <w:sz w:val="22"/>
          <w:szCs w:val="22"/>
          <w:lang w:eastAsia="en-US"/>
        </w:rPr>
        <w:t>posúde</w:t>
      </w:r>
      <w:r w:rsidR="008D3F24" w:rsidRPr="00FA1636">
        <w:rPr>
          <w:rFonts w:ascii="Arial" w:hAnsi="Arial" w:cs="Arial"/>
          <w:b w:val="0"/>
          <w:bCs w:val="0"/>
          <w:sz w:val="22"/>
          <w:szCs w:val="22"/>
          <w:lang w:eastAsia="en-US"/>
        </w:rPr>
        <w:t xml:space="preserve">nie </w:t>
      </w:r>
      <w:r w:rsidRPr="00FA1636">
        <w:rPr>
          <w:rFonts w:ascii="Arial" w:hAnsi="Arial" w:cs="Arial"/>
          <w:b w:val="0"/>
          <w:bCs w:val="0"/>
          <w:sz w:val="22"/>
          <w:szCs w:val="22"/>
          <w:lang w:eastAsia="en-US"/>
        </w:rPr>
        <w:t xml:space="preserve">oprávnenosti výdavkov zodpovedá </w:t>
      </w:r>
      <w:r w:rsidR="00C579C6">
        <w:rPr>
          <w:rFonts w:ascii="Arial" w:hAnsi="Arial" w:cs="Arial"/>
          <w:b w:val="0"/>
          <w:bCs w:val="0"/>
          <w:sz w:val="22"/>
          <w:szCs w:val="22"/>
          <w:lang w:eastAsia="en-US"/>
        </w:rPr>
        <w:t>NA</w:t>
      </w:r>
      <w:r w:rsidRPr="00FA1636">
        <w:rPr>
          <w:rFonts w:ascii="Arial" w:hAnsi="Arial" w:cs="Arial"/>
          <w:b w:val="0"/>
          <w:bCs w:val="0"/>
          <w:sz w:val="22"/>
          <w:szCs w:val="22"/>
          <w:lang w:eastAsia="en-US"/>
        </w:rPr>
        <w:t>.</w:t>
      </w:r>
    </w:p>
    <w:p w14:paraId="7C0C70F0" w14:textId="77777777" w:rsidR="005C19A8" w:rsidRDefault="005C19A8" w:rsidP="00FF0CA6">
      <w:pPr>
        <w:spacing w:after="0" w:line="240" w:lineRule="auto"/>
        <w:jc w:val="both"/>
        <w:rPr>
          <w:rFonts w:ascii="Arial" w:hAnsi="Arial" w:cs="Arial"/>
          <w:b/>
        </w:rPr>
      </w:pPr>
    </w:p>
    <w:p w14:paraId="0455A3CC" w14:textId="77777777" w:rsidR="005C19A8" w:rsidRDefault="005C19A8" w:rsidP="00FF0CA6">
      <w:pPr>
        <w:spacing w:after="0" w:line="240" w:lineRule="auto"/>
        <w:jc w:val="both"/>
        <w:rPr>
          <w:rFonts w:ascii="Arial" w:hAnsi="Arial" w:cs="Arial"/>
        </w:rPr>
      </w:pPr>
      <w:r>
        <w:rPr>
          <w:rFonts w:ascii="Arial" w:hAnsi="Arial" w:cs="Arial"/>
          <w:b/>
        </w:rPr>
        <w:t>Oprávnený predstaviteľ N</w:t>
      </w:r>
      <w:r w:rsidRPr="001F3DFE">
        <w:rPr>
          <w:rFonts w:ascii="Arial" w:hAnsi="Arial" w:cs="Arial"/>
          <w:b/>
        </w:rPr>
        <w:t>árodnej agentúry</w:t>
      </w:r>
      <w:r w:rsidRPr="001F3DFE">
        <w:rPr>
          <w:rFonts w:ascii="Arial" w:hAnsi="Arial" w:cs="Arial"/>
        </w:rPr>
        <w:t xml:space="preserve"> – štatutárny zástupca SIEA, gener</w:t>
      </w:r>
      <w:r>
        <w:rPr>
          <w:rFonts w:ascii="Arial" w:hAnsi="Arial" w:cs="Arial"/>
        </w:rPr>
        <w:t>álny riaditeľ</w:t>
      </w:r>
      <w:r w:rsidR="00B96EBC">
        <w:rPr>
          <w:rFonts w:ascii="Arial" w:hAnsi="Arial" w:cs="Arial"/>
        </w:rPr>
        <w:t xml:space="preserve"> je</w:t>
      </w:r>
      <w:r>
        <w:rPr>
          <w:rFonts w:ascii="Arial" w:hAnsi="Arial" w:cs="Arial"/>
        </w:rPr>
        <w:t xml:space="preserve"> zodpovedný EK</w:t>
      </w:r>
      <w:r w:rsidRPr="001F3DFE">
        <w:rPr>
          <w:rFonts w:ascii="Arial" w:hAnsi="Arial" w:cs="Arial"/>
        </w:rPr>
        <w:t xml:space="preserve"> </w:t>
      </w:r>
      <w:r>
        <w:rPr>
          <w:rFonts w:ascii="Arial" w:hAnsi="Arial" w:cs="Arial"/>
        </w:rPr>
        <w:t>za riadne vykonávanie činností N</w:t>
      </w:r>
      <w:r w:rsidRPr="001F3DFE">
        <w:rPr>
          <w:rFonts w:ascii="Arial" w:hAnsi="Arial" w:cs="Arial"/>
        </w:rPr>
        <w:t>árodnej agentúry</w:t>
      </w:r>
      <w:r w:rsidR="00370567">
        <w:rPr>
          <w:rFonts w:ascii="Arial" w:hAnsi="Arial" w:cs="Arial"/>
        </w:rPr>
        <w:t>.</w:t>
      </w:r>
      <w:r w:rsidR="00B96EBC">
        <w:rPr>
          <w:rFonts w:ascii="Arial" w:hAnsi="Arial" w:cs="Arial"/>
        </w:rPr>
        <w:t xml:space="preserve"> Na základe poverenia </w:t>
      </w:r>
      <w:r w:rsidR="00B96EBC">
        <w:rPr>
          <w:rFonts w:ascii="Arial" w:hAnsi="Arial" w:cs="Arial"/>
        </w:rPr>
        <w:lastRenderedPageBreak/>
        <w:t>alebo v súlade s internými predpismi Národnej agentúry ho môže zastúpiť určený vedúci zamestnanec Národnej agentúry.</w:t>
      </w:r>
    </w:p>
    <w:p w14:paraId="64797F48" w14:textId="77777777" w:rsidR="005C19A8" w:rsidRPr="00FA1636" w:rsidRDefault="005C19A8" w:rsidP="008351AF">
      <w:pPr>
        <w:pStyle w:val="Zarkazkladnhotextu"/>
        <w:widowControl w:val="0"/>
        <w:tabs>
          <w:tab w:val="left" w:pos="567"/>
        </w:tabs>
        <w:jc w:val="both"/>
        <w:rPr>
          <w:rFonts w:ascii="Arial" w:hAnsi="Arial" w:cs="Arial"/>
          <w:bCs w:val="0"/>
          <w:sz w:val="22"/>
          <w:szCs w:val="22"/>
          <w:lang w:eastAsia="en-US"/>
        </w:rPr>
      </w:pPr>
    </w:p>
    <w:p w14:paraId="2414D383" w14:textId="77777777" w:rsidR="00377E38" w:rsidRDefault="00377E38" w:rsidP="008351AF">
      <w:pPr>
        <w:pStyle w:val="Zarkazkladnhotextu"/>
        <w:widowControl w:val="0"/>
        <w:tabs>
          <w:tab w:val="left" w:pos="567"/>
        </w:tabs>
        <w:jc w:val="both"/>
        <w:rPr>
          <w:rFonts w:ascii="Arial" w:hAnsi="Arial" w:cs="Arial"/>
          <w:b w:val="0"/>
          <w:bCs w:val="0"/>
          <w:sz w:val="22"/>
          <w:szCs w:val="22"/>
        </w:rPr>
      </w:pPr>
      <w:r w:rsidRPr="00BC4F53">
        <w:rPr>
          <w:rFonts w:ascii="Arial" w:hAnsi="Arial"/>
          <w:sz w:val="22"/>
        </w:rPr>
        <w:t>Oznámenie</w:t>
      </w:r>
      <w:r w:rsidRPr="00BE7A95">
        <w:rPr>
          <w:rFonts w:ascii="Arial" w:hAnsi="Arial" w:cs="Arial"/>
          <w:bCs w:val="0"/>
          <w:sz w:val="22"/>
          <w:szCs w:val="22"/>
        </w:rPr>
        <w:t xml:space="preserve"> o pridelení/nepridelení grantu</w:t>
      </w:r>
      <w:r w:rsidR="005400F3">
        <w:rPr>
          <w:rFonts w:ascii="Arial" w:hAnsi="Arial" w:cs="Arial"/>
          <w:bCs w:val="0"/>
          <w:sz w:val="22"/>
          <w:szCs w:val="22"/>
        </w:rPr>
        <w:t>/</w:t>
      </w:r>
      <w:r w:rsidR="00DA43BD">
        <w:rPr>
          <w:rFonts w:ascii="Arial" w:hAnsi="Arial" w:cs="Arial"/>
          <w:bCs w:val="0"/>
          <w:sz w:val="22"/>
          <w:szCs w:val="22"/>
        </w:rPr>
        <w:t>nepridelení grantu z dôvodu nedostatku finančných prostriedkov</w:t>
      </w:r>
      <w:r>
        <w:rPr>
          <w:rFonts w:ascii="Arial" w:hAnsi="Arial" w:cs="Arial"/>
          <w:bCs w:val="0"/>
          <w:sz w:val="22"/>
          <w:szCs w:val="22"/>
          <w:lang w:eastAsia="en-US"/>
        </w:rPr>
        <w:t xml:space="preserve"> </w:t>
      </w:r>
      <w:r w:rsidRPr="00FF3FCC">
        <w:rPr>
          <w:rFonts w:ascii="Arial" w:hAnsi="Arial" w:cs="Arial"/>
          <w:b w:val="0"/>
          <w:bCs w:val="0"/>
          <w:sz w:val="22"/>
          <w:szCs w:val="22"/>
          <w:lang w:eastAsia="en-US"/>
        </w:rPr>
        <w:t xml:space="preserve">– </w:t>
      </w:r>
      <w:r>
        <w:rPr>
          <w:rFonts w:ascii="Arial" w:hAnsi="Arial" w:cs="Arial"/>
          <w:b w:val="0"/>
          <w:bCs w:val="0"/>
          <w:sz w:val="22"/>
          <w:szCs w:val="22"/>
        </w:rPr>
        <w:t xml:space="preserve">dokument, ktorým </w:t>
      </w:r>
      <w:r w:rsidR="00C579C6">
        <w:rPr>
          <w:rFonts w:ascii="Arial" w:hAnsi="Arial" w:cs="Arial"/>
          <w:b w:val="0"/>
          <w:bCs w:val="0"/>
          <w:sz w:val="22"/>
          <w:szCs w:val="22"/>
        </w:rPr>
        <w:t>NA</w:t>
      </w:r>
      <w:r>
        <w:rPr>
          <w:rFonts w:ascii="Arial" w:hAnsi="Arial" w:cs="Arial"/>
          <w:b w:val="0"/>
          <w:bCs w:val="0"/>
          <w:sz w:val="22"/>
          <w:szCs w:val="22"/>
        </w:rPr>
        <w:t xml:space="preserve"> informuje Prijímateľa o výsledkoch procesu pridelenia Grantu</w:t>
      </w:r>
      <w:r w:rsidR="00E2452C">
        <w:rPr>
          <w:rFonts w:ascii="Arial" w:hAnsi="Arial" w:cs="Arial"/>
          <w:b w:val="0"/>
          <w:bCs w:val="0"/>
          <w:sz w:val="22"/>
          <w:szCs w:val="22"/>
        </w:rPr>
        <w:t>.</w:t>
      </w:r>
    </w:p>
    <w:p w14:paraId="4E0300B6" w14:textId="77777777" w:rsidR="00377E38" w:rsidRDefault="00377E38" w:rsidP="008351AF">
      <w:pPr>
        <w:pStyle w:val="Zarkazkladnhotextu"/>
        <w:widowControl w:val="0"/>
        <w:tabs>
          <w:tab w:val="left" w:pos="567"/>
        </w:tabs>
        <w:jc w:val="both"/>
        <w:rPr>
          <w:rFonts w:ascii="Arial" w:hAnsi="Arial" w:cs="Arial"/>
          <w:b w:val="0"/>
          <w:bCs w:val="0"/>
          <w:sz w:val="22"/>
          <w:szCs w:val="22"/>
          <w:lang w:eastAsia="en-US"/>
        </w:rPr>
      </w:pPr>
    </w:p>
    <w:p w14:paraId="643F21D4" w14:textId="77777777" w:rsidR="005C19A8" w:rsidRPr="00FA1636" w:rsidRDefault="005C19A8" w:rsidP="008351AF">
      <w:pPr>
        <w:pStyle w:val="Zarkazkladnhotextu"/>
        <w:widowControl w:val="0"/>
        <w:tabs>
          <w:tab w:val="left" w:pos="567"/>
        </w:tabs>
        <w:jc w:val="both"/>
        <w:rPr>
          <w:rFonts w:ascii="Arial" w:hAnsi="Arial" w:cs="Arial"/>
          <w:bCs w:val="0"/>
          <w:sz w:val="22"/>
          <w:szCs w:val="22"/>
          <w:lang w:eastAsia="en-US"/>
        </w:rPr>
      </w:pPr>
      <w:r w:rsidRPr="00FA1636">
        <w:rPr>
          <w:rFonts w:ascii="Arial" w:hAnsi="Arial" w:cs="Arial"/>
          <w:bCs w:val="0"/>
          <w:sz w:val="22"/>
          <w:szCs w:val="22"/>
          <w:lang w:eastAsia="en-US"/>
        </w:rPr>
        <w:t>Podporné útvary</w:t>
      </w:r>
      <w:r w:rsidRPr="00FF3FCC">
        <w:rPr>
          <w:rFonts w:ascii="Arial" w:hAnsi="Arial" w:cs="Arial"/>
          <w:b w:val="0"/>
          <w:bCs w:val="0"/>
          <w:sz w:val="22"/>
          <w:szCs w:val="22"/>
          <w:lang w:eastAsia="en-US"/>
        </w:rPr>
        <w:t xml:space="preserve"> –</w:t>
      </w:r>
      <w:r w:rsidRPr="00FA1636">
        <w:rPr>
          <w:rFonts w:ascii="Arial" w:hAnsi="Arial" w:cs="Arial"/>
          <w:bCs w:val="0"/>
          <w:sz w:val="22"/>
          <w:szCs w:val="22"/>
          <w:lang w:eastAsia="en-US"/>
        </w:rPr>
        <w:t xml:space="preserve"> </w:t>
      </w:r>
      <w:r w:rsidRPr="00FA1636">
        <w:rPr>
          <w:rFonts w:ascii="Arial" w:hAnsi="Arial" w:cs="Arial"/>
          <w:b w:val="0"/>
          <w:bCs w:val="0"/>
          <w:sz w:val="22"/>
          <w:szCs w:val="22"/>
          <w:lang w:eastAsia="en-US"/>
        </w:rPr>
        <w:t>útvary na strane SIEA, ktoré sa podieľajú na realizácií činností súvisiacich s implementáciou Programu Bohunice.</w:t>
      </w:r>
    </w:p>
    <w:p w14:paraId="6501A871" w14:textId="77777777" w:rsidR="005C19A8" w:rsidRDefault="005C19A8" w:rsidP="00FF0CA6">
      <w:pPr>
        <w:spacing w:after="0" w:line="240" w:lineRule="auto"/>
        <w:jc w:val="both"/>
        <w:rPr>
          <w:rFonts w:ascii="Arial" w:hAnsi="Arial" w:cs="Arial"/>
          <w:b/>
        </w:rPr>
      </w:pPr>
    </w:p>
    <w:p w14:paraId="0BA7DC82" w14:textId="77777777" w:rsidR="005C19A8" w:rsidRPr="00904CA9" w:rsidRDefault="005C19A8" w:rsidP="00FF0CA6">
      <w:pPr>
        <w:spacing w:after="0" w:line="240" w:lineRule="auto"/>
        <w:jc w:val="both"/>
        <w:rPr>
          <w:rFonts w:ascii="Arial" w:hAnsi="Arial" w:cs="Arial"/>
        </w:rPr>
      </w:pPr>
    </w:p>
    <w:p w14:paraId="41C31874" w14:textId="77777777" w:rsidR="005C19A8" w:rsidRDefault="005C19A8" w:rsidP="00640794">
      <w:pPr>
        <w:pStyle w:val="Zarkazkladnhotextu"/>
        <w:widowControl w:val="0"/>
        <w:tabs>
          <w:tab w:val="left" w:pos="567"/>
        </w:tabs>
        <w:jc w:val="both"/>
        <w:rPr>
          <w:rFonts w:ascii="Arial" w:hAnsi="Arial" w:cs="Arial"/>
          <w:b w:val="0"/>
          <w:bCs w:val="0"/>
          <w:sz w:val="22"/>
          <w:szCs w:val="22"/>
        </w:rPr>
      </w:pPr>
      <w:r w:rsidRPr="00FA1636">
        <w:rPr>
          <w:rFonts w:ascii="Arial" w:hAnsi="Arial" w:cs="Arial"/>
          <w:bCs w:val="0"/>
          <w:sz w:val="22"/>
          <w:szCs w:val="22"/>
          <w:lang w:eastAsia="en-US"/>
        </w:rPr>
        <w:t>Povinná osoba</w:t>
      </w:r>
      <w:r w:rsidRPr="00FA1636">
        <w:rPr>
          <w:rFonts w:ascii="Arial" w:hAnsi="Arial" w:cs="Arial"/>
          <w:b w:val="0"/>
          <w:bCs w:val="0"/>
          <w:sz w:val="22"/>
          <w:szCs w:val="22"/>
          <w:lang w:eastAsia="en-US"/>
        </w:rPr>
        <w:t xml:space="preserve"> je vo vzťahu k aplikácii zákona o finančnej kontrole vždy Prijímateľ</w:t>
      </w:r>
      <w:r>
        <w:rPr>
          <w:rFonts w:ascii="Arial" w:hAnsi="Arial" w:cs="Arial"/>
          <w:b w:val="0"/>
          <w:bCs w:val="0"/>
          <w:sz w:val="22"/>
          <w:szCs w:val="22"/>
          <w:lang w:eastAsia="en-US"/>
        </w:rPr>
        <w:t xml:space="preserve"> alebo</w:t>
      </w:r>
      <w:r w:rsidRPr="00156372">
        <w:rPr>
          <w:rFonts w:ascii="Arial" w:hAnsi="Arial" w:cs="Arial"/>
          <w:b w:val="0"/>
          <w:bCs w:val="0"/>
          <w:sz w:val="22"/>
          <w:szCs w:val="22"/>
        </w:rPr>
        <w:t xml:space="preserve"> akákoľvek iná právnická alebo fyzická osoba, ktorá má k Prijímateľovi vzťah </w:t>
      </w:r>
      <w:r w:rsidR="004C0A56">
        <w:rPr>
          <w:rFonts w:ascii="Arial" w:hAnsi="Arial" w:cs="Arial"/>
          <w:b w:val="0"/>
          <w:bCs w:val="0"/>
          <w:sz w:val="22"/>
          <w:szCs w:val="22"/>
        </w:rPr>
        <w:t>D</w:t>
      </w:r>
      <w:r w:rsidRPr="00156372">
        <w:rPr>
          <w:rFonts w:ascii="Arial" w:hAnsi="Arial" w:cs="Arial"/>
          <w:b w:val="0"/>
          <w:bCs w:val="0"/>
          <w:sz w:val="22"/>
          <w:szCs w:val="22"/>
        </w:rPr>
        <w:t>odávateľa výkonov, tovaru, poskytnutia služby alebo vykonania prác, alebo má informácie, doklady alebo iné podklady, ktoré sú potrebné na výkon kontroly Projektu</w:t>
      </w:r>
      <w:r w:rsidR="00894814">
        <w:rPr>
          <w:rFonts w:ascii="Arial" w:hAnsi="Arial" w:cs="Arial"/>
          <w:b w:val="0"/>
          <w:bCs w:val="0"/>
          <w:sz w:val="22"/>
          <w:szCs w:val="22"/>
        </w:rPr>
        <w:t xml:space="preserve"> v súvislosti s Programom Bohunice</w:t>
      </w:r>
      <w:r w:rsidR="00B55C5F">
        <w:rPr>
          <w:rFonts w:ascii="Arial" w:hAnsi="Arial" w:cs="Arial"/>
          <w:b w:val="0"/>
          <w:bCs w:val="0"/>
          <w:sz w:val="22"/>
          <w:szCs w:val="22"/>
        </w:rPr>
        <w:t>.</w:t>
      </w:r>
      <w:r w:rsidRPr="00156372">
        <w:rPr>
          <w:rFonts w:ascii="Arial" w:hAnsi="Arial" w:cs="Arial"/>
          <w:b w:val="0"/>
          <w:bCs w:val="0"/>
          <w:sz w:val="22"/>
          <w:szCs w:val="22"/>
        </w:rPr>
        <w:t xml:space="preserve"> </w:t>
      </w:r>
    </w:p>
    <w:p w14:paraId="748E00F0" w14:textId="77777777" w:rsidR="00DA7C8C" w:rsidRDefault="00DA7C8C" w:rsidP="00640794">
      <w:pPr>
        <w:pStyle w:val="Zarkazkladnhotextu"/>
        <w:widowControl w:val="0"/>
        <w:tabs>
          <w:tab w:val="left" w:pos="567"/>
        </w:tabs>
        <w:jc w:val="both"/>
        <w:rPr>
          <w:rFonts w:ascii="Arial" w:hAnsi="Arial" w:cs="Arial"/>
          <w:b w:val="0"/>
          <w:bCs w:val="0"/>
          <w:sz w:val="22"/>
          <w:szCs w:val="22"/>
        </w:rPr>
      </w:pPr>
    </w:p>
    <w:p w14:paraId="06C6FF7C" w14:textId="21D01A66" w:rsidR="00DA7C8C" w:rsidRDefault="00DA7C8C" w:rsidP="00DA7C8C">
      <w:pPr>
        <w:widowControl w:val="0"/>
        <w:spacing w:after="0" w:line="240" w:lineRule="auto"/>
        <w:jc w:val="both"/>
        <w:textAlignment w:val="baseline"/>
        <w:rPr>
          <w:rFonts w:ascii="Arial" w:hAnsi="Arial" w:cs="Arial"/>
          <w:b/>
        </w:rPr>
      </w:pPr>
      <w:r>
        <w:rPr>
          <w:rFonts w:ascii="Arial" w:hAnsi="Arial" w:cs="Arial"/>
          <w:b/>
        </w:rPr>
        <w:t>P</w:t>
      </w:r>
      <w:r w:rsidRPr="00AC3D19">
        <w:rPr>
          <w:rFonts w:ascii="Arial" w:hAnsi="Arial" w:cs="Arial"/>
          <w:b/>
        </w:rPr>
        <w:t xml:space="preserve">racovný </w:t>
      </w:r>
      <w:r w:rsidRPr="002247EF">
        <w:rPr>
          <w:rFonts w:ascii="Arial" w:hAnsi="Arial" w:cs="Arial"/>
          <w:b/>
        </w:rPr>
        <w:t>program</w:t>
      </w:r>
      <w:r w:rsidRPr="002247EF">
        <w:rPr>
          <w:rFonts w:ascii="Arial" w:hAnsi="Arial" w:cs="Arial"/>
        </w:rPr>
        <w:t xml:space="preserve"> (Work Programme - WP</w:t>
      </w:r>
      <w:r w:rsidRPr="00AC3D19">
        <w:rPr>
          <w:rFonts w:ascii="Arial" w:hAnsi="Arial" w:cs="Arial"/>
        </w:rPr>
        <w:t>) – dokument</w:t>
      </w:r>
      <w:r>
        <w:rPr>
          <w:rFonts w:ascii="Arial" w:hAnsi="Arial" w:cs="Arial"/>
        </w:rPr>
        <w:t>, ktorý vypracúva Prijímateľ</w:t>
      </w:r>
      <w:r w:rsidR="006A5D3F">
        <w:rPr>
          <w:rFonts w:ascii="Arial" w:hAnsi="Arial" w:cs="Arial"/>
        </w:rPr>
        <w:t xml:space="preserve">. </w:t>
      </w:r>
      <w:r w:rsidR="004D6C82">
        <w:rPr>
          <w:rFonts w:ascii="Arial" w:hAnsi="Arial" w:cs="Arial"/>
        </w:rPr>
        <w:t>Odzrkadľuje</w:t>
      </w:r>
      <w:r w:rsidR="004D6C82" w:rsidRPr="004D6C82">
        <w:rPr>
          <w:rFonts w:ascii="Arial" w:hAnsi="Arial" w:cs="Arial"/>
        </w:rPr>
        <w:t xml:space="preserve"> </w:t>
      </w:r>
      <w:r w:rsidR="00431BF1">
        <w:rPr>
          <w:rFonts w:ascii="Arial" w:hAnsi="Arial" w:cs="Arial"/>
        </w:rPr>
        <w:t>detailn</w:t>
      </w:r>
      <w:r w:rsidR="00BA227B">
        <w:rPr>
          <w:rFonts w:ascii="Arial" w:hAnsi="Arial" w:cs="Arial"/>
        </w:rPr>
        <w:t>ý</w:t>
      </w:r>
      <w:r w:rsidR="00431BF1">
        <w:rPr>
          <w:rFonts w:ascii="Arial" w:hAnsi="Arial" w:cs="Arial"/>
        </w:rPr>
        <w:t xml:space="preserve"> </w:t>
      </w:r>
      <w:r w:rsidR="004D6C82" w:rsidRPr="004D6C82">
        <w:rPr>
          <w:rFonts w:ascii="Arial" w:hAnsi="Arial" w:cs="Arial"/>
        </w:rPr>
        <w:t>plán vyraďovania z prevádzky, ktor</w:t>
      </w:r>
      <w:r w:rsidR="005B4F28">
        <w:rPr>
          <w:rFonts w:ascii="Arial" w:hAnsi="Arial" w:cs="Arial"/>
        </w:rPr>
        <w:t>ý</w:t>
      </w:r>
      <w:r w:rsidR="004D6C82" w:rsidRPr="004D6C82">
        <w:rPr>
          <w:rFonts w:ascii="Arial" w:hAnsi="Arial" w:cs="Arial"/>
        </w:rPr>
        <w:t xml:space="preserve"> slúži ako základ pre monitorovanie a hodnotenie </w:t>
      </w:r>
      <w:r w:rsidR="004D6C82">
        <w:rPr>
          <w:rFonts w:ascii="Arial" w:hAnsi="Arial" w:cs="Arial"/>
        </w:rPr>
        <w:t>P</w:t>
      </w:r>
      <w:r w:rsidR="004D6C82" w:rsidRPr="004D6C82">
        <w:rPr>
          <w:rFonts w:ascii="Arial" w:hAnsi="Arial" w:cs="Arial"/>
        </w:rPr>
        <w:t>rogramu Bohunice.</w:t>
      </w:r>
      <w:r w:rsidR="004D6C82" w:rsidRPr="004D6C82">
        <w:t xml:space="preserve"> </w:t>
      </w:r>
      <w:r w:rsidR="004D6C82">
        <w:rPr>
          <w:rFonts w:ascii="Arial" w:hAnsi="Arial" w:cs="Arial"/>
        </w:rPr>
        <w:t>Š</w:t>
      </w:r>
      <w:r w:rsidR="004D6C82" w:rsidRPr="004D6C82">
        <w:rPr>
          <w:rFonts w:ascii="Arial" w:hAnsi="Arial" w:cs="Arial"/>
        </w:rPr>
        <w:t>pecifikuje súčasný stav, ciele, očakávané výsledky, súvisiace ukazovatele výkonnosti a harmonogram využívania finančných prostriedkov a uvádzajú sa v nich podrobnosti šírenia znalostí.</w:t>
      </w:r>
    </w:p>
    <w:p w14:paraId="1B43FB1C" w14:textId="77777777" w:rsidR="00DA7C8C" w:rsidRPr="00FA1636" w:rsidRDefault="00DA7C8C" w:rsidP="00640794">
      <w:pPr>
        <w:pStyle w:val="Zarkazkladnhotextu"/>
        <w:widowControl w:val="0"/>
        <w:tabs>
          <w:tab w:val="left" w:pos="567"/>
        </w:tabs>
        <w:jc w:val="both"/>
        <w:rPr>
          <w:rFonts w:ascii="Arial" w:hAnsi="Arial" w:cs="Arial"/>
          <w:b w:val="0"/>
          <w:bCs w:val="0"/>
          <w:sz w:val="22"/>
          <w:szCs w:val="22"/>
          <w:lang w:eastAsia="en-US"/>
        </w:rPr>
      </w:pPr>
    </w:p>
    <w:p w14:paraId="1A052A74" w14:textId="77777777" w:rsidR="005C19A8" w:rsidRDefault="005C19A8" w:rsidP="00FF0CA6">
      <w:pPr>
        <w:spacing w:after="0" w:line="240" w:lineRule="auto"/>
        <w:jc w:val="both"/>
        <w:rPr>
          <w:rFonts w:ascii="Arial" w:hAnsi="Arial" w:cs="Arial"/>
          <w:b/>
        </w:rPr>
      </w:pPr>
    </w:p>
    <w:p w14:paraId="533A7058" w14:textId="58108E19" w:rsidR="00AE54EB" w:rsidRPr="00A6289A" w:rsidRDefault="005C19A8" w:rsidP="005B7717">
      <w:pPr>
        <w:spacing w:after="0" w:line="240" w:lineRule="auto"/>
        <w:jc w:val="both"/>
        <w:rPr>
          <w:rFonts w:ascii="Arial" w:hAnsi="Arial" w:cs="Arial"/>
        </w:rPr>
      </w:pPr>
      <w:r w:rsidRPr="001F3DFE">
        <w:rPr>
          <w:rFonts w:ascii="Arial" w:hAnsi="Arial" w:cs="Arial"/>
          <w:b/>
        </w:rPr>
        <w:t>Prijímateľ</w:t>
      </w:r>
      <w:r w:rsidRPr="001F3DFE">
        <w:rPr>
          <w:rFonts w:ascii="Arial" w:hAnsi="Arial" w:cs="Arial"/>
        </w:rPr>
        <w:t xml:space="preserve"> </w:t>
      </w:r>
      <w:r w:rsidR="00AE54EB">
        <w:rPr>
          <w:rFonts w:ascii="Arial" w:hAnsi="Arial" w:cs="Arial"/>
        </w:rPr>
        <w:t xml:space="preserve">je </w:t>
      </w:r>
      <w:r w:rsidR="00AE54EB" w:rsidRPr="00F06950">
        <w:rPr>
          <w:rFonts w:ascii="Arial" w:hAnsi="Arial" w:cs="Arial"/>
        </w:rPr>
        <w:t>právnická osoba</w:t>
      </w:r>
      <w:r w:rsidR="00554F7C">
        <w:rPr>
          <w:rFonts w:ascii="Arial" w:hAnsi="Arial" w:cs="Arial"/>
        </w:rPr>
        <w:t xml:space="preserve">, s ktorou </w:t>
      </w:r>
      <w:r w:rsidR="00C579C6">
        <w:rPr>
          <w:rFonts w:ascii="Arial" w:hAnsi="Arial" w:cs="Arial"/>
        </w:rPr>
        <w:t>NA</w:t>
      </w:r>
      <w:r w:rsidR="00554F7C">
        <w:rPr>
          <w:rFonts w:ascii="Arial" w:hAnsi="Arial" w:cs="Arial"/>
        </w:rPr>
        <w:t xml:space="preserve"> podpisuje Zmluvu o poskytnutí grantu.</w:t>
      </w:r>
      <w:r w:rsidR="00F17C05">
        <w:rPr>
          <w:rFonts w:ascii="Arial" w:hAnsi="Arial" w:cs="Arial"/>
        </w:rPr>
        <w:t xml:space="preserve"> </w:t>
      </w:r>
      <w:r w:rsidR="00554F7C">
        <w:rPr>
          <w:rFonts w:ascii="Arial" w:hAnsi="Arial" w:cs="Arial"/>
        </w:rPr>
        <w:t xml:space="preserve">Pre účely Programu Bohunice je </w:t>
      </w:r>
      <w:r w:rsidR="009458C7">
        <w:rPr>
          <w:rFonts w:ascii="Arial" w:hAnsi="Arial" w:cs="Arial"/>
        </w:rPr>
        <w:t>P</w:t>
      </w:r>
      <w:r w:rsidR="00554F7C">
        <w:rPr>
          <w:rFonts w:ascii="Arial" w:hAnsi="Arial" w:cs="Arial"/>
        </w:rPr>
        <w:t xml:space="preserve">rijímateľom </w:t>
      </w:r>
      <w:r w:rsidR="00D2775D">
        <w:rPr>
          <w:rFonts w:ascii="Arial" w:hAnsi="Arial" w:cs="Arial"/>
        </w:rPr>
        <w:t>Jadrová a vyraďovacia spoločnosť, a.</w:t>
      </w:r>
      <w:r w:rsidR="00103185">
        <w:rPr>
          <w:rFonts w:ascii="Arial" w:hAnsi="Arial" w:cs="Arial"/>
        </w:rPr>
        <w:t xml:space="preserve"> </w:t>
      </w:r>
      <w:r w:rsidR="00D2775D">
        <w:rPr>
          <w:rFonts w:ascii="Arial" w:hAnsi="Arial" w:cs="Arial"/>
        </w:rPr>
        <w:t>s</w:t>
      </w:r>
      <w:r w:rsidR="0052793A">
        <w:rPr>
          <w:rFonts w:ascii="Arial" w:hAnsi="Arial" w:cs="Arial"/>
        </w:rPr>
        <w:t>.</w:t>
      </w:r>
      <w:r w:rsidR="00C70985">
        <w:rPr>
          <w:rFonts w:ascii="Arial" w:hAnsi="Arial" w:cs="Arial"/>
        </w:rPr>
        <w:t xml:space="preserve"> (ďalej len </w:t>
      </w:r>
      <w:r w:rsidR="00000231">
        <w:rPr>
          <w:rFonts w:ascii="Arial" w:hAnsi="Arial" w:cs="Arial"/>
        </w:rPr>
        <w:t>„</w:t>
      </w:r>
      <w:r w:rsidR="00C70985">
        <w:rPr>
          <w:rFonts w:ascii="Arial" w:hAnsi="Arial" w:cs="Arial"/>
        </w:rPr>
        <w:t>JAVYS</w:t>
      </w:r>
      <w:r w:rsidR="00000231">
        <w:rPr>
          <w:rFonts w:ascii="Arial" w:hAnsi="Arial" w:cs="Arial"/>
        </w:rPr>
        <w:t>“</w:t>
      </w:r>
      <w:r w:rsidR="00C70985">
        <w:rPr>
          <w:rFonts w:ascii="Arial" w:hAnsi="Arial" w:cs="Arial"/>
        </w:rPr>
        <w:t>)</w:t>
      </w:r>
      <w:r w:rsidR="00000231">
        <w:rPr>
          <w:rFonts w:ascii="Arial" w:hAnsi="Arial" w:cs="Arial"/>
        </w:rPr>
        <w:t xml:space="preserve">, ktorý je držiteľom </w:t>
      </w:r>
      <w:r w:rsidR="000B3DE4">
        <w:rPr>
          <w:rFonts w:ascii="Arial" w:hAnsi="Arial" w:cs="Arial"/>
        </w:rPr>
        <w:t>povolenia na</w:t>
      </w:r>
      <w:r w:rsidR="00000231">
        <w:rPr>
          <w:rFonts w:ascii="Arial" w:hAnsi="Arial" w:cs="Arial"/>
        </w:rPr>
        <w:t xml:space="preserve"> vyraďovanie JE V1 z prevádzky a nakladanie s</w:t>
      </w:r>
      <w:r w:rsidR="003D338C">
        <w:rPr>
          <w:rFonts w:ascii="Arial" w:hAnsi="Arial" w:cs="Arial"/>
        </w:rPr>
        <w:t> rádioaktívnym odpadom</w:t>
      </w:r>
      <w:r w:rsidR="00D2775D">
        <w:rPr>
          <w:rFonts w:ascii="Arial" w:hAnsi="Arial" w:cs="Arial"/>
        </w:rPr>
        <w:t xml:space="preserve">. </w:t>
      </w:r>
      <w:r w:rsidR="00000231">
        <w:rPr>
          <w:rFonts w:ascii="Arial" w:hAnsi="Arial" w:cs="Arial"/>
        </w:rPr>
        <w:t>Na poskytnutie Grantu inému subjektu</w:t>
      </w:r>
      <w:r w:rsidR="00662791">
        <w:rPr>
          <w:rFonts w:ascii="Arial" w:hAnsi="Arial" w:cs="Arial"/>
        </w:rPr>
        <w:t xml:space="preserve"> </w:t>
      </w:r>
      <w:r w:rsidR="00C70985">
        <w:rPr>
          <w:rFonts w:ascii="Arial" w:hAnsi="Arial" w:cs="Arial"/>
        </w:rPr>
        <w:t xml:space="preserve"> </w:t>
      </w:r>
      <w:r w:rsidR="00D2775D">
        <w:rPr>
          <w:rFonts w:ascii="Arial" w:hAnsi="Arial" w:cs="Arial"/>
        </w:rPr>
        <w:t>je</w:t>
      </w:r>
      <w:r w:rsidR="00C70985">
        <w:rPr>
          <w:rFonts w:ascii="Arial" w:hAnsi="Arial" w:cs="Arial"/>
        </w:rPr>
        <w:t xml:space="preserve"> potrebné schválenie tohto subjektu zástupcom EK. </w:t>
      </w:r>
      <w:r w:rsidR="00AE54EB" w:rsidRPr="00F06950">
        <w:rPr>
          <w:rFonts w:ascii="Arial" w:hAnsi="Arial" w:cs="Arial"/>
        </w:rPr>
        <w:t>Prijímateľ vykonáva všetky úlohy týkajúce sa prípravy a predloženia Projektovej dokumentácie na schválenie Európskej komisii</w:t>
      </w:r>
      <w:r w:rsidR="00662791">
        <w:rPr>
          <w:rFonts w:ascii="Arial" w:hAnsi="Arial" w:cs="Arial"/>
        </w:rPr>
        <w:t xml:space="preserve"> a </w:t>
      </w:r>
      <w:r w:rsidR="004A7442">
        <w:rPr>
          <w:rFonts w:ascii="Arial" w:hAnsi="Arial" w:cs="Arial"/>
        </w:rPr>
        <w:t>PK</w:t>
      </w:r>
      <w:r w:rsidR="00AE54EB" w:rsidRPr="00F06950">
        <w:rPr>
          <w:rFonts w:ascii="Arial" w:hAnsi="Arial" w:cs="Arial"/>
        </w:rPr>
        <w:t xml:space="preserve"> prostredníctvom Národnej agentúry. Po schválení Projektovej dokumentácie </w:t>
      </w:r>
      <w:r w:rsidR="00C579C6">
        <w:rPr>
          <w:rFonts w:ascii="Arial" w:hAnsi="Arial" w:cs="Arial"/>
        </w:rPr>
        <w:t>NA</w:t>
      </w:r>
      <w:r w:rsidR="00AE54EB" w:rsidRPr="00F06950">
        <w:rPr>
          <w:rFonts w:ascii="Arial" w:hAnsi="Arial" w:cs="Arial"/>
        </w:rPr>
        <w:t xml:space="preserve"> uzatvára s Prijímateľom, </w:t>
      </w:r>
      <w:r w:rsidR="00097F53">
        <w:rPr>
          <w:rFonts w:ascii="Arial" w:hAnsi="Arial" w:cs="Arial"/>
        </w:rPr>
        <w:t xml:space="preserve">(po splnení </w:t>
      </w:r>
      <w:r w:rsidR="00AE54EB">
        <w:rPr>
          <w:rFonts w:ascii="Arial" w:hAnsi="Arial" w:cs="Arial"/>
        </w:rPr>
        <w:t>podmien</w:t>
      </w:r>
      <w:r w:rsidR="00097F53">
        <w:rPr>
          <w:rFonts w:ascii="Arial" w:hAnsi="Arial" w:cs="Arial"/>
        </w:rPr>
        <w:t xml:space="preserve">ok </w:t>
      </w:r>
      <w:r w:rsidR="00AE54EB">
        <w:rPr>
          <w:rFonts w:ascii="Arial" w:hAnsi="Arial" w:cs="Arial"/>
        </w:rPr>
        <w:t>na udelenie G</w:t>
      </w:r>
      <w:r w:rsidR="00AE54EB" w:rsidRPr="00F06950">
        <w:rPr>
          <w:rFonts w:ascii="Arial" w:hAnsi="Arial" w:cs="Arial"/>
        </w:rPr>
        <w:t>rantu</w:t>
      </w:r>
      <w:r w:rsidR="00097F53">
        <w:rPr>
          <w:rFonts w:ascii="Arial" w:hAnsi="Arial" w:cs="Arial"/>
        </w:rPr>
        <w:t>)</w:t>
      </w:r>
      <w:r w:rsidR="00AE54EB">
        <w:rPr>
          <w:rFonts w:ascii="Arial" w:hAnsi="Arial" w:cs="Arial"/>
        </w:rPr>
        <w:t>,</w:t>
      </w:r>
      <w:r w:rsidR="00AE54EB" w:rsidRPr="00F06950">
        <w:rPr>
          <w:rFonts w:ascii="Arial" w:hAnsi="Arial" w:cs="Arial"/>
        </w:rPr>
        <w:t xml:space="preserve"> Zmluvu o poskytnutí grantu. Na základe Zmluvy o poskytnutí grantu je Prijímateľ zodpovedný za vykonávanie </w:t>
      </w:r>
      <w:r w:rsidR="001A472B">
        <w:rPr>
          <w:rFonts w:ascii="Arial" w:hAnsi="Arial" w:cs="Arial"/>
        </w:rPr>
        <w:t>činností</w:t>
      </w:r>
      <w:r w:rsidR="001A472B" w:rsidRPr="00F06950">
        <w:rPr>
          <w:rFonts w:ascii="Arial" w:hAnsi="Arial" w:cs="Arial"/>
        </w:rPr>
        <w:t xml:space="preserve"> </w:t>
      </w:r>
      <w:r w:rsidR="00AE54EB" w:rsidRPr="00F06950">
        <w:rPr>
          <w:rFonts w:ascii="Arial" w:hAnsi="Arial" w:cs="Arial"/>
        </w:rPr>
        <w:t>podporovaných prostredníctvom Grantu v rámci Programu Bohunice zameraných na vyraďovanie JE V1.</w:t>
      </w:r>
      <w:r w:rsidR="00AE54EB" w:rsidRPr="00A6289A">
        <w:rPr>
          <w:rFonts w:ascii="Arial" w:hAnsi="Arial" w:cs="Arial"/>
        </w:rPr>
        <w:t xml:space="preserve"> </w:t>
      </w:r>
    </w:p>
    <w:p w14:paraId="03F4AF66" w14:textId="77777777" w:rsidR="000932B1" w:rsidRDefault="000932B1" w:rsidP="00FF0CA6">
      <w:pPr>
        <w:spacing w:after="0" w:line="240" w:lineRule="auto"/>
        <w:jc w:val="both"/>
        <w:rPr>
          <w:rFonts w:ascii="Arial" w:hAnsi="Arial" w:cs="Arial"/>
          <w:b/>
        </w:rPr>
      </w:pPr>
    </w:p>
    <w:p w14:paraId="5CF97DD9" w14:textId="0372BDE4" w:rsidR="005C19A8" w:rsidRPr="001F3DFE" w:rsidRDefault="005C19A8" w:rsidP="00FF0CA6">
      <w:pPr>
        <w:spacing w:after="0" w:line="240" w:lineRule="auto"/>
        <w:jc w:val="both"/>
        <w:rPr>
          <w:rFonts w:ascii="Arial" w:hAnsi="Arial" w:cs="Arial"/>
        </w:rPr>
      </w:pPr>
      <w:r w:rsidRPr="001F3DFE">
        <w:rPr>
          <w:rFonts w:ascii="Arial" w:hAnsi="Arial" w:cs="Arial"/>
          <w:b/>
        </w:rPr>
        <w:t xml:space="preserve">Program Bohunice </w:t>
      </w:r>
      <w:r w:rsidRPr="001F3DFE">
        <w:rPr>
          <w:rFonts w:ascii="Arial" w:hAnsi="Arial" w:cs="Arial"/>
        </w:rPr>
        <w:t>– program pre poskytovanie finančnej podpory EÚ na opatrenia spojené s vyraďovaním z</w:t>
      </w:r>
      <w:r w:rsidR="00054E47">
        <w:rPr>
          <w:rFonts w:ascii="Arial" w:hAnsi="Arial" w:cs="Arial"/>
        </w:rPr>
        <w:t> </w:t>
      </w:r>
      <w:r w:rsidRPr="001F3DFE">
        <w:rPr>
          <w:rFonts w:ascii="Arial" w:hAnsi="Arial" w:cs="Arial"/>
        </w:rPr>
        <w:t>prevádzky</w:t>
      </w:r>
      <w:r w:rsidR="00054E47">
        <w:rPr>
          <w:rFonts w:ascii="Arial" w:hAnsi="Arial" w:cs="Arial"/>
        </w:rPr>
        <w:t xml:space="preserve"> blokov 1 a 2</w:t>
      </w:r>
      <w:r>
        <w:rPr>
          <w:rFonts w:ascii="Arial" w:hAnsi="Arial" w:cs="Arial"/>
        </w:rPr>
        <w:t xml:space="preserve"> JE V1</w:t>
      </w:r>
      <w:r w:rsidRPr="001F3DFE">
        <w:rPr>
          <w:rFonts w:ascii="Arial" w:hAnsi="Arial" w:cs="Arial"/>
        </w:rPr>
        <w:t xml:space="preserve"> na Slovensku vytvorený s jasne definovanými cieľmi podľa čl. 2 a 4 </w:t>
      </w:r>
      <w:r>
        <w:rPr>
          <w:rFonts w:ascii="Arial" w:hAnsi="Arial" w:cs="Arial"/>
        </w:rPr>
        <w:t>n</w:t>
      </w:r>
      <w:r w:rsidRPr="001F3DFE">
        <w:rPr>
          <w:rFonts w:ascii="Arial" w:hAnsi="Arial" w:cs="Arial"/>
        </w:rPr>
        <w:t>ariadenia 1368/2013</w:t>
      </w:r>
      <w:r w:rsidR="00DB0F7A">
        <w:rPr>
          <w:rFonts w:ascii="Arial" w:hAnsi="Arial" w:cs="Arial"/>
        </w:rPr>
        <w:t xml:space="preserve"> </w:t>
      </w:r>
      <w:r w:rsidR="007C7361">
        <w:rPr>
          <w:rFonts w:ascii="Arial" w:hAnsi="Arial" w:cs="Arial"/>
        </w:rPr>
        <w:t xml:space="preserve">a čl. 3 nariadenia </w:t>
      </w:r>
      <w:r w:rsidR="00127A8B">
        <w:rPr>
          <w:rFonts w:ascii="Arial" w:hAnsi="Arial" w:cs="Arial"/>
        </w:rPr>
        <w:t>2021/100</w:t>
      </w:r>
      <w:r w:rsidRPr="001F3DFE">
        <w:rPr>
          <w:rFonts w:ascii="Arial" w:hAnsi="Arial" w:cs="Arial"/>
        </w:rPr>
        <w:t>.</w:t>
      </w:r>
    </w:p>
    <w:p w14:paraId="6A5DC499" w14:textId="77777777" w:rsidR="005C19A8" w:rsidRDefault="005C19A8" w:rsidP="00FF0CA6">
      <w:pPr>
        <w:widowControl w:val="0"/>
        <w:spacing w:after="0" w:line="240" w:lineRule="auto"/>
        <w:jc w:val="both"/>
        <w:textAlignment w:val="baseline"/>
        <w:rPr>
          <w:rFonts w:ascii="Arial" w:hAnsi="Arial" w:cs="Arial"/>
          <w:b/>
        </w:rPr>
      </w:pPr>
    </w:p>
    <w:p w14:paraId="2A4C0876" w14:textId="6F457C94" w:rsidR="005C19A8" w:rsidRDefault="005C19A8" w:rsidP="00EC0E75">
      <w:pPr>
        <w:tabs>
          <w:tab w:val="left" w:pos="6379"/>
        </w:tabs>
        <w:spacing w:after="0" w:line="240" w:lineRule="auto"/>
        <w:jc w:val="both"/>
        <w:rPr>
          <w:rFonts w:ascii="Arial" w:hAnsi="Arial" w:cs="Arial"/>
        </w:rPr>
      </w:pPr>
      <w:r w:rsidRPr="001F3DFE">
        <w:rPr>
          <w:rFonts w:ascii="Arial" w:hAnsi="Arial" w:cs="Arial"/>
          <w:b/>
        </w:rPr>
        <w:t>Programový koordinátor</w:t>
      </w:r>
      <w:r w:rsidRPr="001F3DFE">
        <w:rPr>
          <w:rFonts w:ascii="Arial" w:hAnsi="Arial" w:cs="Arial"/>
        </w:rPr>
        <w:t xml:space="preserve"> – </w:t>
      </w:r>
      <w:r w:rsidR="00554F7C">
        <w:rPr>
          <w:rFonts w:ascii="Arial" w:hAnsi="Arial" w:cs="Arial"/>
        </w:rPr>
        <w:t>zástupca štátnej správy</w:t>
      </w:r>
      <w:r w:rsidR="0036243A">
        <w:rPr>
          <w:rFonts w:ascii="Arial" w:hAnsi="Arial" w:cs="Arial"/>
        </w:rPr>
        <w:t xml:space="preserve"> SR</w:t>
      </w:r>
      <w:r w:rsidR="00D617D1">
        <w:rPr>
          <w:rFonts w:ascii="Arial" w:hAnsi="Arial" w:cs="Arial"/>
        </w:rPr>
        <w:t xml:space="preserve">, </w:t>
      </w:r>
      <w:r w:rsidRPr="001F3DFE">
        <w:rPr>
          <w:rFonts w:ascii="Arial" w:hAnsi="Arial" w:cs="Arial"/>
        </w:rPr>
        <w:t xml:space="preserve">ktorý je zodpovedný za plánovanie, koordináciu a monitorovanie </w:t>
      </w:r>
      <w:r w:rsidRPr="00904CA9">
        <w:rPr>
          <w:rFonts w:ascii="Arial" w:hAnsi="Arial" w:cs="Arial"/>
        </w:rPr>
        <w:t>Programu Bohunice na vnútroštátnej úro</w:t>
      </w:r>
      <w:r w:rsidRPr="001F3DFE">
        <w:rPr>
          <w:rFonts w:ascii="Arial" w:hAnsi="Arial" w:cs="Arial"/>
        </w:rPr>
        <w:t>vni. V podmienkach SR pre Program Bohunice plní úlohy Programového koordinátora M</w:t>
      </w:r>
      <w:r>
        <w:rPr>
          <w:rFonts w:ascii="Arial" w:hAnsi="Arial" w:cs="Arial"/>
        </w:rPr>
        <w:t>H SR</w:t>
      </w:r>
      <w:r w:rsidRPr="001F3DFE">
        <w:rPr>
          <w:rFonts w:ascii="Arial" w:hAnsi="Arial" w:cs="Arial"/>
        </w:rPr>
        <w:t>.</w:t>
      </w:r>
    </w:p>
    <w:p w14:paraId="41ED5967" w14:textId="77777777" w:rsidR="005C19A8" w:rsidRDefault="005C19A8" w:rsidP="00FF0CA6">
      <w:pPr>
        <w:spacing w:after="0" w:line="240" w:lineRule="auto"/>
        <w:jc w:val="both"/>
        <w:rPr>
          <w:rFonts w:ascii="Arial" w:hAnsi="Arial" w:cs="Arial"/>
          <w:b/>
        </w:rPr>
      </w:pPr>
    </w:p>
    <w:p w14:paraId="498BA9A5" w14:textId="77777777" w:rsidR="005C19A8" w:rsidRDefault="005C19A8" w:rsidP="00632535">
      <w:pPr>
        <w:spacing w:after="0" w:line="240" w:lineRule="auto"/>
        <w:jc w:val="both"/>
        <w:rPr>
          <w:rFonts w:ascii="Arial" w:hAnsi="Arial" w:cs="Arial"/>
        </w:rPr>
      </w:pPr>
      <w:r w:rsidRPr="00C87114">
        <w:rPr>
          <w:rFonts w:ascii="Arial" w:hAnsi="Arial" w:cs="Arial"/>
          <w:b/>
        </w:rPr>
        <w:t>Projekt</w:t>
      </w:r>
      <w:r w:rsidRPr="00690CE8">
        <w:rPr>
          <w:rFonts w:ascii="Arial" w:hAnsi="Arial" w:cs="Arial"/>
        </w:rPr>
        <w:t xml:space="preserve"> – je súbor časovo a vecne ohraničených </w:t>
      </w:r>
      <w:r w:rsidR="00CD0134">
        <w:rPr>
          <w:rFonts w:ascii="Arial" w:hAnsi="Arial" w:cs="Arial"/>
        </w:rPr>
        <w:t>činností</w:t>
      </w:r>
      <w:r w:rsidRPr="00690CE8">
        <w:rPr>
          <w:rFonts w:ascii="Arial" w:hAnsi="Arial" w:cs="Arial"/>
        </w:rPr>
        <w:t>, ktoré sú súčasťou Programu Bohunice a má sa vykonávať v súlade s príslušnou P</w:t>
      </w:r>
      <w:r>
        <w:rPr>
          <w:rFonts w:ascii="Arial" w:hAnsi="Arial" w:cs="Arial"/>
        </w:rPr>
        <w:t>rojektovou dokumentáciou za účelom dosiahnutia Cieľov Programu. Pozostáva z</w:t>
      </w:r>
      <w:r w:rsidRPr="00690CE8">
        <w:rPr>
          <w:rFonts w:ascii="Arial" w:hAnsi="Arial" w:cs="Arial"/>
        </w:rPr>
        <w:t xml:space="preserve"> činností, ktoré majú byť realizované v rámci určeného časového horizontu a schválených nákladov</w:t>
      </w:r>
      <w:r w:rsidR="00952141">
        <w:rPr>
          <w:rFonts w:ascii="Arial" w:hAnsi="Arial" w:cs="Arial"/>
        </w:rPr>
        <w:t xml:space="preserve"> a zároveň sa môže členiť na etapy</w:t>
      </w:r>
      <w:r w:rsidR="00CB33EF">
        <w:rPr>
          <w:rFonts w:ascii="Arial" w:hAnsi="Arial" w:cs="Arial"/>
        </w:rPr>
        <w:t>, ktoré sú podrobne popísané v Projektovej dokumentácii</w:t>
      </w:r>
      <w:r w:rsidRPr="00690CE8">
        <w:rPr>
          <w:rFonts w:ascii="Arial" w:hAnsi="Arial" w:cs="Arial"/>
        </w:rPr>
        <w:t>.</w:t>
      </w:r>
      <w:r w:rsidR="008B5B90">
        <w:rPr>
          <w:rFonts w:ascii="Arial" w:hAnsi="Arial" w:cs="Arial"/>
        </w:rPr>
        <w:t xml:space="preserve"> </w:t>
      </w:r>
      <w:r w:rsidR="00DE6579">
        <w:rPr>
          <w:rFonts w:ascii="Arial" w:hAnsi="Arial" w:cs="Arial"/>
        </w:rPr>
        <w:t xml:space="preserve">Realizácia Projektu trvá od účinnosti Zmluvy o poskytnutí grantu až do Ukončenia Projektu.  </w:t>
      </w:r>
      <w:r w:rsidR="008B5B90">
        <w:rPr>
          <w:rFonts w:ascii="Arial" w:hAnsi="Arial" w:cs="Arial"/>
        </w:rPr>
        <w:t>Za realizáciu Projektu je zodpovedný Prijímateľ, pričom jednotlivé činnosti môžu byť vykonávané Prijímateľom prostredníctvom vlastných výkonov</w:t>
      </w:r>
      <w:r w:rsidR="0050615D">
        <w:rPr>
          <w:rFonts w:ascii="Arial" w:hAnsi="Arial" w:cs="Arial"/>
        </w:rPr>
        <w:t>/nákladov</w:t>
      </w:r>
      <w:r w:rsidR="008B5B90">
        <w:rPr>
          <w:rFonts w:ascii="Arial" w:hAnsi="Arial" w:cs="Arial"/>
        </w:rPr>
        <w:t xml:space="preserve"> a/alebo Dodávateľom.</w:t>
      </w:r>
      <w:r w:rsidR="00DE6579">
        <w:rPr>
          <w:rFonts w:ascii="Arial" w:hAnsi="Arial" w:cs="Arial"/>
        </w:rPr>
        <w:t xml:space="preserve"> </w:t>
      </w:r>
      <w:r w:rsidRPr="00580449">
        <w:rPr>
          <w:rFonts w:ascii="Arial" w:hAnsi="Arial" w:cs="Arial"/>
        </w:rPr>
        <w:t>Platí zásada, že jeden Projekt zodpovedá rozsahu činností definovaných jednou schválenou Projektovou dokumentáciou.</w:t>
      </w:r>
    </w:p>
    <w:p w14:paraId="0DF807FF" w14:textId="77777777" w:rsidR="00C02988" w:rsidRPr="00151A34" w:rsidRDefault="00C02988" w:rsidP="00632535">
      <w:pPr>
        <w:spacing w:after="0" w:line="240" w:lineRule="auto"/>
        <w:jc w:val="both"/>
        <w:rPr>
          <w:rFonts w:ascii="Arial" w:hAnsi="Arial"/>
        </w:rPr>
      </w:pPr>
    </w:p>
    <w:p w14:paraId="7F576812" w14:textId="47B53228" w:rsidR="00C02988" w:rsidRDefault="00C02988" w:rsidP="00C02988">
      <w:pPr>
        <w:spacing w:after="0" w:line="240" w:lineRule="auto"/>
        <w:jc w:val="both"/>
        <w:rPr>
          <w:rFonts w:ascii="Arial" w:hAnsi="Arial" w:cs="Arial"/>
        </w:rPr>
      </w:pPr>
      <w:r w:rsidRPr="00103185">
        <w:rPr>
          <w:rFonts w:ascii="Arial" w:hAnsi="Arial"/>
          <w:b/>
        </w:rPr>
        <w:t>Projekt RAO</w:t>
      </w:r>
      <w:r>
        <w:rPr>
          <w:rFonts w:ascii="Arial" w:hAnsi="Arial" w:cs="Arial"/>
        </w:rPr>
        <w:t xml:space="preserve"> -</w:t>
      </w:r>
      <w:r w:rsidRPr="00C02988">
        <w:rPr>
          <w:rFonts w:ascii="Arial" w:hAnsi="Arial" w:cs="Arial"/>
        </w:rPr>
        <w:t xml:space="preserve"> </w:t>
      </w:r>
      <w:r w:rsidRPr="00690CE8">
        <w:rPr>
          <w:rFonts w:ascii="Arial" w:hAnsi="Arial" w:cs="Arial"/>
        </w:rPr>
        <w:t xml:space="preserve">je súbor časovo a vecne ohraničených </w:t>
      </w:r>
      <w:r>
        <w:rPr>
          <w:rFonts w:ascii="Arial" w:hAnsi="Arial" w:cs="Arial"/>
        </w:rPr>
        <w:t>činností</w:t>
      </w:r>
      <w:r w:rsidR="00F36310">
        <w:rPr>
          <w:rFonts w:ascii="Arial" w:hAnsi="Arial" w:cs="Arial"/>
        </w:rPr>
        <w:t>,</w:t>
      </w:r>
      <w:r>
        <w:rPr>
          <w:rFonts w:ascii="Arial" w:hAnsi="Arial" w:cs="Arial"/>
        </w:rPr>
        <w:t xml:space="preserve"> </w:t>
      </w:r>
      <w:r w:rsidR="00F36310" w:rsidRPr="00690CE8">
        <w:rPr>
          <w:rFonts w:ascii="Arial" w:hAnsi="Arial" w:cs="Arial"/>
        </w:rPr>
        <w:t>kto</w:t>
      </w:r>
      <w:r w:rsidR="00BA7936">
        <w:rPr>
          <w:rFonts w:ascii="Arial" w:hAnsi="Arial" w:cs="Arial"/>
        </w:rPr>
        <w:t>ré sú súčasťou Programu Bohunice</w:t>
      </w:r>
      <w:r w:rsidR="00FD745B">
        <w:rPr>
          <w:rFonts w:ascii="Arial" w:hAnsi="Arial" w:cs="Arial"/>
        </w:rPr>
        <w:t xml:space="preserve"> a súvisia s nakladaním s</w:t>
      </w:r>
      <w:r w:rsidR="000B3DE4">
        <w:rPr>
          <w:rFonts w:ascii="Arial" w:hAnsi="Arial" w:cs="Arial"/>
        </w:rPr>
        <w:t> </w:t>
      </w:r>
      <w:r w:rsidR="00FD745B">
        <w:rPr>
          <w:rFonts w:ascii="Arial" w:hAnsi="Arial" w:cs="Arial"/>
        </w:rPr>
        <w:t>RAO</w:t>
      </w:r>
      <w:r w:rsidR="000B3DE4">
        <w:rPr>
          <w:rFonts w:ascii="Arial" w:hAnsi="Arial" w:cs="Arial"/>
        </w:rPr>
        <w:t>,</w:t>
      </w:r>
      <w:r w:rsidR="00B02ACD">
        <w:rPr>
          <w:rFonts w:ascii="Arial" w:hAnsi="Arial" w:cs="Arial"/>
        </w:rPr>
        <w:t xml:space="preserve"> </w:t>
      </w:r>
      <w:r w:rsidR="001760EE">
        <w:rPr>
          <w:rFonts w:ascii="Arial" w:hAnsi="Arial" w:cs="Arial"/>
        </w:rPr>
        <w:t xml:space="preserve">najmä </w:t>
      </w:r>
      <w:r w:rsidR="00B02ACD">
        <w:rPr>
          <w:rFonts w:ascii="Arial" w:hAnsi="Arial" w:cs="Arial"/>
        </w:rPr>
        <w:t xml:space="preserve">z demontážnych, dekontaminačných a </w:t>
      </w:r>
      <w:r w:rsidR="00B02ACD">
        <w:rPr>
          <w:rFonts w:ascii="Arial" w:hAnsi="Arial" w:cs="Arial"/>
        </w:rPr>
        <w:lastRenderedPageBreak/>
        <w:t>demolačných činností</w:t>
      </w:r>
      <w:r w:rsidR="00F36310">
        <w:rPr>
          <w:rFonts w:ascii="Arial" w:hAnsi="Arial" w:cs="Arial"/>
        </w:rPr>
        <w:t>.</w:t>
      </w:r>
      <w:r w:rsidR="00BA7936">
        <w:rPr>
          <w:rFonts w:ascii="Arial" w:hAnsi="Arial" w:cs="Arial"/>
        </w:rPr>
        <w:t xml:space="preserve"> </w:t>
      </w:r>
      <w:r w:rsidR="00BA7936" w:rsidRPr="00002F20">
        <w:rPr>
          <w:rFonts w:ascii="Arial" w:hAnsi="Arial" w:cs="Arial"/>
        </w:rPr>
        <w:t>Pod termínom nakladanie s RAO sa rozumie zber, triedenie, skladovanie, spracovanie, úpra</w:t>
      </w:r>
      <w:r w:rsidR="00B62F01" w:rsidRPr="00B62F01">
        <w:rPr>
          <w:rFonts w:ascii="Arial" w:hAnsi="Arial" w:cs="Arial"/>
        </w:rPr>
        <w:t xml:space="preserve">va, manipulácia a ukladanie RAO </w:t>
      </w:r>
      <w:r w:rsidR="00BA7936" w:rsidRPr="00002F20">
        <w:rPr>
          <w:rFonts w:ascii="Arial" w:hAnsi="Arial" w:cs="Arial"/>
        </w:rPr>
        <w:t>z jadrového zariadenia</w:t>
      </w:r>
      <w:r w:rsidR="00B62F01">
        <w:rPr>
          <w:rFonts w:ascii="Arial" w:hAnsi="Arial" w:cs="Arial"/>
        </w:rPr>
        <w:t>.</w:t>
      </w:r>
      <w:r w:rsidR="00BA7936">
        <w:t xml:space="preserve"> </w:t>
      </w:r>
      <w:r w:rsidR="00BA7936" w:rsidRPr="00BA7936" w:rsidDel="00BA7936">
        <w:rPr>
          <w:rFonts w:ascii="Arial" w:hAnsi="Arial" w:cs="Arial"/>
        </w:rPr>
        <w:t xml:space="preserve"> </w:t>
      </w:r>
      <w:r w:rsidR="00B62F01">
        <w:rPr>
          <w:rFonts w:ascii="Arial" w:hAnsi="Arial" w:cs="Arial"/>
        </w:rPr>
        <w:t>Nakladanie s RAO</w:t>
      </w:r>
      <w:r w:rsidRPr="00BA7936">
        <w:rPr>
          <w:rFonts w:ascii="Arial" w:hAnsi="Arial" w:cs="Arial"/>
        </w:rPr>
        <w:t xml:space="preserve"> sa</w:t>
      </w:r>
      <w:r w:rsidR="00B02ACD">
        <w:rPr>
          <w:rFonts w:ascii="Arial" w:hAnsi="Arial" w:cs="Arial"/>
        </w:rPr>
        <w:t xml:space="preserve"> má </w:t>
      </w:r>
      <w:r w:rsidRPr="00BA7936">
        <w:rPr>
          <w:rFonts w:ascii="Arial" w:hAnsi="Arial" w:cs="Arial"/>
        </w:rPr>
        <w:t xml:space="preserve"> vykonávať v súlade s príslušnou Projektovou dokumentáciou za účelom dosiahnutia Cieľov Programu. Pozostáva z činností, ktoré majú byť re</w:t>
      </w:r>
      <w:r w:rsidRPr="00690CE8">
        <w:rPr>
          <w:rFonts w:ascii="Arial" w:hAnsi="Arial" w:cs="Arial"/>
        </w:rPr>
        <w:t>alizované v rámci určeného časového horizontu a</w:t>
      </w:r>
      <w:r w:rsidR="00A5271B">
        <w:rPr>
          <w:rFonts w:ascii="Arial" w:hAnsi="Arial" w:cs="Arial"/>
        </w:rPr>
        <w:t> </w:t>
      </w:r>
      <w:r w:rsidRPr="00690CE8">
        <w:rPr>
          <w:rFonts w:ascii="Arial" w:hAnsi="Arial" w:cs="Arial"/>
        </w:rPr>
        <w:t>schválených</w:t>
      </w:r>
      <w:r w:rsidR="00A5271B">
        <w:rPr>
          <w:rFonts w:ascii="Arial" w:hAnsi="Arial" w:cs="Arial"/>
        </w:rPr>
        <w:t xml:space="preserve"> </w:t>
      </w:r>
      <w:r w:rsidRPr="00690CE8">
        <w:rPr>
          <w:rFonts w:ascii="Arial" w:hAnsi="Arial" w:cs="Arial"/>
        </w:rPr>
        <w:t xml:space="preserve"> nákladov.</w:t>
      </w:r>
      <w:r>
        <w:rPr>
          <w:rFonts w:ascii="Arial" w:hAnsi="Arial" w:cs="Arial"/>
        </w:rPr>
        <w:t xml:space="preserve"> Realizácia Projektu</w:t>
      </w:r>
      <w:r w:rsidR="00F7408A">
        <w:rPr>
          <w:rFonts w:ascii="Arial" w:hAnsi="Arial" w:cs="Arial"/>
        </w:rPr>
        <w:t xml:space="preserve"> RAO</w:t>
      </w:r>
      <w:r>
        <w:rPr>
          <w:rFonts w:ascii="Arial" w:hAnsi="Arial" w:cs="Arial"/>
        </w:rPr>
        <w:t xml:space="preserve"> trvá od účinnosti Zmluvy o poskytnutí grantu až do Ukončenia Projektu.  Za realizáciu Projektu</w:t>
      </w:r>
      <w:r w:rsidR="00F7408A">
        <w:rPr>
          <w:rFonts w:ascii="Arial" w:hAnsi="Arial" w:cs="Arial"/>
        </w:rPr>
        <w:t xml:space="preserve"> RAO</w:t>
      </w:r>
      <w:r>
        <w:rPr>
          <w:rFonts w:ascii="Arial" w:hAnsi="Arial" w:cs="Arial"/>
        </w:rPr>
        <w:t xml:space="preserve"> je zodpovedný Prijímateľ, pričom jednotlivé činnosti sú vykonávané</w:t>
      </w:r>
      <w:r w:rsidR="00F7408A">
        <w:rPr>
          <w:rFonts w:ascii="Arial" w:hAnsi="Arial" w:cs="Arial"/>
        </w:rPr>
        <w:t xml:space="preserve"> najmä</w:t>
      </w:r>
      <w:r>
        <w:rPr>
          <w:rFonts w:ascii="Arial" w:hAnsi="Arial" w:cs="Arial"/>
        </w:rPr>
        <w:t xml:space="preserve"> Prijímateľom prostredníctvom vlastných výkonov/nákladov</w:t>
      </w:r>
      <w:r w:rsidR="00A5271B">
        <w:rPr>
          <w:rFonts w:ascii="Arial" w:hAnsi="Arial" w:cs="Arial"/>
        </w:rPr>
        <w:t>.</w:t>
      </w:r>
      <w:r w:rsidRPr="00580449">
        <w:rPr>
          <w:rFonts w:ascii="Arial" w:hAnsi="Arial" w:cs="Arial"/>
        </w:rPr>
        <w:t xml:space="preserve"> Projekt zodpovedá rozsahu činností definovaných schválenou Projektovou dokumentáciou.</w:t>
      </w:r>
      <w:r w:rsidR="006D16D2">
        <w:rPr>
          <w:rFonts w:ascii="Arial" w:hAnsi="Arial" w:cs="Arial"/>
        </w:rPr>
        <w:t xml:space="preserve"> Ak nie je </w:t>
      </w:r>
      <w:r w:rsidR="00590CE6">
        <w:rPr>
          <w:rFonts w:ascii="Arial" w:hAnsi="Arial" w:cs="Arial"/>
        </w:rPr>
        <w:t>ďalej ustanovené inak, postupy a pravidlá viažuce sa k</w:t>
      </w:r>
      <w:r w:rsidR="006D16D2">
        <w:rPr>
          <w:rFonts w:ascii="Arial" w:hAnsi="Arial" w:cs="Arial"/>
        </w:rPr>
        <w:t xml:space="preserve"> Projekt</w:t>
      </w:r>
      <w:r w:rsidR="00590CE6">
        <w:rPr>
          <w:rFonts w:ascii="Arial" w:hAnsi="Arial" w:cs="Arial"/>
        </w:rPr>
        <w:t>u</w:t>
      </w:r>
      <w:r w:rsidR="006D16D2">
        <w:rPr>
          <w:rFonts w:ascii="Arial" w:hAnsi="Arial" w:cs="Arial"/>
        </w:rPr>
        <w:t xml:space="preserve"> sa uplatňujú v primeranom rozsahu aj pre Projekt RAO.</w:t>
      </w:r>
    </w:p>
    <w:p w14:paraId="574081B5" w14:textId="77777777" w:rsidR="00C02988" w:rsidRPr="00690CE8" w:rsidRDefault="00C02988" w:rsidP="00632535">
      <w:pPr>
        <w:spacing w:after="0" w:line="240" w:lineRule="auto"/>
        <w:jc w:val="both"/>
        <w:rPr>
          <w:rFonts w:ascii="Arial" w:hAnsi="Arial" w:cs="Arial"/>
        </w:rPr>
      </w:pPr>
    </w:p>
    <w:p w14:paraId="60BCF0AB" w14:textId="77777777" w:rsidR="005C19A8" w:rsidRDefault="005C19A8" w:rsidP="00632535">
      <w:pPr>
        <w:spacing w:after="0" w:line="240" w:lineRule="auto"/>
        <w:jc w:val="both"/>
        <w:rPr>
          <w:rFonts w:ascii="Arial" w:hAnsi="Arial" w:cs="Arial"/>
          <w:b/>
        </w:rPr>
      </w:pPr>
    </w:p>
    <w:p w14:paraId="4B69A9E3" w14:textId="0B61899E" w:rsidR="005C19A8" w:rsidRDefault="005C19A8" w:rsidP="00632535">
      <w:pPr>
        <w:spacing w:after="0" w:line="240" w:lineRule="auto"/>
        <w:jc w:val="both"/>
        <w:rPr>
          <w:rFonts w:ascii="Arial" w:hAnsi="Arial" w:cs="Arial"/>
        </w:rPr>
      </w:pPr>
      <w:r w:rsidRPr="00AC3D19">
        <w:rPr>
          <w:rFonts w:ascii="Arial" w:hAnsi="Arial" w:cs="Arial"/>
          <w:b/>
        </w:rPr>
        <w:t>Projektová dokumentácia</w:t>
      </w:r>
      <w:r w:rsidRPr="00AC3D19">
        <w:rPr>
          <w:rFonts w:ascii="Arial" w:hAnsi="Arial" w:cs="Arial"/>
        </w:rPr>
        <w:t xml:space="preserve"> </w:t>
      </w:r>
      <w:r w:rsidRPr="002247EF">
        <w:rPr>
          <w:rFonts w:ascii="Arial" w:hAnsi="Arial" w:cs="Arial"/>
        </w:rPr>
        <w:t>(Project Documentation</w:t>
      </w:r>
      <w:r w:rsidRPr="00307442">
        <w:rPr>
          <w:rFonts w:ascii="Arial" w:hAnsi="Arial" w:cs="Arial"/>
        </w:rPr>
        <w:t xml:space="preserve"> - </w:t>
      </w:r>
      <w:r w:rsidR="005C69AE" w:rsidRPr="00E509AA">
        <w:rPr>
          <w:rFonts w:ascii="Arial" w:hAnsi="Arial" w:cs="Arial"/>
        </w:rPr>
        <w:t>PE</w:t>
      </w:r>
      <w:r w:rsidRPr="00E509AA">
        <w:rPr>
          <w:rFonts w:ascii="Arial" w:hAnsi="Arial" w:cs="Arial"/>
        </w:rPr>
        <w:t xml:space="preserve">) </w:t>
      </w:r>
      <w:r w:rsidRPr="00AC3D19">
        <w:rPr>
          <w:rFonts w:ascii="Arial" w:hAnsi="Arial" w:cs="Arial"/>
        </w:rPr>
        <w:t>– dokument alebo súbor dokumentov, v ktorom sa opisujú a odôvodňujú činnosti, ktoré sa majú realizovať na vykonanie opatrení</w:t>
      </w:r>
      <w:r>
        <w:rPr>
          <w:rFonts w:ascii="Arial" w:hAnsi="Arial" w:cs="Arial"/>
        </w:rPr>
        <w:t xml:space="preserve"> v rámci Programu Bohunice.</w:t>
      </w:r>
      <w:r w:rsidRPr="00AC3D19">
        <w:rPr>
          <w:rFonts w:ascii="Arial" w:hAnsi="Arial" w:cs="Arial"/>
        </w:rPr>
        <w:t xml:space="preserve"> </w:t>
      </w:r>
      <w:r>
        <w:rPr>
          <w:rFonts w:ascii="Arial" w:hAnsi="Arial" w:cs="Arial"/>
        </w:rPr>
        <w:t>O</w:t>
      </w:r>
      <w:r w:rsidRPr="00AC3D19">
        <w:rPr>
          <w:rFonts w:ascii="Arial" w:hAnsi="Arial" w:cs="Arial"/>
        </w:rPr>
        <w:t xml:space="preserve">bsahuje indikatívny harmonogram čerpania finančných prostriedkov </w:t>
      </w:r>
      <w:r w:rsidR="00E062C1">
        <w:rPr>
          <w:rFonts w:ascii="Arial" w:hAnsi="Arial" w:cs="Arial"/>
        </w:rPr>
        <w:t>(resp. aktualizovaný harmonogram čerpania finančných prostriedkov</w:t>
      </w:r>
      <w:r w:rsidR="00C85F4D">
        <w:rPr>
          <w:rFonts w:ascii="Arial" w:hAnsi="Arial" w:cs="Arial"/>
        </w:rPr>
        <w:t>, napr.</w:t>
      </w:r>
      <w:r w:rsidR="00E062C1">
        <w:rPr>
          <w:rFonts w:ascii="Arial" w:hAnsi="Arial" w:cs="Arial"/>
        </w:rPr>
        <w:t xml:space="preserve"> po ukončení VO)</w:t>
      </w:r>
      <w:r w:rsidRPr="00AC3D19">
        <w:rPr>
          <w:rFonts w:ascii="Arial" w:hAnsi="Arial" w:cs="Arial"/>
        </w:rPr>
        <w:t xml:space="preserve"> a realizácie </w:t>
      </w:r>
      <w:r w:rsidR="00B67220">
        <w:rPr>
          <w:rFonts w:ascii="Arial" w:hAnsi="Arial" w:cs="Arial"/>
        </w:rPr>
        <w:t>činností</w:t>
      </w:r>
      <w:r>
        <w:rPr>
          <w:rFonts w:ascii="Arial" w:hAnsi="Arial" w:cs="Arial"/>
        </w:rPr>
        <w:t xml:space="preserve">. </w:t>
      </w:r>
      <w:r w:rsidR="00EC0E75" w:rsidRPr="00AC3D19">
        <w:rPr>
          <w:rFonts w:ascii="Arial" w:hAnsi="Arial" w:cs="Arial"/>
        </w:rPr>
        <w:t>Prijímateľ</w:t>
      </w:r>
      <w:r w:rsidR="00EC0E75">
        <w:rPr>
          <w:rFonts w:ascii="Arial" w:hAnsi="Arial" w:cs="Arial"/>
        </w:rPr>
        <w:t xml:space="preserve"> </w:t>
      </w:r>
      <w:r w:rsidR="00EC0E75" w:rsidRPr="00AC3D19">
        <w:rPr>
          <w:rFonts w:ascii="Arial" w:hAnsi="Arial" w:cs="Arial"/>
        </w:rPr>
        <w:t>predkladá</w:t>
      </w:r>
      <w:r w:rsidR="00EC0E75">
        <w:rPr>
          <w:rFonts w:ascii="Arial" w:hAnsi="Arial" w:cs="Arial"/>
        </w:rPr>
        <w:t xml:space="preserve"> </w:t>
      </w:r>
      <w:r w:rsidR="005C69AE">
        <w:rPr>
          <w:rFonts w:ascii="Arial" w:hAnsi="Arial" w:cs="Arial"/>
        </w:rPr>
        <w:t>PE</w:t>
      </w:r>
      <w:r w:rsidRPr="00AC3D19">
        <w:rPr>
          <w:rFonts w:ascii="Arial" w:hAnsi="Arial" w:cs="Arial"/>
        </w:rPr>
        <w:t xml:space="preserve"> na </w:t>
      </w:r>
      <w:r>
        <w:rPr>
          <w:rFonts w:ascii="Arial" w:hAnsi="Arial" w:cs="Arial"/>
        </w:rPr>
        <w:t xml:space="preserve">posúdenie </w:t>
      </w:r>
      <w:r w:rsidR="007D7E96">
        <w:rPr>
          <w:rFonts w:ascii="Arial" w:hAnsi="Arial" w:cs="Arial"/>
        </w:rPr>
        <w:t>NA</w:t>
      </w:r>
      <w:r w:rsidRPr="00904CA9">
        <w:rPr>
          <w:rFonts w:ascii="Arial" w:hAnsi="Arial" w:cs="Arial"/>
        </w:rPr>
        <w:t xml:space="preserve">. </w:t>
      </w:r>
      <w:r w:rsidR="005C69AE">
        <w:rPr>
          <w:rFonts w:ascii="Arial" w:hAnsi="Arial" w:cs="Arial"/>
        </w:rPr>
        <w:t>PE</w:t>
      </w:r>
      <w:r w:rsidR="0024017F">
        <w:rPr>
          <w:rFonts w:ascii="Arial" w:hAnsi="Arial" w:cs="Arial"/>
        </w:rPr>
        <w:t>, resp. jej aktuálna verzia</w:t>
      </w:r>
      <w:r w:rsidRPr="00904CA9">
        <w:rPr>
          <w:rFonts w:ascii="Arial" w:hAnsi="Arial" w:cs="Arial"/>
        </w:rPr>
        <w:t xml:space="preserve"> je </w:t>
      </w:r>
      <w:r w:rsidR="0024017F">
        <w:rPr>
          <w:rFonts w:ascii="Arial" w:hAnsi="Arial" w:cs="Arial"/>
        </w:rPr>
        <w:t>priložená k</w:t>
      </w:r>
      <w:r w:rsidRPr="00904CA9">
        <w:rPr>
          <w:rFonts w:ascii="Arial" w:hAnsi="Arial" w:cs="Arial"/>
        </w:rPr>
        <w:t xml:space="preserve"> </w:t>
      </w:r>
      <w:r>
        <w:rPr>
          <w:rFonts w:ascii="Arial" w:hAnsi="Arial" w:cs="Arial"/>
        </w:rPr>
        <w:t>Zmluv</w:t>
      </w:r>
      <w:r w:rsidR="0024017F">
        <w:rPr>
          <w:rFonts w:ascii="Arial" w:hAnsi="Arial" w:cs="Arial"/>
        </w:rPr>
        <w:t>e</w:t>
      </w:r>
      <w:r w:rsidRPr="00904CA9">
        <w:rPr>
          <w:rFonts w:ascii="Arial" w:hAnsi="Arial" w:cs="Arial"/>
        </w:rPr>
        <w:t xml:space="preserve"> o poskytnutí grantu. </w:t>
      </w:r>
      <w:r w:rsidR="00EC0E75">
        <w:rPr>
          <w:rFonts w:ascii="Arial" w:hAnsi="Arial" w:cs="Arial"/>
        </w:rPr>
        <w:t xml:space="preserve">NA zasiela </w:t>
      </w:r>
      <w:r w:rsidR="005C69AE">
        <w:rPr>
          <w:rFonts w:ascii="Arial" w:hAnsi="Arial" w:cs="Arial"/>
        </w:rPr>
        <w:t>PE</w:t>
      </w:r>
      <w:r w:rsidRPr="00904CA9">
        <w:rPr>
          <w:rFonts w:ascii="Arial" w:hAnsi="Arial" w:cs="Arial"/>
        </w:rPr>
        <w:t xml:space="preserve"> </w:t>
      </w:r>
      <w:r w:rsidR="00B40CF0">
        <w:rPr>
          <w:rFonts w:ascii="Arial" w:hAnsi="Arial" w:cs="Arial"/>
        </w:rPr>
        <w:t>na schválenie</w:t>
      </w:r>
      <w:r w:rsidR="00B40CF0" w:rsidRPr="00A130F7">
        <w:rPr>
          <w:rFonts w:ascii="Arial" w:hAnsi="Arial" w:cs="Arial"/>
        </w:rPr>
        <w:t xml:space="preserve"> </w:t>
      </w:r>
      <w:r w:rsidR="000331E3">
        <w:rPr>
          <w:rFonts w:ascii="Arial" w:hAnsi="Arial" w:cs="Arial"/>
        </w:rPr>
        <w:t>Z</w:t>
      </w:r>
      <w:r w:rsidR="00A130F7" w:rsidRPr="00A130F7">
        <w:rPr>
          <w:rFonts w:ascii="Arial" w:hAnsi="Arial" w:cs="Arial"/>
        </w:rPr>
        <w:t xml:space="preserve">K </w:t>
      </w:r>
      <w:r w:rsidR="00554F7C">
        <w:rPr>
          <w:rFonts w:ascii="Arial" w:hAnsi="Arial" w:cs="Arial"/>
        </w:rPr>
        <w:t>a</w:t>
      </w:r>
      <w:r w:rsidR="00A130F7">
        <w:rPr>
          <w:rFonts w:ascii="Arial" w:hAnsi="Arial" w:cs="Arial"/>
        </w:rPr>
        <w:t xml:space="preserve">  </w:t>
      </w:r>
      <w:r w:rsidR="004A7442">
        <w:rPr>
          <w:rFonts w:ascii="Arial" w:hAnsi="Arial" w:cs="Arial"/>
        </w:rPr>
        <w:t>PK</w:t>
      </w:r>
      <w:r w:rsidRPr="00904CA9">
        <w:rPr>
          <w:rFonts w:ascii="Arial" w:hAnsi="Arial" w:cs="Arial"/>
        </w:rPr>
        <w:t>.</w:t>
      </w:r>
    </w:p>
    <w:p w14:paraId="37E9207B" w14:textId="058FDD5D" w:rsidR="00237F03" w:rsidRPr="006A0CAD" w:rsidRDefault="00237F03" w:rsidP="006A0CAD">
      <w:pPr>
        <w:spacing w:after="0" w:line="240" w:lineRule="auto"/>
        <w:jc w:val="both"/>
        <w:rPr>
          <w:rFonts w:ascii="Arial" w:hAnsi="Arial"/>
        </w:rPr>
      </w:pPr>
    </w:p>
    <w:p w14:paraId="7B2BE19E" w14:textId="79107E70" w:rsidR="00237F03" w:rsidRPr="00904CA9" w:rsidRDefault="00237F03" w:rsidP="00632535">
      <w:pPr>
        <w:spacing w:after="0" w:line="240" w:lineRule="auto"/>
        <w:jc w:val="both"/>
        <w:rPr>
          <w:rFonts w:ascii="Arial" w:hAnsi="Arial" w:cs="Arial"/>
        </w:rPr>
      </w:pPr>
      <w:r w:rsidRPr="00237F03">
        <w:rPr>
          <w:rFonts w:ascii="Arial" w:hAnsi="Arial" w:cs="Arial"/>
          <w:b/>
          <w:bCs/>
        </w:rPr>
        <w:t>Rezerva na nepredvídané výdavky</w:t>
      </w:r>
      <w:r>
        <w:rPr>
          <w:rFonts w:ascii="Arial" w:hAnsi="Arial" w:cs="Arial"/>
        </w:rPr>
        <w:t xml:space="preserve"> - </w:t>
      </w:r>
      <w:r w:rsidR="00C9180B" w:rsidRPr="00C9180B">
        <w:rPr>
          <w:rFonts w:ascii="Arial" w:hAnsi="Arial" w:cs="Arial"/>
        </w:rPr>
        <w:t>je osobitným typom výdavkov</w:t>
      </w:r>
      <w:r w:rsidR="00C9180B">
        <w:rPr>
          <w:rFonts w:ascii="Arial" w:hAnsi="Arial" w:cs="Arial"/>
        </w:rPr>
        <w:t>.</w:t>
      </w:r>
      <w:r w:rsidR="00C9180B" w:rsidRPr="00C9180B">
        <w:rPr>
          <w:rFonts w:ascii="Arial" w:hAnsi="Arial" w:cs="Arial"/>
        </w:rPr>
        <w:t xml:space="preserve"> </w:t>
      </w:r>
      <w:r w:rsidR="00C9180B">
        <w:rPr>
          <w:rFonts w:ascii="Arial" w:hAnsi="Arial" w:cs="Arial"/>
        </w:rPr>
        <w:t>S</w:t>
      </w:r>
      <w:r w:rsidR="00C9180B" w:rsidRPr="00C9180B">
        <w:rPr>
          <w:rFonts w:ascii="Arial" w:hAnsi="Arial" w:cs="Arial"/>
        </w:rPr>
        <w:t xml:space="preserve">lúži na prípadné zvýšenia cien stavebných prác a služieb do konca realizácie </w:t>
      </w:r>
      <w:r w:rsidR="00C9180B">
        <w:rPr>
          <w:rFonts w:ascii="Arial" w:hAnsi="Arial" w:cs="Arial"/>
        </w:rPr>
        <w:t>P</w:t>
      </w:r>
      <w:r w:rsidR="00C9180B" w:rsidRPr="00C9180B">
        <w:rPr>
          <w:rFonts w:ascii="Arial" w:hAnsi="Arial" w:cs="Arial"/>
        </w:rPr>
        <w:t>rojektu k</w:t>
      </w:r>
      <w:r w:rsidR="00C9180B">
        <w:rPr>
          <w:rFonts w:ascii="Arial" w:hAnsi="Arial" w:cs="Arial"/>
        </w:rPr>
        <w:t> cenám uvádzaným v rozpočte Projektu</w:t>
      </w:r>
      <w:r w:rsidR="00C9180B" w:rsidRPr="00C9180B">
        <w:rPr>
          <w:rFonts w:ascii="Arial" w:hAnsi="Arial" w:cs="Arial"/>
        </w:rPr>
        <w:t xml:space="preserve">, prípadne na iné </w:t>
      </w:r>
      <w:r w:rsidR="000D73C1">
        <w:rPr>
          <w:rFonts w:ascii="Arial" w:hAnsi="Arial" w:cs="Arial"/>
        </w:rPr>
        <w:t>nepredvídané</w:t>
      </w:r>
      <w:r w:rsidR="00C9180B" w:rsidRPr="00C9180B">
        <w:rPr>
          <w:rFonts w:ascii="Arial" w:hAnsi="Arial" w:cs="Arial"/>
        </w:rPr>
        <w:t xml:space="preserve"> zmeny, ktoré môžu </w:t>
      </w:r>
      <w:r w:rsidR="00C9180B">
        <w:rPr>
          <w:rFonts w:ascii="Arial" w:hAnsi="Arial" w:cs="Arial"/>
        </w:rPr>
        <w:t>nastať</w:t>
      </w:r>
      <w:r w:rsidR="00C9180B" w:rsidRPr="00C9180B">
        <w:rPr>
          <w:rFonts w:ascii="Arial" w:hAnsi="Arial" w:cs="Arial"/>
        </w:rPr>
        <w:t xml:space="preserve"> počas realizácie </w:t>
      </w:r>
      <w:r w:rsidR="00C9180B">
        <w:rPr>
          <w:rFonts w:ascii="Arial" w:hAnsi="Arial" w:cs="Arial"/>
        </w:rPr>
        <w:t>P</w:t>
      </w:r>
      <w:r w:rsidR="00C9180B" w:rsidRPr="00C9180B">
        <w:rPr>
          <w:rFonts w:ascii="Arial" w:hAnsi="Arial" w:cs="Arial"/>
        </w:rPr>
        <w:t>rojektu.</w:t>
      </w:r>
      <w:r w:rsidR="00C9180B">
        <w:rPr>
          <w:rFonts w:ascii="Arial" w:hAnsi="Arial" w:cs="Arial"/>
        </w:rPr>
        <w:t xml:space="preserve"> Musí byť súčasťou PE</w:t>
      </w:r>
      <w:r w:rsidR="00F24BC3">
        <w:rPr>
          <w:rFonts w:ascii="Arial" w:hAnsi="Arial" w:cs="Arial"/>
        </w:rPr>
        <w:t xml:space="preserve">, </w:t>
      </w:r>
      <w:r w:rsidR="00C9180B">
        <w:rPr>
          <w:rFonts w:ascii="Arial" w:hAnsi="Arial" w:cs="Arial"/>
        </w:rPr>
        <w:t>spĺňať všeobecné podmienky oprávnenosti výdavkov</w:t>
      </w:r>
      <w:r w:rsidR="00F24BC3">
        <w:rPr>
          <w:rFonts w:ascii="Arial" w:hAnsi="Arial" w:cs="Arial"/>
        </w:rPr>
        <w:t xml:space="preserve"> a ďalšie podmienky stanovené SiPB</w:t>
      </w:r>
      <w:r w:rsidR="00C9180B">
        <w:rPr>
          <w:rFonts w:ascii="Arial" w:hAnsi="Arial" w:cs="Arial"/>
        </w:rPr>
        <w:t>.</w:t>
      </w:r>
    </w:p>
    <w:p w14:paraId="3C893322" w14:textId="77777777" w:rsidR="005C19A8" w:rsidRDefault="005C19A8" w:rsidP="00632535">
      <w:pPr>
        <w:autoSpaceDE w:val="0"/>
        <w:autoSpaceDN w:val="0"/>
        <w:adjustRightInd w:val="0"/>
        <w:spacing w:after="0" w:line="240" w:lineRule="auto"/>
        <w:jc w:val="both"/>
        <w:rPr>
          <w:rFonts w:ascii="Arial" w:hAnsi="Arial" w:cs="Arial"/>
          <w:b/>
        </w:rPr>
      </w:pPr>
    </w:p>
    <w:p w14:paraId="767B6D33" w14:textId="49D913CC" w:rsidR="005C19A8" w:rsidRDefault="005C19A8" w:rsidP="009F0F78">
      <w:pPr>
        <w:spacing w:after="0" w:line="240" w:lineRule="auto"/>
        <w:jc w:val="both"/>
        <w:rPr>
          <w:rFonts w:ascii="Arial" w:hAnsi="Arial" w:cs="Arial"/>
        </w:rPr>
      </w:pPr>
      <w:r>
        <w:rPr>
          <w:rFonts w:ascii="Arial" w:hAnsi="Arial" w:cs="Arial"/>
          <w:b/>
        </w:rPr>
        <w:t xml:space="preserve">Rozhodnutie o financovaní – </w:t>
      </w:r>
      <w:r w:rsidRPr="00024654">
        <w:rPr>
          <w:rFonts w:ascii="Arial" w:hAnsi="Arial" w:cs="Arial"/>
        </w:rPr>
        <w:t xml:space="preserve">je vykonávacie rozhodnutie EK podľa článku </w:t>
      </w:r>
      <w:r w:rsidR="00596DAD">
        <w:rPr>
          <w:rFonts w:ascii="Arial" w:hAnsi="Arial" w:cs="Arial"/>
        </w:rPr>
        <w:t xml:space="preserve"> 110 </w:t>
      </w:r>
      <w:r w:rsidRPr="00024654">
        <w:rPr>
          <w:rFonts w:ascii="Arial" w:hAnsi="Arial" w:cs="Arial"/>
        </w:rPr>
        <w:t xml:space="preserve">nariadenia </w:t>
      </w:r>
      <w:r w:rsidR="00596DAD">
        <w:rPr>
          <w:rFonts w:ascii="Arial" w:hAnsi="Arial" w:cs="Arial"/>
        </w:rPr>
        <w:t>2018/1046</w:t>
      </w:r>
      <w:r w:rsidRPr="00024654">
        <w:rPr>
          <w:rFonts w:ascii="Arial" w:hAnsi="Arial" w:cs="Arial"/>
        </w:rPr>
        <w:t xml:space="preserve">, na základe ktorého sa pre Program Bohunice poskytujú rozpočtové prostriedky a ktoré sa prijíma spolu s pripojeným zodpovedajúcim </w:t>
      </w:r>
      <w:r w:rsidR="000C3999">
        <w:rPr>
          <w:rFonts w:ascii="Arial" w:hAnsi="Arial" w:cs="Arial"/>
        </w:rPr>
        <w:t>P</w:t>
      </w:r>
      <w:r w:rsidRPr="00024654">
        <w:rPr>
          <w:rFonts w:ascii="Arial" w:hAnsi="Arial" w:cs="Arial"/>
        </w:rPr>
        <w:t>racovným programom.</w:t>
      </w:r>
    </w:p>
    <w:p w14:paraId="78193329" w14:textId="77777777" w:rsidR="005C19A8" w:rsidRDefault="005C19A8" w:rsidP="009F0F78">
      <w:pPr>
        <w:autoSpaceDE w:val="0"/>
        <w:autoSpaceDN w:val="0"/>
        <w:adjustRightInd w:val="0"/>
        <w:spacing w:after="0" w:line="240" w:lineRule="auto"/>
        <w:jc w:val="both"/>
        <w:rPr>
          <w:rFonts w:ascii="Arial" w:hAnsi="Arial" w:cs="Arial"/>
          <w:b/>
        </w:rPr>
      </w:pPr>
    </w:p>
    <w:p w14:paraId="79CCB2FD" w14:textId="77777777" w:rsidR="005C19A8" w:rsidRDefault="005C19A8" w:rsidP="009F0F78">
      <w:pPr>
        <w:autoSpaceDE w:val="0"/>
        <w:autoSpaceDN w:val="0"/>
        <w:adjustRightInd w:val="0"/>
        <w:spacing w:after="0" w:line="240" w:lineRule="auto"/>
        <w:jc w:val="both"/>
        <w:rPr>
          <w:rFonts w:ascii="Arial" w:hAnsi="Arial" w:cs="Arial"/>
          <w:b/>
        </w:rPr>
      </w:pPr>
      <w:r>
        <w:rPr>
          <w:rFonts w:ascii="Arial" w:hAnsi="Arial" w:cs="Arial"/>
          <w:b/>
        </w:rPr>
        <w:t>S</w:t>
      </w:r>
      <w:r w:rsidRPr="001F3DFE">
        <w:rPr>
          <w:rFonts w:ascii="Arial" w:hAnsi="Arial" w:cs="Arial"/>
          <w:b/>
        </w:rPr>
        <w:t>lovenská inovačná a energetická agentúra (SIEA)</w:t>
      </w:r>
      <w:r w:rsidRPr="00904CA9">
        <w:rPr>
          <w:rFonts w:ascii="Arial" w:hAnsi="Arial" w:cs="Arial"/>
        </w:rPr>
        <w:t xml:space="preserve"> –</w:t>
      </w:r>
      <w:r>
        <w:rPr>
          <w:rFonts w:ascii="Arial" w:hAnsi="Arial" w:cs="Arial"/>
        </w:rPr>
        <w:t xml:space="preserve"> je</w:t>
      </w:r>
      <w:r w:rsidRPr="00904CA9">
        <w:rPr>
          <w:rFonts w:ascii="Arial" w:hAnsi="Arial" w:cs="Arial"/>
        </w:rPr>
        <w:t xml:space="preserve"> </w:t>
      </w:r>
      <w:r w:rsidRPr="00FF0CA6">
        <w:rPr>
          <w:rFonts w:ascii="Arial" w:hAnsi="Arial" w:cs="Arial"/>
        </w:rPr>
        <w:t>príspevkov</w:t>
      </w:r>
      <w:r>
        <w:rPr>
          <w:rFonts w:ascii="Arial" w:hAnsi="Arial" w:cs="Arial"/>
        </w:rPr>
        <w:t>á</w:t>
      </w:r>
      <w:r w:rsidRPr="00FF0CA6">
        <w:rPr>
          <w:rFonts w:ascii="Arial" w:hAnsi="Arial" w:cs="Arial"/>
        </w:rPr>
        <w:t xml:space="preserve"> organizáci</w:t>
      </w:r>
      <w:r>
        <w:rPr>
          <w:rFonts w:ascii="Arial" w:hAnsi="Arial" w:cs="Arial"/>
        </w:rPr>
        <w:t>a</w:t>
      </w:r>
      <w:r w:rsidRPr="00FF0CA6">
        <w:rPr>
          <w:rFonts w:ascii="Arial" w:hAnsi="Arial" w:cs="Arial"/>
        </w:rPr>
        <w:t xml:space="preserve"> </w:t>
      </w:r>
      <w:r>
        <w:rPr>
          <w:rFonts w:ascii="Arial" w:hAnsi="Arial" w:cs="Arial"/>
        </w:rPr>
        <w:t>z</w:t>
      </w:r>
      <w:r w:rsidRPr="00FF0CA6">
        <w:rPr>
          <w:rFonts w:ascii="Arial" w:hAnsi="Arial" w:cs="Arial"/>
        </w:rPr>
        <w:t>riaden</w:t>
      </w:r>
      <w:r>
        <w:rPr>
          <w:rFonts w:ascii="Arial" w:hAnsi="Arial" w:cs="Arial"/>
        </w:rPr>
        <w:t>á</w:t>
      </w:r>
      <w:r w:rsidRPr="00FF0CA6">
        <w:rPr>
          <w:rFonts w:ascii="Arial" w:hAnsi="Arial" w:cs="Arial"/>
        </w:rPr>
        <w:t xml:space="preserve"> Ministerstvom hospodárstva</w:t>
      </w:r>
      <w:r>
        <w:rPr>
          <w:rFonts w:ascii="Arial" w:hAnsi="Arial" w:cs="Arial"/>
        </w:rPr>
        <w:t xml:space="preserve"> </w:t>
      </w:r>
      <w:r w:rsidRPr="00A061F0">
        <w:rPr>
          <w:rFonts w:ascii="Arial" w:hAnsi="Arial" w:cs="Arial"/>
        </w:rPr>
        <w:t>Slovenskej Republiky</w:t>
      </w:r>
      <w:r w:rsidR="00A4494F">
        <w:rPr>
          <w:rFonts w:ascii="Arial" w:hAnsi="Arial" w:cs="Arial"/>
        </w:rPr>
        <w:t xml:space="preserve"> </w:t>
      </w:r>
      <w:r w:rsidR="00370567">
        <w:rPr>
          <w:rFonts w:ascii="Arial" w:hAnsi="Arial" w:cs="Arial"/>
        </w:rPr>
        <w:t xml:space="preserve">a pre </w:t>
      </w:r>
      <w:r w:rsidR="00A4494F">
        <w:rPr>
          <w:rFonts w:ascii="Arial" w:hAnsi="Arial" w:cs="Arial"/>
        </w:rPr>
        <w:t>Program Bohunice</w:t>
      </w:r>
      <w:r w:rsidR="00370567">
        <w:rPr>
          <w:rFonts w:ascii="Arial" w:hAnsi="Arial" w:cs="Arial"/>
        </w:rPr>
        <w:t xml:space="preserve"> je Národnou agentúrou</w:t>
      </w:r>
      <w:r w:rsidRPr="00632535">
        <w:rPr>
          <w:rFonts w:ascii="Arial" w:hAnsi="Arial" w:cs="Arial"/>
        </w:rPr>
        <w:t>.</w:t>
      </w:r>
    </w:p>
    <w:p w14:paraId="3CFB80EE" w14:textId="77777777" w:rsidR="005C19A8" w:rsidRDefault="005C19A8" w:rsidP="009F0F78">
      <w:pPr>
        <w:spacing w:after="0" w:line="240" w:lineRule="auto"/>
        <w:jc w:val="both"/>
        <w:rPr>
          <w:rFonts w:ascii="Arial" w:hAnsi="Arial" w:cs="Arial"/>
          <w:b/>
        </w:rPr>
      </w:pPr>
    </w:p>
    <w:p w14:paraId="178E0F64" w14:textId="77777777" w:rsidR="005C19A8" w:rsidRPr="00904CA9" w:rsidRDefault="005C19A8" w:rsidP="009F0F78">
      <w:pPr>
        <w:spacing w:after="0" w:line="240" w:lineRule="auto"/>
        <w:jc w:val="both"/>
        <w:rPr>
          <w:rFonts w:ascii="Arial" w:hAnsi="Arial" w:cs="Arial"/>
        </w:rPr>
      </w:pPr>
      <w:r w:rsidRPr="000F0D2F">
        <w:rPr>
          <w:rFonts w:ascii="Arial" w:hAnsi="Arial" w:cs="Arial"/>
          <w:b/>
        </w:rPr>
        <w:t xml:space="preserve">Správa o ukončení </w:t>
      </w:r>
      <w:r w:rsidRPr="002247EF">
        <w:rPr>
          <w:rFonts w:ascii="Arial" w:hAnsi="Arial" w:cs="Arial"/>
          <w:b/>
        </w:rPr>
        <w:t xml:space="preserve">Projektu </w:t>
      </w:r>
      <w:r w:rsidRPr="002247EF">
        <w:rPr>
          <w:rFonts w:ascii="Arial" w:hAnsi="Arial" w:cs="Arial"/>
        </w:rPr>
        <w:t>(Project Completion Report - PCR)</w:t>
      </w:r>
      <w:r w:rsidRPr="000F0D2F">
        <w:rPr>
          <w:rFonts w:ascii="Arial" w:hAnsi="Arial" w:cs="Arial"/>
        </w:rPr>
        <w:t xml:space="preserve"> – dokument vypracovaný Prijímateľom predkladaný </w:t>
      </w:r>
      <w:r w:rsidR="007D7E96">
        <w:rPr>
          <w:rFonts w:ascii="Arial" w:hAnsi="Arial" w:cs="Arial"/>
        </w:rPr>
        <w:t>NA</w:t>
      </w:r>
      <w:r w:rsidRPr="000F0D2F">
        <w:rPr>
          <w:rFonts w:ascii="Arial" w:hAnsi="Arial" w:cs="Arial"/>
        </w:rPr>
        <w:t>, ktorý dokumentuje celkové dosiahnutie výstupov a výsledkov v rámci Projektu v</w:t>
      </w:r>
      <w:r>
        <w:rPr>
          <w:rFonts w:ascii="Arial" w:hAnsi="Arial" w:cs="Arial"/>
        </w:rPr>
        <w:t> </w:t>
      </w:r>
      <w:r w:rsidRPr="000F0D2F">
        <w:rPr>
          <w:rFonts w:ascii="Arial" w:hAnsi="Arial" w:cs="Arial"/>
        </w:rPr>
        <w:t>porovnaní</w:t>
      </w:r>
      <w:r>
        <w:rPr>
          <w:rFonts w:ascii="Arial" w:hAnsi="Arial" w:cs="Arial"/>
        </w:rPr>
        <w:t xml:space="preserve"> s platnou</w:t>
      </w:r>
      <w:r w:rsidRPr="000F0D2F">
        <w:rPr>
          <w:rFonts w:ascii="Arial" w:hAnsi="Arial" w:cs="Arial"/>
        </w:rPr>
        <w:t xml:space="preserve"> </w:t>
      </w:r>
      <w:r w:rsidR="005C69AE">
        <w:rPr>
          <w:rFonts w:ascii="Arial" w:hAnsi="Arial" w:cs="Arial"/>
        </w:rPr>
        <w:t>PE</w:t>
      </w:r>
      <w:r>
        <w:rPr>
          <w:rFonts w:ascii="Arial" w:hAnsi="Arial" w:cs="Arial"/>
        </w:rPr>
        <w:t xml:space="preserve">, </w:t>
      </w:r>
      <w:r w:rsidR="000C3999">
        <w:rPr>
          <w:rFonts w:ascii="Arial" w:hAnsi="Arial" w:cs="Arial"/>
        </w:rPr>
        <w:t>P</w:t>
      </w:r>
      <w:r>
        <w:rPr>
          <w:rFonts w:ascii="Arial" w:hAnsi="Arial" w:cs="Arial"/>
        </w:rPr>
        <w:t>racovným programom</w:t>
      </w:r>
      <w:r w:rsidRPr="000F0D2F">
        <w:rPr>
          <w:rFonts w:ascii="Arial" w:hAnsi="Arial" w:cs="Arial"/>
        </w:rPr>
        <w:t xml:space="preserve">, informácie o financovaní vrátane zúčtovania finančných prostriedkov všetkých zdrojov a dodržanie zásad implementácie Programu Bohunice. </w:t>
      </w:r>
    </w:p>
    <w:p w14:paraId="3FF13C81" w14:textId="77777777" w:rsidR="005C19A8" w:rsidRDefault="005C19A8" w:rsidP="00632535">
      <w:pPr>
        <w:spacing w:after="0" w:line="240" w:lineRule="auto"/>
        <w:jc w:val="both"/>
        <w:rPr>
          <w:rFonts w:ascii="Arial" w:hAnsi="Arial" w:cs="Arial"/>
          <w:b/>
        </w:rPr>
      </w:pPr>
    </w:p>
    <w:p w14:paraId="24AAFE27" w14:textId="77777777" w:rsidR="005C19A8" w:rsidRPr="00FA1636" w:rsidRDefault="005C19A8" w:rsidP="008351AF">
      <w:pPr>
        <w:pStyle w:val="Zarkazkladnhotextu"/>
        <w:widowControl w:val="0"/>
        <w:tabs>
          <w:tab w:val="left" w:pos="567"/>
        </w:tabs>
        <w:jc w:val="both"/>
        <w:rPr>
          <w:rFonts w:ascii="Arial" w:hAnsi="Arial" w:cs="Arial"/>
          <w:b w:val="0"/>
          <w:bCs w:val="0"/>
          <w:sz w:val="22"/>
          <w:szCs w:val="22"/>
          <w:lang w:eastAsia="en-US"/>
        </w:rPr>
      </w:pPr>
      <w:r w:rsidRPr="00FA1636">
        <w:rPr>
          <w:rFonts w:ascii="Arial" w:hAnsi="Arial" w:cs="Arial"/>
          <w:bCs w:val="0"/>
          <w:sz w:val="22"/>
          <w:szCs w:val="22"/>
          <w:lang w:eastAsia="en-US"/>
        </w:rPr>
        <w:t>Účtovný doklad</w:t>
      </w:r>
      <w:r w:rsidRPr="00FA1636">
        <w:rPr>
          <w:rFonts w:ascii="Arial" w:hAnsi="Arial" w:cs="Arial"/>
          <w:b w:val="0"/>
          <w:bCs w:val="0"/>
          <w:sz w:val="22"/>
          <w:szCs w:val="22"/>
          <w:lang w:eastAsia="en-US"/>
        </w:rPr>
        <w:t xml:space="preserve"> – doklad definovaný v § 10 ods. 1 zákona o účtovníctve. Na účely predkladania </w:t>
      </w:r>
      <w:r w:rsidR="00E257E0">
        <w:rPr>
          <w:rFonts w:ascii="Arial" w:hAnsi="Arial" w:cs="Arial"/>
          <w:b w:val="0"/>
          <w:bCs w:val="0"/>
          <w:sz w:val="22"/>
          <w:szCs w:val="22"/>
          <w:lang w:eastAsia="en-US"/>
        </w:rPr>
        <w:t>Ž</w:t>
      </w:r>
      <w:r w:rsidRPr="00FA1636">
        <w:rPr>
          <w:rFonts w:ascii="Arial" w:hAnsi="Arial" w:cs="Arial"/>
          <w:b w:val="0"/>
          <w:bCs w:val="0"/>
          <w:sz w:val="22"/>
          <w:szCs w:val="22"/>
          <w:lang w:eastAsia="en-US"/>
        </w:rPr>
        <w:t xml:space="preserve">iadostí o platbu sa vyžaduje splnenie náležitostí definovaných v § 10 ods. 1 písm. a) až f) predmetného zákona. </w:t>
      </w:r>
    </w:p>
    <w:p w14:paraId="4EE4D71D" w14:textId="77777777" w:rsidR="005C19A8" w:rsidRDefault="005C19A8" w:rsidP="00632535">
      <w:pPr>
        <w:spacing w:after="0" w:line="240" w:lineRule="auto"/>
        <w:jc w:val="both"/>
        <w:rPr>
          <w:rFonts w:ascii="Arial" w:hAnsi="Arial" w:cs="Arial"/>
          <w:b/>
        </w:rPr>
      </w:pPr>
    </w:p>
    <w:p w14:paraId="3C1D4F2C" w14:textId="77777777" w:rsidR="007638FF" w:rsidRPr="007638FF" w:rsidRDefault="005C19A8" w:rsidP="007638FF">
      <w:pPr>
        <w:spacing w:after="0" w:line="240" w:lineRule="auto"/>
        <w:jc w:val="both"/>
        <w:rPr>
          <w:rFonts w:ascii="Arial" w:hAnsi="Arial" w:cs="Arial"/>
          <w:lang w:eastAsia="en-US"/>
        </w:rPr>
      </w:pPr>
      <w:r w:rsidRPr="002C26F8">
        <w:rPr>
          <w:rFonts w:ascii="Arial" w:hAnsi="Arial" w:cs="Arial"/>
          <w:b/>
        </w:rPr>
        <w:t xml:space="preserve">Ukončenie Projektu </w:t>
      </w:r>
      <w:r w:rsidR="007638FF" w:rsidRPr="00E77C24">
        <w:rPr>
          <w:rFonts w:ascii="Arial" w:hAnsi="Arial" w:cs="Arial"/>
          <w:b/>
        </w:rPr>
        <w:t>–</w:t>
      </w:r>
      <w:r w:rsidR="00E2452C">
        <w:rPr>
          <w:rFonts w:ascii="Arial" w:hAnsi="Arial" w:cs="Arial"/>
          <w:b/>
        </w:rPr>
        <w:t xml:space="preserve"> </w:t>
      </w:r>
      <w:r w:rsidR="007638FF" w:rsidRPr="00E77C24">
        <w:rPr>
          <w:rFonts w:ascii="Arial" w:hAnsi="Arial" w:cs="Arial"/>
        </w:rPr>
        <w:t>ide o d</w:t>
      </w:r>
      <w:r w:rsidR="007638FF" w:rsidRPr="00E77C24">
        <w:rPr>
          <w:rFonts w:ascii="Arial" w:hAnsi="Arial" w:cs="Arial"/>
          <w:lang w:eastAsia="en-US"/>
        </w:rPr>
        <w:t>eň</w:t>
      </w:r>
      <w:r w:rsidR="007638FF" w:rsidRPr="007638FF">
        <w:rPr>
          <w:rFonts w:ascii="Arial" w:hAnsi="Arial" w:cs="Arial"/>
          <w:lang w:eastAsia="en-US"/>
        </w:rPr>
        <w:t>, kedy všetky činnosti v rámci Projektu boli fyzicky zrealizované, boli naplnené m</w:t>
      </w:r>
      <w:r w:rsidR="00A519C3">
        <w:rPr>
          <w:rFonts w:ascii="Arial" w:hAnsi="Arial" w:cs="Arial"/>
          <w:lang w:eastAsia="en-US"/>
        </w:rPr>
        <w:t>í</w:t>
      </w:r>
      <w:r w:rsidR="007638FF" w:rsidRPr="007638FF">
        <w:rPr>
          <w:rFonts w:ascii="Arial" w:hAnsi="Arial" w:cs="Arial"/>
          <w:lang w:eastAsia="en-US"/>
        </w:rPr>
        <w:t>ľniky</w:t>
      </w:r>
      <w:r w:rsidR="00D525F5">
        <w:rPr>
          <w:rStyle w:val="Odkaznapoznmkupodiarou"/>
          <w:rFonts w:ascii="Arial" w:hAnsi="Arial"/>
          <w:lang w:eastAsia="en-US"/>
        </w:rPr>
        <w:footnoteReference w:id="2"/>
      </w:r>
      <w:r w:rsidR="007638FF" w:rsidRPr="007638FF">
        <w:rPr>
          <w:rFonts w:ascii="Arial" w:hAnsi="Arial" w:cs="Arial"/>
          <w:lang w:eastAsia="en-US"/>
        </w:rPr>
        <w:t xml:space="preserve"> a došlo k finančnému vysporiadaniu platieb medzi </w:t>
      </w:r>
      <w:r w:rsidR="00EC0E75">
        <w:rPr>
          <w:rFonts w:ascii="Arial" w:hAnsi="Arial" w:cs="Arial"/>
          <w:lang w:eastAsia="en-US"/>
        </w:rPr>
        <w:t>NA</w:t>
      </w:r>
      <w:r w:rsidR="007638FF" w:rsidRPr="007638FF">
        <w:rPr>
          <w:rFonts w:ascii="Arial" w:hAnsi="Arial" w:cs="Arial"/>
          <w:lang w:eastAsia="en-US"/>
        </w:rPr>
        <w:t xml:space="preserve"> a</w:t>
      </w:r>
      <w:r w:rsidR="00CD5B07">
        <w:rPr>
          <w:rFonts w:ascii="Arial" w:hAnsi="Arial" w:cs="Arial"/>
          <w:lang w:eastAsia="en-US"/>
        </w:rPr>
        <w:t> </w:t>
      </w:r>
      <w:r w:rsidR="007638FF" w:rsidRPr="007638FF">
        <w:rPr>
          <w:rFonts w:ascii="Arial" w:hAnsi="Arial" w:cs="Arial"/>
          <w:lang w:eastAsia="en-US"/>
        </w:rPr>
        <w:t>Prijímateľom.</w:t>
      </w:r>
    </w:p>
    <w:p w14:paraId="4B732A71" w14:textId="77777777" w:rsidR="005C19A8" w:rsidRDefault="005C19A8" w:rsidP="00632535">
      <w:pPr>
        <w:spacing w:after="0" w:line="240" w:lineRule="auto"/>
        <w:jc w:val="both"/>
        <w:rPr>
          <w:rFonts w:ascii="Arial" w:hAnsi="Arial" w:cs="Arial"/>
          <w:b/>
        </w:rPr>
      </w:pPr>
    </w:p>
    <w:p w14:paraId="1C301AA1" w14:textId="77777777" w:rsidR="00AE54EB" w:rsidRPr="00A6289A" w:rsidRDefault="005C19A8" w:rsidP="00AE54EB">
      <w:pPr>
        <w:spacing w:after="0" w:line="240" w:lineRule="auto"/>
        <w:jc w:val="both"/>
        <w:rPr>
          <w:rFonts w:ascii="Arial" w:hAnsi="Arial" w:cs="Arial"/>
        </w:rPr>
      </w:pPr>
      <w:r w:rsidRPr="00FA1636">
        <w:rPr>
          <w:rFonts w:ascii="Arial" w:hAnsi="Arial" w:cs="Arial"/>
          <w:b/>
          <w:bCs/>
          <w:lang w:eastAsia="en-US"/>
        </w:rPr>
        <w:t xml:space="preserve">Vyzvanie – </w:t>
      </w:r>
      <w:r w:rsidR="00AE54EB" w:rsidRPr="00F06950">
        <w:rPr>
          <w:rFonts w:ascii="Arial" w:hAnsi="Arial" w:cs="Arial"/>
          <w:bCs/>
          <w:lang w:eastAsia="en-US"/>
        </w:rPr>
        <w:t xml:space="preserve">východiskový metodický a odborný </w:t>
      </w:r>
      <w:r w:rsidR="00415A80">
        <w:rPr>
          <w:rFonts w:ascii="Arial" w:hAnsi="Arial" w:cs="Arial"/>
          <w:bCs/>
          <w:lang w:eastAsia="en-US"/>
        </w:rPr>
        <w:t>dokument</w:t>
      </w:r>
      <w:r w:rsidR="00415A80" w:rsidRPr="00F06950">
        <w:rPr>
          <w:rFonts w:ascii="Arial" w:hAnsi="Arial" w:cs="Arial"/>
          <w:bCs/>
          <w:lang w:eastAsia="en-US"/>
        </w:rPr>
        <w:t xml:space="preserve"> </w:t>
      </w:r>
      <w:r w:rsidR="00AE54EB" w:rsidRPr="00F06950">
        <w:rPr>
          <w:rFonts w:ascii="Arial" w:hAnsi="Arial" w:cs="Arial"/>
          <w:bCs/>
          <w:lang w:eastAsia="en-US"/>
        </w:rPr>
        <w:t>vydaný zo strany Národnej agentúry a určený pre Prijímateľa, na základe ktorého vypracováva a predkladá Žiadosť o poskytnutie grantu. Vyzvanie sa vydáva v prípade,</w:t>
      </w:r>
      <w:r w:rsidR="00787B5A">
        <w:rPr>
          <w:rFonts w:ascii="Arial" w:hAnsi="Arial" w:cs="Arial"/>
        </w:rPr>
        <w:t xml:space="preserve"> že Prijímateľom je JAVYS</w:t>
      </w:r>
      <w:r w:rsidR="00AE54EB" w:rsidRPr="00F06950">
        <w:rPr>
          <w:rFonts w:ascii="Arial" w:hAnsi="Arial" w:cs="Arial"/>
        </w:rPr>
        <w:t xml:space="preserve">. V prípade, ak </w:t>
      </w:r>
      <w:r w:rsidR="00787B5A">
        <w:rPr>
          <w:rFonts w:ascii="Arial" w:hAnsi="Arial" w:cs="Arial"/>
        </w:rPr>
        <w:t xml:space="preserve">zástupca EK schválil </w:t>
      </w:r>
      <w:r w:rsidR="00C225C5">
        <w:rPr>
          <w:rFonts w:ascii="Arial" w:hAnsi="Arial" w:cs="Arial"/>
        </w:rPr>
        <w:t>aj iný subjekt, ktorému môže byť poskytnutá pomoc z prostriedkov EÚ</w:t>
      </w:r>
      <w:r w:rsidR="00AE54EB" w:rsidRPr="00F06950">
        <w:rPr>
          <w:rFonts w:ascii="Arial" w:hAnsi="Arial" w:cs="Arial"/>
        </w:rPr>
        <w:t xml:space="preserve">, </w:t>
      </w:r>
      <w:r w:rsidR="00C579C6">
        <w:rPr>
          <w:rFonts w:ascii="Arial" w:hAnsi="Arial" w:cs="Arial"/>
        </w:rPr>
        <w:t>NA</w:t>
      </w:r>
      <w:r w:rsidR="00AE54EB" w:rsidRPr="00F06950">
        <w:rPr>
          <w:rFonts w:ascii="Arial" w:hAnsi="Arial" w:cs="Arial"/>
        </w:rPr>
        <w:t xml:space="preserve"> vyhlási </w:t>
      </w:r>
      <w:r w:rsidR="00AE54EB" w:rsidRPr="00F06950">
        <w:rPr>
          <w:rFonts w:ascii="Arial" w:hAnsi="Arial" w:cs="Arial"/>
        </w:rPr>
        <w:lastRenderedPageBreak/>
        <w:t xml:space="preserve">výzvu v súlade s článkom </w:t>
      </w:r>
      <w:r w:rsidR="00E2452C" w:rsidRPr="00F06950">
        <w:rPr>
          <w:rFonts w:ascii="Arial" w:hAnsi="Arial" w:cs="Arial"/>
        </w:rPr>
        <w:t>1</w:t>
      </w:r>
      <w:r w:rsidR="00E2452C">
        <w:rPr>
          <w:rFonts w:ascii="Arial" w:hAnsi="Arial" w:cs="Arial"/>
        </w:rPr>
        <w:t>3</w:t>
      </w:r>
      <w:r w:rsidR="00AE54EB" w:rsidRPr="00F06950">
        <w:rPr>
          <w:rFonts w:ascii="Arial" w:hAnsi="Arial" w:cs="Arial"/>
        </w:rPr>
        <w:t>, písm</w:t>
      </w:r>
      <w:r w:rsidR="00E2452C">
        <w:rPr>
          <w:rFonts w:ascii="Arial" w:hAnsi="Arial" w:cs="Arial"/>
        </w:rPr>
        <w:t>.</w:t>
      </w:r>
      <w:r w:rsidR="00AE54EB" w:rsidRPr="00F06950">
        <w:rPr>
          <w:rFonts w:ascii="Arial" w:hAnsi="Arial" w:cs="Arial"/>
        </w:rPr>
        <w:t xml:space="preserve"> b) Dohody o delegovaní a zabezpečí primeranú úpravu postupov uvedených v tomto dokumente za účelom vyhlásenia výzvy.</w:t>
      </w:r>
    </w:p>
    <w:p w14:paraId="7C7A4357" w14:textId="77777777" w:rsidR="005C19A8" w:rsidRDefault="005C19A8" w:rsidP="00A519C3">
      <w:pPr>
        <w:spacing w:after="0" w:line="240" w:lineRule="auto"/>
        <w:jc w:val="both"/>
        <w:rPr>
          <w:rFonts w:ascii="Arial" w:hAnsi="Arial" w:cs="Arial"/>
          <w:lang w:eastAsia="en-US"/>
        </w:rPr>
      </w:pPr>
    </w:p>
    <w:p w14:paraId="79764AED" w14:textId="77777777" w:rsidR="00374EE1" w:rsidRDefault="00252F8E" w:rsidP="000B324B">
      <w:pPr>
        <w:pStyle w:val="Textkomentra"/>
        <w:jc w:val="both"/>
        <w:rPr>
          <w:rFonts w:ascii="Arial" w:hAnsi="Arial"/>
          <w:sz w:val="22"/>
        </w:rPr>
      </w:pPr>
      <w:r w:rsidRPr="000B324B">
        <w:rPr>
          <w:rFonts w:ascii="Arial" w:hAnsi="Arial"/>
          <w:b/>
          <w:sz w:val="22"/>
        </w:rPr>
        <w:t>Základný harmonogram vyraďovania</w:t>
      </w:r>
      <w:r w:rsidRPr="000B324B">
        <w:rPr>
          <w:rFonts w:ascii="Arial" w:hAnsi="Arial"/>
          <w:sz w:val="22"/>
        </w:rPr>
        <w:t xml:space="preserve"> </w:t>
      </w:r>
      <w:r w:rsidR="00E01BCA" w:rsidRPr="000B324B">
        <w:rPr>
          <w:rFonts w:ascii="Arial" w:hAnsi="Arial"/>
          <w:sz w:val="22"/>
        </w:rPr>
        <w:t xml:space="preserve">(Baseline Decommissioning Schedule) </w:t>
      </w:r>
      <w:r w:rsidRPr="000B324B">
        <w:rPr>
          <w:rFonts w:ascii="Arial" w:hAnsi="Arial"/>
          <w:sz w:val="22"/>
        </w:rPr>
        <w:t xml:space="preserve">– predstavuje </w:t>
      </w:r>
      <w:r w:rsidR="00E01BCA" w:rsidRPr="000B324B">
        <w:rPr>
          <w:rFonts w:ascii="Arial" w:hAnsi="Arial"/>
          <w:sz w:val="22"/>
        </w:rPr>
        <w:t xml:space="preserve">predpokladaný </w:t>
      </w:r>
      <w:r w:rsidRPr="000B324B">
        <w:rPr>
          <w:rFonts w:ascii="Arial" w:hAnsi="Arial"/>
          <w:sz w:val="22"/>
        </w:rPr>
        <w:t xml:space="preserve">harmonogram </w:t>
      </w:r>
      <w:r w:rsidR="00E01BCA" w:rsidRPr="000B324B">
        <w:rPr>
          <w:rFonts w:ascii="Arial" w:hAnsi="Arial"/>
          <w:sz w:val="22"/>
        </w:rPr>
        <w:t xml:space="preserve">čerpania finančných prostriedkov na </w:t>
      </w:r>
      <w:r w:rsidRPr="000B324B">
        <w:rPr>
          <w:rFonts w:ascii="Arial" w:hAnsi="Arial"/>
          <w:sz w:val="22"/>
        </w:rPr>
        <w:t xml:space="preserve">hlavné činnosti </w:t>
      </w:r>
      <w:r w:rsidR="00E01BCA" w:rsidRPr="000B324B">
        <w:rPr>
          <w:rFonts w:ascii="Arial" w:hAnsi="Arial"/>
          <w:sz w:val="22"/>
        </w:rPr>
        <w:t xml:space="preserve">usporiadané do jednotlivých </w:t>
      </w:r>
      <w:r w:rsidR="00B113EC">
        <w:rPr>
          <w:rFonts w:ascii="Arial" w:hAnsi="Arial"/>
          <w:sz w:val="22"/>
        </w:rPr>
        <w:t>P</w:t>
      </w:r>
      <w:r w:rsidR="00E01BCA" w:rsidRPr="000B324B">
        <w:rPr>
          <w:rFonts w:ascii="Arial" w:hAnsi="Arial"/>
          <w:sz w:val="22"/>
        </w:rPr>
        <w:t xml:space="preserve">rojektov </w:t>
      </w:r>
      <w:r w:rsidRPr="000B324B">
        <w:rPr>
          <w:rFonts w:ascii="Arial" w:hAnsi="Arial"/>
          <w:sz w:val="22"/>
        </w:rPr>
        <w:t>pre dokončenie vyraďovania JE V1 z prevádzky a je stanovený v prílohe III vykonávacieho rozhodnutia</w:t>
      </w:r>
      <w:r w:rsidR="00B113EC">
        <w:rPr>
          <w:rFonts w:ascii="Arial" w:hAnsi="Arial" w:cs="Arial"/>
          <w:bCs/>
          <w:sz w:val="22"/>
          <w:szCs w:val="22"/>
          <w:lang w:eastAsia="en-US"/>
        </w:rPr>
        <w:t>.</w:t>
      </w:r>
      <w:r w:rsidR="00133200" w:rsidRPr="000B324B">
        <w:rPr>
          <w:rFonts w:ascii="Arial" w:hAnsi="Arial" w:cs="Arial"/>
          <w:bCs/>
          <w:sz w:val="22"/>
          <w:szCs w:val="22"/>
          <w:lang w:eastAsia="en-US"/>
        </w:rPr>
        <w:t xml:space="preserve"> </w:t>
      </w:r>
      <w:r w:rsidR="00B113EC">
        <w:rPr>
          <w:rFonts w:ascii="Arial" w:hAnsi="Arial" w:cs="Arial"/>
          <w:bCs/>
          <w:sz w:val="22"/>
          <w:szCs w:val="22"/>
          <w:lang w:eastAsia="en-US"/>
        </w:rPr>
        <w:t>J</w:t>
      </w:r>
      <w:r w:rsidR="00133200" w:rsidRPr="000B324B">
        <w:rPr>
          <w:rFonts w:ascii="Arial" w:hAnsi="Arial" w:cs="Arial"/>
          <w:bCs/>
          <w:sz w:val="22"/>
          <w:szCs w:val="22"/>
          <w:lang w:eastAsia="en-US"/>
        </w:rPr>
        <w:t>e základom pre manažment získanej hodnoty (earned value management</w:t>
      </w:r>
      <w:r w:rsidR="003D40EE">
        <w:rPr>
          <w:rFonts w:ascii="Arial" w:hAnsi="Arial" w:cs="Arial"/>
          <w:bCs/>
          <w:sz w:val="22"/>
          <w:szCs w:val="22"/>
          <w:lang w:eastAsia="en-US"/>
        </w:rPr>
        <w:t xml:space="preserve"> -</w:t>
      </w:r>
      <w:r w:rsidR="006363F2">
        <w:rPr>
          <w:rFonts w:ascii="Arial" w:hAnsi="Arial" w:cs="Arial"/>
          <w:bCs/>
          <w:sz w:val="22"/>
          <w:szCs w:val="22"/>
          <w:lang w:eastAsia="en-US"/>
        </w:rPr>
        <w:t xml:space="preserve"> EVM</w:t>
      </w:r>
      <w:r w:rsidR="00133200" w:rsidRPr="000B324B">
        <w:rPr>
          <w:rFonts w:ascii="Arial" w:hAnsi="Arial" w:cs="Arial"/>
          <w:bCs/>
          <w:sz w:val="22"/>
          <w:szCs w:val="22"/>
          <w:lang w:eastAsia="en-US"/>
        </w:rPr>
        <w:t>)</w:t>
      </w:r>
      <w:r w:rsidRPr="000B324B">
        <w:rPr>
          <w:rFonts w:ascii="Arial" w:hAnsi="Arial" w:cs="Arial"/>
          <w:bCs/>
          <w:sz w:val="22"/>
          <w:szCs w:val="22"/>
          <w:lang w:eastAsia="en-US"/>
        </w:rPr>
        <w:t>.</w:t>
      </w:r>
      <w:r w:rsidRPr="000B324B">
        <w:rPr>
          <w:rFonts w:ascii="Arial" w:hAnsi="Arial"/>
          <w:sz w:val="22"/>
        </w:rPr>
        <w:t xml:space="preserve"> V odôvodnených prípadoch môže byť Základný harmonogram vyraďovania aktualizovaný, čo </w:t>
      </w:r>
      <w:r w:rsidR="003D40EE">
        <w:rPr>
          <w:rFonts w:ascii="Arial" w:hAnsi="Arial"/>
          <w:sz w:val="22"/>
        </w:rPr>
        <w:t>po</w:t>
      </w:r>
      <w:r w:rsidRPr="000B324B">
        <w:rPr>
          <w:rFonts w:ascii="Arial" w:hAnsi="Arial"/>
          <w:sz w:val="22"/>
        </w:rPr>
        <w:t xml:space="preserve">vedie k vytvoreniu aktualizovaného harmonogramu vyraďovania, ktorý taktiež môže byť predmetom ďalšej revízie. </w:t>
      </w:r>
    </w:p>
    <w:p w14:paraId="4A255CB5" w14:textId="77777777" w:rsidR="00252F8E" w:rsidRPr="000B324B" w:rsidRDefault="00374EE1" w:rsidP="000B324B">
      <w:pPr>
        <w:pStyle w:val="Textkomentra"/>
        <w:jc w:val="both"/>
        <w:rPr>
          <w:rFonts w:ascii="Arial" w:hAnsi="Arial"/>
        </w:rPr>
      </w:pPr>
      <w:r w:rsidRPr="00C225C5">
        <w:rPr>
          <w:rFonts w:ascii="Arial" w:hAnsi="Arial"/>
          <w:b/>
          <w:sz w:val="22"/>
        </w:rPr>
        <w:t>Zástupca Komisie</w:t>
      </w:r>
      <w:r w:rsidR="00BC4F53">
        <w:rPr>
          <w:rFonts w:ascii="Arial" w:hAnsi="Arial"/>
          <w:sz w:val="22"/>
        </w:rPr>
        <w:t xml:space="preserve"> </w:t>
      </w:r>
      <w:r>
        <w:rPr>
          <w:rFonts w:ascii="Arial" w:hAnsi="Arial"/>
          <w:sz w:val="22"/>
        </w:rPr>
        <w:t>- povoľujúci úradník zodpovedný za Program Bohunice</w:t>
      </w:r>
      <w:r w:rsidR="00F27CEF">
        <w:rPr>
          <w:rFonts w:ascii="Arial" w:hAnsi="Arial"/>
          <w:sz w:val="22"/>
        </w:rPr>
        <w:t>, ktorý vystupuje ako zástupca EK</w:t>
      </w:r>
      <w:r>
        <w:rPr>
          <w:rFonts w:ascii="Arial" w:hAnsi="Arial"/>
          <w:sz w:val="22"/>
        </w:rPr>
        <w:t>.</w:t>
      </w:r>
    </w:p>
    <w:p w14:paraId="16627A47" w14:textId="77777777" w:rsidR="005C19A8" w:rsidRPr="00FA1636" w:rsidRDefault="005C19A8" w:rsidP="00640794">
      <w:pPr>
        <w:pStyle w:val="Zarkazkladnhotextu"/>
        <w:widowControl w:val="0"/>
        <w:tabs>
          <w:tab w:val="left" w:pos="567"/>
        </w:tabs>
        <w:jc w:val="both"/>
        <w:rPr>
          <w:rFonts w:ascii="Arial" w:hAnsi="Arial" w:cs="Arial"/>
          <w:b w:val="0"/>
          <w:bCs w:val="0"/>
          <w:sz w:val="22"/>
          <w:szCs w:val="22"/>
          <w:lang w:eastAsia="en-US"/>
        </w:rPr>
      </w:pPr>
      <w:r w:rsidRPr="00FA1636">
        <w:rPr>
          <w:rFonts w:ascii="Arial" w:hAnsi="Arial" w:cs="Arial"/>
          <w:bCs w:val="0"/>
          <w:sz w:val="22"/>
          <w:szCs w:val="22"/>
          <w:lang w:eastAsia="en-US"/>
        </w:rPr>
        <w:t>Záznam o zistenej nezrovnalosti</w:t>
      </w:r>
      <w:r w:rsidRPr="00FA1636">
        <w:rPr>
          <w:rFonts w:ascii="Arial" w:hAnsi="Arial" w:cs="Arial"/>
          <w:b w:val="0"/>
          <w:bCs w:val="0"/>
          <w:sz w:val="22"/>
          <w:szCs w:val="22"/>
          <w:lang w:eastAsia="en-US"/>
        </w:rPr>
        <w:t xml:space="preserve"> – dokument vytvorený Národnou agentúrou a/alebo orgánmi vykonávajúcimi audit, na ktorého základe je oficiálne zdokumentované podozrenie z nezrovnalosti alebo zistenie nezrovnalosti.</w:t>
      </w:r>
    </w:p>
    <w:p w14:paraId="5AF9A632" w14:textId="77777777" w:rsidR="005C19A8" w:rsidRDefault="005C19A8" w:rsidP="00632535">
      <w:pPr>
        <w:spacing w:after="0" w:line="240" w:lineRule="auto"/>
        <w:jc w:val="both"/>
        <w:rPr>
          <w:rFonts w:ascii="Arial" w:hAnsi="Arial" w:cs="Arial"/>
        </w:rPr>
      </w:pPr>
    </w:p>
    <w:p w14:paraId="3669B30B" w14:textId="77777777" w:rsidR="005C19A8" w:rsidRPr="00FA1636" w:rsidRDefault="005C19A8" w:rsidP="00FF0CA6">
      <w:pPr>
        <w:pStyle w:val="Zarkazkladnhotextu"/>
        <w:widowControl w:val="0"/>
        <w:tabs>
          <w:tab w:val="left" w:pos="567"/>
        </w:tabs>
        <w:jc w:val="both"/>
        <w:rPr>
          <w:rFonts w:ascii="Arial" w:hAnsi="Arial" w:cs="Arial"/>
          <w:b w:val="0"/>
          <w:bCs w:val="0"/>
          <w:sz w:val="22"/>
          <w:szCs w:val="22"/>
          <w:lang w:eastAsia="en-US"/>
        </w:rPr>
      </w:pPr>
      <w:r w:rsidRPr="00FA1636">
        <w:rPr>
          <w:rFonts w:ascii="Arial" w:hAnsi="Arial" w:cs="Arial"/>
          <w:bCs w:val="0"/>
          <w:sz w:val="22"/>
          <w:szCs w:val="22"/>
          <w:lang w:eastAsia="en-US"/>
        </w:rPr>
        <w:t>Zmluva o poskytnutí grantu</w:t>
      </w:r>
      <w:r w:rsidRPr="00FA1636">
        <w:rPr>
          <w:rFonts w:ascii="Arial" w:hAnsi="Arial" w:cs="Arial"/>
          <w:b w:val="0"/>
          <w:bCs w:val="0"/>
          <w:sz w:val="22"/>
          <w:szCs w:val="22"/>
          <w:lang w:eastAsia="en-US"/>
        </w:rPr>
        <w:t xml:space="preserve"> - zmluva uzatvorená medzi Národnou agentúrou a Prijímateľom po schválení Žiadosti o poskytnutie grantu. Obsahuje podmienky poskytnutia financovania Projektu realizovaného v rámci Programu Bohunice, ako aj práva a povinnosti zúčastnených strán. </w:t>
      </w:r>
    </w:p>
    <w:p w14:paraId="10066F89" w14:textId="77777777" w:rsidR="005C19A8" w:rsidRPr="00FA1636" w:rsidRDefault="005C19A8" w:rsidP="005E2079">
      <w:pPr>
        <w:pStyle w:val="Zarkazkladnhotextu"/>
        <w:widowControl w:val="0"/>
        <w:tabs>
          <w:tab w:val="left" w:pos="567"/>
        </w:tabs>
        <w:jc w:val="both"/>
        <w:rPr>
          <w:rFonts w:ascii="Arial" w:hAnsi="Arial" w:cs="Arial"/>
          <w:bCs w:val="0"/>
          <w:sz w:val="22"/>
          <w:szCs w:val="22"/>
          <w:lang w:eastAsia="en-US"/>
        </w:rPr>
      </w:pPr>
    </w:p>
    <w:p w14:paraId="61F199A2" w14:textId="77777777" w:rsidR="005C19A8" w:rsidRPr="00FA1636" w:rsidRDefault="005C19A8" w:rsidP="005E2079">
      <w:pPr>
        <w:pStyle w:val="Zarkazkladnhotextu"/>
        <w:widowControl w:val="0"/>
        <w:tabs>
          <w:tab w:val="left" w:pos="567"/>
        </w:tabs>
        <w:jc w:val="both"/>
        <w:rPr>
          <w:rFonts w:ascii="Arial" w:hAnsi="Arial" w:cs="Arial"/>
          <w:b w:val="0"/>
          <w:bCs w:val="0"/>
          <w:sz w:val="22"/>
          <w:szCs w:val="22"/>
          <w:lang w:eastAsia="en-US"/>
        </w:rPr>
      </w:pPr>
      <w:r w:rsidRPr="00FA1636">
        <w:rPr>
          <w:rFonts w:ascii="Arial" w:hAnsi="Arial" w:cs="Arial"/>
          <w:bCs w:val="0"/>
          <w:sz w:val="22"/>
          <w:szCs w:val="22"/>
          <w:lang w:eastAsia="en-US"/>
        </w:rPr>
        <w:t xml:space="preserve">Žiadosť o platbu </w:t>
      </w:r>
      <w:r w:rsidRPr="00FA1636">
        <w:rPr>
          <w:rFonts w:ascii="Arial" w:hAnsi="Arial" w:cs="Arial"/>
          <w:b w:val="0"/>
          <w:bCs w:val="0"/>
          <w:sz w:val="22"/>
          <w:szCs w:val="22"/>
          <w:lang w:eastAsia="en-US"/>
        </w:rPr>
        <w:t>– doklad, na ktorého základe je Prijímateľovi podľa Zmluvy o poskytnutí grantu poskytovaný príspevok.</w:t>
      </w:r>
    </w:p>
    <w:p w14:paraId="0C9FC4E8" w14:textId="77777777" w:rsidR="005C19A8" w:rsidRDefault="005C19A8" w:rsidP="00FF0CA6">
      <w:pPr>
        <w:spacing w:after="0" w:line="240" w:lineRule="auto"/>
        <w:jc w:val="both"/>
        <w:rPr>
          <w:rFonts w:ascii="Arial" w:hAnsi="Arial" w:cs="Arial"/>
          <w:b/>
        </w:rPr>
      </w:pPr>
    </w:p>
    <w:p w14:paraId="68519EB8" w14:textId="77777777" w:rsidR="005C19A8" w:rsidRPr="00FA1636" w:rsidRDefault="005C19A8" w:rsidP="005E2079">
      <w:pPr>
        <w:pStyle w:val="Zarkazkladnhotextu"/>
        <w:widowControl w:val="0"/>
        <w:tabs>
          <w:tab w:val="left" w:pos="567"/>
        </w:tabs>
        <w:jc w:val="both"/>
        <w:rPr>
          <w:rFonts w:ascii="Arial" w:hAnsi="Arial" w:cs="Arial"/>
          <w:b w:val="0"/>
          <w:bCs w:val="0"/>
          <w:sz w:val="22"/>
          <w:szCs w:val="22"/>
          <w:lang w:eastAsia="en-US"/>
        </w:rPr>
      </w:pPr>
      <w:r w:rsidRPr="00FA1636">
        <w:rPr>
          <w:rFonts w:ascii="Arial" w:hAnsi="Arial" w:cs="Arial"/>
          <w:bCs w:val="0"/>
          <w:sz w:val="22"/>
          <w:szCs w:val="22"/>
          <w:lang w:eastAsia="en-US"/>
        </w:rPr>
        <w:t>Žiadosť o poskytnutie financovania</w:t>
      </w:r>
      <w:r w:rsidRPr="00FA1636">
        <w:rPr>
          <w:rFonts w:ascii="Arial" w:hAnsi="Arial" w:cs="Arial"/>
          <w:b w:val="0"/>
          <w:bCs w:val="0"/>
          <w:sz w:val="22"/>
          <w:szCs w:val="22"/>
          <w:lang w:eastAsia="en-US"/>
        </w:rPr>
        <w:t xml:space="preserve"> – doklad, na </w:t>
      </w:r>
      <w:r w:rsidR="00C84A8C" w:rsidRPr="00FA1636">
        <w:rPr>
          <w:rFonts w:ascii="Arial" w:hAnsi="Arial" w:cs="Arial"/>
          <w:b w:val="0"/>
          <w:bCs w:val="0"/>
          <w:sz w:val="22"/>
          <w:szCs w:val="22"/>
          <w:lang w:eastAsia="en-US"/>
        </w:rPr>
        <w:t xml:space="preserve">základe </w:t>
      </w:r>
      <w:r w:rsidRPr="00FA1636">
        <w:rPr>
          <w:rFonts w:ascii="Arial" w:hAnsi="Arial" w:cs="Arial"/>
          <w:b w:val="0"/>
          <w:bCs w:val="0"/>
          <w:sz w:val="22"/>
          <w:szCs w:val="22"/>
          <w:lang w:eastAsia="en-US"/>
        </w:rPr>
        <w:t xml:space="preserve">ktorého je </w:t>
      </w:r>
      <w:r w:rsidR="007D7E96">
        <w:rPr>
          <w:rFonts w:ascii="Arial" w:hAnsi="Arial" w:cs="Arial"/>
          <w:b w:val="0"/>
          <w:bCs w:val="0"/>
          <w:sz w:val="22"/>
          <w:szCs w:val="22"/>
          <w:lang w:eastAsia="en-US"/>
        </w:rPr>
        <w:t>NA</w:t>
      </w:r>
      <w:r w:rsidRPr="00FA1636">
        <w:rPr>
          <w:rFonts w:ascii="Arial" w:hAnsi="Arial" w:cs="Arial"/>
          <w:b w:val="0"/>
          <w:bCs w:val="0"/>
          <w:sz w:val="22"/>
          <w:szCs w:val="22"/>
          <w:lang w:eastAsia="en-US"/>
        </w:rPr>
        <w:t xml:space="preserve"> poskytované financovanie zo strany EK</w:t>
      </w:r>
      <w:r w:rsidR="00C84A8C">
        <w:rPr>
          <w:rFonts w:ascii="Arial" w:hAnsi="Arial" w:cs="Arial"/>
          <w:b w:val="0"/>
          <w:bCs w:val="0"/>
          <w:sz w:val="22"/>
          <w:szCs w:val="22"/>
          <w:lang w:eastAsia="en-US"/>
        </w:rPr>
        <w:t xml:space="preserve"> na jednotlivé Projekty </w:t>
      </w:r>
      <w:r w:rsidR="00AC7780">
        <w:rPr>
          <w:rFonts w:ascii="Arial" w:hAnsi="Arial" w:cs="Arial"/>
          <w:b w:val="0"/>
          <w:bCs w:val="0"/>
          <w:sz w:val="22"/>
          <w:szCs w:val="22"/>
          <w:lang w:eastAsia="en-US"/>
        </w:rPr>
        <w:t xml:space="preserve">v rámci </w:t>
      </w:r>
      <w:r w:rsidR="00C84A8C">
        <w:rPr>
          <w:rFonts w:ascii="Arial" w:hAnsi="Arial" w:cs="Arial"/>
          <w:b w:val="0"/>
          <w:bCs w:val="0"/>
          <w:sz w:val="22"/>
          <w:szCs w:val="22"/>
          <w:lang w:eastAsia="en-US"/>
        </w:rPr>
        <w:t>Programu Bohunice</w:t>
      </w:r>
      <w:r w:rsidRPr="00FA1636">
        <w:rPr>
          <w:rFonts w:ascii="Arial" w:hAnsi="Arial" w:cs="Arial"/>
          <w:b w:val="0"/>
          <w:bCs w:val="0"/>
          <w:sz w:val="22"/>
          <w:szCs w:val="22"/>
          <w:lang w:eastAsia="en-US"/>
        </w:rPr>
        <w:t xml:space="preserve">. Môže mať charakter predfinancovania a záverečnej zúčtovacej </w:t>
      </w:r>
      <w:r w:rsidR="00C84A8C">
        <w:rPr>
          <w:rFonts w:ascii="Arial" w:hAnsi="Arial" w:cs="Arial"/>
          <w:b w:val="0"/>
          <w:bCs w:val="0"/>
          <w:sz w:val="22"/>
          <w:szCs w:val="22"/>
          <w:lang w:eastAsia="en-US"/>
        </w:rPr>
        <w:t>Ž</w:t>
      </w:r>
      <w:r w:rsidRPr="00FA1636">
        <w:rPr>
          <w:rFonts w:ascii="Arial" w:hAnsi="Arial" w:cs="Arial"/>
          <w:b w:val="0"/>
          <w:bCs w:val="0"/>
          <w:sz w:val="22"/>
          <w:szCs w:val="22"/>
          <w:lang w:eastAsia="en-US"/>
        </w:rPr>
        <w:t>iadosti o poskytnutie financovania.</w:t>
      </w:r>
    </w:p>
    <w:p w14:paraId="1E42D9A7" w14:textId="77777777" w:rsidR="005C19A8" w:rsidRDefault="005C19A8" w:rsidP="00FF0CA6">
      <w:pPr>
        <w:spacing w:after="0" w:line="240" w:lineRule="auto"/>
        <w:jc w:val="both"/>
        <w:rPr>
          <w:rFonts w:ascii="Arial" w:hAnsi="Arial" w:cs="Arial"/>
          <w:b/>
        </w:rPr>
      </w:pPr>
    </w:p>
    <w:p w14:paraId="05A4A939" w14:textId="77777777" w:rsidR="005C19A8" w:rsidRDefault="005C19A8" w:rsidP="00FF0CA6">
      <w:pPr>
        <w:spacing w:after="0" w:line="240" w:lineRule="auto"/>
        <w:jc w:val="both"/>
        <w:rPr>
          <w:rFonts w:ascii="Arial" w:hAnsi="Arial" w:cs="Arial"/>
        </w:rPr>
      </w:pPr>
      <w:r>
        <w:rPr>
          <w:rFonts w:ascii="Arial" w:hAnsi="Arial" w:cs="Arial"/>
          <w:b/>
        </w:rPr>
        <w:t xml:space="preserve">Žiadosť o poskytnutie grantu – </w:t>
      </w:r>
      <w:r w:rsidRPr="00E62C14">
        <w:rPr>
          <w:rFonts w:ascii="Arial" w:hAnsi="Arial" w:cs="Arial"/>
        </w:rPr>
        <w:t>predstavuje formulár vrátane príloh</w:t>
      </w:r>
      <w:r>
        <w:rPr>
          <w:rFonts w:ascii="Arial" w:hAnsi="Arial" w:cs="Arial"/>
        </w:rPr>
        <w:t xml:space="preserve"> stanovených Národnou agentúrou, prostredníctvom ktorých Prijímateľ definuje Projekt</w:t>
      </w:r>
      <w:r w:rsidRPr="00E62C14">
        <w:rPr>
          <w:rFonts w:ascii="Arial" w:hAnsi="Arial" w:cs="Arial"/>
        </w:rPr>
        <w:t>, resp. výdavky, ktoré sa majú financovať prostredníctvom Programu Bohunice a prostredníctvom ktoréh</w:t>
      </w:r>
      <w:r>
        <w:rPr>
          <w:rFonts w:ascii="Arial" w:hAnsi="Arial" w:cs="Arial"/>
        </w:rPr>
        <w:t xml:space="preserve">o ich predkladá </w:t>
      </w:r>
      <w:r w:rsidR="007D7E96">
        <w:rPr>
          <w:rFonts w:ascii="Arial" w:hAnsi="Arial" w:cs="Arial"/>
        </w:rPr>
        <w:t>NA</w:t>
      </w:r>
      <w:r w:rsidRPr="00E62C14">
        <w:rPr>
          <w:rFonts w:ascii="Arial" w:hAnsi="Arial" w:cs="Arial"/>
        </w:rPr>
        <w:t>.</w:t>
      </w:r>
    </w:p>
    <w:p w14:paraId="18FCA31C" w14:textId="77777777" w:rsidR="005C19A8" w:rsidRDefault="005C19A8" w:rsidP="00FF0CA6">
      <w:pPr>
        <w:spacing w:after="0" w:line="240" w:lineRule="auto"/>
        <w:jc w:val="both"/>
        <w:rPr>
          <w:rFonts w:ascii="Arial" w:hAnsi="Arial" w:cs="Arial"/>
        </w:rPr>
      </w:pPr>
    </w:p>
    <w:p w14:paraId="2F0A33E0" w14:textId="77777777" w:rsidR="005C19A8" w:rsidRPr="00851E5A" w:rsidRDefault="005C19A8" w:rsidP="00851E5A">
      <w:pPr>
        <w:rPr>
          <w:rFonts w:ascii="Arial" w:hAnsi="Arial" w:cs="Arial"/>
        </w:rPr>
      </w:pPr>
      <w:r w:rsidRPr="00851E5A">
        <w:rPr>
          <w:rFonts w:ascii="Arial" w:hAnsi="Arial" w:cs="Arial"/>
        </w:rPr>
        <w:t xml:space="preserve">Pre účely </w:t>
      </w:r>
      <w:r>
        <w:rPr>
          <w:rFonts w:ascii="Arial" w:hAnsi="Arial" w:cs="Arial"/>
        </w:rPr>
        <w:t xml:space="preserve"> tohto </w:t>
      </w:r>
      <w:r w:rsidRPr="00851E5A">
        <w:rPr>
          <w:rFonts w:ascii="Arial" w:hAnsi="Arial" w:cs="Arial"/>
        </w:rPr>
        <w:t>SiPB sa používajú nasledovné skratky:</w:t>
      </w:r>
    </w:p>
    <w:tbl>
      <w:tblPr>
        <w:tblW w:w="0" w:type="auto"/>
        <w:tblInd w:w="48" w:type="dxa"/>
        <w:tblLayout w:type="fixed"/>
        <w:tblCellMar>
          <w:left w:w="70" w:type="dxa"/>
          <w:right w:w="70" w:type="dxa"/>
        </w:tblCellMar>
        <w:tblLook w:val="0000" w:firstRow="0" w:lastRow="0" w:firstColumn="0" w:lastColumn="0" w:noHBand="0" w:noVBand="0"/>
      </w:tblPr>
      <w:tblGrid>
        <w:gridCol w:w="2540"/>
        <w:gridCol w:w="6210"/>
        <w:gridCol w:w="10"/>
      </w:tblGrid>
      <w:tr w:rsidR="005C19A8" w:rsidRPr="00FA1636" w14:paraId="0AFC99B4" w14:textId="77777777" w:rsidTr="00A519C3">
        <w:trPr>
          <w:trHeight w:val="312"/>
        </w:trPr>
        <w:tc>
          <w:tcPr>
            <w:tcW w:w="2540" w:type="dxa"/>
            <w:tcBorders>
              <w:top w:val="single" w:sz="8" w:space="0" w:color="000000"/>
              <w:left w:val="single" w:sz="8" w:space="0" w:color="000000"/>
              <w:bottom w:val="single" w:sz="8" w:space="0" w:color="000000"/>
            </w:tcBorders>
            <w:shd w:val="clear" w:color="auto" w:fill="CCFFCC"/>
            <w:vAlign w:val="center"/>
          </w:tcPr>
          <w:p w14:paraId="3574F5E3" w14:textId="77777777" w:rsidR="005C19A8" w:rsidRPr="00FA1636" w:rsidRDefault="005C19A8" w:rsidP="007F1907">
            <w:pPr>
              <w:keepNext/>
              <w:keepLines/>
              <w:rPr>
                <w:rFonts w:ascii="Arial" w:hAnsi="Arial" w:cs="Arial"/>
              </w:rPr>
            </w:pPr>
            <w:r w:rsidRPr="00FA1636">
              <w:rPr>
                <w:rFonts w:ascii="Arial" w:hAnsi="Arial" w:cs="Arial"/>
                <w:sz w:val="24"/>
                <w:szCs w:val="24"/>
              </w:rPr>
              <w:t>SKRATKA</w:t>
            </w:r>
          </w:p>
        </w:tc>
        <w:tc>
          <w:tcPr>
            <w:tcW w:w="6220" w:type="dxa"/>
            <w:gridSpan w:val="2"/>
            <w:tcBorders>
              <w:top w:val="single" w:sz="8" w:space="0" w:color="000000"/>
              <w:left w:val="single" w:sz="8" w:space="0" w:color="000000"/>
              <w:bottom w:val="single" w:sz="8" w:space="0" w:color="000000"/>
              <w:right w:val="single" w:sz="8" w:space="0" w:color="000000"/>
            </w:tcBorders>
            <w:shd w:val="clear" w:color="auto" w:fill="CCFFCC"/>
            <w:vAlign w:val="center"/>
          </w:tcPr>
          <w:p w14:paraId="6309D350" w14:textId="77777777" w:rsidR="005C19A8" w:rsidRPr="00FA1636" w:rsidRDefault="005C19A8" w:rsidP="007F26A5">
            <w:pPr>
              <w:keepNext/>
              <w:keepLines/>
              <w:rPr>
                <w:rFonts w:ascii="Arial" w:hAnsi="Arial" w:cs="Arial"/>
              </w:rPr>
            </w:pPr>
            <w:r w:rsidRPr="00FA1636">
              <w:rPr>
                <w:rFonts w:ascii="Arial" w:hAnsi="Arial" w:cs="Arial"/>
                <w:sz w:val="24"/>
                <w:szCs w:val="24"/>
              </w:rPr>
              <w:t>POPIS</w:t>
            </w:r>
          </w:p>
        </w:tc>
      </w:tr>
      <w:tr w:rsidR="005C19A8" w:rsidRPr="00FA1636" w14:paraId="30756457" w14:textId="77777777" w:rsidTr="00C225C5">
        <w:trPr>
          <w:trHeight w:val="709"/>
        </w:trPr>
        <w:tc>
          <w:tcPr>
            <w:tcW w:w="2540" w:type="dxa"/>
            <w:tcBorders>
              <w:left w:val="single" w:sz="8" w:space="0" w:color="000000"/>
              <w:bottom w:val="single" w:sz="4" w:space="0" w:color="000000"/>
            </w:tcBorders>
            <w:vAlign w:val="center"/>
          </w:tcPr>
          <w:p w14:paraId="17A1489D" w14:textId="77777777" w:rsidR="005C19A8" w:rsidRPr="00354EDE" w:rsidRDefault="005C19A8" w:rsidP="007F1907">
            <w:pPr>
              <w:rPr>
                <w:rFonts w:ascii="Arial" w:hAnsi="Arial" w:cs="Arial"/>
              </w:rPr>
            </w:pPr>
            <w:r w:rsidRPr="00354EDE">
              <w:rPr>
                <w:rFonts w:ascii="Arial" w:hAnsi="Arial" w:cs="Arial"/>
                <w:sz w:val="24"/>
                <w:szCs w:val="24"/>
              </w:rPr>
              <w:t>DDP</w:t>
            </w:r>
          </w:p>
        </w:tc>
        <w:tc>
          <w:tcPr>
            <w:tcW w:w="6220" w:type="dxa"/>
            <w:gridSpan w:val="2"/>
            <w:tcBorders>
              <w:left w:val="single" w:sz="8" w:space="0" w:color="000000"/>
              <w:bottom w:val="single" w:sz="4" w:space="0" w:color="000000"/>
              <w:right w:val="single" w:sz="8" w:space="0" w:color="000000"/>
            </w:tcBorders>
            <w:vAlign w:val="center"/>
          </w:tcPr>
          <w:p w14:paraId="216B67AF" w14:textId="77777777" w:rsidR="005C19A8" w:rsidRPr="00354EDE" w:rsidRDefault="00505E07" w:rsidP="007F26A5">
            <w:pPr>
              <w:rPr>
                <w:rFonts w:ascii="Arial" w:hAnsi="Arial" w:cs="Arial"/>
              </w:rPr>
            </w:pPr>
            <w:r>
              <w:rPr>
                <w:rFonts w:ascii="Arial" w:hAnsi="Arial" w:cs="Arial"/>
                <w:sz w:val="24"/>
                <w:szCs w:val="24"/>
              </w:rPr>
              <w:t>Detailn</w:t>
            </w:r>
            <w:r w:rsidRPr="00354EDE">
              <w:rPr>
                <w:rFonts w:ascii="Arial" w:hAnsi="Arial" w:cs="Arial"/>
                <w:sz w:val="24"/>
                <w:szCs w:val="24"/>
              </w:rPr>
              <w:t xml:space="preserve">ý </w:t>
            </w:r>
            <w:r w:rsidR="005C19A8" w:rsidRPr="00354EDE">
              <w:rPr>
                <w:rFonts w:ascii="Arial" w:hAnsi="Arial" w:cs="Arial"/>
                <w:sz w:val="24"/>
                <w:szCs w:val="24"/>
              </w:rPr>
              <w:t>plán vyraďovania (Detailed Decommissioning Plan)</w:t>
            </w:r>
          </w:p>
        </w:tc>
      </w:tr>
      <w:tr w:rsidR="005C19A8" w:rsidRPr="00FA1636" w14:paraId="40DC7D1C" w14:textId="77777777" w:rsidTr="00A519C3">
        <w:trPr>
          <w:trHeight w:val="300"/>
        </w:trPr>
        <w:tc>
          <w:tcPr>
            <w:tcW w:w="2540" w:type="dxa"/>
            <w:tcBorders>
              <w:left w:val="single" w:sz="8" w:space="0" w:color="000000"/>
              <w:bottom w:val="single" w:sz="4" w:space="0" w:color="000000"/>
            </w:tcBorders>
            <w:vAlign w:val="center"/>
          </w:tcPr>
          <w:p w14:paraId="22972730" w14:textId="77777777" w:rsidR="005C19A8" w:rsidRPr="00FA1636" w:rsidRDefault="005C19A8" w:rsidP="007F1907">
            <w:pPr>
              <w:rPr>
                <w:rFonts w:ascii="Arial" w:hAnsi="Arial" w:cs="Arial"/>
              </w:rPr>
            </w:pPr>
            <w:r w:rsidRPr="00FA1636">
              <w:rPr>
                <w:rFonts w:ascii="Arial" w:hAnsi="Arial" w:cs="Arial"/>
                <w:sz w:val="24"/>
                <w:szCs w:val="24"/>
              </w:rPr>
              <w:t>DPH</w:t>
            </w:r>
          </w:p>
        </w:tc>
        <w:tc>
          <w:tcPr>
            <w:tcW w:w="6220" w:type="dxa"/>
            <w:gridSpan w:val="2"/>
            <w:tcBorders>
              <w:left w:val="single" w:sz="8" w:space="0" w:color="000000"/>
              <w:bottom w:val="single" w:sz="4" w:space="0" w:color="000000"/>
              <w:right w:val="single" w:sz="8" w:space="0" w:color="000000"/>
            </w:tcBorders>
            <w:vAlign w:val="center"/>
          </w:tcPr>
          <w:p w14:paraId="1BC71E27" w14:textId="77777777" w:rsidR="005C19A8" w:rsidRPr="00FA1636" w:rsidRDefault="005C19A8" w:rsidP="007F26A5">
            <w:pPr>
              <w:rPr>
                <w:rFonts w:ascii="Arial" w:hAnsi="Arial" w:cs="Arial"/>
              </w:rPr>
            </w:pPr>
            <w:r w:rsidRPr="00FA1636">
              <w:rPr>
                <w:rFonts w:ascii="Arial" w:hAnsi="Arial" w:cs="Arial"/>
                <w:sz w:val="24"/>
                <w:szCs w:val="24"/>
              </w:rPr>
              <w:t>daň z pridanej hodnoty</w:t>
            </w:r>
          </w:p>
        </w:tc>
      </w:tr>
      <w:tr w:rsidR="005B2A2B" w:rsidRPr="00FA1636" w14:paraId="32DF4AD9" w14:textId="77777777" w:rsidTr="00A519C3">
        <w:trPr>
          <w:trHeight w:val="300"/>
        </w:trPr>
        <w:tc>
          <w:tcPr>
            <w:tcW w:w="2540" w:type="dxa"/>
            <w:tcBorders>
              <w:left w:val="single" w:sz="8" w:space="0" w:color="000000"/>
              <w:bottom w:val="single" w:sz="4" w:space="0" w:color="000000"/>
            </w:tcBorders>
            <w:vAlign w:val="center"/>
          </w:tcPr>
          <w:p w14:paraId="65B864D3" w14:textId="77777777" w:rsidR="005B2A2B" w:rsidRPr="00FA1636" w:rsidRDefault="005B2A2B" w:rsidP="007F1907">
            <w:pPr>
              <w:rPr>
                <w:rFonts w:ascii="Arial" w:hAnsi="Arial" w:cs="Arial"/>
                <w:sz w:val="24"/>
                <w:szCs w:val="24"/>
              </w:rPr>
            </w:pPr>
            <w:r>
              <w:rPr>
                <w:rFonts w:ascii="Arial" w:hAnsi="Arial" w:cs="Arial"/>
                <w:sz w:val="24"/>
                <w:szCs w:val="24"/>
              </w:rPr>
              <w:t>EDA</w:t>
            </w:r>
          </w:p>
        </w:tc>
        <w:tc>
          <w:tcPr>
            <w:tcW w:w="6220" w:type="dxa"/>
            <w:gridSpan w:val="2"/>
            <w:tcBorders>
              <w:left w:val="single" w:sz="8" w:space="0" w:color="000000"/>
              <w:bottom w:val="single" w:sz="4" w:space="0" w:color="000000"/>
              <w:right w:val="single" w:sz="8" w:space="0" w:color="000000"/>
            </w:tcBorders>
            <w:vAlign w:val="center"/>
          </w:tcPr>
          <w:p w14:paraId="6E00E1B2" w14:textId="77777777" w:rsidR="005B2A2B" w:rsidRPr="00FA1636" w:rsidRDefault="005B2A2B" w:rsidP="007F26A5">
            <w:pPr>
              <w:rPr>
                <w:rFonts w:ascii="Arial" w:hAnsi="Arial" w:cs="Arial"/>
                <w:sz w:val="24"/>
                <w:szCs w:val="24"/>
              </w:rPr>
            </w:pPr>
            <w:r>
              <w:rPr>
                <w:rFonts w:ascii="Arial" w:hAnsi="Arial" w:cs="Arial"/>
                <w:sz w:val="24"/>
                <w:szCs w:val="24"/>
              </w:rPr>
              <w:t>Európsky dvor audítorov</w:t>
            </w:r>
          </w:p>
        </w:tc>
      </w:tr>
      <w:tr w:rsidR="007F04B1" w:rsidRPr="00FA1636" w14:paraId="221672E2" w14:textId="77777777" w:rsidTr="00A519C3">
        <w:trPr>
          <w:trHeight w:val="300"/>
        </w:trPr>
        <w:tc>
          <w:tcPr>
            <w:tcW w:w="2540" w:type="dxa"/>
            <w:tcBorders>
              <w:left w:val="single" w:sz="8" w:space="0" w:color="000000"/>
              <w:bottom w:val="single" w:sz="4" w:space="0" w:color="000000"/>
            </w:tcBorders>
            <w:vAlign w:val="center"/>
          </w:tcPr>
          <w:p w14:paraId="3B4730F0" w14:textId="77777777" w:rsidR="007F04B1" w:rsidRPr="00FA1636" w:rsidRDefault="007F04B1" w:rsidP="007F1907">
            <w:pPr>
              <w:keepNext/>
              <w:keepLines/>
              <w:rPr>
                <w:rFonts w:ascii="Arial" w:hAnsi="Arial" w:cs="Arial"/>
                <w:sz w:val="24"/>
                <w:szCs w:val="24"/>
              </w:rPr>
            </w:pPr>
            <w:r>
              <w:rPr>
                <w:rFonts w:ascii="Arial" w:hAnsi="Arial" w:cs="Arial"/>
                <w:sz w:val="24"/>
                <w:szCs w:val="24"/>
              </w:rPr>
              <w:t>EDES</w:t>
            </w:r>
          </w:p>
        </w:tc>
        <w:tc>
          <w:tcPr>
            <w:tcW w:w="6220" w:type="dxa"/>
            <w:gridSpan w:val="2"/>
            <w:tcBorders>
              <w:left w:val="single" w:sz="8" w:space="0" w:color="000000"/>
              <w:bottom w:val="single" w:sz="4" w:space="0" w:color="000000"/>
              <w:right w:val="single" w:sz="8" w:space="0" w:color="000000"/>
            </w:tcBorders>
            <w:vAlign w:val="center"/>
          </w:tcPr>
          <w:p w14:paraId="352D3351" w14:textId="77777777" w:rsidR="007F04B1" w:rsidRPr="00FA1636" w:rsidRDefault="007F04B1" w:rsidP="007F26A5">
            <w:pPr>
              <w:keepNext/>
              <w:keepLines/>
              <w:rPr>
                <w:rFonts w:ascii="Arial" w:hAnsi="Arial" w:cs="Arial"/>
                <w:sz w:val="24"/>
                <w:szCs w:val="24"/>
              </w:rPr>
            </w:pPr>
            <w:r w:rsidRPr="008D2969">
              <w:rPr>
                <w:rFonts w:ascii="Arial" w:hAnsi="Arial" w:cs="Arial"/>
                <w:sz w:val="24"/>
                <w:szCs w:val="24"/>
              </w:rPr>
              <w:t>The Early Detection and Exclusion System</w:t>
            </w:r>
          </w:p>
        </w:tc>
      </w:tr>
      <w:tr w:rsidR="005C19A8" w:rsidRPr="00FA1636" w14:paraId="4ED641E3" w14:textId="77777777" w:rsidTr="00A519C3">
        <w:trPr>
          <w:trHeight w:val="300"/>
        </w:trPr>
        <w:tc>
          <w:tcPr>
            <w:tcW w:w="2540" w:type="dxa"/>
            <w:tcBorders>
              <w:left w:val="single" w:sz="8" w:space="0" w:color="000000"/>
              <w:bottom w:val="single" w:sz="4" w:space="0" w:color="000000"/>
            </w:tcBorders>
            <w:vAlign w:val="center"/>
          </w:tcPr>
          <w:p w14:paraId="52421461" w14:textId="77777777" w:rsidR="005C19A8" w:rsidRPr="00FA1636" w:rsidRDefault="005C19A8" w:rsidP="007F1907">
            <w:pPr>
              <w:keepNext/>
              <w:keepLines/>
              <w:rPr>
                <w:rFonts w:ascii="Arial" w:hAnsi="Arial" w:cs="Arial"/>
              </w:rPr>
            </w:pPr>
            <w:r w:rsidRPr="00FA1636">
              <w:rPr>
                <w:rFonts w:ascii="Arial" w:hAnsi="Arial" w:cs="Arial"/>
                <w:sz w:val="24"/>
                <w:szCs w:val="24"/>
              </w:rPr>
              <w:t>EK</w:t>
            </w:r>
          </w:p>
        </w:tc>
        <w:tc>
          <w:tcPr>
            <w:tcW w:w="6220" w:type="dxa"/>
            <w:gridSpan w:val="2"/>
            <w:tcBorders>
              <w:left w:val="single" w:sz="8" w:space="0" w:color="000000"/>
              <w:bottom w:val="single" w:sz="4" w:space="0" w:color="000000"/>
              <w:right w:val="single" w:sz="8" w:space="0" w:color="000000"/>
            </w:tcBorders>
            <w:vAlign w:val="center"/>
          </w:tcPr>
          <w:p w14:paraId="4C14A3A1" w14:textId="77777777" w:rsidR="005C19A8" w:rsidRPr="00FA1636" w:rsidRDefault="005C19A8" w:rsidP="007F26A5">
            <w:pPr>
              <w:keepNext/>
              <w:keepLines/>
              <w:rPr>
                <w:rFonts w:ascii="Arial" w:hAnsi="Arial" w:cs="Arial"/>
              </w:rPr>
            </w:pPr>
            <w:r w:rsidRPr="00FA1636">
              <w:rPr>
                <w:rFonts w:ascii="Arial" w:hAnsi="Arial" w:cs="Arial"/>
                <w:sz w:val="24"/>
                <w:szCs w:val="24"/>
              </w:rPr>
              <w:t>Európska komisia</w:t>
            </w:r>
          </w:p>
        </w:tc>
      </w:tr>
      <w:tr w:rsidR="005C19A8" w:rsidRPr="00FA1636" w14:paraId="28030F0E" w14:textId="77777777" w:rsidTr="00A519C3">
        <w:trPr>
          <w:trHeight w:val="300"/>
        </w:trPr>
        <w:tc>
          <w:tcPr>
            <w:tcW w:w="2540" w:type="dxa"/>
            <w:tcBorders>
              <w:left w:val="single" w:sz="8" w:space="0" w:color="000000"/>
              <w:bottom w:val="single" w:sz="4" w:space="0" w:color="000000"/>
            </w:tcBorders>
            <w:vAlign w:val="center"/>
          </w:tcPr>
          <w:p w14:paraId="0CAA789C" w14:textId="77777777" w:rsidR="005C19A8" w:rsidRPr="00FA1636" w:rsidRDefault="005C19A8" w:rsidP="007F1907">
            <w:pPr>
              <w:rPr>
                <w:rFonts w:ascii="Arial" w:hAnsi="Arial" w:cs="Arial"/>
              </w:rPr>
            </w:pPr>
            <w:r w:rsidRPr="00FA1636">
              <w:rPr>
                <w:rFonts w:ascii="Arial" w:hAnsi="Arial" w:cs="Arial"/>
                <w:sz w:val="24"/>
                <w:szCs w:val="24"/>
              </w:rPr>
              <w:t>Eur</w:t>
            </w:r>
          </w:p>
        </w:tc>
        <w:tc>
          <w:tcPr>
            <w:tcW w:w="6220" w:type="dxa"/>
            <w:gridSpan w:val="2"/>
            <w:tcBorders>
              <w:left w:val="single" w:sz="8" w:space="0" w:color="000000"/>
              <w:bottom w:val="single" w:sz="4" w:space="0" w:color="000000"/>
              <w:right w:val="single" w:sz="8" w:space="0" w:color="000000"/>
            </w:tcBorders>
            <w:vAlign w:val="center"/>
          </w:tcPr>
          <w:p w14:paraId="02E1B5AB" w14:textId="77777777" w:rsidR="005C19A8" w:rsidRPr="00FA1636" w:rsidRDefault="00BC4F53" w:rsidP="007F26A5">
            <w:pPr>
              <w:rPr>
                <w:rFonts w:ascii="Arial" w:hAnsi="Arial" w:cs="Arial"/>
              </w:rPr>
            </w:pPr>
            <w:r>
              <w:rPr>
                <w:rFonts w:ascii="Arial" w:hAnsi="Arial" w:cs="Arial"/>
                <w:sz w:val="24"/>
                <w:szCs w:val="24"/>
              </w:rPr>
              <w:t>e</w:t>
            </w:r>
            <w:r w:rsidRPr="00FA1636">
              <w:rPr>
                <w:rFonts w:ascii="Arial" w:hAnsi="Arial" w:cs="Arial"/>
                <w:sz w:val="24"/>
                <w:szCs w:val="24"/>
              </w:rPr>
              <w:t>uro</w:t>
            </w:r>
          </w:p>
        </w:tc>
      </w:tr>
      <w:tr w:rsidR="005C19A8" w:rsidRPr="00FA1636" w14:paraId="3BD273E2" w14:textId="77777777" w:rsidTr="00A519C3">
        <w:trPr>
          <w:trHeight w:val="300"/>
        </w:trPr>
        <w:tc>
          <w:tcPr>
            <w:tcW w:w="2540" w:type="dxa"/>
            <w:tcBorders>
              <w:left w:val="single" w:sz="8" w:space="0" w:color="000000"/>
              <w:bottom w:val="single" w:sz="4" w:space="0" w:color="000000"/>
            </w:tcBorders>
            <w:vAlign w:val="center"/>
          </w:tcPr>
          <w:p w14:paraId="18654CD4" w14:textId="77777777" w:rsidR="005C19A8" w:rsidRPr="00FA1636" w:rsidRDefault="005C19A8" w:rsidP="007F1907">
            <w:pPr>
              <w:rPr>
                <w:rFonts w:ascii="Arial" w:hAnsi="Arial" w:cs="Arial"/>
              </w:rPr>
            </w:pPr>
            <w:r w:rsidRPr="00FA1636">
              <w:rPr>
                <w:rFonts w:ascii="Arial" w:hAnsi="Arial" w:cs="Arial"/>
                <w:sz w:val="24"/>
                <w:szCs w:val="24"/>
              </w:rPr>
              <w:t>GR</w:t>
            </w:r>
          </w:p>
        </w:tc>
        <w:tc>
          <w:tcPr>
            <w:tcW w:w="6220" w:type="dxa"/>
            <w:gridSpan w:val="2"/>
            <w:tcBorders>
              <w:left w:val="single" w:sz="8" w:space="0" w:color="000000"/>
              <w:bottom w:val="single" w:sz="4" w:space="0" w:color="000000"/>
              <w:right w:val="single" w:sz="8" w:space="0" w:color="000000"/>
            </w:tcBorders>
            <w:vAlign w:val="center"/>
          </w:tcPr>
          <w:p w14:paraId="0141291A" w14:textId="77777777" w:rsidR="005C19A8" w:rsidRPr="00FA1636" w:rsidRDefault="005C19A8" w:rsidP="007F26A5">
            <w:pPr>
              <w:rPr>
                <w:rFonts w:ascii="Arial" w:hAnsi="Arial" w:cs="Arial"/>
              </w:rPr>
            </w:pPr>
            <w:r w:rsidRPr="00FA1636">
              <w:rPr>
                <w:rFonts w:ascii="Arial" w:hAnsi="Arial" w:cs="Arial"/>
                <w:sz w:val="24"/>
                <w:szCs w:val="24"/>
              </w:rPr>
              <w:t>Generálny riaditeľ</w:t>
            </w:r>
          </w:p>
        </w:tc>
      </w:tr>
      <w:tr w:rsidR="005C19A8" w:rsidRPr="00FA1636" w14:paraId="14F3E241" w14:textId="77777777" w:rsidTr="00A519C3">
        <w:trPr>
          <w:trHeight w:val="300"/>
        </w:trPr>
        <w:tc>
          <w:tcPr>
            <w:tcW w:w="2540" w:type="dxa"/>
            <w:tcBorders>
              <w:left w:val="single" w:sz="8" w:space="0" w:color="000000"/>
              <w:bottom w:val="single" w:sz="4" w:space="0" w:color="000000"/>
            </w:tcBorders>
            <w:vAlign w:val="center"/>
          </w:tcPr>
          <w:p w14:paraId="13B469BD" w14:textId="77777777" w:rsidR="005C19A8" w:rsidRPr="00FA1636" w:rsidRDefault="005C19A8" w:rsidP="007F1907">
            <w:pPr>
              <w:rPr>
                <w:rFonts w:ascii="Arial" w:hAnsi="Arial" w:cs="Arial"/>
              </w:rPr>
            </w:pPr>
            <w:r w:rsidRPr="00FA1636">
              <w:rPr>
                <w:rFonts w:ascii="Arial" w:hAnsi="Arial" w:cs="Arial"/>
                <w:sz w:val="24"/>
                <w:szCs w:val="24"/>
              </w:rPr>
              <w:lastRenderedPageBreak/>
              <w:t>MF SR</w:t>
            </w:r>
          </w:p>
        </w:tc>
        <w:tc>
          <w:tcPr>
            <w:tcW w:w="6220" w:type="dxa"/>
            <w:gridSpan w:val="2"/>
            <w:tcBorders>
              <w:left w:val="single" w:sz="8" w:space="0" w:color="000000"/>
              <w:bottom w:val="single" w:sz="4" w:space="0" w:color="000000"/>
              <w:right w:val="single" w:sz="8" w:space="0" w:color="000000"/>
            </w:tcBorders>
            <w:vAlign w:val="center"/>
          </w:tcPr>
          <w:p w14:paraId="0B49454A" w14:textId="77777777" w:rsidR="005C19A8" w:rsidRPr="00FA1636" w:rsidRDefault="005C19A8" w:rsidP="007F26A5">
            <w:pPr>
              <w:rPr>
                <w:rFonts w:ascii="Arial" w:hAnsi="Arial" w:cs="Arial"/>
              </w:rPr>
            </w:pPr>
            <w:r w:rsidRPr="00FA1636">
              <w:rPr>
                <w:rFonts w:ascii="Arial" w:hAnsi="Arial" w:cs="Arial"/>
                <w:sz w:val="24"/>
                <w:szCs w:val="24"/>
              </w:rPr>
              <w:t>Ministerstvo financií Slovenskej republiky</w:t>
            </w:r>
          </w:p>
        </w:tc>
      </w:tr>
      <w:tr w:rsidR="005C19A8" w:rsidRPr="00FA1636" w14:paraId="0E913721" w14:textId="77777777" w:rsidTr="00A519C3">
        <w:trPr>
          <w:trHeight w:val="300"/>
        </w:trPr>
        <w:tc>
          <w:tcPr>
            <w:tcW w:w="2540" w:type="dxa"/>
            <w:tcBorders>
              <w:left w:val="single" w:sz="8" w:space="0" w:color="000000"/>
              <w:bottom w:val="single" w:sz="4" w:space="0" w:color="000000"/>
            </w:tcBorders>
            <w:vAlign w:val="center"/>
          </w:tcPr>
          <w:p w14:paraId="6B3B9E32" w14:textId="77777777" w:rsidR="005C19A8" w:rsidRPr="00FA1636" w:rsidRDefault="005C19A8" w:rsidP="007F1907">
            <w:pPr>
              <w:rPr>
                <w:rFonts w:ascii="Arial" w:hAnsi="Arial" w:cs="Arial"/>
              </w:rPr>
            </w:pPr>
            <w:r w:rsidRPr="00FA1636">
              <w:rPr>
                <w:rFonts w:ascii="Arial" w:hAnsi="Arial" w:cs="Arial"/>
                <w:sz w:val="24"/>
                <w:szCs w:val="24"/>
              </w:rPr>
              <w:t>MH SR</w:t>
            </w:r>
          </w:p>
        </w:tc>
        <w:tc>
          <w:tcPr>
            <w:tcW w:w="6220" w:type="dxa"/>
            <w:gridSpan w:val="2"/>
            <w:tcBorders>
              <w:left w:val="single" w:sz="8" w:space="0" w:color="000000"/>
              <w:bottom w:val="single" w:sz="4" w:space="0" w:color="000000"/>
              <w:right w:val="single" w:sz="8" w:space="0" w:color="000000"/>
            </w:tcBorders>
            <w:vAlign w:val="center"/>
          </w:tcPr>
          <w:p w14:paraId="6930C20C" w14:textId="77777777" w:rsidR="005C19A8" w:rsidRPr="00FA1636" w:rsidRDefault="005C19A8" w:rsidP="007F26A5">
            <w:pPr>
              <w:rPr>
                <w:rFonts w:ascii="Arial" w:hAnsi="Arial" w:cs="Arial"/>
              </w:rPr>
            </w:pPr>
            <w:r w:rsidRPr="00FA1636">
              <w:rPr>
                <w:rFonts w:ascii="Arial" w:hAnsi="Arial" w:cs="Arial"/>
                <w:sz w:val="24"/>
                <w:szCs w:val="24"/>
              </w:rPr>
              <w:t>Ministerstvo hospodárstva Slovenskej republiky</w:t>
            </w:r>
          </w:p>
        </w:tc>
      </w:tr>
      <w:tr w:rsidR="005C19A8" w:rsidRPr="00FA1636" w14:paraId="5F6B92B7" w14:textId="77777777" w:rsidTr="00A519C3">
        <w:trPr>
          <w:trHeight w:val="300"/>
        </w:trPr>
        <w:tc>
          <w:tcPr>
            <w:tcW w:w="2540" w:type="dxa"/>
            <w:tcBorders>
              <w:left w:val="single" w:sz="8" w:space="0" w:color="000000"/>
              <w:bottom w:val="single" w:sz="4" w:space="0" w:color="000000"/>
            </w:tcBorders>
            <w:vAlign w:val="center"/>
          </w:tcPr>
          <w:p w14:paraId="73FCAE9F" w14:textId="77777777" w:rsidR="005C19A8" w:rsidRPr="00FA1636" w:rsidRDefault="005C19A8" w:rsidP="007F1907">
            <w:pPr>
              <w:rPr>
                <w:rFonts w:ascii="Arial" w:hAnsi="Arial" w:cs="Arial"/>
              </w:rPr>
            </w:pPr>
            <w:r w:rsidRPr="00FA1636">
              <w:rPr>
                <w:rFonts w:ascii="Arial" w:hAnsi="Arial" w:cs="Arial"/>
                <w:sz w:val="24"/>
                <w:szCs w:val="24"/>
              </w:rPr>
              <w:t>NDAP</w:t>
            </w:r>
          </w:p>
        </w:tc>
        <w:tc>
          <w:tcPr>
            <w:tcW w:w="6220" w:type="dxa"/>
            <w:gridSpan w:val="2"/>
            <w:tcBorders>
              <w:left w:val="single" w:sz="8" w:space="0" w:color="000000"/>
              <w:bottom w:val="single" w:sz="4" w:space="0" w:color="000000"/>
              <w:right w:val="single" w:sz="8" w:space="0" w:color="000000"/>
            </w:tcBorders>
            <w:vAlign w:val="center"/>
          </w:tcPr>
          <w:p w14:paraId="3FC40E76" w14:textId="77777777" w:rsidR="005C19A8" w:rsidRPr="00FA1636" w:rsidRDefault="005C19A8" w:rsidP="007F26A5">
            <w:pPr>
              <w:rPr>
                <w:rFonts w:ascii="Arial" w:hAnsi="Arial" w:cs="Arial"/>
              </w:rPr>
            </w:pPr>
            <w:r w:rsidRPr="00FA1636">
              <w:rPr>
                <w:rFonts w:ascii="Arial" w:hAnsi="Arial" w:cs="Arial"/>
                <w:sz w:val="24"/>
                <w:szCs w:val="24"/>
              </w:rPr>
              <w:t>Nuclear Decommissioning Assistance Programme</w:t>
            </w:r>
          </w:p>
        </w:tc>
      </w:tr>
      <w:tr w:rsidR="005B2A2B" w:rsidRPr="00FA1636" w14:paraId="02C19CB2" w14:textId="77777777" w:rsidTr="00A519C3">
        <w:trPr>
          <w:trHeight w:val="300"/>
        </w:trPr>
        <w:tc>
          <w:tcPr>
            <w:tcW w:w="2540" w:type="dxa"/>
            <w:tcBorders>
              <w:left w:val="single" w:sz="8" w:space="0" w:color="000000"/>
              <w:bottom w:val="single" w:sz="4" w:space="0" w:color="000000"/>
            </w:tcBorders>
            <w:vAlign w:val="center"/>
          </w:tcPr>
          <w:p w14:paraId="3CE86C1E" w14:textId="77777777" w:rsidR="005B2A2B" w:rsidRPr="005B2A2B" w:rsidRDefault="005B2A2B" w:rsidP="007F1907">
            <w:pPr>
              <w:rPr>
                <w:rFonts w:ascii="Arial" w:hAnsi="Arial" w:cs="Arial"/>
                <w:sz w:val="24"/>
                <w:szCs w:val="24"/>
              </w:rPr>
            </w:pPr>
            <w:r w:rsidRPr="005B2A2B">
              <w:rPr>
                <w:rFonts w:ascii="Arial" w:hAnsi="Arial" w:cs="Arial"/>
                <w:sz w:val="24"/>
                <w:szCs w:val="24"/>
              </w:rPr>
              <w:t>OLAF</w:t>
            </w:r>
          </w:p>
        </w:tc>
        <w:tc>
          <w:tcPr>
            <w:tcW w:w="6220" w:type="dxa"/>
            <w:gridSpan w:val="2"/>
            <w:tcBorders>
              <w:left w:val="single" w:sz="8" w:space="0" w:color="000000"/>
              <w:bottom w:val="single" w:sz="4" w:space="0" w:color="000000"/>
              <w:right w:val="single" w:sz="8" w:space="0" w:color="000000"/>
            </w:tcBorders>
            <w:vAlign w:val="center"/>
          </w:tcPr>
          <w:p w14:paraId="3B889B7B" w14:textId="77777777" w:rsidR="005B2A2B" w:rsidRPr="00A00A0F" w:rsidRDefault="005B2A2B" w:rsidP="007F26A5">
            <w:pPr>
              <w:rPr>
                <w:rFonts w:ascii="Arial" w:hAnsi="Arial" w:cs="Arial"/>
                <w:sz w:val="24"/>
                <w:szCs w:val="24"/>
              </w:rPr>
            </w:pPr>
            <w:r w:rsidRPr="005B2A2B">
              <w:rPr>
                <w:rFonts w:ascii="Arial" w:hAnsi="Arial" w:cs="Arial"/>
                <w:sz w:val="24"/>
                <w:szCs w:val="24"/>
              </w:rPr>
              <w:t>Európsky úrad pre boj proti podvodom</w:t>
            </w:r>
          </w:p>
        </w:tc>
      </w:tr>
      <w:tr w:rsidR="007D7E96" w:rsidRPr="00FA1636" w14:paraId="31599636" w14:textId="77777777" w:rsidTr="00A519C3">
        <w:trPr>
          <w:trHeight w:val="300"/>
        </w:trPr>
        <w:tc>
          <w:tcPr>
            <w:tcW w:w="2540" w:type="dxa"/>
            <w:tcBorders>
              <w:left w:val="single" w:sz="8" w:space="0" w:color="000000"/>
              <w:bottom w:val="single" w:sz="4" w:space="0" w:color="000000"/>
            </w:tcBorders>
            <w:vAlign w:val="center"/>
          </w:tcPr>
          <w:p w14:paraId="58A5186D" w14:textId="77777777" w:rsidR="007D7E96" w:rsidRPr="00FA1636" w:rsidRDefault="007D7E96" w:rsidP="00C64C62">
            <w:pPr>
              <w:rPr>
                <w:rFonts w:ascii="Arial" w:hAnsi="Arial" w:cs="Arial"/>
                <w:sz w:val="24"/>
                <w:szCs w:val="24"/>
              </w:rPr>
            </w:pPr>
            <w:r>
              <w:rPr>
                <w:rFonts w:ascii="Arial" w:hAnsi="Arial" w:cs="Arial"/>
                <w:sz w:val="24"/>
                <w:szCs w:val="24"/>
              </w:rPr>
              <w:t>NA</w:t>
            </w:r>
          </w:p>
        </w:tc>
        <w:tc>
          <w:tcPr>
            <w:tcW w:w="6220" w:type="dxa"/>
            <w:gridSpan w:val="2"/>
            <w:tcBorders>
              <w:left w:val="single" w:sz="8" w:space="0" w:color="000000"/>
              <w:bottom w:val="single" w:sz="4" w:space="0" w:color="000000"/>
              <w:right w:val="single" w:sz="8" w:space="0" w:color="000000"/>
            </w:tcBorders>
            <w:vAlign w:val="center"/>
          </w:tcPr>
          <w:p w14:paraId="50A6FD8B" w14:textId="77777777" w:rsidR="007D7E96" w:rsidRPr="00FA1636" w:rsidRDefault="007D7E96" w:rsidP="000B324B">
            <w:pPr>
              <w:rPr>
                <w:rFonts w:ascii="Arial" w:hAnsi="Arial" w:cs="Arial"/>
                <w:sz w:val="24"/>
                <w:szCs w:val="24"/>
              </w:rPr>
            </w:pPr>
            <w:r>
              <w:rPr>
                <w:rFonts w:ascii="Arial" w:hAnsi="Arial" w:cs="Arial"/>
                <w:sz w:val="24"/>
                <w:szCs w:val="24"/>
              </w:rPr>
              <w:t>Národná agentúra</w:t>
            </w:r>
          </w:p>
        </w:tc>
      </w:tr>
      <w:tr w:rsidR="005C19A8" w:rsidRPr="00FA1636" w14:paraId="5D91AD3D" w14:textId="77777777" w:rsidTr="00A519C3">
        <w:trPr>
          <w:trHeight w:val="300"/>
        </w:trPr>
        <w:tc>
          <w:tcPr>
            <w:tcW w:w="2540" w:type="dxa"/>
            <w:tcBorders>
              <w:left w:val="single" w:sz="8" w:space="0" w:color="000000"/>
              <w:bottom w:val="single" w:sz="4" w:space="0" w:color="000000"/>
            </w:tcBorders>
            <w:vAlign w:val="center"/>
          </w:tcPr>
          <w:p w14:paraId="54E471DA" w14:textId="77777777" w:rsidR="005C19A8" w:rsidRPr="00FA1636" w:rsidRDefault="005C19A8" w:rsidP="00C64C62">
            <w:pPr>
              <w:rPr>
                <w:rFonts w:ascii="Arial" w:hAnsi="Arial" w:cs="Arial"/>
              </w:rPr>
            </w:pPr>
            <w:r w:rsidRPr="00FA1636">
              <w:rPr>
                <w:rFonts w:ascii="Arial" w:hAnsi="Arial" w:cs="Arial"/>
                <w:sz w:val="24"/>
                <w:szCs w:val="24"/>
              </w:rPr>
              <w:t>NJF</w:t>
            </w:r>
          </w:p>
        </w:tc>
        <w:tc>
          <w:tcPr>
            <w:tcW w:w="6220" w:type="dxa"/>
            <w:gridSpan w:val="2"/>
            <w:tcBorders>
              <w:left w:val="single" w:sz="8" w:space="0" w:color="000000"/>
              <w:bottom w:val="single" w:sz="4" w:space="0" w:color="000000"/>
              <w:right w:val="single" w:sz="8" w:space="0" w:color="000000"/>
            </w:tcBorders>
            <w:vAlign w:val="center"/>
          </w:tcPr>
          <w:p w14:paraId="5AF0A909" w14:textId="77777777" w:rsidR="005C19A8" w:rsidRPr="00FA1636" w:rsidRDefault="005C19A8" w:rsidP="000B324B">
            <w:pPr>
              <w:rPr>
                <w:rFonts w:ascii="Arial" w:hAnsi="Arial" w:cs="Arial"/>
              </w:rPr>
            </w:pPr>
            <w:r w:rsidRPr="00FA1636">
              <w:rPr>
                <w:rFonts w:ascii="Arial" w:hAnsi="Arial" w:cs="Arial"/>
                <w:sz w:val="24"/>
                <w:szCs w:val="24"/>
              </w:rPr>
              <w:t xml:space="preserve">Národný jadrový fond </w:t>
            </w:r>
          </w:p>
        </w:tc>
      </w:tr>
      <w:tr w:rsidR="0054418E" w:rsidRPr="00FA1636" w14:paraId="39FF6D54" w14:textId="77777777" w:rsidTr="00A519C3">
        <w:trPr>
          <w:trHeight w:val="300"/>
        </w:trPr>
        <w:tc>
          <w:tcPr>
            <w:tcW w:w="2540" w:type="dxa"/>
            <w:tcBorders>
              <w:left w:val="single" w:sz="8" w:space="0" w:color="000000"/>
              <w:bottom w:val="single" w:sz="4" w:space="0" w:color="000000"/>
            </w:tcBorders>
            <w:vAlign w:val="center"/>
          </w:tcPr>
          <w:p w14:paraId="38AFD760" w14:textId="77777777" w:rsidR="0054418E" w:rsidRPr="00FA1636" w:rsidRDefault="00E73B74" w:rsidP="00C64C62">
            <w:pPr>
              <w:rPr>
                <w:rFonts w:ascii="Arial" w:hAnsi="Arial" w:cs="Arial"/>
                <w:sz w:val="24"/>
                <w:szCs w:val="24"/>
              </w:rPr>
            </w:pPr>
            <w:r>
              <w:rPr>
                <w:rFonts w:ascii="Arial" w:hAnsi="Arial" w:cs="Arial"/>
                <w:sz w:val="24"/>
                <w:szCs w:val="24"/>
              </w:rPr>
              <w:t>NKÚ</w:t>
            </w:r>
          </w:p>
        </w:tc>
        <w:tc>
          <w:tcPr>
            <w:tcW w:w="6220" w:type="dxa"/>
            <w:gridSpan w:val="2"/>
            <w:tcBorders>
              <w:left w:val="single" w:sz="8" w:space="0" w:color="000000"/>
              <w:bottom w:val="single" w:sz="4" w:space="0" w:color="000000"/>
              <w:right w:val="single" w:sz="8" w:space="0" w:color="000000"/>
            </w:tcBorders>
            <w:vAlign w:val="center"/>
          </w:tcPr>
          <w:p w14:paraId="4CE64C06" w14:textId="77777777" w:rsidR="0054418E" w:rsidRPr="00FA1636" w:rsidRDefault="00E73B74" w:rsidP="007F26A5">
            <w:pPr>
              <w:rPr>
                <w:rFonts w:ascii="Arial" w:hAnsi="Arial" w:cs="Arial"/>
                <w:sz w:val="24"/>
                <w:szCs w:val="24"/>
              </w:rPr>
            </w:pPr>
            <w:r>
              <w:rPr>
                <w:rFonts w:ascii="Arial" w:hAnsi="Arial" w:cs="Arial"/>
                <w:sz w:val="24"/>
                <w:szCs w:val="24"/>
              </w:rPr>
              <w:t>Najvyšší kontrolný úrad Slovenskej republiky</w:t>
            </w:r>
          </w:p>
        </w:tc>
      </w:tr>
      <w:tr w:rsidR="005C19A8" w:rsidRPr="00FA1636" w14:paraId="06094E8A" w14:textId="77777777" w:rsidTr="00A519C3">
        <w:trPr>
          <w:trHeight w:val="300"/>
        </w:trPr>
        <w:tc>
          <w:tcPr>
            <w:tcW w:w="2540" w:type="dxa"/>
            <w:tcBorders>
              <w:left w:val="single" w:sz="8" w:space="0" w:color="000000"/>
              <w:bottom w:val="single" w:sz="4" w:space="0" w:color="000000"/>
            </w:tcBorders>
            <w:vAlign w:val="center"/>
          </w:tcPr>
          <w:p w14:paraId="1711FF9E" w14:textId="77777777" w:rsidR="005C19A8" w:rsidRPr="00FA1636" w:rsidRDefault="005C19A8" w:rsidP="007F1907">
            <w:pPr>
              <w:rPr>
                <w:rFonts w:ascii="Arial" w:hAnsi="Arial" w:cs="Arial"/>
                <w:sz w:val="24"/>
                <w:szCs w:val="24"/>
              </w:rPr>
            </w:pPr>
            <w:r w:rsidRPr="00FA1636">
              <w:rPr>
                <w:rFonts w:ascii="Arial" w:hAnsi="Arial" w:cs="Arial"/>
                <w:sz w:val="24"/>
                <w:szCs w:val="24"/>
              </w:rPr>
              <w:t>SiPB</w:t>
            </w:r>
          </w:p>
        </w:tc>
        <w:tc>
          <w:tcPr>
            <w:tcW w:w="6220" w:type="dxa"/>
            <w:gridSpan w:val="2"/>
            <w:tcBorders>
              <w:left w:val="single" w:sz="8" w:space="0" w:color="000000"/>
              <w:bottom w:val="single" w:sz="4" w:space="0" w:color="000000"/>
              <w:right w:val="single" w:sz="8" w:space="0" w:color="000000"/>
            </w:tcBorders>
            <w:vAlign w:val="center"/>
          </w:tcPr>
          <w:p w14:paraId="28880A8B" w14:textId="77777777" w:rsidR="005C19A8" w:rsidRPr="00FA1636" w:rsidRDefault="005C19A8" w:rsidP="007F26A5">
            <w:pPr>
              <w:rPr>
                <w:rFonts w:ascii="Arial" w:hAnsi="Arial" w:cs="Arial"/>
                <w:sz w:val="24"/>
                <w:szCs w:val="24"/>
              </w:rPr>
            </w:pPr>
            <w:r w:rsidRPr="00FA1636">
              <w:rPr>
                <w:rFonts w:ascii="Arial" w:hAnsi="Arial" w:cs="Arial"/>
                <w:sz w:val="24"/>
                <w:szCs w:val="24"/>
              </w:rPr>
              <w:t xml:space="preserve">Systém implementácie </w:t>
            </w:r>
            <w:r w:rsidR="00D8054F">
              <w:rPr>
                <w:rFonts w:ascii="Arial" w:hAnsi="Arial" w:cs="Arial"/>
                <w:sz w:val="24"/>
                <w:szCs w:val="24"/>
              </w:rPr>
              <w:t xml:space="preserve">pre </w:t>
            </w:r>
            <w:r w:rsidRPr="00FA1636">
              <w:rPr>
                <w:rFonts w:ascii="Arial" w:hAnsi="Arial" w:cs="Arial"/>
                <w:sz w:val="24"/>
                <w:szCs w:val="24"/>
              </w:rPr>
              <w:t>Program Bohunice</w:t>
            </w:r>
          </w:p>
        </w:tc>
      </w:tr>
      <w:tr w:rsidR="005C19A8" w:rsidRPr="00FA1636" w14:paraId="2AD9786A" w14:textId="77777777" w:rsidTr="00A519C3">
        <w:trPr>
          <w:trHeight w:val="300"/>
        </w:trPr>
        <w:tc>
          <w:tcPr>
            <w:tcW w:w="2540" w:type="dxa"/>
            <w:tcBorders>
              <w:left w:val="single" w:sz="8" w:space="0" w:color="000000"/>
              <w:bottom w:val="single" w:sz="4" w:space="0" w:color="000000"/>
            </w:tcBorders>
            <w:vAlign w:val="center"/>
          </w:tcPr>
          <w:p w14:paraId="2E16C805" w14:textId="77777777" w:rsidR="005C19A8" w:rsidRPr="00FA1636" w:rsidRDefault="005C19A8" w:rsidP="007F1907">
            <w:pPr>
              <w:rPr>
                <w:rFonts w:ascii="Arial" w:hAnsi="Arial" w:cs="Arial"/>
                <w:bCs/>
              </w:rPr>
            </w:pPr>
            <w:r w:rsidRPr="00FA1636">
              <w:rPr>
                <w:rFonts w:ascii="Arial" w:hAnsi="Arial" w:cs="Arial"/>
                <w:sz w:val="24"/>
                <w:szCs w:val="24"/>
              </w:rPr>
              <w:t>PCR</w:t>
            </w:r>
          </w:p>
        </w:tc>
        <w:tc>
          <w:tcPr>
            <w:tcW w:w="6220" w:type="dxa"/>
            <w:gridSpan w:val="2"/>
            <w:tcBorders>
              <w:left w:val="single" w:sz="8" w:space="0" w:color="000000"/>
              <w:bottom w:val="single" w:sz="4" w:space="0" w:color="000000"/>
              <w:right w:val="single" w:sz="8" w:space="0" w:color="000000"/>
            </w:tcBorders>
            <w:vAlign w:val="center"/>
          </w:tcPr>
          <w:p w14:paraId="3B043106" w14:textId="77777777" w:rsidR="005C19A8" w:rsidRPr="00FA1636" w:rsidRDefault="005C19A8" w:rsidP="007F26A5">
            <w:pPr>
              <w:rPr>
                <w:rFonts w:ascii="Arial" w:hAnsi="Arial" w:cs="Arial"/>
              </w:rPr>
            </w:pPr>
            <w:r w:rsidRPr="00FA1636">
              <w:rPr>
                <w:rFonts w:ascii="Arial" w:hAnsi="Arial" w:cs="Arial"/>
                <w:bCs/>
                <w:sz w:val="24"/>
                <w:szCs w:val="24"/>
              </w:rPr>
              <w:t>Správa o ukončení Projektu (Project Completion Report)</w:t>
            </w:r>
          </w:p>
        </w:tc>
      </w:tr>
      <w:tr w:rsidR="005C19A8" w:rsidRPr="00FA1636" w14:paraId="0EBDBD17" w14:textId="77777777" w:rsidTr="00A519C3">
        <w:trPr>
          <w:trHeight w:val="300"/>
        </w:trPr>
        <w:tc>
          <w:tcPr>
            <w:tcW w:w="2540" w:type="dxa"/>
            <w:tcBorders>
              <w:left w:val="single" w:sz="8" w:space="0" w:color="000000"/>
              <w:bottom w:val="single" w:sz="4" w:space="0" w:color="000000"/>
            </w:tcBorders>
            <w:vAlign w:val="center"/>
          </w:tcPr>
          <w:p w14:paraId="73ED4E0D" w14:textId="77777777" w:rsidR="005C19A8" w:rsidRPr="00FA1636" w:rsidRDefault="005C69AE" w:rsidP="007F1907">
            <w:pPr>
              <w:rPr>
                <w:rFonts w:ascii="Arial" w:hAnsi="Arial" w:cs="Arial"/>
              </w:rPr>
            </w:pPr>
            <w:r w:rsidRPr="00E509AA">
              <w:rPr>
                <w:rFonts w:ascii="Arial" w:hAnsi="Arial" w:cs="Arial"/>
                <w:sz w:val="24"/>
                <w:szCs w:val="24"/>
              </w:rPr>
              <w:t>PE</w:t>
            </w:r>
          </w:p>
        </w:tc>
        <w:tc>
          <w:tcPr>
            <w:tcW w:w="6220" w:type="dxa"/>
            <w:gridSpan w:val="2"/>
            <w:tcBorders>
              <w:left w:val="single" w:sz="8" w:space="0" w:color="000000"/>
              <w:bottom w:val="single" w:sz="4" w:space="0" w:color="000000"/>
              <w:right w:val="single" w:sz="8" w:space="0" w:color="000000"/>
            </w:tcBorders>
            <w:vAlign w:val="center"/>
          </w:tcPr>
          <w:p w14:paraId="71D836DD" w14:textId="77777777" w:rsidR="005C19A8" w:rsidRPr="00FA1636" w:rsidRDefault="005C19A8" w:rsidP="007F26A5">
            <w:pPr>
              <w:rPr>
                <w:rFonts w:ascii="Arial" w:hAnsi="Arial" w:cs="Arial"/>
              </w:rPr>
            </w:pPr>
            <w:r w:rsidRPr="00FA1636">
              <w:rPr>
                <w:rFonts w:ascii="Arial" w:hAnsi="Arial" w:cs="Arial"/>
                <w:sz w:val="24"/>
                <w:szCs w:val="24"/>
              </w:rPr>
              <w:t>Projektová dokumentácia  (Project Documentation)</w:t>
            </w:r>
          </w:p>
        </w:tc>
      </w:tr>
      <w:tr w:rsidR="005C19A8" w:rsidRPr="00FA1636" w14:paraId="1AD37D8F" w14:textId="77777777" w:rsidTr="005A636C">
        <w:trPr>
          <w:trHeight w:val="300"/>
        </w:trPr>
        <w:tc>
          <w:tcPr>
            <w:tcW w:w="2540" w:type="dxa"/>
            <w:tcBorders>
              <w:left w:val="single" w:sz="8" w:space="0" w:color="000000"/>
              <w:bottom w:val="single" w:sz="4" w:space="0" w:color="000000"/>
            </w:tcBorders>
            <w:vAlign w:val="center"/>
          </w:tcPr>
          <w:p w14:paraId="200BD820" w14:textId="77777777" w:rsidR="005C19A8" w:rsidRPr="00FA1636" w:rsidRDefault="005C19A8" w:rsidP="007F1907">
            <w:pPr>
              <w:rPr>
                <w:rFonts w:ascii="Arial" w:hAnsi="Arial" w:cs="Arial"/>
              </w:rPr>
            </w:pPr>
            <w:r w:rsidRPr="00FA1636">
              <w:rPr>
                <w:rFonts w:ascii="Arial" w:hAnsi="Arial" w:cs="Arial"/>
                <w:sz w:val="24"/>
                <w:szCs w:val="24"/>
              </w:rPr>
              <w:t>PK</w:t>
            </w:r>
          </w:p>
        </w:tc>
        <w:tc>
          <w:tcPr>
            <w:tcW w:w="6220" w:type="dxa"/>
            <w:gridSpan w:val="2"/>
            <w:tcBorders>
              <w:left w:val="single" w:sz="8" w:space="0" w:color="000000"/>
              <w:bottom w:val="single" w:sz="4" w:space="0" w:color="000000"/>
              <w:right w:val="single" w:sz="8" w:space="0" w:color="000000"/>
            </w:tcBorders>
            <w:vAlign w:val="center"/>
          </w:tcPr>
          <w:p w14:paraId="016F0305" w14:textId="77777777" w:rsidR="005C19A8" w:rsidRPr="00FA1636" w:rsidRDefault="005C19A8" w:rsidP="007F26A5">
            <w:pPr>
              <w:rPr>
                <w:rFonts w:ascii="Arial" w:hAnsi="Arial" w:cs="Arial"/>
              </w:rPr>
            </w:pPr>
            <w:r w:rsidRPr="00FA1636">
              <w:rPr>
                <w:rFonts w:ascii="Arial" w:hAnsi="Arial" w:cs="Arial"/>
                <w:sz w:val="24"/>
                <w:szCs w:val="24"/>
              </w:rPr>
              <w:t>Programový koordinátor</w:t>
            </w:r>
          </w:p>
        </w:tc>
      </w:tr>
      <w:tr w:rsidR="00E925D9" w:rsidRPr="00FA1636" w14:paraId="713680C7" w14:textId="77777777" w:rsidTr="005A636C">
        <w:trPr>
          <w:trHeight w:val="300"/>
        </w:trPr>
        <w:tc>
          <w:tcPr>
            <w:tcW w:w="2540" w:type="dxa"/>
            <w:tcBorders>
              <w:left w:val="single" w:sz="8" w:space="0" w:color="000000"/>
              <w:bottom w:val="single" w:sz="4" w:space="0" w:color="000000"/>
            </w:tcBorders>
            <w:vAlign w:val="center"/>
          </w:tcPr>
          <w:p w14:paraId="3E8486E8" w14:textId="77777777" w:rsidR="00E925D9" w:rsidRPr="00FA1636" w:rsidRDefault="00E925D9" w:rsidP="007F1907">
            <w:pPr>
              <w:rPr>
                <w:rFonts w:ascii="Arial" w:hAnsi="Arial" w:cs="Arial"/>
                <w:sz w:val="24"/>
                <w:szCs w:val="24"/>
              </w:rPr>
            </w:pPr>
            <w:r>
              <w:rPr>
                <w:rFonts w:ascii="Arial" w:hAnsi="Arial" w:cs="Arial"/>
                <w:sz w:val="24"/>
                <w:szCs w:val="24"/>
              </w:rPr>
              <w:t>RAO</w:t>
            </w:r>
          </w:p>
        </w:tc>
        <w:tc>
          <w:tcPr>
            <w:tcW w:w="6220" w:type="dxa"/>
            <w:gridSpan w:val="2"/>
            <w:tcBorders>
              <w:left w:val="single" w:sz="8" w:space="0" w:color="000000"/>
              <w:bottom w:val="single" w:sz="4" w:space="0" w:color="000000"/>
              <w:right w:val="single" w:sz="8" w:space="0" w:color="000000"/>
            </w:tcBorders>
            <w:vAlign w:val="center"/>
          </w:tcPr>
          <w:p w14:paraId="7D383AD9" w14:textId="77777777" w:rsidR="00E925D9" w:rsidRPr="00FA1636" w:rsidRDefault="00E925D9" w:rsidP="007F26A5">
            <w:pPr>
              <w:rPr>
                <w:rFonts w:ascii="Arial" w:hAnsi="Arial" w:cs="Arial"/>
                <w:sz w:val="24"/>
                <w:szCs w:val="24"/>
              </w:rPr>
            </w:pPr>
            <w:r>
              <w:rPr>
                <w:rFonts w:ascii="Arial" w:hAnsi="Arial" w:cs="Arial"/>
                <w:sz w:val="24"/>
                <w:szCs w:val="24"/>
              </w:rPr>
              <w:t>Rádioaktívny odpad</w:t>
            </w:r>
          </w:p>
        </w:tc>
      </w:tr>
      <w:tr w:rsidR="005C19A8" w:rsidRPr="005A636C" w14:paraId="23AEDE35" w14:textId="77777777" w:rsidTr="005A636C">
        <w:trPr>
          <w:gridAfter w:val="1"/>
          <w:wAfter w:w="10" w:type="dxa"/>
          <w:trHeight w:val="312"/>
        </w:trPr>
        <w:tc>
          <w:tcPr>
            <w:tcW w:w="2540" w:type="dxa"/>
            <w:tcBorders>
              <w:top w:val="single" w:sz="4" w:space="0" w:color="000000"/>
              <w:left w:val="single" w:sz="8" w:space="0" w:color="000000"/>
              <w:bottom w:val="single" w:sz="4" w:space="0" w:color="000000"/>
            </w:tcBorders>
            <w:vAlign w:val="center"/>
          </w:tcPr>
          <w:p w14:paraId="52F74C80" w14:textId="77777777" w:rsidR="005C19A8" w:rsidRPr="005A636C" w:rsidRDefault="005C19A8" w:rsidP="007F1907">
            <w:pPr>
              <w:rPr>
                <w:rFonts w:ascii="Arial" w:hAnsi="Arial" w:cs="Arial"/>
                <w:sz w:val="24"/>
                <w:szCs w:val="24"/>
              </w:rPr>
            </w:pPr>
            <w:r w:rsidRPr="00FA1636">
              <w:rPr>
                <w:rFonts w:ascii="Arial" w:hAnsi="Arial" w:cs="Arial"/>
                <w:sz w:val="24"/>
                <w:szCs w:val="24"/>
              </w:rPr>
              <w:t>SIEA</w:t>
            </w:r>
          </w:p>
        </w:tc>
        <w:tc>
          <w:tcPr>
            <w:tcW w:w="6210" w:type="dxa"/>
            <w:tcBorders>
              <w:top w:val="single" w:sz="4" w:space="0" w:color="000000"/>
              <w:left w:val="single" w:sz="8" w:space="0" w:color="000000"/>
              <w:bottom w:val="single" w:sz="4" w:space="0" w:color="000000"/>
              <w:right w:val="single" w:sz="8" w:space="0" w:color="000000"/>
            </w:tcBorders>
            <w:vAlign w:val="center"/>
          </w:tcPr>
          <w:p w14:paraId="743EAE3A" w14:textId="77777777" w:rsidR="005C19A8" w:rsidRPr="005A636C" w:rsidRDefault="005C19A8" w:rsidP="007F26A5">
            <w:pPr>
              <w:rPr>
                <w:rFonts w:ascii="Arial" w:hAnsi="Arial" w:cs="Arial"/>
                <w:sz w:val="24"/>
                <w:szCs w:val="24"/>
              </w:rPr>
            </w:pPr>
            <w:r w:rsidRPr="00FA1636">
              <w:rPr>
                <w:rFonts w:ascii="Arial" w:hAnsi="Arial" w:cs="Arial"/>
                <w:sz w:val="24"/>
                <w:szCs w:val="24"/>
              </w:rPr>
              <w:t>Slovenská inovačná a energetická agentúra</w:t>
            </w:r>
          </w:p>
        </w:tc>
      </w:tr>
      <w:tr w:rsidR="005C19A8" w:rsidRPr="00FA1636" w14:paraId="61735B36" w14:textId="77777777" w:rsidTr="00A519C3">
        <w:trPr>
          <w:trHeight w:val="300"/>
        </w:trPr>
        <w:tc>
          <w:tcPr>
            <w:tcW w:w="2540" w:type="dxa"/>
            <w:tcBorders>
              <w:left w:val="single" w:sz="8" w:space="0" w:color="000000"/>
              <w:bottom w:val="single" w:sz="4" w:space="0" w:color="000000"/>
            </w:tcBorders>
            <w:vAlign w:val="center"/>
          </w:tcPr>
          <w:p w14:paraId="068F69E7" w14:textId="77777777" w:rsidR="005C19A8" w:rsidRPr="00FA1636" w:rsidRDefault="005C19A8" w:rsidP="007F1907">
            <w:pPr>
              <w:keepNext/>
              <w:keepLines/>
              <w:rPr>
                <w:rFonts w:ascii="Arial" w:hAnsi="Arial" w:cs="Arial"/>
              </w:rPr>
            </w:pPr>
            <w:r w:rsidRPr="00FA1636">
              <w:rPr>
                <w:rFonts w:ascii="Arial" w:hAnsi="Arial" w:cs="Arial"/>
                <w:sz w:val="24"/>
                <w:szCs w:val="24"/>
              </w:rPr>
              <w:t>SR</w:t>
            </w:r>
          </w:p>
        </w:tc>
        <w:tc>
          <w:tcPr>
            <w:tcW w:w="6220" w:type="dxa"/>
            <w:gridSpan w:val="2"/>
            <w:tcBorders>
              <w:left w:val="single" w:sz="8" w:space="0" w:color="000000"/>
              <w:bottom w:val="single" w:sz="4" w:space="0" w:color="000000"/>
              <w:right w:val="single" w:sz="8" w:space="0" w:color="000000"/>
            </w:tcBorders>
            <w:vAlign w:val="center"/>
          </w:tcPr>
          <w:p w14:paraId="46DE83CE" w14:textId="77777777" w:rsidR="005C19A8" w:rsidRPr="00FA1636" w:rsidRDefault="005C19A8" w:rsidP="007F26A5">
            <w:pPr>
              <w:keepNext/>
              <w:keepLines/>
              <w:rPr>
                <w:rFonts w:ascii="Arial" w:hAnsi="Arial" w:cs="Arial"/>
              </w:rPr>
            </w:pPr>
            <w:r w:rsidRPr="00FA1636">
              <w:rPr>
                <w:rFonts w:ascii="Arial" w:hAnsi="Arial" w:cs="Arial"/>
                <w:sz w:val="24"/>
                <w:szCs w:val="24"/>
              </w:rPr>
              <w:t>Slovenská republika</w:t>
            </w:r>
          </w:p>
        </w:tc>
      </w:tr>
      <w:tr w:rsidR="005C19A8" w:rsidRPr="00FA1636" w14:paraId="172C3135" w14:textId="77777777" w:rsidTr="00A519C3">
        <w:trPr>
          <w:trHeight w:val="312"/>
        </w:trPr>
        <w:tc>
          <w:tcPr>
            <w:tcW w:w="2540" w:type="dxa"/>
            <w:tcBorders>
              <w:top w:val="single" w:sz="4" w:space="0" w:color="000000"/>
              <w:left w:val="single" w:sz="8" w:space="0" w:color="000000"/>
              <w:bottom w:val="single" w:sz="4" w:space="0" w:color="000000"/>
            </w:tcBorders>
            <w:vAlign w:val="center"/>
          </w:tcPr>
          <w:p w14:paraId="217F1D9B" w14:textId="77777777" w:rsidR="005C19A8" w:rsidRPr="00FA1636" w:rsidRDefault="005C19A8" w:rsidP="007F1907">
            <w:pPr>
              <w:rPr>
                <w:rFonts w:ascii="Arial" w:hAnsi="Arial" w:cs="Arial"/>
              </w:rPr>
            </w:pPr>
            <w:r w:rsidRPr="00FA1636">
              <w:rPr>
                <w:rFonts w:ascii="Arial" w:hAnsi="Arial" w:cs="Arial"/>
                <w:sz w:val="24"/>
                <w:szCs w:val="24"/>
              </w:rPr>
              <w:t>ÚJD SR</w:t>
            </w:r>
          </w:p>
        </w:tc>
        <w:tc>
          <w:tcPr>
            <w:tcW w:w="6220" w:type="dxa"/>
            <w:gridSpan w:val="2"/>
            <w:tcBorders>
              <w:top w:val="single" w:sz="4" w:space="0" w:color="000000"/>
              <w:left w:val="single" w:sz="8" w:space="0" w:color="000000"/>
              <w:bottom w:val="single" w:sz="4" w:space="0" w:color="000000"/>
              <w:right w:val="single" w:sz="8" w:space="0" w:color="000000"/>
            </w:tcBorders>
            <w:vAlign w:val="center"/>
          </w:tcPr>
          <w:p w14:paraId="249F87DF" w14:textId="77777777" w:rsidR="005C19A8" w:rsidRPr="00FA1636" w:rsidRDefault="005C19A8" w:rsidP="007F26A5">
            <w:pPr>
              <w:rPr>
                <w:rFonts w:ascii="Arial" w:hAnsi="Arial" w:cs="Arial"/>
              </w:rPr>
            </w:pPr>
            <w:r w:rsidRPr="00FA1636">
              <w:rPr>
                <w:rFonts w:ascii="Arial" w:hAnsi="Arial" w:cs="Arial"/>
                <w:sz w:val="24"/>
                <w:szCs w:val="24"/>
              </w:rPr>
              <w:t>Úrad jadrového dozoru Slovenskej republiky</w:t>
            </w:r>
          </w:p>
        </w:tc>
      </w:tr>
      <w:tr w:rsidR="005C19A8" w:rsidRPr="00FA1636" w14:paraId="2C2EF7EE" w14:textId="77777777" w:rsidTr="00A519C3">
        <w:trPr>
          <w:trHeight w:val="312"/>
        </w:trPr>
        <w:tc>
          <w:tcPr>
            <w:tcW w:w="2540" w:type="dxa"/>
            <w:tcBorders>
              <w:top w:val="single" w:sz="4" w:space="0" w:color="000000"/>
              <w:left w:val="single" w:sz="8" w:space="0" w:color="000000"/>
              <w:bottom w:val="single" w:sz="4" w:space="0" w:color="000000"/>
            </w:tcBorders>
            <w:vAlign w:val="center"/>
          </w:tcPr>
          <w:p w14:paraId="156884C4" w14:textId="77777777" w:rsidR="005C19A8" w:rsidRPr="00FA1636" w:rsidRDefault="005C19A8" w:rsidP="007F1907">
            <w:pPr>
              <w:rPr>
                <w:rFonts w:ascii="Arial" w:hAnsi="Arial" w:cs="Arial"/>
                <w:sz w:val="24"/>
                <w:szCs w:val="24"/>
              </w:rPr>
            </w:pPr>
            <w:r w:rsidRPr="00FA1636">
              <w:rPr>
                <w:rFonts w:ascii="Arial" w:hAnsi="Arial" w:cs="Arial"/>
                <w:sz w:val="24"/>
                <w:szCs w:val="24"/>
              </w:rPr>
              <w:t>ÚVO</w:t>
            </w:r>
          </w:p>
        </w:tc>
        <w:tc>
          <w:tcPr>
            <w:tcW w:w="6220" w:type="dxa"/>
            <w:gridSpan w:val="2"/>
            <w:tcBorders>
              <w:top w:val="single" w:sz="4" w:space="0" w:color="000000"/>
              <w:left w:val="single" w:sz="8" w:space="0" w:color="000000"/>
              <w:bottom w:val="single" w:sz="4" w:space="0" w:color="000000"/>
              <w:right w:val="single" w:sz="8" w:space="0" w:color="000000"/>
            </w:tcBorders>
            <w:vAlign w:val="center"/>
          </w:tcPr>
          <w:p w14:paraId="65BA03C1" w14:textId="77777777" w:rsidR="005C19A8" w:rsidRPr="00FA1636" w:rsidRDefault="005C19A8" w:rsidP="007F26A5">
            <w:pPr>
              <w:rPr>
                <w:rFonts w:ascii="Arial" w:hAnsi="Arial" w:cs="Arial"/>
                <w:sz w:val="24"/>
                <w:szCs w:val="24"/>
              </w:rPr>
            </w:pPr>
            <w:r w:rsidRPr="00FA1636">
              <w:rPr>
                <w:rFonts w:ascii="Arial" w:hAnsi="Arial" w:cs="Arial"/>
                <w:sz w:val="24"/>
                <w:szCs w:val="24"/>
              </w:rPr>
              <w:t>Úrad pre verejné obstarávanie</w:t>
            </w:r>
          </w:p>
        </w:tc>
      </w:tr>
      <w:tr w:rsidR="005C19A8" w:rsidRPr="00FA1636" w14:paraId="0022F55E" w14:textId="77777777" w:rsidTr="00A519C3">
        <w:trPr>
          <w:trHeight w:val="312"/>
        </w:trPr>
        <w:tc>
          <w:tcPr>
            <w:tcW w:w="2540" w:type="dxa"/>
            <w:tcBorders>
              <w:top w:val="single" w:sz="4" w:space="0" w:color="000000"/>
              <w:left w:val="single" w:sz="8" w:space="0" w:color="000000"/>
              <w:bottom w:val="single" w:sz="4" w:space="0" w:color="000000"/>
            </w:tcBorders>
            <w:vAlign w:val="center"/>
          </w:tcPr>
          <w:p w14:paraId="20EA1FC2" w14:textId="77777777" w:rsidR="005C19A8" w:rsidRPr="00FA1636" w:rsidRDefault="005C19A8" w:rsidP="007F1907">
            <w:pPr>
              <w:rPr>
                <w:rFonts w:ascii="Arial" w:hAnsi="Arial" w:cs="Arial"/>
              </w:rPr>
            </w:pPr>
            <w:r w:rsidRPr="00FA1636">
              <w:rPr>
                <w:rFonts w:ascii="Arial" w:hAnsi="Arial" w:cs="Arial"/>
                <w:sz w:val="24"/>
                <w:szCs w:val="24"/>
              </w:rPr>
              <w:t>ÚVZ SR</w:t>
            </w:r>
          </w:p>
        </w:tc>
        <w:tc>
          <w:tcPr>
            <w:tcW w:w="6220" w:type="dxa"/>
            <w:gridSpan w:val="2"/>
            <w:tcBorders>
              <w:top w:val="single" w:sz="4" w:space="0" w:color="000000"/>
              <w:left w:val="single" w:sz="8" w:space="0" w:color="000000"/>
              <w:bottom w:val="single" w:sz="4" w:space="0" w:color="000000"/>
              <w:right w:val="single" w:sz="8" w:space="0" w:color="000000"/>
            </w:tcBorders>
            <w:vAlign w:val="center"/>
          </w:tcPr>
          <w:p w14:paraId="50D11517" w14:textId="77777777" w:rsidR="005C19A8" w:rsidRPr="00FA1636" w:rsidRDefault="005C19A8" w:rsidP="007F26A5">
            <w:pPr>
              <w:rPr>
                <w:rFonts w:ascii="Arial" w:hAnsi="Arial" w:cs="Arial"/>
              </w:rPr>
            </w:pPr>
            <w:r w:rsidRPr="00FA1636">
              <w:rPr>
                <w:rFonts w:ascii="Arial" w:hAnsi="Arial" w:cs="Arial"/>
                <w:sz w:val="24"/>
                <w:szCs w:val="24"/>
              </w:rPr>
              <w:t>Úrad verejného zdravotníctva Slovenskej republiky</w:t>
            </w:r>
          </w:p>
        </w:tc>
      </w:tr>
      <w:tr w:rsidR="005C19A8" w:rsidRPr="00FA1636" w14:paraId="5FDF2210" w14:textId="77777777" w:rsidTr="00A519C3">
        <w:trPr>
          <w:trHeight w:val="312"/>
        </w:trPr>
        <w:tc>
          <w:tcPr>
            <w:tcW w:w="2540" w:type="dxa"/>
            <w:tcBorders>
              <w:top w:val="single" w:sz="4" w:space="0" w:color="000000"/>
              <w:left w:val="single" w:sz="8" w:space="0" w:color="000000"/>
              <w:bottom w:val="single" w:sz="4" w:space="0" w:color="000000"/>
            </w:tcBorders>
            <w:vAlign w:val="center"/>
          </w:tcPr>
          <w:p w14:paraId="582BBABD" w14:textId="77777777" w:rsidR="005C19A8" w:rsidRPr="00FA1636" w:rsidRDefault="005C19A8" w:rsidP="007F1907">
            <w:pPr>
              <w:rPr>
                <w:rFonts w:ascii="Arial" w:hAnsi="Arial" w:cs="Arial"/>
              </w:rPr>
            </w:pPr>
            <w:r w:rsidRPr="00FA1636">
              <w:rPr>
                <w:rFonts w:ascii="Arial" w:hAnsi="Arial" w:cs="Arial"/>
                <w:sz w:val="24"/>
                <w:szCs w:val="24"/>
              </w:rPr>
              <w:t>VO</w:t>
            </w:r>
          </w:p>
        </w:tc>
        <w:tc>
          <w:tcPr>
            <w:tcW w:w="6220" w:type="dxa"/>
            <w:gridSpan w:val="2"/>
            <w:tcBorders>
              <w:top w:val="single" w:sz="4" w:space="0" w:color="000000"/>
              <w:left w:val="single" w:sz="8" w:space="0" w:color="000000"/>
              <w:bottom w:val="single" w:sz="4" w:space="0" w:color="000000"/>
              <w:right w:val="single" w:sz="8" w:space="0" w:color="000000"/>
            </w:tcBorders>
            <w:vAlign w:val="center"/>
          </w:tcPr>
          <w:p w14:paraId="20A7C938" w14:textId="77777777" w:rsidR="005C19A8" w:rsidRPr="00FA1636" w:rsidRDefault="005C19A8" w:rsidP="007F26A5">
            <w:pPr>
              <w:rPr>
                <w:rFonts w:ascii="Arial" w:hAnsi="Arial" w:cs="Arial"/>
              </w:rPr>
            </w:pPr>
            <w:r w:rsidRPr="00FA1636">
              <w:rPr>
                <w:rFonts w:ascii="Arial" w:hAnsi="Arial" w:cs="Arial"/>
                <w:sz w:val="24"/>
                <w:szCs w:val="24"/>
              </w:rPr>
              <w:t>Verejné obstarávanie</w:t>
            </w:r>
          </w:p>
        </w:tc>
      </w:tr>
      <w:tr w:rsidR="00C225C5" w:rsidRPr="00FA1636" w14:paraId="0400C9E6" w14:textId="77777777" w:rsidTr="00A519C3">
        <w:trPr>
          <w:trHeight w:val="312"/>
        </w:trPr>
        <w:tc>
          <w:tcPr>
            <w:tcW w:w="2540" w:type="dxa"/>
            <w:tcBorders>
              <w:top w:val="single" w:sz="4" w:space="0" w:color="000000"/>
              <w:left w:val="single" w:sz="8" w:space="0" w:color="000000"/>
              <w:bottom w:val="single" w:sz="4" w:space="0" w:color="000000"/>
            </w:tcBorders>
            <w:vAlign w:val="center"/>
          </w:tcPr>
          <w:p w14:paraId="0E2AACE9" w14:textId="77777777" w:rsidR="00C225C5" w:rsidRDefault="00C225C5" w:rsidP="007F1907">
            <w:pPr>
              <w:rPr>
                <w:rFonts w:ascii="Arial" w:hAnsi="Arial" w:cs="Arial"/>
                <w:sz w:val="24"/>
                <w:szCs w:val="24"/>
              </w:rPr>
            </w:pPr>
            <w:r w:rsidRPr="00FA1636">
              <w:rPr>
                <w:rFonts w:ascii="Arial" w:hAnsi="Arial" w:cs="Arial"/>
                <w:sz w:val="24"/>
                <w:szCs w:val="24"/>
              </w:rPr>
              <w:t>WP</w:t>
            </w:r>
          </w:p>
        </w:tc>
        <w:tc>
          <w:tcPr>
            <w:tcW w:w="6220" w:type="dxa"/>
            <w:gridSpan w:val="2"/>
            <w:tcBorders>
              <w:top w:val="single" w:sz="4" w:space="0" w:color="000000"/>
              <w:left w:val="single" w:sz="8" w:space="0" w:color="000000"/>
              <w:bottom w:val="single" w:sz="4" w:space="0" w:color="000000"/>
              <w:right w:val="single" w:sz="8" w:space="0" w:color="000000"/>
            </w:tcBorders>
            <w:vAlign w:val="center"/>
          </w:tcPr>
          <w:p w14:paraId="16382C1B" w14:textId="77777777" w:rsidR="00C225C5" w:rsidRDefault="00C225C5" w:rsidP="007F26A5">
            <w:pPr>
              <w:rPr>
                <w:rFonts w:ascii="Arial" w:hAnsi="Arial" w:cs="Arial"/>
                <w:sz w:val="24"/>
                <w:szCs w:val="24"/>
              </w:rPr>
            </w:pPr>
            <w:r>
              <w:rPr>
                <w:rFonts w:ascii="Arial" w:hAnsi="Arial" w:cs="Arial"/>
                <w:sz w:val="24"/>
                <w:szCs w:val="24"/>
              </w:rPr>
              <w:t>P</w:t>
            </w:r>
            <w:r w:rsidRPr="00FA1636">
              <w:rPr>
                <w:rFonts w:ascii="Arial" w:hAnsi="Arial" w:cs="Arial"/>
                <w:sz w:val="24"/>
                <w:szCs w:val="24"/>
              </w:rPr>
              <w:t>racovný program (Work Programme)</w:t>
            </w:r>
          </w:p>
        </w:tc>
      </w:tr>
      <w:tr w:rsidR="00374EE1" w:rsidRPr="00FA1636" w14:paraId="48CE0391" w14:textId="77777777" w:rsidTr="00A519C3">
        <w:trPr>
          <w:trHeight w:val="312"/>
        </w:trPr>
        <w:tc>
          <w:tcPr>
            <w:tcW w:w="2540" w:type="dxa"/>
            <w:tcBorders>
              <w:top w:val="single" w:sz="4" w:space="0" w:color="000000"/>
              <w:left w:val="single" w:sz="8" w:space="0" w:color="000000"/>
              <w:bottom w:val="single" w:sz="4" w:space="0" w:color="000000"/>
            </w:tcBorders>
            <w:vAlign w:val="center"/>
          </w:tcPr>
          <w:p w14:paraId="2D4E37F9" w14:textId="77777777" w:rsidR="00374EE1" w:rsidRPr="00FA1636" w:rsidRDefault="00374EE1" w:rsidP="007F1907">
            <w:pPr>
              <w:rPr>
                <w:rFonts w:ascii="Arial" w:hAnsi="Arial" w:cs="Arial"/>
                <w:sz w:val="24"/>
                <w:szCs w:val="24"/>
              </w:rPr>
            </w:pPr>
            <w:r>
              <w:rPr>
                <w:rFonts w:ascii="Arial" w:hAnsi="Arial" w:cs="Arial"/>
                <w:sz w:val="24"/>
                <w:szCs w:val="24"/>
              </w:rPr>
              <w:t>ZK</w:t>
            </w:r>
          </w:p>
        </w:tc>
        <w:tc>
          <w:tcPr>
            <w:tcW w:w="6220" w:type="dxa"/>
            <w:gridSpan w:val="2"/>
            <w:tcBorders>
              <w:top w:val="single" w:sz="4" w:space="0" w:color="000000"/>
              <w:left w:val="single" w:sz="8" w:space="0" w:color="000000"/>
              <w:bottom w:val="single" w:sz="4" w:space="0" w:color="000000"/>
              <w:right w:val="single" w:sz="8" w:space="0" w:color="000000"/>
            </w:tcBorders>
            <w:vAlign w:val="center"/>
          </w:tcPr>
          <w:p w14:paraId="2CC626DF" w14:textId="77777777" w:rsidR="00374EE1" w:rsidRPr="00FA1636" w:rsidRDefault="00374EE1" w:rsidP="007F26A5">
            <w:pPr>
              <w:rPr>
                <w:rFonts w:ascii="Arial" w:hAnsi="Arial" w:cs="Arial"/>
                <w:sz w:val="24"/>
                <w:szCs w:val="24"/>
              </w:rPr>
            </w:pPr>
            <w:r>
              <w:rPr>
                <w:rFonts w:ascii="Arial" w:hAnsi="Arial" w:cs="Arial"/>
                <w:sz w:val="24"/>
                <w:szCs w:val="24"/>
              </w:rPr>
              <w:t>Zástupca EK</w:t>
            </w:r>
          </w:p>
        </w:tc>
      </w:tr>
      <w:tr w:rsidR="005C19A8" w:rsidRPr="00FA1636" w14:paraId="61CC007E" w14:textId="77777777" w:rsidTr="00A519C3">
        <w:trPr>
          <w:trHeight w:val="312"/>
        </w:trPr>
        <w:tc>
          <w:tcPr>
            <w:tcW w:w="2540" w:type="dxa"/>
            <w:tcBorders>
              <w:top w:val="single" w:sz="4" w:space="0" w:color="000000"/>
              <w:left w:val="single" w:sz="8" w:space="0" w:color="000000"/>
              <w:bottom w:val="single" w:sz="4" w:space="0" w:color="000000"/>
            </w:tcBorders>
            <w:vAlign w:val="center"/>
          </w:tcPr>
          <w:p w14:paraId="226BA140" w14:textId="77777777" w:rsidR="005C19A8" w:rsidRPr="00FA1636" w:rsidRDefault="005C19A8" w:rsidP="007F1907">
            <w:pPr>
              <w:rPr>
                <w:rFonts w:ascii="Arial" w:hAnsi="Arial" w:cs="Arial"/>
                <w:sz w:val="24"/>
                <w:szCs w:val="24"/>
              </w:rPr>
            </w:pPr>
            <w:r w:rsidRPr="00FA1636">
              <w:rPr>
                <w:rFonts w:ascii="Arial" w:hAnsi="Arial" w:cs="Arial"/>
                <w:sz w:val="24"/>
                <w:szCs w:val="24"/>
              </w:rPr>
              <w:t>ŽoP</w:t>
            </w:r>
          </w:p>
        </w:tc>
        <w:tc>
          <w:tcPr>
            <w:tcW w:w="6220" w:type="dxa"/>
            <w:gridSpan w:val="2"/>
            <w:tcBorders>
              <w:top w:val="single" w:sz="4" w:space="0" w:color="000000"/>
              <w:left w:val="single" w:sz="8" w:space="0" w:color="000000"/>
              <w:bottom w:val="single" w:sz="4" w:space="0" w:color="000000"/>
              <w:right w:val="single" w:sz="8" w:space="0" w:color="000000"/>
            </w:tcBorders>
            <w:vAlign w:val="center"/>
          </w:tcPr>
          <w:p w14:paraId="1615EA58" w14:textId="77777777" w:rsidR="005C19A8" w:rsidRPr="00FA1636" w:rsidRDefault="005C19A8" w:rsidP="007F26A5">
            <w:pPr>
              <w:rPr>
                <w:rFonts w:ascii="Arial" w:hAnsi="Arial" w:cs="Arial"/>
              </w:rPr>
            </w:pPr>
            <w:r w:rsidRPr="00FA1636">
              <w:rPr>
                <w:rFonts w:ascii="Arial" w:hAnsi="Arial" w:cs="Arial"/>
                <w:sz w:val="24"/>
                <w:szCs w:val="24"/>
              </w:rPr>
              <w:t>Žiadosť o platbu</w:t>
            </w:r>
          </w:p>
        </w:tc>
      </w:tr>
      <w:tr w:rsidR="005C19A8" w:rsidRPr="00FA1636" w14:paraId="25FCE007" w14:textId="77777777" w:rsidTr="00A519C3">
        <w:trPr>
          <w:trHeight w:val="384"/>
        </w:trPr>
        <w:tc>
          <w:tcPr>
            <w:tcW w:w="2540" w:type="dxa"/>
            <w:tcBorders>
              <w:top w:val="single" w:sz="4" w:space="0" w:color="000000"/>
              <w:left w:val="single" w:sz="8" w:space="0" w:color="000000"/>
              <w:bottom w:val="single" w:sz="4" w:space="0" w:color="000000"/>
            </w:tcBorders>
            <w:vAlign w:val="center"/>
          </w:tcPr>
          <w:p w14:paraId="6A3BC966" w14:textId="77777777" w:rsidR="005C19A8" w:rsidRPr="00FA1636" w:rsidRDefault="005C19A8" w:rsidP="007F1907">
            <w:pPr>
              <w:rPr>
                <w:rFonts w:ascii="Arial" w:hAnsi="Arial" w:cs="Arial"/>
                <w:sz w:val="24"/>
                <w:szCs w:val="24"/>
              </w:rPr>
            </w:pPr>
            <w:r w:rsidRPr="00FA1636">
              <w:rPr>
                <w:rFonts w:ascii="Arial" w:hAnsi="Arial" w:cs="Arial"/>
                <w:sz w:val="24"/>
                <w:szCs w:val="24"/>
              </w:rPr>
              <w:t>ŽoPG</w:t>
            </w:r>
          </w:p>
        </w:tc>
        <w:tc>
          <w:tcPr>
            <w:tcW w:w="6220" w:type="dxa"/>
            <w:gridSpan w:val="2"/>
            <w:tcBorders>
              <w:top w:val="single" w:sz="4" w:space="0" w:color="000000"/>
              <w:left w:val="single" w:sz="8" w:space="0" w:color="000000"/>
              <w:bottom w:val="single" w:sz="4" w:space="0" w:color="000000"/>
              <w:right w:val="single" w:sz="8" w:space="0" w:color="000000"/>
            </w:tcBorders>
            <w:vAlign w:val="center"/>
          </w:tcPr>
          <w:p w14:paraId="12AA2FEA" w14:textId="77777777" w:rsidR="005C19A8" w:rsidRPr="00FA1636" w:rsidRDefault="005C19A8" w:rsidP="007F26A5">
            <w:pPr>
              <w:rPr>
                <w:rFonts w:ascii="Arial" w:hAnsi="Arial" w:cs="Arial"/>
                <w:sz w:val="24"/>
                <w:szCs w:val="24"/>
              </w:rPr>
            </w:pPr>
            <w:r w:rsidRPr="00FA1636">
              <w:rPr>
                <w:rFonts w:ascii="Arial" w:hAnsi="Arial" w:cs="Arial"/>
                <w:sz w:val="24"/>
                <w:szCs w:val="24"/>
              </w:rPr>
              <w:t>Žiadosť o poskytnutie grantu</w:t>
            </w:r>
          </w:p>
        </w:tc>
      </w:tr>
    </w:tbl>
    <w:p w14:paraId="712B32F9" w14:textId="77777777" w:rsidR="005C19A8" w:rsidRDefault="005C19A8" w:rsidP="00386197">
      <w:pPr>
        <w:rPr>
          <w:u w:val="single"/>
        </w:rPr>
      </w:pPr>
    </w:p>
    <w:p w14:paraId="214F70C5" w14:textId="77777777" w:rsidR="005A636C" w:rsidRPr="009F1C83" w:rsidRDefault="005A636C" w:rsidP="005A636C">
      <w:pPr>
        <w:spacing w:after="0" w:line="240" w:lineRule="auto"/>
        <w:rPr>
          <w:u w:val="single"/>
        </w:rPr>
      </w:pPr>
    </w:p>
    <w:p w14:paraId="7FA60835" w14:textId="77777777" w:rsidR="005C19A8" w:rsidRPr="009F1C83" w:rsidRDefault="005C19A8" w:rsidP="00E36F6E">
      <w:pPr>
        <w:pStyle w:val="Odsekzoznamu"/>
        <w:numPr>
          <w:ilvl w:val="0"/>
          <w:numId w:val="51"/>
        </w:numPr>
        <w:outlineLvl w:val="0"/>
        <w:rPr>
          <w:rFonts w:cs="Arial"/>
          <w:b/>
          <w:sz w:val="22"/>
        </w:rPr>
      </w:pPr>
      <w:bookmarkStart w:id="36" w:name="_Toc16592732"/>
      <w:bookmarkStart w:id="37" w:name="_Toc75933129"/>
      <w:r w:rsidRPr="009F1C83">
        <w:rPr>
          <w:rFonts w:cs="Arial"/>
          <w:b/>
          <w:sz w:val="22"/>
        </w:rPr>
        <w:t>Subjekty zapojené do implementácie</w:t>
      </w:r>
      <w:bookmarkEnd w:id="36"/>
      <w:bookmarkEnd w:id="37"/>
    </w:p>
    <w:p w14:paraId="1F95E6DF" w14:textId="77777777" w:rsidR="005C19A8" w:rsidRDefault="005C19A8" w:rsidP="009F1C83">
      <w:pPr>
        <w:spacing w:after="0" w:line="240" w:lineRule="auto"/>
        <w:jc w:val="both"/>
        <w:rPr>
          <w:rFonts w:ascii="Arial" w:hAnsi="Arial" w:cs="Arial"/>
        </w:rPr>
      </w:pPr>
    </w:p>
    <w:p w14:paraId="54C6B82D" w14:textId="77777777" w:rsidR="005C19A8" w:rsidRPr="00904CA9" w:rsidRDefault="005C19A8" w:rsidP="009F1C83">
      <w:pPr>
        <w:spacing w:after="0" w:line="240" w:lineRule="auto"/>
        <w:jc w:val="both"/>
        <w:rPr>
          <w:rFonts w:ascii="Arial" w:hAnsi="Arial" w:cs="Arial"/>
        </w:rPr>
      </w:pPr>
      <w:r>
        <w:rPr>
          <w:rFonts w:ascii="Arial" w:hAnsi="Arial" w:cs="Arial"/>
        </w:rPr>
        <w:t>Hlavnou zásadou pri určení subjektov zapojených do systému implementácie, riadenia a kontroly prostriedkov Programu Bohunice je náležité oddelenie výkonu jednotlivých funkcií a vytvorenie efektívneho a kvalitatívne funkčného systému.</w:t>
      </w:r>
    </w:p>
    <w:p w14:paraId="669474E8" w14:textId="77777777" w:rsidR="005C19A8" w:rsidRDefault="00C579C6" w:rsidP="00851E5A">
      <w:pPr>
        <w:spacing w:after="0" w:line="240" w:lineRule="auto"/>
        <w:jc w:val="both"/>
        <w:rPr>
          <w:rFonts w:ascii="Arial" w:hAnsi="Arial" w:cs="Arial"/>
        </w:rPr>
      </w:pPr>
      <w:r>
        <w:rPr>
          <w:rFonts w:ascii="Arial" w:hAnsi="Arial" w:cs="Arial"/>
        </w:rPr>
        <w:lastRenderedPageBreak/>
        <w:t>NA</w:t>
      </w:r>
      <w:r w:rsidR="005C19A8">
        <w:rPr>
          <w:rFonts w:ascii="Arial" w:hAnsi="Arial" w:cs="Arial"/>
        </w:rPr>
        <w:t xml:space="preserve"> ako subjekt, ktorému boli z úrovne EK delegované právomoci na realizáciu Programu Bohunice, vytvára v systéme jeho implementácie vzájomné vzťahy k nasledovným subjektom/útvarom:</w:t>
      </w:r>
    </w:p>
    <w:p w14:paraId="6855CAF6" w14:textId="77777777" w:rsidR="005C19A8" w:rsidRPr="00904CA9" w:rsidRDefault="005C19A8" w:rsidP="00851E5A">
      <w:pPr>
        <w:spacing w:after="0" w:line="240" w:lineRule="auto"/>
        <w:jc w:val="both"/>
        <w:rPr>
          <w:rFonts w:ascii="Arial" w:hAnsi="Arial" w:cs="Arial"/>
        </w:rPr>
      </w:pPr>
    </w:p>
    <w:p w14:paraId="3E5821AC" w14:textId="77777777" w:rsidR="005C19A8" w:rsidRPr="00FA1636" w:rsidRDefault="005C19A8" w:rsidP="00E36F6E">
      <w:pPr>
        <w:pStyle w:val="Odsekzoznamu"/>
        <w:numPr>
          <w:ilvl w:val="0"/>
          <w:numId w:val="6"/>
        </w:numPr>
        <w:suppressAutoHyphens/>
        <w:ind w:left="714" w:hanging="357"/>
        <w:contextualSpacing w:val="0"/>
        <w:jc w:val="both"/>
        <w:rPr>
          <w:rFonts w:cs="Arial"/>
          <w:sz w:val="22"/>
          <w:lang w:eastAsia="en-US"/>
        </w:rPr>
      </w:pPr>
      <w:r w:rsidRPr="00FA1636">
        <w:rPr>
          <w:rFonts w:cs="Arial"/>
          <w:sz w:val="22"/>
          <w:lang w:eastAsia="en-US"/>
        </w:rPr>
        <w:t>EK;</w:t>
      </w:r>
    </w:p>
    <w:p w14:paraId="5610A950" w14:textId="77777777" w:rsidR="005C19A8" w:rsidRPr="00FA1636" w:rsidRDefault="005C19A8" w:rsidP="00E36F6E">
      <w:pPr>
        <w:pStyle w:val="Odsekzoznamu"/>
        <w:numPr>
          <w:ilvl w:val="0"/>
          <w:numId w:val="6"/>
        </w:numPr>
        <w:suppressAutoHyphens/>
        <w:ind w:left="714" w:hanging="357"/>
        <w:contextualSpacing w:val="0"/>
        <w:jc w:val="both"/>
        <w:rPr>
          <w:rFonts w:cs="Arial"/>
          <w:sz w:val="22"/>
          <w:lang w:eastAsia="en-US"/>
        </w:rPr>
      </w:pPr>
      <w:r w:rsidRPr="00FA1636">
        <w:rPr>
          <w:rFonts w:cs="Arial"/>
          <w:sz w:val="22"/>
          <w:lang w:eastAsia="en-US"/>
        </w:rPr>
        <w:t>orgán zabezpečujúci ochranu finančných záujmov (Úrad vlády SR);</w:t>
      </w:r>
    </w:p>
    <w:p w14:paraId="583C3622" w14:textId="77777777" w:rsidR="005C19A8" w:rsidRPr="00FA1636" w:rsidRDefault="004A7442" w:rsidP="00E36F6E">
      <w:pPr>
        <w:pStyle w:val="Odsekzoznamu"/>
        <w:numPr>
          <w:ilvl w:val="0"/>
          <w:numId w:val="6"/>
        </w:numPr>
        <w:suppressAutoHyphens/>
        <w:ind w:left="714" w:hanging="357"/>
        <w:contextualSpacing w:val="0"/>
        <w:jc w:val="both"/>
        <w:rPr>
          <w:rFonts w:cs="Arial"/>
          <w:sz w:val="22"/>
          <w:lang w:eastAsia="en-US"/>
        </w:rPr>
      </w:pPr>
      <w:r>
        <w:rPr>
          <w:rFonts w:cs="Arial"/>
          <w:sz w:val="22"/>
          <w:lang w:eastAsia="en-US"/>
        </w:rPr>
        <w:t>PK</w:t>
      </w:r>
      <w:r w:rsidR="005C19A8" w:rsidRPr="00FA1636">
        <w:rPr>
          <w:rFonts w:cs="Arial"/>
          <w:sz w:val="22"/>
          <w:lang w:eastAsia="en-US"/>
        </w:rPr>
        <w:t>;</w:t>
      </w:r>
    </w:p>
    <w:p w14:paraId="18F5888D" w14:textId="77777777" w:rsidR="005C19A8" w:rsidRPr="00FA1636" w:rsidRDefault="005C19A8" w:rsidP="00E36F6E">
      <w:pPr>
        <w:pStyle w:val="Odsekzoznamu"/>
        <w:numPr>
          <w:ilvl w:val="0"/>
          <w:numId w:val="6"/>
        </w:numPr>
        <w:suppressAutoHyphens/>
        <w:ind w:left="714" w:hanging="357"/>
        <w:contextualSpacing w:val="0"/>
        <w:jc w:val="both"/>
        <w:rPr>
          <w:rFonts w:cs="Arial"/>
          <w:sz w:val="22"/>
          <w:lang w:eastAsia="en-US"/>
        </w:rPr>
      </w:pPr>
      <w:r w:rsidRPr="001C1621">
        <w:rPr>
          <w:sz w:val="22"/>
        </w:rPr>
        <w:t>auditné orgány</w:t>
      </w:r>
      <w:r w:rsidRPr="00FA1636">
        <w:rPr>
          <w:rFonts w:cs="Arial"/>
          <w:sz w:val="22"/>
          <w:lang w:eastAsia="en-US"/>
        </w:rPr>
        <w:t xml:space="preserve"> (napr. EDA, NKÚ, MF SR, Úrad vládneho auditu);</w:t>
      </w:r>
    </w:p>
    <w:p w14:paraId="1E8446AB" w14:textId="77777777" w:rsidR="005C19A8" w:rsidRPr="00FA1636" w:rsidRDefault="005C19A8" w:rsidP="00E36F6E">
      <w:pPr>
        <w:pStyle w:val="Odsekzoznamu"/>
        <w:numPr>
          <w:ilvl w:val="0"/>
          <w:numId w:val="6"/>
        </w:numPr>
        <w:suppressAutoHyphens/>
        <w:ind w:left="714" w:hanging="357"/>
        <w:contextualSpacing w:val="0"/>
        <w:jc w:val="both"/>
        <w:rPr>
          <w:rFonts w:cs="Arial"/>
          <w:sz w:val="22"/>
          <w:lang w:eastAsia="en-US"/>
        </w:rPr>
      </w:pPr>
      <w:r w:rsidRPr="00FA1636">
        <w:rPr>
          <w:rFonts w:cs="Arial"/>
          <w:sz w:val="22"/>
          <w:lang w:eastAsia="en-US"/>
        </w:rPr>
        <w:t>Nezávislý externý auditný subjekt</w:t>
      </w:r>
      <w:r w:rsidR="00C84A8C" w:rsidRPr="00C84A8C">
        <w:rPr>
          <w:rFonts w:cs="Arial"/>
          <w:sz w:val="22"/>
          <w:lang w:eastAsia="en-US"/>
        </w:rPr>
        <w:t xml:space="preserve"> </w:t>
      </w:r>
      <w:r w:rsidR="00C84A8C" w:rsidRPr="00FA1636">
        <w:rPr>
          <w:rFonts w:cs="Arial"/>
          <w:sz w:val="22"/>
          <w:lang w:eastAsia="en-US"/>
        </w:rPr>
        <w:t>;</w:t>
      </w:r>
    </w:p>
    <w:p w14:paraId="5397BF7F" w14:textId="77777777" w:rsidR="005C19A8" w:rsidRPr="00FA1636" w:rsidRDefault="005C19A8" w:rsidP="00E36F6E">
      <w:pPr>
        <w:pStyle w:val="Odsekzoznamu"/>
        <w:numPr>
          <w:ilvl w:val="0"/>
          <w:numId w:val="6"/>
        </w:numPr>
        <w:suppressAutoHyphens/>
        <w:ind w:left="714" w:hanging="357"/>
        <w:contextualSpacing w:val="0"/>
        <w:jc w:val="both"/>
        <w:rPr>
          <w:rFonts w:cs="Arial"/>
          <w:sz w:val="22"/>
          <w:lang w:eastAsia="en-US"/>
        </w:rPr>
      </w:pPr>
      <w:r w:rsidRPr="00FA1636">
        <w:rPr>
          <w:rFonts w:cs="Arial"/>
          <w:sz w:val="22"/>
          <w:lang w:eastAsia="en-US"/>
        </w:rPr>
        <w:t>ÚVO;</w:t>
      </w:r>
    </w:p>
    <w:p w14:paraId="7F9A5FDF" w14:textId="77777777" w:rsidR="005C19A8" w:rsidRPr="00FA1636" w:rsidRDefault="005C19A8" w:rsidP="00E36F6E">
      <w:pPr>
        <w:pStyle w:val="Odsekzoznamu"/>
        <w:numPr>
          <w:ilvl w:val="0"/>
          <w:numId w:val="6"/>
        </w:numPr>
        <w:suppressAutoHyphens/>
        <w:ind w:left="714" w:hanging="357"/>
        <w:contextualSpacing w:val="0"/>
        <w:jc w:val="both"/>
        <w:rPr>
          <w:rFonts w:cs="Arial"/>
          <w:sz w:val="22"/>
          <w:lang w:eastAsia="en-US"/>
        </w:rPr>
      </w:pPr>
      <w:r w:rsidRPr="00FA1636">
        <w:rPr>
          <w:rFonts w:cs="Arial"/>
          <w:sz w:val="22"/>
          <w:lang w:eastAsia="en-US"/>
        </w:rPr>
        <w:t>Prijímateľ/</w:t>
      </w:r>
      <w:r w:rsidR="004C0A56">
        <w:rPr>
          <w:rFonts w:cs="Arial"/>
          <w:sz w:val="22"/>
          <w:lang w:eastAsia="en-US"/>
        </w:rPr>
        <w:t>D</w:t>
      </w:r>
      <w:r w:rsidRPr="00FA1636">
        <w:rPr>
          <w:rFonts w:cs="Arial"/>
          <w:sz w:val="22"/>
          <w:lang w:eastAsia="en-US"/>
        </w:rPr>
        <w:t>odávateľ;</w:t>
      </w:r>
    </w:p>
    <w:p w14:paraId="605CEE10" w14:textId="77777777" w:rsidR="005C19A8" w:rsidRPr="00FA1636" w:rsidRDefault="005C19A8" w:rsidP="00E36F6E">
      <w:pPr>
        <w:pStyle w:val="Odsekzoznamu"/>
        <w:numPr>
          <w:ilvl w:val="0"/>
          <w:numId w:val="6"/>
        </w:numPr>
        <w:suppressAutoHyphens/>
        <w:ind w:left="714" w:hanging="357"/>
        <w:contextualSpacing w:val="0"/>
        <w:jc w:val="both"/>
        <w:rPr>
          <w:rFonts w:cs="Arial"/>
          <w:sz w:val="22"/>
          <w:lang w:eastAsia="en-US"/>
        </w:rPr>
      </w:pPr>
      <w:r w:rsidRPr="00FA1636">
        <w:rPr>
          <w:rFonts w:cs="Arial"/>
          <w:sz w:val="22"/>
          <w:lang w:eastAsia="en-US"/>
        </w:rPr>
        <w:t>Monitorovací výbor;</w:t>
      </w:r>
    </w:p>
    <w:p w14:paraId="6825C5FC" w14:textId="77777777" w:rsidR="005C19A8" w:rsidRPr="00FA1636" w:rsidRDefault="005C19A8" w:rsidP="00E36F6E">
      <w:pPr>
        <w:pStyle w:val="Odsekzoznamu"/>
        <w:numPr>
          <w:ilvl w:val="0"/>
          <w:numId w:val="6"/>
        </w:numPr>
        <w:suppressAutoHyphens/>
        <w:contextualSpacing w:val="0"/>
        <w:jc w:val="both"/>
        <w:rPr>
          <w:rFonts w:cs="Arial"/>
          <w:sz w:val="22"/>
          <w:lang w:eastAsia="en-US"/>
        </w:rPr>
      </w:pPr>
      <w:r w:rsidRPr="00FA1636">
        <w:rPr>
          <w:rFonts w:cs="Arial"/>
          <w:sz w:val="22"/>
          <w:lang w:eastAsia="en-US"/>
        </w:rPr>
        <w:t>Kompetentné dozorné orgány SR (najmä ÚJD SR, ÚVZ SR);</w:t>
      </w:r>
    </w:p>
    <w:p w14:paraId="0C293D26" w14:textId="77777777" w:rsidR="005C19A8" w:rsidRPr="00FA1636" w:rsidRDefault="005C19A8" w:rsidP="00E36F6E">
      <w:pPr>
        <w:pStyle w:val="Odsekzoznamu"/>
        <w:numPr>
          <w:ilvl w:val="0"/>
          <w:numId w:val="6"/>
        </w:numPr>
        <w:suppressAutoHyphens/>
        <w:contextualSpacing w:val="0"/>
        <w:jc w:val="both"/>
        <w:rPr>
          <w:rFonts w:cs="Arial"/>
          <w:sz w:val="22"/>
          <w:lang w:eastAsia="en-US"/>
        </w:rPr>
      </w:pPr>
      <w:r w:rsidRPr="00FA1636">
        <w:rPr>
          <w:rFonts w:cs="Arial"/>
          <w:sz w:val="22"/>
          <w:lang w:eastAsia="en-US"/>
        </w:rPr>
        <w:t>NJF</w:t>
      </w:r>
      <w:r w:rsidR="000B324B">
        <w:rPr>
          <w:rFonts w:cs="Arial"/>
          <w:sz w:val="22"/>
          <w:lang w:eastAsia="en-US"/>
        </w:rPr>
        <w:t>;</w:t>
      </w:r>
      <w:r w:rsidRPr="00FA1636">
        <w:rPr>
          <w:rFonts w:cs="Arial"/>
          <w:sz w:val="22"/>
          <w:lang w:eastAsia="en-US"/>
        </w:rPr>
        <w:t xml:space="preserve"> </w:t>
      </w:r>
    </w:p>
    <w:p w14:paraId="251BA429" w14:textId="77777777" w:rsidR="005C19A8" w:rsidRPr="00FA1636" w:rsidRDefault="005C19A8" w:rsidP="00E36F6E">
      <w:pPr>
        <w:pStyle w:val="Odsekzoznamu"/>
        <w:numPr>
          <w:ilvl w:val="0"/>
          <w:numId w:val="6"/>
        </w:numPr>
        <w:suppressAutoHyphens/>
        <w:contextualSpacing w:val="0"/>
        <w:jc w:val="both"/>
        <w:rPr>
          <w:rFonts w:cs="Arial"/>
          <w:sz w:val="22"/>
          <w:lang w:eastAsia="en-US"/>
        </w:rPr>
      </w:pPr>
      <w:r w:rsidRPr="00FA1636">
        <w:rPr>
          <w:rFonts w:cs="Arial"/>
          <w:sz w:val="22"/>
          <w:lang w:eastAsia="en-US"/>
        </w:rPr>
        <w:t>ďalšie subjekty.</w:t>
      </w:r>
    </w:p>
    <w:p w14:paraId="30758C11" w14:textId="77777777" w:rsidR="008E7CB9" w:rsidRDefault="008E7CB9" w:rsidP="00851E5A">
      <w:pPr>
        <w:spacing w:after="0" w:line="240" w:lineRule="auto"/>
        <w:jc w:val="both"/>
      </w:pPr>
    </w:p>
    <w:p w14:paraId="288B337B" w14:textId="77777777" w:rsidR="005C19A8" w:rsidRDefault="005C19A8" w:rsidP="009F1C83">
      <w:pPr>
        <w:pStyle w:val="Odsekzoznamu"/>
        <w:ind w:left="709"/>
        <w:outlineLvl w:val="1"/>
      </w:pPr>
    </w:p>
    <w:p w14:paraId="7F42BE36" w14:textId="02445992" w:rsidR="005C19A8" w:rsidRPr="009F1C83" w:rsidRDefault="005C19A8" w:rsidP="009F1C83">
      <w:pPr>
        <w:pStyle w:val="Popis"/>
        <w:keepNext/>
        <w:jc w:val="both"/>
        <w:rPr>
          <w:rFonts w:ascii="Arial" w:hAnsi="Arial" w:cs="Arial"/>
          <w:color w:val="auto"/>
        </w:rPr>
      </w:pPr>
      <w:r w:rsidRPr="009F1C83">
        <w:rPr>
          <w:rFonts w:ascii="Arial" w:hAnsi="Arial" w:cs="Arial"/>
          <w:color w:val="auto"/>
        </w:rPr>
        <w:t xml:space="preserve">Obrázok </w:t>
      </w:r>
      <w:r w:rsidR="005E31B1" w:rsidRPr="009F1C83">
        <w:rPr>
          <w:rFonts w:ascii="Arial" w:hAnsi="Arial" w:cs="Arial"/>
          <w:color w:val="auto"/>
        </w:rPr>
        <w:fldChar w:fldCharType="begin"/>
      </w:r>
      <w:r w:rsidRPr="009F1C83">
        <w:rPr>
          <w:rFonts w:ascii="Arial" w:hAnsi="Arial" w:cs="Arial"/>
          <w:color w:val="auto"/>
        </w:rPr>
        <w:instrText xml:space="preserve"> SEQ Obrázok \* ARABIC </w:instrText>
      </w:r>
      <w:r w:rsidR="005E31B1" w:rsidRPr="009F1C83">
        <w:rPr>
          <w:rFonts w:ascii="Arial" w:hAnsi="Arial" w:cs="Arial"/>
          <w:color w:val="auto"/>
        </w:rPr>
        <w:fldChar w:fldCharType="separate"/>
      </w:r>
      <w:r w:rsidR="00DB71A1">
        <w:rPr>
          <w:rFonts w:ascii="Arial" w:hAnsi="Arial" w:cs="Arial"/>
          <w:noProof/>
          <w:color w:val="auto"/>
        </w:rPr>
        <w:t>1</w:t>
      </w:r>
      <w:r w:rsidR="005E31B1" w:rsidRPr="009F1C83">
        <w:rPr>
          <w:rFonts w:ascii="Arial" w:hAnsi="Arial" w:cs="Arial"/>
          <w:color w:val="auto"/>
        </w:rPr>
        <w:fldChar w:fldCharType="end"/>
      </w:r>
      <w:r w:rsidRPr="009F1C83">
        <w:rPr>
          <w:rFonts w:ascii="Arial" w:hAnsi="Arial" w:cs="Arial"/>
          <w:color w:val="auto"/>
        </w:rPr>
        <w:t xml:space="preserve"> - Subjekty zapojené do</w:t>
      </w:r>
      <w:r>
        <w:rPr>
          <w:rFonts w:ascii="Arial" w:hAnsi="Arial" w:cs="Arial"/>
          <w:color w:val="auto"/>
        </w:rPr>
        <w:t xml:space="preserve"> implementácie,</w:t>
      </w:r>
      <w:r w:rsidRPr="009F1C83">
        <w:rPr>
          <w:rFonts w:ascii="Arial" w:hAnsi="Arial" w:cs="Arial"/>
          <w:color w:val="auto"/>
        </w:rPr>
        <w:t xml:space="preserve"> riadenia a kontroly Programu Bohunice</w:t>
      </w:r>
    </w:p>
    <w:p w14:paraId="3E88173A" w14:textId="77777777" w:rsidR="005C19A8" w:rsidRDefault="005C19A8" w:rsidP="009F1C83"/>
    <w:p w14:paraId="5E347A3F" w14:textId="5E61E51E" w:rsidR="005C19A8" w:rsidRDefault="009D0238" w:rsidP="009F1C83">
      <w:r>
        <w:rPr>
          <w:rFonts w:ascii="Arial" w:hAnsi="Arial"/>
          <w:noProof/>
          <w:sz w:val="16"/>
        </w:rPr>
        <w:drawing>
          <wp:inline distT="0" distB="0" distL="0" distR="0" wp14:anchorId="26991B85" wp14:editId="7175DC49">
            <wp:extent cx="5831205" cy="3743960"/>
            <wp:effectExtent l="0" t="0" r="0" b="0"/>
            <wp:docPr id="10" name="Diagram 1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1E42B8C0" w14:textId="77777777" w:rsidR="005C19A8" w:rsidRDefault="005C19A8" w:rsidP="009F1C83"/>
    <w:p w14:paraId="00B66CE1" w14:textId="77777777" w:rsidR="005C19A8" w:rsidRDefault="005C19A8" w:rsidP="008D2969">
      <w:pPr>
        <w:jc w:val="both"/>
        <w:rPr>
          <w:rFonts w:ascii="Arial" w:hAnsi="Arial" w:cs="Arial"/>
        </w:rPr>
      </w:pPr>
      <w:r w:rsidRPr="00851E5A">
        <w:rPr>
          <w:rFonts w:ascii="Arial" w:hAnsi="Arial" w:cs="Arial"/>
        </w:rPr>
        <w:t>SiPB neopisuje činnosti a organizáciu postupov všetkých uvádzaných subjektov</w:t>
      </w:r>
      <w:r>
        <w:rPr>
          <w:rFonts w:ascii="Arial" w:hAnsi="Arial" w:cs="Arial"/>
        </w:rPr>
        <w:t xml:space="preserve">, resp. iba v miere nevyhnutnej pre určenie základných úloh a činností </w:t>
      </w:r>
      <w:r w:rsidR="00BE3A7C">
        <w:rPr>
          <w:rFonts w:ascii="Arial" w:hAnsi="Arial" w:cs="Arial"/>
        </w:rPr>
        <w:t xml:space="preserve">potrebných </w:t>
      </w:r>
      <w:r>
        <w:rPr>
          <w:rFonts w:ascii="Arial" w:hAnsi="Arial" w:cs="Arial"/>
        </w:rPr>
        <w:t>pre implementáciu Programu Bohunice.</w:t>
      </w:r>
      <w:r w:rsidRPr="00851E5A">
        <w:rPr>
          <w:rFonts w:ascii="Arial" w:hAnsi="Arial" w:cs="Arial"/>
        </w:rPr>
        <w:t xml:space="preserve"> Ich práva, povinnosti, úlohy a postavenie sú stanovené v samostatných dokumentoch, napr.</w:t>
      </w:r>
      <w:r>
        <w:rPr>
          <w:rFonts w:ascii="Arial" w:hAnsi="Arial" w:cs="Arial"/>
        </w:rPr>
        <w:t xml:space="preserve"> zákonoch,</w:t>
      </w:r>
      <w:r w:rsidRPr="00851E5A">
        <w:rPr>
          <w:rFonts w:ascii="Arial" w:hAnsi="Arial" w:cs="Arial"/>
        </w:rPr>
        <w:t xml:space="preserve"> nariadeniach a pod.</w:t>
      </w:r>
    </w:p>
    <w:p w14:paraId="717BA005" w14:textId="77777777" w:rsidR="008E7CB9" w:rsidRDefault="008E7CB9" w:rsidP="00BE7A95">
      <w:pPr>
        <w:jc w:val="both"/>
        <w:rPr>
          <w:rFonts w:ascii="Arial" w:hAnsi="Arial" w:cs="Arial"/>
        </w:rPr>
      </w:pPr>
    </w:p>
    <w:p w14:paraId="693F3105" w14:textId="77777777" w:rsidR="00A3342F" w:rsidRDefault="00A3342F">
      <w:pPr>
        <w:spacing w:after="0" w:line="240" w:lineRule="auto"/>
        <w:rPr>
          <w:ins w:id="38" w:author="Kovar Peter" w:date="2021-06-28T14:46:00Z"/>
          <w:rFonts w:ascii="Arial" w:hAnsi="Arial" w:cs="Arial"/>
          <w:b/>
        </w:rPr>
      </w:pPr>
      <w:bookmarkStart w:id="39" w:name="_Toc439149520"/>
      <w:bookmarkStart w:id="40" w:name="_Toc439149599"/>
      <w:bookmarkStart w:id="41" w:name="_Toc439151450"/>
      <w:bookmarkStart w:id="42" w:name="_Toc439241618"/>
      <w:bookmarkStart w:id="43" w:name="_Toc439241699"/>
      <w:bookmarkStart w:id="44" w:name="_Toc439241777"/>
      <w:bookmarkStart w:id="45" w:name="_Toc439679695"/>
      <w:bookmarkStart w:id="46" w:name="_Toc439679919"/>
      <w:bookmarkStart w:id="47" w:name="_Toc439680241"/>
      <w:bookmarkStart w:id="48" w:name="_Toc439941924"/>
      <w:bookmarkStart w:id="49" w:name="_Toc439942163"/>
      <w:bookmarkStart w:id="50" w:name="_Toc439942248"/>
      <w:bookmarkStart w:id="51" w:name="_Toc440267600"/>
      <w:bookmarkStart w:id="52" w:name="_Toc440367618"/>
      <w:bookmarkStart w:id="53" w:name="_Toc440367707"/>
      <w:bookmarkStart w:id="54" w:name="_Toc439149521"/>
      <w:bookmarkStart w:id="55" w:name="_Toc439149600"/>
      <w:bookmarkStart w:id="56" w:name="_Toc439151451"/>
      <w:bookmarkStart w:id="57" w:name="_Toc439241619"/>
      <w:bookmarkStart w:id="58" w:name="_Toc439241700"/>
      <w:bookmarkStart w:id="59" w:name="_Toc439241778"/>
      <w:bookmarkStart w:id="60" w:name="_Toc439679696"/>
      <w:bookmarkStart w:id="61" w:name="_Toc439679920"/>
      <w:bookmarkStart w:id="62" w:name="_Toc439680242"/>
      <w:bookmarkStart w:id="63" w:name="_Toc439941925"/>
      <w:bookmarkStart w:id="64" w:name="_Toc439942164"/>
      <w:bookmarkStart w:id="65" w:name="_Toc439942249"/>
      <w:bookmarkStart w:id="66" w:name="_Toc440267601"/>
      <w:bookmarkStart w:id="67" w:name="_Toc440367619"/>
      <w:bookmarkStart w:id="68" w:name="_Toc440367708"/>
      <w:bookmarkStart w:id="69" w:name="_Toc16592733"/>
      <w:bookmarkStart w:id="70" w:name="_Toc344902469"/>
      <w:bookmarkStart w:id="71" w:name="_Toc344905381"/>
      <w:bookmarkStart w:id="72" w:name="_Toc327884377"/>
      <w:bookmarkStart w:id="73" w:name="_Toc347219257"/>
      <w:bookmarkStart w:id="74" w:name="_Toc419709537"/>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ins w:id="75" w:author="Kovar Peter" w:date="2021-06-28T14:46:00Z">
        <w:r>
          <w:rPr>
            <w:rFonts w:cs="Arial"/>
            <w:b/>
          </w:rPr>
          <w:br w:type="page"/>
        </w:r>
      </w:ins>
    </w:p>
    <w:p w14:paraId="2EB6C712" w14:textId="686441DA" w:rsidR="005C19A8" w:rsidRPr="00FA1636" w:rsidRDefault="005C19A8" w:rsidP="00E36F6E">
      <w:pPr>
        <w:pStyle w:val="Odsekzoznamu"/>
        <w:numPr>
          <w:ilvl w:val="1"/>
          <w:numId w:val="54"/>
        </w:numPr>
        <w:ind w:left="709" w:hanging="709"/>
        <w:outlineLvl w:val="1"/>
        <w:rPr>
          <w:rFonts w:cs="Arial"/>
          <w:b/>
          <w:sz w:val="22"/>
        </w:rPr>
      </w:pPr>
      <w:bookmarkStart w:id="76" w:name="_Toc75933130"/>
      <w:r w:rsidRPr="00FA1636">
        <w:rPr>
          <w:rFonts w:cs="Arial"/>
          <w:b/>
          <w:sz w:val="22"/>
        </w:rPr>
        <w:lastRenderedPageBreak/>
        <w:t>Úlohy jednotlivých subjektov</w:t>
      </w:r>
      <w:bookmarkEnd w:id="69"/>
      <w:bookmarkEnd w:id="76"/>
    </w:p>
    <w:p w14:paraId="34FFC818" w14:textId="77777777" w:rsidR="005C19A8" w:rsidRDefault="005C19A8" w:rsidP="00534C18">
      <w:pPr>
        <w:spacing w:after="0" w:line="240" w:lineRule="auto"/>
        <w:jc w:val="both"/>
        <w:rPr>
          <w:rFonts w:ascii="Arial" w:hAnsi="Arial" w:cs="Arial"/>
        </w:rPr>
      </w:pPr>
    </w:p>
    <w:p w14:paraId="53AC104B" w14:textId="77777777" w:rsidR="005C19A8" w:rsidRPr="00FA1636" w:rsidRDefault="005C19A8" w:rsidP="00E36F6E">
      <w:pPr>
        <w:pStyle w:val="Odsekzoznamu"/>
        <w:numPr>
          <w:ilvl w:val="2"/>
          <w:numId w:val="54"/>
        </w:numPr>
        <w:outlineLvl w:val="2"/>
        <w:rPr>
          <w:rFonts w:cs="Arial"/>
          <w:b/>
          <w:sz w:val="22"/>
        </w:rPr>
      </w:pPr>
      <w:bookmarkStart w:id="77" w:name="_Toc16592734"/>
      <w:bookmarkStart w:id="78" w:name="_Toc75933131"/>
      <w:r w:rsidRPr="00FA1636">
        <w:rPr>
          <w:rFonts w:cs="Arial"/>
          <w:b/>
          <w:sz w:val="22"/>
        </w:rPr>
        <w:t>Národná agentúra, Oprávnený predstaviteľ</w:t>
      </w:r>
      <w:r w:rsidR="002A39AE">
        <w:rPr>
          <w:rFonts w:cs="Arial"/>
          <w:b/>
          <w:sz w:val="22"/>
        </w:rPr>
        <w:t>, Odbor Program Bohunice</w:t>
      </w:r>
      <w:r w:rsidRPr="00FA1636">
        <w:rPr>
          <w:rFonts w:cs="Arial"/>
          <w:b/>
          <w:sz w:val="22"/>
        </w:rPr>
        <w:t xml:space="preserve"> a Podporné útvary</w:t>
      </w:r>
      <w:bookmarkEnd w:id="77"/>
      <w:bookmarkEnd w:id="78"/>
      <w:r w:rsidRPr="00FA1636">
        <w:rPr>
          <w:rFonts w:cs="Arial"/>
          <w:b/>
          <w:sz w:val="22"/>
        </w:rPr>
        <w:t xml:space="preserve"> </w:t>
      </w:r>
    </w:p>
    <w:p w14:paraId="0AF9E358" w14:textId="77777777" w:rsidR="005C19A8" w:rsidRDefault="005C19A8" w:rsidP="00D30C49">
      <w:pPr>
        <w:spacing w:after="0" w:line="240" w:lineRule="auto"/>
        <w:jc w:val="both"/>
        <w:rPr>
          <w:rFonts w:ascii="Arial" w:hAnsi="Arial" w:cs="Arial"/>
        </w:rPr>
      </w:pPr>
    </w:p>
    <w:p w14:paraId="2F934F22" w14:textId="77777777" w:rsidR="005C19A8" w:rsidRPr="00904CA9" w:rsidRDefault="005C19A8" w:rsidP="00D30C49">
      <w:pPr>
        <w:spacing w:after="0" w:line="240" w:lineRule="auto"/>
        <w:jc w:val="both"/>
        <w:rPr>
          <w:rFonts w:ascii="Arial" w:hAnsi="Arial" w:cs="Arial"/>
        </w:rPr>
      </w:pPr>
      <w:r w:rsidRPr="00B36026">
        <w:rPr>
          <w:rFonts w:ascii="Arial" w:hAnsi="Arial" w:cs="Arial"/>
        </w:rPr>
        <w:t>V zmysle uzatvorenej Dohody o delegovaní plní SIEA funkciu Národnej agentúry, t.j. je poverená</w:t>
      </w:r>
      <w:r>
        <w:rPr>
          <w:rFonts w:ascii="Arial" w:hAnsi="Arial" w:cs="Arial"/>
          <w:b/>
        </w:rPr>
        <w:t xml:space="preserve"> </w:t>
      </w:r>
      <w:r>
        <w:rPr>
          <w:rFonts w:ascii="Arial" w:hAnsi="Arial" w:cs="Arial"/>
        </w:rPr>
        <w:t xml:space="preserve">implementáciou Programu Bohunice. Za týmto účelom SIEA ako </w:t>
      </w:r>
      <w:r w:rsidR="007D7E96">
        <w:rPr>
          <w:rFonts w:ascii="Arial" w:hAnsi="Arial" w:cs="Arial"/>
        </w:rPr>
        <w:t>NA</w:t>
      </w:r>
      <w:r>
        <w:rPr>
          <w:rFonts w:ascii="Arial" w:hAnsi="Arial" w:cs="Arial"/>
        </w:rPr>
        <w:t xml:space="preserve"> vytvorila </w:t>
      </w:r>
      <w:r w:rsidR="00BE5F0E">
        <w:rPr>
          <w:rFonts w:ascii="Arial" w:hAnsi="Arial" w:cs="Arial"/>
        </w:rPr>
        <w:t xml:space="preserve">organizačnú </w:t>
      </w:r>
      <w:r>
        <w:rPr>
          <w:rFonts w:ascii="Arial" w:hAnsi="Arial" w:cs="Arial"/>
        </w:rPr>
        <w:t>štruktúru s cieľom zabezpečiť adekvátnu úroveň riadenia</w:t>
      </w:r>
      <w:r w:rsidR="005B2A2B">
        <w:rPr>
          <w:rFonts w:ascii="Arial" w:hAnsi="Arial" w:cs="Arial"/>
        </w:rPr>
        <w:t>, </w:t>
      </w:r>
      <w:r>
        <w:rPr>
          <w:rFonts w:ascii="Arial" w:hAnsi="Arial" w:cs="Arial"/>
        </w:rPr>
        <w:t>kontroly</w:t>
      </w:r>
      <w:r w:rsidR="005B2A2B">
        <w:rPr>
          <w:rFonts w:ascii="Arial" w:hAnsi="Arial" w:cs="Arial"/>
        </w:rPr>
        <w:t xml:space="preserve"> a monitorovania</w:t>
      </w:r>
      <w:r>
        <w:rPr>
          <w:rFonts w:ascii="Arial" w:hAnsi="Arial" w:cs="Arial"/>
        </w:rPr>
        <w:t xml:space="preserve"> Programu Bohunice. V rámci </w:t>
      </w:r>
      <w:r w:rsidR="00BE5F0E">
        <w:rPr>
          <w:rFonts w:ascii="Arial" w:hAnsi="Arial" w:cs="Arial"/>
        </w:rPr>
        <w:t xml:space="preserve">organizačnej </w:t>
      </w:r>
      <w:r>
        <w:rPr>
          <w:rFonts w:ascii="Arial" w:hAnsi="Arial" w:cs="Arial"/>
        </w:rPr>
        <w:t>štruktúry Národnej agentúry</w:t>
      </w:r>
      <w:r w:rsidR="006E5C3B">
        <w:rPr>
          <w:rFonts w:ascii="Arial" w:hAnsi="Arial" w:cs="Arial"/>
        </w:rPr>
        <w:t xml:space="preserve"> bol vytvorený Odbor Program Bohunice, ktorý je vecne zodpovedný za implementáciu Programu Bohunice. Do celkovej internej štruktúry pre účely implementácie b</w:t>
      </w:r>
      <w:r>
        <w:rPr>
          <w:rFonts w:ascii="Arial" w:hAnsi="Arial" w:cs="Arial"/>
        </w:rPr>
        <w:t>oli zaradené i také útvary, ktorých činnost</w:t>
      </w:r>
      <w:r w:rsidR="006E5C3B">
        <w:rPr>
          <w:rFonts w:ascii="Arial" w:hAnsi="Arial" w:cs="Arial"/>
        </w:rPr>
        <w:t>i</w:t>
      </w:r>
      <w:r>
        <w:rPr>
          <w:rFonts w:ascii="Arial" w:hAnsi="Arial" w:cs="Arial"/>
        </w:rPr>
        <w:t xml:space="preserve">, resp. funkcie sú nevyhnutné na zabezpečenie úloh súvisiacich s realizáciou Programu Bohunice (ďalej len „Podporné útvary“). Zodpovednosť voči EK za riadne plnenie úloh a správne finančné hospodárenie Národnej agentúry v zmysle Dohody o delegovaní deklaruje Oprávnený predstaviteľ Národnej agentúry. </w:t>
      </w:r>
    </w:p>
    <w:p w14:paraId="414F8C9D" w14:textId="77777777" w:rsidR="005C19A8" w:rsidRDefault="005C19A8" w:rsidP="00D30C49">
      <w:pPr>
        <w:spacing w:after="0" w:line="240" w:lineRule="auto"/>
        <w:jc w:val="both"/>
        <w:rPr>
          <w:rFonts w:ascii="Arial" w:hAnsi="Arial" w:cs="Arial"/>
        </w:rPr>
      </w:pPr>
    </w:p>
    <w:p w14:paraId="23D244E5" w14:textId="744E22E2" w:rsidR="004A352F" w:rsidRDefault="004A352F">
      <w:pPr>
        <w:spacing w:after="0" w:line="240" w:lineRule="auto"/>
        <w:rPr>
          <w:rFonts w:ascii="Arial" w:hAnsi="Arial" w:cs="Arial"/>
          <w:b/>
          <w:bCs/>
          <w:sz w:val="18"/>
          <w:szCs w:val="18"/>
        </w:rPr>
      </w:pPr>
    </w:p>
    <w:p w14:paraId="54A9C135" w14:textId="632611B0" w:rsidR="005C19A8" w:rsidRPr="0089652E" w:rsidRDefault="005C19A8" w:rsidP="004E3166">
      <w:pPr>
        <w:pStyle w:val="Popis"/>
        <w:keepNext/>
        <w:jc w:val="both"/>
        <w:rPr>
          <w:rFonts w:ascii="Arial" w:hAnsi="Arial" w:cs="Arial"/>
          <w:color w:val="auto"/>
        </w:rPr>
      </w:pPr>
      <w:r w:rsidRPr="0089652E">
        <w:rPr>
          <w:rFonts w:ascii="Arial" w:hAnsi="Arial" w:cs="Arial"/>
          <w:color w:val="auto"/>
        </w:rPr>
        <w:t xml:space="preserve">Obrázok </w:t>
      </w:r>
      <w:r w:rsidR="005E31B1" w:rsidRPr="0089652E">
        <w:rPr>
          <w:rFonts w:ascii="Arial" w:hAnsi="Arial" w:cs="Arial"/>
          <w:color w:val="auto"/>
        </w:rPr>
        <w:fldChar w:fldCharType="begin"/>
      </w:r>
      <w:r w:rsidRPr="0089652E">
        <w:rPr>
          <w:rFonts w:ascii="Arial" w:hAnsi="Arial" w:cs="Arial"/>
          <w:color w:val="auto"/>
        </w:rPr>
        <w:instrText xml:space="preserve"> SEQ Obrázok \* ARABIC </w:instrText>
      </w:r>
      <w:r w:rsidR="005E31B1" w:rsidRPr="0089652E">
        <w:rPr>
          <w:rFonts w:ascii="Arial" w:hAnsi="Arial" w:cs="Arial"/>
          <w:color w:val="auto"/>
        </w:rPr>
        <w:fldChar w:fldCharType="separate"/>
      </w:r>
      <w:r w:rsidR="00DB71A1">
        <w:rPr>
          <w:rFonts w:ascii="Arial" w:hAnsi="Arial" w:cs="Arial"/>
          <w:noProof/>
          <w:color w:val="auto"/>
        </w:rPr>
        <w:t>2</w:t>
      </w:r>
      <w:r w:rsidR="005E31B1" w:rsidRPr="0089652E">
        <w:rPr>
          <w:rFonts w:ascii="Arial" w:hAnsi="Arial" w:cs="Arial"/>
          <w:color w:val="auto"/>
        </w:rPr>
        <w:fldChar w:fldCharType="end"/>
      </w:r>
      <w:r w:rsidRPr="0089652E">
        <w:rPr>
          <w:rFonts w:ascii="Arial" w:hAnsi="Arial" w:cs="Arial"/>
          <w:color w:val="auto"/>
        </w:rPr>
        <w:t xml:space="preserve"> - Útvary Národnej agentúry zapojené do implementácie</w:t>
      </w:r>
    </w:p>
    <w:p w14:paraId="565CF1AC" w14:textId="6C9F9A72" w:rsidR="005C19A8" w:rsidRDefault="006E5C3B" w:rsidP="004E3166">
      <w:r>
        <w:rPr>
          <w:noProof/>
        </w:rPr>
        <w:drawing>
          <wp:inline distT="0" distB="0" distL="0" distR="0" wp14:anchorId="4B3BDFF8" wp14:editId="530BFFE4">
            <wp:extent cx="5483860" cy="2565400"/>
            <wp:effectExtent l="76200" t="57150" r="78740" b="101600"/>
            <wp:docPr id="16" name="Diagram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46B0260E" w14:textId="77777777" w:rsidR="005C19A8" w:rsidRDefault="005C19A8" w:rsidP="004E3166"/>
    <w:p w14:paraId="6EB0C75E" w14:textId="77777777" w:rsidR="005C19A8" w:rsidRDefault="005C19A8" w:rsidP="00D30C49">
      <w:pPr>
        <w:spacing w:after="0" w:line="240" w:lineRule="auto"/>
        <w:jc w:val="both"/>
        <w:rPr>
          <w:rFonts w:ascii="Arial" w:hAnsi="Arial" w:cs="Arial"/>
          <w:b/>
        </w:rPr>
      </w:pPr>
      <w:r>
        <w:rPr>
          <w:rFonts w:ascii="Arial" w:hAnsi="Arial" w:cs="Arial"/>
        </w:rPr>
        <w:t>Kľúčové úlohy Národnej agentúry na jednotlivých úrovniach sú nasledovné</w:t>
      </w:r>
    </w:p>
    <w:p w14:paraId="0EDD4AA7" w14:textId="77777777" w:rsidR="005C19A8" w:rsidRDefault="005C19A8" w:rsidP="00D30C49">
      <w:pPr>
        <w:spacing w:after="0" w:line="240" w:lineRule="auto"/>
        <w:jc w:val="both"/>
        <w:rPr>
          <w:rFonts w:ascii="Arial" w:hAnsi="Arial" w:cs="Arial"/>
          <w:b/>
        </w:rPr>
      </w:pPr>
    </w:p>
    <w:p w14:paraId="5A85928D" w14:textId="77777777" w:rsidR="005C19A8" w:rsidRPr="000E117C" w:rsidRDefault="005C19A8" w:rsidP="00E36F6E">
      <w:pPr>
        <w:pStyle w:val="Odsekzoznamu"/>
        <w:numPr>
          <w:ilvl w:val="0"/>
          <w:numId w:val="11"/>
        </w:numPr>
        <w:jc w:val="both"/>
        <w:rPr>
          <w:rFonts w:cs="Arial"/>
          <w:u w:val="single"/>
        </w:rPr>
      </w:pPr>
      <w:r w:rsidRPr="000E117C">
        <w:rPr>
          <w:rFonts w:cs="Arial"/>
          <w:sz w:val="22"/>
          <w:u w:val="single"/>
        </w:rPr>
        <w:t>Národná agentúra</w:t>
      </w:r>
      <w:r>
        <w:rPr>
          <w:rFonts w:cs="Arial"/>
          <w:sz w:val="22"/>
          <w:u w:val="single"/>
        </w:rPr>
        <w:t xml:space="preserve"> najmä</w:t>
      </w:r>
      <w:r w:rsidRPr="000E117C">
        <w:rPr>
          <w:rFonts w:cs="Arial"/>
          <w:u w:val="single"/>
        </w:rPr>
        <w:t>:</w:t>
      </w:r>
    </w:p>
    <w:p w14:paraId="515419AB" w14:textId="77777777" w:rsidR="005C19A8" w:rsidRPr="00F76366" w:rsidRDefault="005C19A8" w:rsidP="00D30C49">
      <w:pPr>
        <w:spacing w:after="0" w:line="240" w:lineRule="auto"/>
        <w:jc w:val="both"/>
        <w:rPr>
          <w:rFonts w:ascii="Arial" w:hAnsi="Arial" w:cs="Arial"/>
          <w:b/>
        </w:rPr>
      </w:pPr>
    </w:p>
    <w:p w14:paraId="226984EC" w14:textId="77777777" w:rsidR="005C19A8" w:rsidRDefault="005C19A8" w:rsidP="00E36F6E">
      <w:pPr>
        <w:numPr>
          <w:ilvl w:val="0"/>
          <w:numId w:val="8"/>
        </w:numPr>
        <w:suppressAutoHyphens/>
        <w:spacing w:after="0" w:line="240" w:lineRule="auto"/>
        <w:jc w:val="both"/>
        <w:rPr>
          <w:rFonts w:ascii="Arial" w:hAnsi="Arial" w:cs="Arial"/>
        </w:rPr>
      </w:pPr>
      <w:r>
        <w:rPr>
          <w:rFonts w:ascii="Arial" w:hAnsi="Arial" w:cs="Arial"/>
        </w:rPr>
        <w:t>zodpovedá za delegované úlohy súvisiace s implementáciou Programu Bohunice v</w:t>
      </w:r>
      <w:r w:rsidR="00656C9B">
        <w:rPr>
          <w:rFonts w:ascii="Arial" w:hAnsi="Arial" w:cs="Arial"/>
        </w:rPr>
        <w:t> </w:t>
      </w:r>
      <w:r>
        <w:rPr>
          <w:rFonts w:ascii="Arial" w:hAnsi="Arial" w:cs="Arial"/>
        </w:rPr>
        <w:t>súlade so zásadou riadneho finančného hospodárenia, princípom transparentnosti a</w:t>
      </w:r>
      <w:r w:rsidR="00A241CD">
        <w:rPr>
          <w:rFonts w:ascii="Arial" w:hAnsi="Arial" w:cs="Arial"/>
        </w:rPr>
        <w:t> </w:t>
      </w:r>
      <w:r>
        <w:rPr>
          <w:rFonts w:ascii="Arial" w:hAnsi="Arial" w:cs="Arial"/>
        </w:rPr>
        <w:t>nediskriminácie</w:t>
      </w:r>
      <w:r w:rsidR="00A241CD">
        <w:rPr>
          <w:rFonts w:ascii="Arial" w:hAnsi="Arial" w:cs="Arial"/>
        </w:rPr>
        <w:t xml:space="preserve"> a viditeľnosti opatrení EÚ</w:t>
      </w:r>
      <w:r>
        <w:rPr>
          <w:rFonts w:ascii="Arial" w:hAnsi="Arial" w:cs="Arial"/>
        </w:rPr>
        <w:t>;</w:t>
      </w:r>
    </w:p>
    <w:p w14:paraId="451D165E" w14:textId="77777777" w:rsidR="005C19A8" w:rsidRDefault="005C19A8" w:rsidP="00E36F6E">
      <w:pPr>
        <w:numPr>
          <w:ilvl w:val="0"/>
          <w:numId w:val="8"/>
        </w:numPr>
        <w:suppressAutoHyphens/>
        <w:spacing w:after="0" w:line="240" w:lineRule="auto"/>
        <w:jc w:val="both"/>
        <w:rPr>
          <w:rFonts w:ascii="Arial" w:hAnsi="Arial" w:cs="Arial"/>
        </w:rPr>
      </w:pPr>
      <w:r>
        <w:rPr>
          <w:rFonts w:ascii="Arial" w:hAnsi="Arial" w:cs="Arial"/>
        </w:rPr>
        <w:t>vykonáva delegované úlohy v súlade s Dohodou o delegovaní;</w:t>
      </w:r>
    </w:p>
    <w:p w14:paraId="07EFFCAD" w14:textId="77777777" w:rsidR="005C19A8" w:rsidRDefault="005C19A8" w:rsidP="00E36F6E">
      <w:pPr>
        <w:numPr>
          <w:ilvl w:val="0"/>
          <w:numId w:val="8"/>
        </w:numPr>
        <w:suppressAutoHyphens/>
        <w:spacing w:after="0" w:line="240" w:lineRule="auto"/>
        <w:jc w:val="both"/>
        <w:rPr>
          <w:rFonts w:ascii="Arial" w:hAnsi="Arial" w:cs="Arial"/>
        </w:rPr>
      </w:pPr>
      <w:r>
        <w:rPr>
          <w:rFonts w:ascii="Arial" w:hAnsi="Arial" w:cs="Arial"/>
        </w:rPr>
        <w:t>zabezpečuje publicitu využívania zdrojov financovania z EÚ;</w:t>
      </w:r>
    </w:p>
    <w:p w14:paraId="1CBD3B3D" w14:textId="77777777" w:rsidR="005C19A8" w:rsidRDefault="005C19A8" w:rsidP="00E36F6E">
      <w:pPr>
        <w:numPr>
          <w:ilvl w:val="0"/>
          <w:numId w:val="8"/>
        </w:numPr>
        <w:suppressAutoHyphens/>
        <w:spacing w:after="0" w:line="240" w:lineRule="auto"/>
        <w:jc w:val="both"/>
        <w:rPr>
          <w:rFonts w:ascii="Arial" w:hAnsi="Arial" w:cs="Arial"/>
        </w:rPr>
      </w:pPr>
      <w:r>
        <w:rPr>
          <w:rFonts w:ascii="Arial" w:hAnsi="Arial" w:cs="Arial"/>
        </w:rPr>
        <w:t>určuje a zabezpečuje systém efektívnej a účinnej internej kontroly;</w:t>
      </w:r>
    </w:p>
    <w:p w14:paraId="22964417" w14:textId="77777777" w:rsidR="005C19A8" w:rsidRDefault="005C19A8" w:rsidP="00E36F6E">
      <w:pPr>
        <w:numPr>
          <w:ilvl w:val="0"/>
          <w:numId w:val="8"/>
        </w:numPr>
        <w:suppressAutoHyphens/>
        <w:spacing w:after="0" w:line="240" w:lineRule="auto"/>
        <w:jc w:val="both"/>
        <w:rPr>
          <w:rFonts w:ascii="Arial" w:hAnsi="Arial" w:cs="Arial"/>
        </w:rPr>
      </w:pPr>
      <w:r>
        <w:rPr>
          <w:rFonts w:ascii="Arial" w:hAnsi="Arial" w:cs="Arial"/>
        </w:rPr>
        <w:t>pri implementácii využíva účtovný systém, ktorý poskytuje včasné, presné, úplné a spoľahlivé informácie o využívaní prostriedkov EÚ;</w:t>
      </w:r>
    </w:p>
    <w:p w14:paraId="79BEF148" w14:textId="77777777" w:rsidR="005C19A8" w:rsidRDefault="005C19A8" w:rsidP="00E36F6E">
      <w:pPr>
        <w:numPr>
          <w:ilvl w:val="0"/>
          <w:numId w:val="8"/>
        </w:numPr>
        <w:suppressAutoHyphens/>
        <w:spacing w:after="0" w:line="240" w:lineRule="auto"/>
        <w:jc w:val="both"/>
        <w:rPr>
          <w:rFonts w:ascii="Arial" w:hAnsi="Arial" w:cs="Arial"/>
        </w:rPr>
      </w:pPr>
      <w:r>
        <w:rPr>
          <w:rFonts w:ascii="Arial" w:hAnsi="Arial" w:cs="Arial"/>
        </w:rPr>
        <w:t xml:space="preserve">umožňuje výkon nezávislého externého auditu vykonávaného v súlade s medzinárodne akceptovanými štandardmi </w:t>
      </w:r>
      <w:r w:rsidR="00BE3A7C">
        <w:rPr>
          <w:rFonts w:ascii="Arial" w:hAnsi="Arial" w:cs="Arial"/>
        </w:rPr>
        <w:t>auditu</w:t>
      </w:r>
      <w:r>
        <w:rPr>
          <w:rFonts w:ascii="Arial" w:hAnsi="Arial" w:cs="Arial"/>
        </w:rPr>
        <w:t xml:space="preserve"> funkčne nezávislým </w:t>
      </w:r>
      <w:r w:rsidR="00BE3A7C">
        <w:rPr>
          <w:rFonts w:ascii="Arial" w:hAnsi="Arial" w:cs="Arial"/>
        </w:rPr>
        <w:t>externým audítorom</w:t>
      </w:r>
      <w:r>
        <w:rPr>
          <w:rFonts w:ascii="Arial" w:hAnsi="Arial" w:cs="Arial"/>
        </w:rPr>
        <w:t>;</w:t>
      </w:r>
    </w:p>
    <w:p w14:paraId="2D3B4993" w14:textId="77777777" w:rsidR="005C19A8" w:rsidRDefault="005C19A8" w:rsidP="00E36F6E">
      <w:pPr>
        <w:numPr>
          <w:ilvl w:val="0"/>
          <w:numId w:val="8"/>
        </w:numPr>
        <w:suppressAutoHyphens/>
        <w:spacing w:after="0" w:line="240" w:lineRule="auto"/>
        <w:jc w:val="both"/>
        <w:rPr>
          <w:rFonts w:ascii="Arial" w:hAnsi="Arial" w:cs="Arial"/>
        </w:rPr>
      </w:pPr>
      <w:r>
        <w:rPr>
          <w:rFonts w:ascii="Arial" w:hAnsi="Arial" w:cs="Arial"/>
        </w:rPr>
        <w:t xml:space="preserve">zabezpečuje zverejňovanie informácií o subjektoch, ktorým boli </w:t>
      </w:r>
      <w:r w:rsidR="00E06C05">
        <w:rPr>
          <w:rFonts w:ascii="Arial" w:hAnsi="Arial" w:cs="Arial"/>
        </w:rPr>
        <w:t>pridelené</w:t>
      </w:r>
      <w:r>
        <w:rPr>
          <w:rFonts w:ascii="Arial" w:hAnsi="Arial" w:cs="Arial"/>
        </w:rPr>
        <w:t xml:space="preserve"> prostriedky zo zdrojov EÚ;</w:t>
      </w:r>
    </w:p>
    <w:p w14:paraId="56824DF7" w14:textId="77777777" w:rsidR="005C19A8" w:rsidRDefault="005C19A8" w:rsidP="00E36F6E">
      <w:pPr>
        <w:numPr>
          <w:ilvl w:val="0"/>
          <w:numId w:val="8"/>
        </w:numPr>
        <w:suppressAutoHyphens/>
        <w:spacing w:after="0" w:line="240" w:lineRule="auto"/>
        <w:jc w:val="both"/>
        <w:rPr>
          <w:rFonts w:ascii="Arial" w:hAnsi="Arial" w:cs="Arial"/>
        </w:rPr>
      </w:pPr>
      <w:r>
        <w:rPr>
          <w:rFonts w:ascii="Arial" w:hAnsi="Arial" w:cs="Arial"/>
        </w:rPr>
        <w:lastRenderedPageBreak/>
        <w:t xml:space="preserve">zabezpečuje ochranu osobných údajov; </w:t>
      </w:r>
    </w:p>
    <w:p w14:paraId="5FF5D418" w14:textId="77777777" w:rsidR="005C19A8" w:rsidRDefault="005C19A8" w:rsidP="00E36F6E">
      <w:pPr>
        <w:numPr>
          <w:ilvl w:val="0"/>
          <w:numId w:val="8"/>
        </w:numPr>
        <w:suppressAutoHyphens/>
        <w:spacing w:after="0" w:line="240" w:lineRule="auto"/>
        <w:jc w:val="both"/>
        <w:rPr>
          <w:rFonts w:ascii="Arial" w:hAnsi="Arial" w:cs="Arial"/>
        </w:rPr>
      </w:pPr>
      <w:r>
        <w:rPr>
          <w:rFonts w:ascii="Arial" w:hAnsi="Arial" w:cs="Arial"/>
        </w:rPr>
        <w:t>stanovuje náležité pravidlá, postupy a podmienky pre proces poskytovania prostriedkov v rámci Programu Bohunice;</w:t>
      </w:r>
    </w:p>
    <w:p w14:paraId="74D694FA" w14:textId="77777777" w:rsidR="005C19A8" w:rsidRDefault="000B44B0" w:rsidP="00E36F6E">
      <w:pPr>
        <w:numPr>
          <w:ilvl w:val="0"/>
          <w:numId w:val="8"/>
        </w:numPr>
        <w:suppressAutoHyphens/>
        <w:spacing w:after="0" w:line="240" w:lineRule="auto"/>
        <w:jc w:val="both"/>
        <w:rPr>
          <w:rFonts w:ascii="Arial" w:hAnsi="Arial" w:cs="Arial"/>
        </w:rPr>
      </w:pPr>
      <w:r>
        <w:rPr>
          <w:rFonts w:ascii="Arial" w:hAnsi="Arial" w:cs="Arial"/>
        </w:rPr>
        <w:t xml:space="preserve">môže </w:t>
      </w:r>
      <w:r w:rsidR="005C19A8">
        <w:rPr>
          <w:rFonts w:ascii="Arial" w:hAnsi="Arial" w:cs="Arial"/>
        </w:rPr>
        <w:t>vykonáva</w:t>
      </w:r>
      <w:r>
        <w:rPr>
          <w:rFonts w:ascii="Arial" w:hAnsi="Arial" w:cs="Arial"/>
        </w:rPr>
        <w:t>ť</w:t>
      </w:r>
      <w:r w:rsidR="005C19A8">
        <w:rPr>
          <w:rFonts w:ascii="Arial" w:hAnsi="Arial" w:cs="Arial"/>
        </w:rPr>
        <w:t xml:space="preserve"> ex-ante a ex-post kontroly Prijímateľom nárokovaných/deklarovaných výdavkov;</w:t>
      </w:r>
    </w:p>
    <w:p w14:paraId="671E291D" w14:textId="77777777" w:rsidR="005C19A8" w:rsidRDefault="005C19A8" w:rsidP="00E36F6E">
      <w:pPr>
        <w:numPr>
          <w:ilvl w:val="0"/>
          <w:numId w:val="8"/>
        </w:numPr>
        <w:suppressAutoHyphens/>
        <w:spacing w:after="0" w:line="240" w:lineRule="auto"/>
        <w:jc w:val="both"/>
        <w:rPr>
          <w:rFonts w:ascii="Arial" w:hAnsi="Arial" w:cs="Arial"/>
        </w:rPr>
      </w:pPr>
      <w:r>
        <w:rPr>
          <w:rFonts w:ascii="Arial" w:hAnsi="Arial" w:cs="Arial"/>
        </w:rPr>
        <w:t>zabezpečuje vykonanie finančnej kontroly, vrátane finančnej kontroly na mieste za účelom overenia oprávnenosti a správnosti výdavkov  deklarovaných Prijímateľom;</w:t>
      </w:r>
    </w:p>
    <w:p w14:paraId="0B1C25C4" w14:textId="77777777" w:rsidR="005C19A8" w:rsidRDefault="005C19A8" w:rsidP="00E36F6E">
      <w:pPr>
        <w:numPr>
          <w:ilvl w:val="0"/>
          <w:numId w:val="8"/>
        </w:numPr>
        <w:suppressAutoHyphens/>
        <w:spacing w:after="0" w:line="240" w:lineRule="auto"/>
        <w:jc w:val="both"/>
        <w:rPr>
          <w:rFonts w:ascii="Arial" w:hAnsi="Arial" w:cs="Arial"/>
        </w:rPr>
      </w:pPr>
      <w:r>
        <w:rPr>
          <w:rFonts w:ascii="Arial" w:hAnsi="Arial" w:cs="Arial"/>
        </w:rPr>
        <w:t xml:space="preserve">je povinná vymáhať všetkými dostupnými prostriedkami od </w:t>
      </w:r>
      <w:r w:rsidR="001D6BDA">
        <w:rPr>
          <w:rFonts w:ascii="Arial" w:hAnsi="Arial" w:cs="Arial"/>
        </w:rPr>
        <w:t xml:space="preserve">Prijímateľa </w:t>
      </w:r>
      <w:r>
        <w:rPr>
          <w:rFonts w:ascii="Arial" w:hAnsi="Arial" w:cs="Arial"/>
        </w:rPr>
        <w:t xml:space="preserve">neoprávnene využité prostriedky, resp. prostriedky využité na financovanie výdavkov, ktoré nespĺňajú podmienky oprávnenosti alebo </w:t>
      </w:r>
      <w:r w:rsidR="009F4247">
        <w:rPr>
          <w:rFonts w:ascii="Arial" w:hAnsi="Arial" w:cs="Arial"/>
        </w:rPr>
        <w:t xml:space="preserve">boli </w:t>
      </w:r>
      <w:r>
        <w:rPr>
          <w:rFonts w:ascii="Arial" w:hAnsi="Arial" w:cs="Arial"/>
        </w:rPr>
        <w:t>využité v rozpore s podmienkami stanovenými v legislatíve SR a EÚ, Zmluve o poskytnutí grantu alebo iných metodických dokumentoch a usmerneniach vydaných Národnou agentúrou;</w:t>
      </w:r>
    </w:p>
    <w:p w14:paraId="51E176B7" w14:textId="77777777" w:rsidR="005C19A8" w:rsidRPr="00471569" w:rsidRDefault="005C19A8" w:rsidP="00E36F6E">
      <w:pPr>
        <w:numPr>
          <w:ilvl w:val="0"/>
          <w:numId w:val="8"/>
        </w:numPr>
        <w:suppressAutoHyphens/>
        <w:spacing w:after="0" w:line="240" w:lineRule="auto"/>
        <w:jc w:val="both"/>
        <w:rPr>
          <w:rFonts w:ascii="Arial" w:hAnsi="Arial" w:cs="Arial"/>
        </w:rPr>
      </w:pPr>
      <w:r w:rsidRPr="00471569">
        <w:rPr>
          <w:rFonts w:ascii="Arial" w:hAnsi="Arial" w:cs="Arial"/>
        </w:rPr>
        <w:t>zabezpečuje mechanizmus na predchádzanie, odhaľovanie a nápravu nezrovnalostí a podvodov;</w:t>
      </w:r>
    </w:p>
    <w:p w14:paraId="51943241" w14:textId="77777777" w:rsidR="005C19A8" w:rsidRDefault="005C19A8" w:rsidP="00E36F6E">
      <w:pPr>
        <w:numPr>
          <w:ilvl w:val="0"/>
          <w:numId w:val="8"/>
        </w:numPr>
        <w:suppressAutoHyphens/>
        <w:spacing w:after="0" w:line="240" w:lineRule="auto"/>
        <w:jc w:val="both"/>
        <w:rPr>
          <w:rFonts w:ascii="Arial" w:hAnsi="Arial" w:cs="Arial"/>
        </w:rPr>
      </w:pPr>
      <w:r>
        <w:rPr>
          <w:rFonts w:ascii="Arial" w:hAnsi="Arial" w:cs="Arial"/>
        </w:rPr>
        <w:t xml:space="preserve">je povinná poskytovať EK informácie v rozsahu a časových limitoch definovaných v Dohode o delegovaní; </w:t>
      </w:r>
    </w:p>
    <w:p w14:paraId="3D58D768" w14:textId="77777777" w:rsidR="005C19A8" w:rsidRPr="00FA1636" w:rsidRDefault="005C19A8" w:rsidP="00E36F6E">
      <w:pPr>
        <w:numPr>
          <w:ilvl w:val="0"/>
          <w:numId w:val="8"/>
        </w:numPr>
        <w:suppressAutoHyphens/>
        <w:spacing w:after="0" w:line="240" w:lineRule="auto"/>
        <w:jc w:val="both"/>
        <w:rPr>
          <w:rFonts w:cs="Arial"/>
          <w:lang w:eastAsia="en-US"/>
        </w:rPr>
      </w:pPr>
      <w:r w:rsidRPr="00471569">
        <w:rPr>
          <w:rFonts w:ascii="Arial" w:hAnsi="Arial" w:cs="Arial"/>
        </w:rPr>
        <w:t xml:space="preserve">poskytuje EK informácie podľa čl. </w:t>
      </w:r>
      <w:r w:rsidR="00596DAD">
        <w:rPr>
          <w:rFonts w:ascii="Arial" w:hAnsi="Arial" w:cs="Arial"/>
        </w:rPr>
        <w:t>155</w:t>
      </w:r>
      <w:r w:rsidRPr="00471569">
        <w:rPr>
          <w:rFonts w:ascii="Arial" w:hAnsi="Arial" w:cs="Arial"/>
        </w:rPr>
        <w:t xml:space="preserve">, ods. </w:t>
      </w:r>
      <w:r w:rsidR="00596DAD">
        <w:rPr>
          <w:rFonts w:ascii="Arial" w:hAnsi="Arial" w:cs="Arial"/>
        </w:rPr>
        <w:t>1</w:t>
      </w:r>
      <w:r w:rsidRPr="00471569">
        <w:rPr>
          <w:rFonts w:ascii="Arial" w:hAnsi="Arial" w:cs="Arial"/>
        </w:rPr>
        <w:t xml:space="preserve"> nariadenia </w:t>
      </w:r>
      <w:r w:rsidR="00596DAD">
        <w:rPr>
          <w:rFonts w:ascii="Arial" w:hAnsi="Arial" w:cs="Arial"/>
        </w:rPr>
        <w:t>2018/1046</w:t>
      </w:r>
      <w:r w:rsidRPr="00471569">
        <w:rPr>
          <w:rFonts w:ascii="Arial" w:hAnsi="Arial" w:cs="Arial"/>
        </w:rPr>
        <w:t xml:space="preserve"> vždy v lehote do 15. februára nasledujúceho rozpočtového roka;</w:t>
      </w:r>
    </w:p>
    <w:p w14:paraId="144C8AEC" w14:textId="77777777" w:rsidR="005C19A8" w:rsidRPr="00904CA9" w:rsidRDefault="005C19A8" w:rsidP="00E36F6E">
      <w:pPr>
        <w:numPr>
          <w:ilvl w:val="0"/>
          <w:numId w:val="8"/>
        </w:numPr>
        <w:suppressAutoHyphens/>
        <w:spacing w:after="0" w:line="240" w:lineRule="auto"/>
        <w:jc w:val="both"/>
        <w:rPr>
          <w:rFonts w:ascii="Arial" w:hAnsi="Arial" w:cs="Arial"/>
        </w:rPr>
      </w:pPr>
      <w:r>
        <w:rPr>
          <w:rFonts w:ascii="Arial" w:hAnsi="Arial" w:cs="Arial"/>
        </w:rPr>
        <w:t xml:space="preserve">vypracúva </w:t>
      </w:r>
      <w:r w:rsidR="00BE3A7C">
        <w:rPr>
          <w:rFonts w:ascii="Arial" w:hAnsi="Arial" w:cs="Arial"/>
        </w:rPr>
        <w:t xml:space="preserve">a aktualizuje </w:t>
      </w:r>
      <w:r>
        <w:rPr>
          <w:rFonts w:ascii="Arial" w:hAnsi="Arial" w:cs="Arial"/>
        </w:rPr>
        <w:t>SiPB a ďalšie interné metodické a procesné dokumenty, taktiež vydáva pokyny a usmernenia pre Prijímateľa;</w:t>
      </w:r>
    </w:p>
    <w:p w14:paraId="577A46EA" w14:textId="77777777" w:rsidR="005C19A8" w:rsidRPr="00904CA9" w:rsidRDefault="005C19A8" w:rsidP="00E36F6E">
      <w:pPr>
        <w:numPr>
          <w:ilvl w:val="0"/>
          <w:numId w:val="8"/>
        </w:numPr>
        <w:suppressAutoHyphens/>
        <w:spacing w:after="0" w:line="240" w:lineRule="auto"/>
        <w:jc w:val="both"/>
        <w:rPr>
          <w:rFonts w:ascii="Arial" w:hAnsi="Arial" w:cs="Arial"/>
        </w:rPr>
      </w:pPr>
      <w:r>
        <w:rPr>
          <w:rFonts w:ascii="Arial" w:hAnsi="Arial" w:cs="Arial"/>
        </w:rPr>
        <w:t>zabezpečuje</w:t>
      </w:r>
      <w:r w:rsidR="000031CB">
        <w:rPr>
          <w:rFonts w:ascii="Arial" w:hAnsi="Arial" w:cs="Arial"/>
        </w:rPr>
        <w:t xml:space="preserve"> proces pridelenia Grantu</w:t>
      </w:r>
      <w:r>
        <w:rPr>
          <w:rFonts w:ascii="Arial" w:hAnsi="Arial" w:cs="Arial"/>
        </w:rPr>
        <w:t xml:space="preserve">; </w:t>
      </w:r>
    </w:p>
    <w:p w14:paraId="08FF6E48" w14:textId="77777777" w:rsidR="005C19A8" w:rsidRDefault="00E73B74" w:rsidP="00E36F6E">
      <w:pPr>
        <w:numPr>
          <w:ilvl w:val="0"/>
          <w:numId w:val="8"/>
        </w:numPr>
        <w:suppressAutoHyphens/>
        <w:spacing w:after="0" w:line="240" w:lineRule="auto"/>
        <w:jc w:val="both"/>
        <w:rPr>
          <w:rFonts w:ascii="Arial" w:hAnsi="Arial" w:cs="Arial"/>
        </w:rPr>
      </w:pPr>
      <w:r>
        <w:rPr>
          <w:rFonts w:ascii="Arial" w:hAnsi="Arial" w:cs="Arial"/>
        </w:rPr>
        <w:t xml:space="preserve">vypracováva a </w:t>
      </w:r>
      <w:r w:rsidR="005C19A8">
        <w:rPr>
          <w:rFonts w:ascii="Arial" w:hAnsi="Arial" w:cs="Arial"/>
        </w:rPr>
        <w:t xml:space="preserve">uzatvára </w:t>
      </w:r>
      <w:r w:rsidR="001D6BDA">
        <w:rPr>
          <w:rFonts w:ascii="Arial" w:hAnsi="Arial" w:cs="Arial"/>
        </w:rPr>
        <w:t>Zmluvu</w:t>
      </w:r>
      <w:r w:rsidR="005C19A8" w:rsidRPr="00904CA9">
        <w:rPr>
          <w:rFonts w:ascii="Arial" w:hAnsi="Arial" w:cs="Arial"/>
        </w:rPr>
        <w:t xml:space="preserve"> o poskytnutí </w:t>
      </w:r>
      <w:r w:rsidR="005C19A8">
        <w:rPr>
          <w:rFonts w:ascii="Arial" w:hAnsi="Arial" w:cs="Arial"/>
        </w:rPr>
        <w:t>g</w:t>
      </w:r>
      <w:r w:rsidR="005C19A8" w:rsidRPr="00904CA9">
        <w:rPr>
          <w:rFonts w:ascii="Arial" w:hAnsi="Arial" w:cs="Arial"/>
        </w:rPr>
        <w:t xml:space="preserve">rantu a jej </w:t>
      </w:r>
      <w:r w:rsidR="00F306C2">
        <w:rPr>
          <w:rFonts w:ascii="Arial" w:hAnsi="Arial" w:cs="Arial"/>
        </w:rPr>
        <w:t xml:space="preserve">prípadné </w:t>
      </w:r>
      <w:r w:rsidR="00F306C2" w:rsidRPr="00904CA9">
        <w:rPr>
          <w:rFonts w:ascii="Arial" w:hAnsi="Arial" w:cs="Arial"/>
        </w:rPr>
        <w:t>dodatk</w:t>
      </w:r>
      <w:r w:rsidR="00F306C2">
        <w:rPr>
          <w:rFonts w:ascii="Arial" w:hAnsi="Arial" w:cs="Arial"/>
        </w:rPr>
        <w:t>y</w:t>
      </w:r>
      <w:r w:rsidR="00F306C2" w:rsidRPr="00904CA9">
        <w:rPr>
          <w:rFonts w:ascii="Arial" w:hAnsi="Arial" w:cs="Arial"/>
        </w:rPr>
        <w:t xml:space="preserve"> </w:t>
      </w:r>
      <w:r w:rsidR="005C19A8" w:rsidRPr="00904CA9">
        <w:rPr>
          <w:rFonts w:ascii="Arial" w:hAnsi="Arial" w:cs="Arial"/>
        </w:rPr>
        <w:t>s</w:t>
      </w:r>
      <w:r w:rsidR="005C19A8">
        <w:rPr>
          <w:rFonts w:ascii="Arial" w:hAnsi="Arial" w:cs="Arial"/>
        </w:rPr>
        <w:t> </w:t>
      </w:r>
      <w:r w:rsidR="005C19A8" w:rsidRPr="00904CA9">
        <w:rPr>
          <w:rFonts w:ascii="Arial" w:hAnsi="Arial" w:cs="Arial"/>
        </w:rPr>
        <w:t>Prijímateľom</w:t>
      </w:r>
      <w:r w:rsidR="005C19A8">
        <w:rPr>
          <w:rFonts w:ascii="Arial" w:hAnsi="Arial" w:cs="Arial"/>
        </w:rPr>
        <w:t xml:space="preserve"> a vykonáva z nej vyplývajúce záväzky</w:t>
      </w:r>
      <w:r w:rsidR="005C19A8" w:rsidRPr="00904CA9">
        <w:rPr>
          <w:rFonts w:ascii="Arial" w:hAnsi="Arial" w:cs="Arial"/>
        </w:rPr>
        <w:t>;</w:t>
      </w:r>
    </w:p>
    <w:p w14:paraId="4A366984" w14:textId="77777777" w:rsidR="005C19A8" w:rsidRDefault="005C19A8" w:rsidP="00E36F6E">
      <w:pPr>
        <w:numPr>
          <w:ilvl w:val="0"/>
          <w:numId w:val="8"/>
        </w:numPr>
        <w:suppressAutoHyphens/>
        <w:spacing w:after="0" w:line="240" w:lineRule="auto"/>
        <w:jc w:val="both"/>
        <w:rPr>
          <w:rFonts w:ascii="Arial" w:hAnsi="Arial" w:cs="Arial"/>
        </w:rPr>
      </w:pPr>
      <w:r>
        <w:rPr>
          <w:rFonts w:ascii="Arial" w:hAnsi="Arial" w:cs="Arial"/>
        </w:rPr>
        <w:t>spolupracuje s kompetentnými dozornými orgánmi SR v súvislosti s implementáciou Programu Bohunice;</w:t>
      </w:r>
    </w:p>
    <w:p w14:paraId="247AD0FC" w14:textId="77777777" w:rsidR="005C19A8" w:rsidRDefault="005C19A8" w:rsidP="00E36F6E">
      <w:pPr>
        <w:numPr>
          <w:ilvl w:val="0"/>
          <w:numId w:val="8"/>
        </w:numPr>
        <w:suppressAutoHyphens/>
        <w:spacing w:after="0" w:line="240" w:lineRule="auto"/>
        <w:jc w:val="both"/>
        <w:rPr>
          <w:rFonts w:ascii="Arial" w:hAnsi="Arial" w:cs="Arial"/>
        </w:rPr>
      </w:pPr>
      <w:r w:rsidRPr="00704668">
        <w:rPr>
          <w:rFonts w:ascii="Arial" w:hAnsi="Arial" w:cs="Arial"/>
        </w:rPr>
        <w:t xml:space="preserve">spolupracuje s NJF v otázkach čerpania </w:t>
      </w:r>
      <w:r w:rsidRPr="00316AA2">
        <w:rPr>
          <w:rFonts w:ascii="Arial" w:hAnsi="Arial" w:cs="Arial"/>
        </w:rPr>
        <w:t xml:space="preserve">finančných </w:t>
      </w:r>
      <w:r w:rsidRPr="00704668">
        <w:rPr>
          <w:rFonts w:ascii="Arial" w:hAnsi="Arial" w:cs="Arial"/>
        </w:rPr>
        <w:t xml:space="preserve">prostriedkov z jadrového fondu na </w:t>
      </w:r>
      <w:r w:rsidRPr="00C65CDB">
        <w:rPr>
          <w:rFonts w:ascii="Arial" w:hAnsi="Arial" w:cs="Arial"/>
        </w:rPr>
        <w:t>vyraďovanie jadrových zariadení vrátane nakladania</w:t>
      </w:r>
      <w:r>
        <w:rPr>
          <w:rFonts w:ascii="Arial" w:hAnsi="Arial" w:cs="Arial"/>
        </w:rPr>
        <w:t xml:space="preserve"> </w:t>
      </w:r>
      <w:r w:rsidRPr="00C65CDB">
        <w:rPr>
          <w:rFonts w:ascii="Arial" w:hAnsi="Arial" w:cs="Arial"/>
        </w:rPr>
        <w:t>s rádioaktívnymi odpadmi z tohto vyraďovania</w:t>
      </w:r>
      <w:r>
        <w:rPr>
          <w:rFonts w:ascii="Arial" w:hAnsi="Arial" w:cs="Arial"/>
        </w:rPr>
        <w:t>;</w:t>
      </w:r>
    </w:p>
    <w:p w14:paraId="16B019D5" w14:textId="77777777" w:rsidR="00EE6F06" w:rsidRPr="00704668" w:rsidRDefault="006411CF" w:rsidP="00E36F6E">
      <w:pPr>
        <w:numPr>
          <w:ilvl w:val="0"/>
          <w:numId w:val="8"/>
        </w:numPr>
        <w:suppressAutoHyphens/>
        <w:spacing w:after="0" w:line="240" w:lineRule="auto"/>
        <w:jc w:val="both"/>
        <w:rPr>
          <w:rFonts w:ascii="Arial" w:hAnsi="Arial" w:cs="Arial"/>
        </w:rPr>
      </w:pPr>
      <w:r>
        <w:rPr>
          <w:rFonts w:ascii="Arial" w:hAnsi="Arial" w:cs="Arial"/>
        </w:rPr>
        <w:t>overuje kvalitu PE a jej súlad s podmienkami stanovenými vo vykonávacom rozhodnutí</w:t>
      </w:r>
      <w:r w:rsidR="00595B7A">
        <w:rPr>
          <w:rFonts w:ascii="Arial" w:hAnsi="Arial" w:cs="Arial"/>
        </w:rPr>
        <w:t>;</w:t>
      </w:r>
    </w:p>
    <w:p w14:paraId="7CDBC263" w14:textId="77777777" w:rsidR="005C19A8" w:rsidRDefault="005C19A8" w:rsidP="00E36F6E">
      <w:pPr>
        <w:numPr>
          <w:ilvl w:val="0"/>
          <w:numId w:val="8"/>
        </w:numPr>
        <w:suppressAutoHyphens/>
        <w:spacing w:after="0" w:line="240" w:lineRule="auto"/>
        <w:jc w:val="both"/>
        <w:rPr>
          <w:rFonts w:ascii="Arial" w:hAnsi="Arial" w:cs="Arial"/>
        </w:rPr>
      </w:pPr>
      <w:r w:rsidRPr="00134480">
        <w:rPr>
          <w:rFonts w:ascii="Arial" w:hAnsi="Arial" w:cs="Arial"/>
        </w:rPr>
        <w:t>overuje Žiadosti o platbu (ŽoP), P</w:t>
      </w:r>
      <w:r>
        <w:rPr>
          <w:rFonts w:ascii="Arial" w:hAnsi="Arial" w:cs="Arial"/>
        </w:rPr>
        <w:t>CR</w:t>
      </w:r>
      <w:r w:rsidRPr="00134480">
        <w:rPr>
          <w:rFonts w:ascii="Arial" w:hAnsi="Arial" w:cs="Arial"/>
        </w:rPr>
        <w:t xml:space="preserve"> predložené Prijímateľom</w:t>
      </w:r>
      <w:r>
        <w:rPr>
          <w:rFonts w:ascii="Arial" w:hAnsi="Arial" w:cs="Arial"/>
        </w:rPr>
        <w:t>;</w:t>
      </w:r>
    </w:p>
    <w:p w14:paraId="15BD5125" w14:textId="77777777" w:rsidR="005C19A8" w:rsidRDefault="00B82CF1" w:rsidP="00E36F6E">
      <w:pPr>
        <w:numPr>
          <w:ilvl w:val="0"/>
          <w:numId w:val="8"/>
        </w:numPr>
        <w:suppressAutoHyphens/>
        <w:spacing w:after="0" w:line="240" w:lineRule="auto"/>
        <w:jc w:val="both"/>
        <w:rPr>
          <w:rFonts w:ascii="Arial" w:hAnsi="Arial" w:cs="Arial"/>
        </w:rPr>
      </w:pPr>
      <w:r>
        <w:rPr>
          <w:rFonts w:ascii="Arial" w:hAnsi="Arial" w:cs="Arial"/>
        </w:rPr>
        <w:t xml:space="preserve">PE </w:t>
      </w:r>
      <w:r w:rsidR="005C19A8" w:rsidRPr="00904CA9">
        <w:rPr>
          <w:rFonts w:ascii="Arial" w:hAnsi="Arial" w:cs="Arial"/>
        </w:rPr>
        <w:t>predklad</w:t>
      </w:r>
      <w:r w:rsidR="005C19A8">
        <w:rPr>
          <w:rFonts w:ascii="Arial" w:hAnsi="Arial" w:cs="Arial"/>
        </w:rPr>
        <w:t xml:space="preserve">á EK </w:t>
      </w:r>
      <w:r w:rsidR="00EA2257">
        <w:rPr>
          <w:rFonts w:ascii="Arial" w:hAnsi="Arial" w:cs="Arial"/>
        </w:rPr>
        <w:t>a PK</w:t>
      </w:r>
      <w:r w:rsidR="005C19A8">
        <w:rPr>
          <w:rFonts w:ascii="Arial" w:hAnsi="Arial" w:cs="Arial"/>
        </w:rPr>
        <w:t xml:space="preserve"> na schválenie a PCR na vedomie;</w:t>
      </w:r>
    </w:p>
    <w:p w14:paraId="1ADEB19D" w14:textId="77777777" w:rsidR="000662B9" w:rsidRPr="00904CA9" w:rsidRDefault="000662B9" w:rsidP="00E36F6E">
      <w:pPr>
        <w:numPr>
          <w:ilvl w:val="0"/>
          <w:numId w:val="8"/>
        </w:numPr>
        <w:suppressAutoHyphens/>
        <w:spacing w:after="0" w:line="240" w:lineRule="auto"/>
        <w:jc w:val="both"/>
        <w:rPr>
          <w:rFonts w:ascii="Arial" w:hAnsi="Arial" w:cs="Arial"/>
        </w:rPr>
      </w:pPr>
      <w:r>
        <w:rPr>
          <w:rFonts w:ascii="Arial" w:hAnsi="Arial" w:cs="Arial"/>
        </w:rPr>
        <w:t>vykonáva úlohy uvedené v článku 14 vykonávacieho rozhodnutia;</w:t>
      </w:r>
    </w:p>
    <w:p w14:paraId="6C509E36" w14:textId="77777777" w:rsidR="005C19A8" w:rsidRDefault="00A93C51" w:rsidP="00E36F6E">
      <w:pPr>
        <w:numPr>
          <w:ilvl w:val="0"/>
          <w:numId w:val="9"/>
        </w:numPr>
        <w:suppressAutoHyphens/>
        <w:spacing w:after="0" w:line="240" w:lineRule="auto"/>
        <w:jc w:val="both"/>
        <w:rPr>
          <w:rFonts w:ascii="Arial" w:hAnsi="Arial" w:cs="Arial"/>
        </w:rPr>
      </w:pPr>
      <w:r>
        <w:rPr>
          <w:rFonts w:ascii="Arial" w:hAnsi="Arial" w:cs="Arial"/>
        </w:rPr>
        <w:t xml:space="preserve">prispieva k </w:t>
      </w:r>
      <w:r w:rsidR="005C19A8">
        <w:rPr>
          <w:rFonts w:ascii="Arial" w:hAnsi="Arial" w:cs="Arial"/>
        </w:rPr>
        <w:t>vypracovani</w:t>
      </w:r>
      <w:r>
        <w:rPr>
          <w:rFonts w:ascii="Arial" w:hAnsi="Arial" w:cs="Arial"/>
        </w:rPr>
        <w:t>u</w:t>
      </w:r>
      <w:r w:rsidR="005C19A8">
        <w:rPr>
          <w:rFonts w:ascii="Arial" w:hAnsi="Arial" w:cs="Arial"/>
        </w:rPr>
        <w:t xml:space="preserve"> Monitorovacích správ 2 x ročne;</w:t>
      </w:r>
    </w:p>
    <w:p w14:paraId="6BD27713" w14:textId="77777777" w:rsidR="005C19A8" w:rsidRDefault="005C19A8" w:rsidP="00E36F6E">
      <w:pPr>
        <w:numPr>
          <w:ilvl w:val="0"/>
          <w:numId w:val="9"/>
        </w:numPr>
        <w:suppressAutoHyphens/>
        <w:spacing w:after="0" w:line="240" w:lineRule="auto"/>
        <w:jc w:val="both"/>
        <w:rPr>
          <w:rFonts w:ascii="Arial" w:hAnsi="Arial" w:cs="Arial"/>
        </w:rPr>
      </w:pPr>
      <w:r>
        <w:rPr>
          <w:rFonts w:ascii="Arial" w:hAnsi="Arial" w:cs="Arial"/>
        </w:rPr>
        <w:t>využíva externú spoluprácu pre účely implementácie Programu Bohunice;</w:t>
      </w:r>
    </w:p>
    <w:p w14:paraId="042EFEAE" w14:textId="77777777" w:rsidR="005C19A8" w:rsidRPr="00904CA9" w:rsidRDefault="005C19A8" w:rsidP="00E36F6E">
      <w:pPr>
        <w:numPr>
          <w:ilvl w:val="0"/>
          <w:numId w:val="9"/>
        </w:numPr>
        <w:suppressAutoHyphens/>
        <w:spacing w:after="0" w:line="240" w:lineRule="auto"/>
        <w:jc w:val="both"/>
        <w:rPr>
          <w:rFonts w:ascii="Arial" w:hAnsi="Arial" w:cs="Arial"/>
        </w:rPr>
      </w:pPr>
      <w:r>
        <w:rPr>
          <w:rFonts w:ascii="Arial" w:hAnsi="Arial" w:cs="Arial"/>
        </w:rPr>
        <w:t>je oprávnená požadovať pri plnení svojich úloh od Prijímateľa alebo Dodávateľa, resp. tretích osôb súčinnosť a tieto subjekty sú povinné takúto súčinnosť poskytnúť;</w:t>
      </w:r>
    </w:p>
    <w:p w14:paraId="19ED068C" w14:textId="77777777" w:rsidR="005C19A8" w:rsidRDefault="005C19A8" w:rsidP="00E36F6E">
      <w:pPr>
        <w:numPr>
          <w:ilvl w:val="0"/>
          <w:numId w:val="9"/>
        </w:numPr>
        <w:suppressAutoHyphens/>
        <w:spacing w:after="0" w:line="240" w:lineRule="auto"/>
        <w:jc w:val="both"/>
        <w:rPr>
          <w:rFonts w:ascii="Arial" w:hAnsi="Arial" w:cs="Arial"/>
        </w:rPr>
      </w:pPr>
      <w:r>
        <w:rPr>
          <w:rFonts w:ascii="Arial" w:hAnsi="Arial" w:cs="Arial"/>
        </w:rPr>
        <w:t xml:space="preserve">je oprávnená pozastaviť alebo zamietnuť platbu/y pre Projekt alebo jeho časť, ak má </w:t>
      </w:r>
      <w:r w:rsidR="007933C9" w:rsidRPr="00A5626F">
        <w:rPr>
          <w:rFonts w:ascii="Arial" w:hAnsi="Arial" w:cs="Arial"/>
        </w:rPr>
        <w:t>odôvodnené</w:t>
      </w:r>
      <w:r w:rsidR="007933C9">
        <w:rPr>
          <w:rFonts w:ascii="Arial" w:hAnsi="Arial" w:cs="Arial"/>
        </w:rPr>
        <w:t xml:space="preserve"> </w:t>
      </w:r>
      <w:r>
        <w:rPr>
          <w:rFonts w:ascii="Arial" w:hAnsi="Arial" w:cs="Arial"/>
        </w:rPr>
        <w:t>podozrenie, že vznikli nedostatky v postupe Prijímateľa pri realizácii Projektu alebo sa preukáže, že deklarované výdavky nespĺňajú podmienky oprávnenosti alebo iné podmienky definované v Zmluve o poskytnutí grantu;</w:t>
      </w:r>
    </w:p>
    <w:p w14:paraId="3520D837" w14:textId="77777777" w:rsidR="005C19A8" w:rsidRPr="00904CA9" w:rsidRDefault="005C19A8" w:rsidP="00E36F6E">
      <w:pPr>
        <w:numPr>
          <w:ilvl w:val="0"/>
          <w:numId w:val="9"/>
        </w:numPr>
        <w:suppressAutoHyphens/>
        <w:spacing w:after="0" w:line="240" w:lineRule="auto"/>
        <w:jc w:val="both"/>
        <w:rPr>
          <w:rFonts w:ascii="Arial" w:hAnsi="Arial" w:cs="Arial"/>
        </w:rPr>
      </w:pPr>
      <w:r>
        <w:rPr>
          <w:rFonts w:ascii="Arial" w:hAnsi="Arial" w:cs="Arial"/>
        </w:rPr>
        <w:t xml:space="preserve">koordinuje svoju činnosť s Programovým koordinátorom v zmysle </w:t>
      </w:r>
      <w:r w:rsidR="00C84A8C">
        <w:rPr>
          <w:rFonts w:ascii="Arial" w:hAnsi="Arial" w:cs="Arial"/>
        </w:rPr>
        <w:t>v</w:t>
      </w:r>
      <w:r>
        <w:rPr>
          <w:rFonts w:ascii="Arial" w:hAnsi="Arial" w:cs="Arial"/>
        </w:rPr>
        <w:t xml:space="preserve">ykonávacieho rozhodnutia; </w:t>
      </w:r>
    </w:p>
    <w:p w14:paraId="48138807" w14:textId="77777777" w:rsidR="005C19A8" w:rsidRDefault="005C19A8" w:rsidP="00E36F6E">
      <w:pPr>
        <w:numPr>
          <w:ilvl w:val="0"/>
          <w:numId w:val="9"/>
        </w:numPr>
        <w:suppressAutoHyphens/>
        <w:spacing w:after="0" w:line="240" w:lineRule="auto"/>
        <w:jc w:val="both"/>
        <w:rPr>
          <w:rFonts w:ascii="Arial" w:hAnsi="Arial" w:cs="Arial"/>
        </w:rPr>
      </w:pPr>
      <w:r>
        <w:rPr>
          <w:rFonts w:ascii="Arial" w:hAnsi="Arial" w:cs="Arial"/>
        </w:rPr>
        <w:t xml:space="preserve">zabezpečuje vedenie systému na riešenie zistených nezrovnalostí a bezodkladné prijímanie účinných nápravných opatrení s cieľom predchádzať, odhaľovať a odstrániť nezrovnalosti alebo podozrenia z nezrovnalostí (najmä vo väzbe na vysporiadanie finančných vzťahov s Prijímateľom alebo systémové nezrovnalosti); </w:t>
      </w:r>
    </w:p>
    <w:p w14:paraId="30564A69" w14:textId="77777777" w:rsidR="005C19A8" w:rsidRDefault="005C19A8" w:rsidP="00E36F6E">
      <w:pPr>
        <w:numPr>
          <w:ilvl w:val="0"/>
          <w:numId w:val="9"/>
        </w:numPr>
        <w:suppressAutoHyphens/>
        <w:spacing w:after="0" w:line="240" w:lineRule="auto"/>
        <w:jc w:val="both"/>
        <w:rPr>
          <w:rFonts w:ascii="Arial" w:hAnsi="Arial" w:cs="Arial"/>
        </w:rPr>
      </w:pPr>
      <w:r>
        <w:rPr>
          <w:rFonts w:ascii="Arial" w:hAnsi="Arial" w:cs="Arial"/>
        </w:rPr>
        <w:t>predkladá opatrenia na nápravu nedostatkov a na odstránenie príčin ich vzniku ku všetkým relevantným vykonaným kontrolám a auditom auditujúcemu / kontrolnému orgánu;</w:t>
      </w:r>
    </w:p>
    <w:p w14:paraId="79717E20" w14:textId="77777777" w:rsidR="005C19A8" w:rsidRDefault="005C19A8" w:rsidP="00E36F6E">
      <w:pPr>
        <w:numPr>
          <w:ilvl w:val="0"/>
          <w:numId w:val="9"/>
        </w:numPr>
        <w:suppressAutoHyphens/>
        <w:spacing w:after="0" w:line="240" w:lineRule="auto"/>
        <w:jc w:val="both"/>
        <w:rPr>
          <w:rFonts w:ascii="Arial" w:hAnsi="Arial" w:cs="Arial"/>
        </w:rPr>
      </w:pPr>
      <w:r>
        <w:rPr>
          <w:rFonts w:ascii="Arial" w:hAnsi="Arial" w:cs="Arial"/>
        </w:rPr>
        <w:t>vykonáva finančné opravy na P</w:t>
      </w:r>
      <w:r w:rsidRPr="00123230">
        <w:rPr>
          <w:rFonts w:ascii="Arial" w:hAnsi="Arial" w:cs="Arial"/>
        </w:rPr>
        <w:t>rojektoch v súlade s príslušnými nariadeniami, resp. Zmluvou o poskytnutí grantu;</w:t>
      </w:r>
    </w:p>
    <w:p w14:paraId="1200859E" w14:textId="77777777" w:rsidR="005C19A8" w:rsidRPr="008C14F6" w:rsidRDefault="005C19A8" w:rsidP="00E36F6E">
      <w:pPr>
        <w:numPr>
          <w:ilvl w:val="0"/>
          <w:numId w:val="9"/>
        </w:numPr>
        <w:suppressAutoHyphens/>
        <w:spacing w:after="0" w:line="240" w:lineRule="auto"/>
        <w:jc w:val="both"/>
        <w:rPr>
          <w:rFonts w:ascii="Arial" w:hAnsi="Arial" w:cs="Arial"/>
        </w:rPr>
      </w:pPr>
      <w:r>
        <w:rPr>
          <w:rFonts w:ascii="Arial" w:hAnsi="Arial" w:cs="Arial"/>
        </w:rPr>
        <w:t>nominuje zástupcu Monitorovacieho výboru;</w:t>
      </w:r>
    </w:p>
    <w:p w14:paraId="3912B8C5" w14:textId="77777777" w:rsidR="005C19A8" w:rsidRDefault="005C19A8" w:rsidP="00E36F6E">
      <w:pPr>
        <w:numPr>
          <w:ilvl w:val="0"/>
          <w:numId w:val="9"/>
        </w:numPr>
        <w:suppressAutoHyphens/>
        <w:spacing w:after="0" w:line="240" w:lineRule="auto"/>
        <w:jc w:val="both"/>
        <w:rPr>
          <w:rFonts w:ascii="Arial" w:hAnsi="Arial" w:cs="Arial"/>
        </w:rPr>
      </w:pPr>
      <w:r w:rsidRPr="00C65CDB">
        <w:rPr>
          <w:rFonts w:ascii="Arial" w:hAnsi="Arial" w:cs="Arial"/>
        </w:rPr>
        <w:t>zabezpečuje komunikáciu s </w:t>
      </w:r>
      <w:r>
        <w:rPr>
          <w:rFonts w:ascii="Arial" w:hAnsi="Arial" w:cs="Arial"/>
        </w:rPr>
        <w:t>EK</w:t>
      </w:r>
      <w:r w:rsidRPr="00C65CDB">
        <w:rPr>
          <w:rFonts w:ascii="Arial" w:hAnsi="Arial" w:cs="Arial"/>
        </w:rPr>
        <w:t>, ktorá vedie tzv. Centrálnu databázu vylúčených subjektov v zmysle nariadenia 1302/200</w:t>
      </w:r>
      <w:r>
        <w:rPr>
          <w:rFonts w:ascii="Arial" w:hAnsi="Arial" w:cs="Arial"/>
        </w:rPr>
        <w:t>8;</w:t>
      </w:r>
    </w:p>
    <w:p w14:paraId="1E472427" w14:textId="77777777" w:rsidR="005C19A8" w:rsidRDefault="005C19A8" w:rsidP="00E36F6E">
      <w:pPr>
        <w:numPr>
          <w:ilvl w:val="0"/>
          <w:numId w:val="9"/>
        </w:numPr>
        <w:suppressAutoHyphens/>
        <w:spacing w:after="0" w:line="240" w:lineRule="auto"/>
        <w:jc w:val="both"/>
        <w:rPr>
          <w:rFonts w:ascii="Arial" w:hAnsi="Arial" w:cs="Arial"/>
        </w:rPr>
      </w:pPr>
      <w:r>
        <w:rPr>
          <w:rFonts w:ascii="Arial" w:hAnsi="Arial" w:cs="Arial"/>
        </w:rPr>
        <w:lastRenderedPageBreak/>
        <w:t>zabezpečuje vysporiadanie finančných vzťahov v rámci Programu Bohunice</w:t>
      </w:r>
      <w:r w:rsidR="00C84A8C" w:rsidRPr="00FA1636">
        <w:rPr>
          <w:rFonts w:cs="Arial"/>
          <w:lang w:eastAsia="en-US"/>
        </w:rPr>
        <w:t>;</w:t>
      </w:r>
      <w:r>
        <w:rPr>
          <w:rFonts w:ascii="Arial" w:hAnsi="Arial" w:cs="Arial"/>
        </w:rPr>
        <w:t xml:space="preserve"> </w:t>
      </w:r>
    </w:p>
    <w:p w14:paraId="2A42A3B1" w14:textId="77777777" w:rsidR="005C19A8" w:rsidRDefault="005C19A8" w:rsidP="00E36F6E">
      <w:pPr>
        <w:numPr>
          <w:ilvl w:val="0"/>
          <w:numId w:val="9"/>
        </w:numPr>
        <w:suppressAutoHyphens/>
        <w:spacing w:after="0" w:line="240" w:lineRule="auto"/>
        <w:jc w:val="both"/>
        <w:rPr>
          <w:rFonts w:ascii="Arial" w:hAnsi="Arial" w:cs="Arial"/>
        </w:rPr>
      </w:pPr>
      <w:r w:rsidRPr="002F615F">
        <w:rPr>
          <w:rFonts w:ascii="Arial" w:hAnsi="Arial" w:cs="Arial"/>
        </w:rPr>
        <w:t>spolupracuje s ostatnými subjektmi zapojenými do implementácie Programu</w:t>
      </w:r>
      <w:r>
        <w:rPr>
          <w:rFonts w:ascii="Arial" w:hAnsi="Arial" w:cs="Arial"/>
        </w:rPr>
        <w:t xml:space="preserve"> Bohunice</w:t>
      </w:r>
      <w:r w:rsidR="002D1EDE">
        <w:rPr>
          <w:rFonts w:ascii="Arial" w:hAnsi="Arial" w:cs="Arial"/>
        </w:rPr>
        <w:t>, resp. ktorých sa implementácia Programu Bohunice týka</w:t>
      </w:r>
      <w:r>
        <w:rPr>
          <w:rFonts w:ascii="Arial" w:hAnsi="Arial" w:cs="Arial"/>
        </w:rPr>
        <w:t xml:space="preserve"> a je oprávnená od nich vyžadovať súčinnosť, súčasne je oprávnená vyžadovať súčinnosť aj od iných tretích osôb, ktorých kompetencia v zmysle právneho poriadku SR zasahuje do vecnej pôsobnosti realizácie Programu Bohunice</w:t>
      </w:r>
      <w:r w:rsidR="002C4A15">
        <w:rPr>
          <w:rFonts w:ascii="Arial" w:hAnsi="Arial" w:cs="Arial"/>
        </w:rPr>
        <w:t>, pričom</w:t>
      </w:r>
      <w:r w:rsidR="004B52F1">
        <w:rPr>
          <w:rFonts w:ascii="Arial" w:hAnsi="Arial" w:cs="Arial"/>
        </w:rPr>
        <w:t xml:space="preserve"> v prípade, ak sa na komunikáciu</w:t>
      </w:r>
      <w:r w:rsidR="002C4A15">
        <w:rPr>
          <w:rFonts w:ascii="Arial" w:hAnsi="Arial" w:cs="Arial"/>
        </w:rPr>
        <w:t xml:space="preserve"> s ostatnými subjektmi vzťahuje osobitný predpis, tak postupuje v súlade s ustanoveniami osobitného predpisu</w:t>
      </w:r>
      <w:r w:rsidR="00C84A8C" w:rsidRPr="00FA1636">
        <w:rPr>
          <w:rFonts w:cs="Arial"/>
          <w:lang w:eastAsia="en-US"/>
        </w:rPr>
        <w:t>;</w:t>
      </w:r>
      <w:r>
        <w:rPr>
          <w:rFonts w:ascii="Arial" w:hAnsi="Arial" w:cs="Arial"/>
        </w:rPr>
        <w:t xml:space="preserve"> </w:t>
      </w:r>
    </w:p>
    <w:p w14:paraId="598E87A1" w14:textId="77777777" w:rsidR="005C19A8" w:rsidRPr="00904CA9" w:rsidRDefault="005C19A8" w:rsidP="00E36F6E">
      <w:pPr>
        <w:numPr>
          <w:ilvl w:val="0"/>
          <w:numId w:val="9"/>
        </w:numPr>
        <w:suppressAutoHyphens/>
        <w:spacing w:after="0" w:line="240" w:lineRule="auto"/>
        <w:jc w:val="both"/>
        <w:rPr>
          <w:rFonts w:ascii="Arial" w:hAnsi="Arial" w:cs="Arial"/>
        </w:rPr>
      </w:pPr>
      <w:r>
        <w:rPr>
          <w:rFonts w:ascii="Arial" w:hAnsi="Arial" w:cs="Arial"/>
        </w:rPr>
        <w:t xml:space="preserve">vykonáva ďalšie nevyhnutné a súvisiace činnosti </w:t>
      </w:r>
      <w:r w:rsidR="00426B73">
        <w:rPr>
          <w:rFonts w:ascii="Arial" w:hAnsi="Arial" w:cs="Arial"/>
        </w:rPr>
        <w:t> spojené s implementáciou </w:t>
      </w:r>
      <w:r>
        <w:rPr>
          <w:rFonts w:ascii="Arial" w:hAnsi="Arial" w:cs="Arial"/>
        </w:rPr>
        <w:t>Program</w:t>
      </w:r>
      <w:r w:rsidR="00426B73">
        <w:rPr>
          <w:rFonts w:ascii="Arial" w:hAnsi="Arial" w:cs="Arial"/>
        </w:rPr>
        <w:t>u</w:t>
      </w:r>
      <w:r>
        <w:rPr>
          <w:rFonts w:ascii="Arial" w:hAnsi="Arial" w:cs="Arial"/>
        </w:rPr>
        <w:t xml:space="preserve"> Bohunice.</w:t>
      </w:r>
    </w:p>
    <w:p w14:paraId="4BF60C85" w14:textId="77777777" w:rsidR="005C19A8" w:rsidRDefault="005C19A8" w:rsidP="00D30C49">
      <w:pPr>
        <w:spacing w:after="0" w:line="240" w:lineRule="auto"/>
        <w:jc w:val="both"/>
        <w:rPr>
          <w:rFonts w:ascii="Arial" w:hAnsi="Arial" w:cs="Arial"/>
        </w:rPr>
      </w:pPr>
    </w:p>
    <w:p w14:paraId="394B2CC6" w14:textId="77777777" w:rsidR="005C19A8" w:rsidRPr="000E117C" w:rsidRDefault="005C19A8" w:rsidP="00456CEA">
      <w:pPr>
        <w:pStyle w:val="Odsekzoznamu"/>
        <w:numPr>
          <w:ilvl w:val="0"/>
          <w:numId w:val="11"/>
        </w:numPr>
        <w:jc w:val="both"/>
        <w:rPr>
          <w:rFonts w:cs="Arial"/>
          <w:sz w:val="22"/>
          <w:u w:val="single"/>
        </w:rPr>
      </w:pPr>
      <w:r w:rsidRPr="000E117C">
        <w:rPr>
          <w:rFonts w:cs="Arial"/>
          <w:sz w:val="22"/>
          <w:u w:val="single"/>
        </w:rPr>
        <w:t xml:space="preserve">Oprávnený predstaviteľ </w:t>
      </w:r>
      <w:r>
        <w:rPr>
          <w:rFonts w:cs="Arial"/>
          <w:sz w:val="22"/>
          <w:u w:val="single"/>
        </w:rPr>
        <w:t>N</w:t>
      </w:r>
      <w:r w:rsidRPr="000E117C">
        <w:rPr>
          <w:rFonts w:cs="Arial"/>
          <w:sz w:val="22"/>
          <w:u w:val="single"/>
        </w:rPr>
        <w:t>árodnej agentúry najmä:</w:t>
      </w:r>
    </w:p>
    <w:p w14:paraId="14017555" w14:textId="77777777" w:rsidR="005C19A8" w:rsidRDefault="005C19A8" w:rsidP="00D30C49">
      <w:pPr>
        <w:spacing w:after="0" w:line="240" w:lineRule="auto"/>
        <w:jc w:val="both"/>
        <w:rPr>
          <w:rFonts w:ascii="Arial" w:hAnsi="Arial" w:cs="Arial"/>
        </w:rPr>
      </w:pPr>
    </w:p>
    <w:p w14:paraId="16FF09B6" w14:textId="77777777" w:rsidR="005C19A8" w:rsidRPr="00904CA9" w:rsidRDefault="005C19A8" w:rsidP="00456CEA">
      <w:pPr>
        <w:numPr>
          <w:ilvl w:val="0"/>
          <w:numId w:val="10"/>
        </w:numPr>
        <w:suppressAutoHyphens/>
        <w:spacing w:after="0" w:line="240" w:lineRule="auto"/>
        <w:ind w:left="714" w:hanging="357"/>
        <w:jc w:val="both"/>
        <w:rPr>
          <w:rFonts w:ascii="Arial" w:hAnsi="Arial" w:cs="Arial"/>
        </w:rPr>
      </w:pPr>
      <w:r>
        <w:rPr>
          <w:rFonts w:ascii="Arial" w:hAnsi="Arial" w:cs="Arial"/>
        </w:rPr>
        <w:t>zastupuje Národnú agentúru navonok;</w:t>
      </w:r>
    </w:p>
    <w:p w14:paraId="512437B3" w14:textId="77777777" w:rsidR="005C19A8" w:rsidRPr="00904CA9" w:rsidRDefault="005C19A8" w:rsidP="00456CEA">
      <w:pPr>
        <w:numPr>
          <w:ilvl w:val="0"/>
          <w:numId w:val="10"/>
        </w:numPr>
        <w:suppressAutoHyphens/>
        <w:spacing w:after="0" w:line="240" w:lineRule="auto"/>
        <w:ind w:left="714" w:hanging="357"/>
        <w:jc w:val="both"/>
        <w:rPr>
          <w:rFonts w:ascii="Arial" w:hAnsi="Arial" w:cs="Arial"/>
        </w:rPr>
      </w:pPr>
      <w:r>
        <w:rPr>
          <w:rFonts w:ascii="Arial" w:hAnsi="Arial" w:cs="Arial"/>
        </w:rPr>
        <w:t>zodpovedá za riadne vykonávanie činností Národnej agentúry;</w:t>
      </w:r>
    </w:p>
    <w:p w14:paraId="7579AAC9" w14:textId="77777777" w:rsidR="005C19A8" w:rsidRDefault="000229E2" w:rsidP="00456CEA">
      <w:pPr>
        <w:numPr>
          <w:ilvl w:val="0"/>
          <w:numId w:val="10"/>
        </w:numPr>
        <w:suppressAutoHyphens/>
        <w:spacing w:after="0" w:line="240" w:lineRule="auto"/>
        <w:ind w:left="714" w:hanging="357"/>
        <w:jc w:val="both"/>
        <w:rPr>
          <w:rFonts w:ascii="Arial" w:hAnsi="Arial" w:cs="Arial"/>
        </w:rPr>
      </w:pPr>
      <w:r>
        <w:rPr>
          <w:rFonts w:ascii="Arial" w:hAnsi="Arial" w:cs="Arial"/>
        </w:rPr>
        <w:t xml:space="preserve">nominuje zástupcu alebo sa </w:t>
      </w:r>
      <w:r w:rsidR="005C19A8">
        <w:rPr>
          <w:rFonts w:ascii="Arial" w:hAnsi="Arial" w:cs="Arial"/>
        </w:rPr>
        <w:t>zúčastňuje na zasadnutiach Výboru programu pomoci na vyraďovanie jadrových zariadení z prevádzky (NDAP) a Monitorovacieho výboru;</w:t>
      </w:r>
    </w:p>
    <w:p w14:paraId="5799DC47" w14:textId="77777777" w:rsidR="005C19A8" w:rsidRPr="00904CA9" w:rsidRDefault="005C19A8" w:rsidP="00456CEA">
      <w:pPr>
        <w:numPr>
          <w:ilvl w:val="0"/>
          <w:numId w:val="10"/>
        </w:numPr>
        <w:suppressAutoHyphens/>
        <w:spacing w:after="0" w:line="240" w:lineRule="auto"/>
        <w:ind w:left="714" w:hanging="357"/>
        <w:jc w:val="both"/>
        <w:rPr>
          <w:rFonts w:ascii="Arial" w:hAnsi="Arial" w:cs="Arial"/>
        </w:rPr>
      </w:pPr>
      <w:r>
        <w:rPr>
          <w:rFonts w:ascii="Arial" w:hAnsi="Arial" w:cs="Arial"/>
        </w:rPr>
        <w:t>zodpovedá za realizáciu výdavkov súvisiacich s riadením implementácie Programu Bohunice na strane Národnej agentúry;</w:t>
      </w:r>
    </w:p>
    <w:p w14:paraId="44A461FD" w14:textId="77777777" w:rsidR="005C19A8" w:rsidRPr="00904CA9" w:rsidRDefault="005C19A8" w:rsidP="00456CEA">
      <w:pPr>
        <w:numPr>
          <w:ilvl w:val="0"/>
          <w:numId w:val="10"/>
        </w:numPr>
        <w:suppressAutoHyphens/>
        <w:spacing w:after="0" w:line="240" w:lineRule="auto"/>
        <w:ind w:left="714" w:hanging="357"/>
        <w:jc w:val="both"/>
        <w:rPr>
          <w:rFonts w:ascii="Arial" w:hAnsi="Arial" w:cs="Arial"/>
        </w:rPr>
      </w:pPr>
      <w:r>
        <w:rPr>
          <w:rFonts w:ascii="Arial" w:hAnsi="Arial" w:cs="Arial"/>
        </w:rPr>
        <w:t>podpisuje Dohodu o delegovaní s EK vrátane prípadných dodatkov;</w:t>
      </w:r>
    </w:p>
    <w:p w14:paraId="71500AB6" w14:textId="77777777" w:rsidR="005C19A8" w:rsidRPr="00904CA9" w:rsidRDefault="005C19A8" w:rsidP="00456CEA">
      <w:pPr>
        <w:numPr>
          <w:ilvl w:val="0"/>
          <w:numId w:val="10"/>
        </w:numPr>
        <w:suppressAutoHyphens/>
        <w:spacing w:after="0" w:line="240" w:lineRule="auto"/>
        <w:ind w:left="714" w:hanging="357"/>
        <w:jc w:val="both"/>
        <w:rPr>
          <w:rFonts w:ascii="Arial" w:hAnsi="Arial" w:cs="Arial"/>
        </w:rPr>
      </w:pPr>
      <w:r>
        <w:rPr>
          <w:rFonts w:ascii="Arial" w:hAnsi="Arial" w:cs="Arial"/>
        </w:rPr>
        <w:t>podpisuje Zmluvu o poskytnutí grantu s Prijímateľom;</w:t>
      </w:r>
    </w:p>
    <w:p w14:paraId="26B7E639" w14:textId="77777777" w:rsidR="00DB1FD3" w:rsidRDefault="005C19A8" w:rsidP="00456CEA">
      <w:pPr>
        <w:numPr>
          <w:ilvl w:val="0"/>
          <w:numId w:val="10"/>
        </w:numPr>
        <w:suppressAutoHyphens/>
        <w:spacing w:after="0" w:line="240" w:lineRule="auto"/>
        <w:ind w:left="714" w:hanging="357"/>
        <w:jc w:val="both"/>
        <w:rPr>
          <w:rFonts w:ascii="Arial" w:hAnsi="Arial" w:cs="Arial"/>
        </w:rPr>
      </w:pPr>
      <w:r>
        <w:rPr>
          <w:rFonts w:ascii="Arial" w:hAnsi="Arial" w:cs="Arial"/>
        </w:rPr>
        <w:t xml:space="preserve">podpisuje vyhlásenie </w:t>
      </w:r>
      <w:r w:rsidR="00CD525C">
        <w:rPr>
          <w:rFonts w:ascii="Arial" w:hAnsi="Arial" w:cs="Arial"/>
        </w:rPr>
        <w:t xml:space="preserve">riadiaceho </w:t>
      </w:r>
      <w:r>
        <w:rPr>
          <w:rFonts w:ascii="Arial" w:hAnsi="Arial" w:cs="Arial"/>
        </w:rPr>
        <w:t xml:space="preserve">subjektu v zmysle </w:t>
      </w:r>
      <w:r w:rsidRPr="00471569">
        <w:rPr>
          <w:rFonts w:ascii="Arial" w:hAnsi="Arial" w:cs="Arial"/>
        </w:rPr>
        <w:t xml:space="preserve">čl. </w:t>
      </w:r>
      <w:r w:rsidR="00CD525C">
        <w:rPr>
          <w:rFonts w:ascii="Arial" w:hAnsi="Arial" w:cs="Arial"/>
        </w:rPr>
        <w:t>155</w:t>
      </w:r>
      <w:r w:rsidR="00CD525C" w:rsidRPr="00471569">
        <w:rPr>
          <w:rFonts w:ascii="Arial" w:hAnsi="Arial" w:cs="Arial"/>
        </w:rPr>
        <w:t xml:space="preserve"> </w:t>
      </w:r>
      <w:r w:rsidRPr="00471569">
        <w:rPr>
          <w:rFonts w:ascii="Arial" w:hAnsi="Arial" w:cs="Arial"/>
        </w:rPr>
        <w:t xml:space="preserve">ods. </w:t>
      </w:r>
      <w:r w:rsidR="00CD525C">
        <w:rPr>
          <w:rFonts w:ascii="Arial" w:hAnsi="Arial" w:cs="Arial"/>
        </w:rPr>
        <w:t>1 písm. c)</w:t>
      </w:r>
      <w:r w:rsidRPr="00471569">
        <w:rPr>
          <w:rFonts w:ascii="Arial" w:hAnsi="Arial" w:cs="Arial"/>
        </w:rPr>
        <w:t xml:space="preserve"> nariadenia </w:t>
      </w:r>
      <w:r w:rsidR="00CD525C">
        <w:rPr>
          <w:rFonts w:ascii="Arial" w:hAnsi="Arial" w:cs="Arial"/>
        </w:rPr>
        <w:t>2018</w:t>
      </w:r>
      <w:r w:rsidRPr="00471569">
        <w:rPr>
          <w:rFonts w:ascii="Arial" w:hAnsi="Arial" w:cs="Arial"/>
        </w:rPr>
        <w:t>/</w:t>
      </w:r>
      <w:r w:rsidR="00CD525C">
        <w:rPr>
          <w:rFonts w:ascii="Arial" w:hAnsi="Arial" w:cs="Arial"/>
        </w:rPr>
        <w:t>1046</w:t>
      </w:r>
      <w:r w:rsidR="00DB1FD3">
        <w:rPr>
          <w:rFonts w:ascii="Arial" w:hAnsi="Arial" w:cs="Arial"/>
        </w:rPr>
        <w:t>;</w:t>
      </w:r>
    </w:p>
    <w:p w14:paraId="7807E727" w14:textId="77777777" w:rsidR="005C19A8" w:rsidRPr="00904CA9" w:rsidRDefault="00DB1FD3" w:rsidP="00456CEA">
      <w:pPr>
        <w:numPr>
          <w:ilvl w:val="0"/>
          <w:numId w:val="10"/>
        </w:numPr>
        <w:suppressAutoHyphens/>
        <w:spacing w:after="0" w:line="240" w:lineRule="auto"/>
        <w:ind w:left="714" w:hanging="357"/>
        <w:jc w:val="both"/>
        <w:rPr>
          <w:rFonts w:ascii="Arial" w:hAnsi="Arial" w:cs="Arial"/>
        </w:rPr>
      </w:pPr>
      <w:r>
        <w:rPr>
          <w:rFonts w:ascii="Arial" w:hAnsi="Arial" w:cs="Arial"/>
        </w:rPr>
        <w:t>môže poveriť týmito činnosťami inú osobu (zamestnanca Národnej agentúry)</w:t>
      </w:r>
      <w:r w:rsidR="005C19A8">
        <w:rPr>
          <w:rFonts w:ascii="Arial" w:hAnsi="Arial" w:cs="Arial"/>
        </w:rPr>
        <w:t>.</w:t>
      </w:r>
    </w:p>
    <w:p w14:paraId="623BCA30" w14:textId="77777777" w:rsidR="005C19A8" w:rsidRDefault="005C19A8" w:rsidP="00D30C49">
      <w:pPr>
        <w:spacing w:after="0" w:line="240" w:lineRule="auto"/>
        <w:jc w:val="both"/>
        <w:rPr>
          <w:rFonts w:ascii="Arial" w:hAnsi="Arial" w:cs="Arial"/>
        </w:rPr>
      </w:pPr>
    </w:p>
    <w:p w14:paraId="2AC87991" w14:textId="77777777" w:rsidR="006E5C3B" w:rsidRPr="006E5C3B" w:rsidRDefault="006E5C3B" w:rsidP="00456CEA">
      <w:pPr>
        <w:pStyle w:val="Odsekzoznamu"/>
        <w:numPr>
          <w:ilvl w:val="0"/>
          <w:numId w:val="11"/>
        </w:numPr>
        <w:jc w:val="both"/>
        <w:rPr>
          <w:rFonts w:cs="Arial"/>
          <w:sz w:val="22"/>
          <w:u w:val="single"/>
        </w:rPr>
      </w:pPr>
      <w:r w:rsidRPr="006E5C3B">
        <w:rPr>
          <w:rFonts w:cs="Arial"/>
          <w:sz w:val="22"/>
          <w:u w:val="single"/>
        </w:rPr>
        <w:t xml:space="preserve">Odbor Program Bohunice </w:t>
      </w:r>
    </w:p>
    <w:p w14:paraId="67EC7941" w14:textId="77777777" w:rsidR="006E5C3B" w:rsidRDefault="006E5C3B" w:rsidP="006E5C3B">
      <w:pPr>
        <w:pStyle w:val="Odsekzoznamu"/>
        <w:jc w:val="both"/>
        <w:rPr>
          <w:rFonts w:cs="Arial"/>
          <w:sz w:val="22"/>
        </w:rPr>
      </w:pPr>
    </w:p>
    <w:p w14:paraId="75F49AB0" w14:textId="77777777" w:rsidR="00E67A52" w:rsidRPr="009F79FB" w:rsidRDefault="00181558" w:rsidP="00B82CF1">
      <w:pPr>
        <w:pStyle w:val="Odsekzoznamu"/>
        <w:tabs>
          <w:tab w:val="left" w:pos="6521"/>
        </w:tabs>
        <w:ind w:left="567"/>
        <w:jc w:val="both"/>
        <w:rPr>
          <w:rFonts w:cs="Arial"/>
          <w:sz w:val="22"/>
        </w:rPr>
      </w:pPr>
      <w:r>
        <w:rPr>
          <w:rFonts w:cs="Arial"/>
          <w:sz w:val="22"/>
        </w:rPr>
        <w:t>V</w:t>
      </w:r>
      <w:r w:rsidRPr="006E5C3B">
        <w:rPr>
          <w:rFonts w:cs="Arial"/>
          <w:sz w:val="22"/>
        </w:rPr>
        <w:t> </w:t>
      </w:r>
      <w:r w:rsidR="006E5C3B" w:rsidRPr="006E5C3B">
        <w:rPr>
          <w:rFonts w:cs="Arial"/>
          <w:sz w:val="22"/>
        </w:rPr>
        <w:t xml:space="preserve">zmysle vnútorných organizačných predpisov plní ústrednú koordinačnú úlohu v rámci Národnej agentúry vo vzťahu k implementácii Programu Bohunice. Vykonáva úlohy metodickej, koordinačnej a implementačnej jednotky. Vyzýva Prijímateľa na predkladanie Žiadosti o poskytnutie grantu, zabezpečuje proces jej posúdenia, vypracúva a predkladá na podpis návrh Zmluvy o poskytnutí grantu, </w:t>
      </w:r>
      <w:r w:rsidR="000229E2">
        <w:rPr>
          <w:rFonts w:cs="Arial"/>
          <w:sz w:val="22"/>
        </w:rPr>
        <w:t>pripomienkuje</w:t>
      </w:r>
      <w:r w:rsidR="000229E2" w:rsidRPr="006E5C3B">
        <w:rPr>
          <w:rFonts w:cs="Arial"/>
          <w:sz w:val="22"/>
        </w:rPr>
        <w:t xml:space="preserve"> </w:t>
      </w:r>
      <w:r w:rsidR="006E5C3B" w:rsidRPr="006E5C3B">
        <w:rPr>
          <w:rFonts w:cs="Arial"/>
          <w:sz w:val="22"/>
        </w:rPr>
        <w:t>návrh</w:t>
      </w:r>
      <w:r w:rsidR="000229E2">
        <w:rPr>
          <w:rFonts w:cs="Arial"/>
          <w:sz w:val="22"/>
        </w:rPr>
        <w:t>y</w:t>
      </w:r>
      <w:r w:rsidR="006E5C3B" w:rsidRPr="006E5C3B">
        <w:rPr>
          <w:rFonts w:cs="Arial"/>
          <w:sz w:val="22"/>
        </w:rPr>
        <w:t xml:space="preserve"> </w:t>
      </w:r>
      <w:r w:rsidR="005C69AE">
        <w:rPr>
          <w:rFonts w:cs="Arial"/>
          <w:sz w:val="22"/>
        </w:rPr>
        <w:t>PE</w:t>
      </w:r>
      <w:r w:rsidR="006E5C3B" w:rsidRPr="006E5C3B">
        <w:rPr>
          <w:rFonts w:cs="Arial"/>
          <w:sz w:val="22"/>
        </w:rPr>
        <w:t>, Monitorovacích správ, Mesačných správ o</w:t>
      </w:r>
      <w:r w:rsidR="00C76A81">
        <w:rPr>
          <w:rFonts w:cs="Arial"/>
          <w:sz w:val="22"/>
        </w:rPr>
        <w:t xml:space="preserve"> dosiahnutom </w:t>
      </w:r>
      <w:r w:rsidR="00313F01">
        <w:rPr>
          <w:rFonts w:cs="Arial"/>
          <w:sz w:val="22"/>
        </w:rPr>
        <w:t>postupe</w:t>
      </w:r>
      <w:r w:rsidR="006E5C3B" w:rsidRPr="006E5C3B">
        <w:rPr>
          <w:rFonts w:cs="Arial"/>
          <w:sz w:val="22"/>
        </w:rPr>
        <w:t>, PCR a WP, komunikuje s EK, prijíma ŽoP,</w:t>
      </w:r>
      <w:r w:rsidR="00743C3E">
        <w:rPr>
          <w:rFonts w:cs="Arial"/>
          <w:sz w:val="22"/>
        </w:rPr>
        <w:t xml:space="preserve"> spolupracuje pri </w:t>
      </w:r>
      <w:r w:rsidR="006E5C3B" w:rsidRPr="006E5C3B">
        <w:rPr>
          <w:rFonts w:cs="Arial"/>
          <w:sz w:val="22"/>
        </w:rPr>
        <w:t xml:space="preserve"> </w:t>
      </w:r>
      <w:r w:rsidR="00743C3E" w:rsidRPr="006E5C3B">
        <w:rPr>
          <w:rFonts w:cs="Arial"/>
          <w:sz w:val="22"/>
        </w:rPr>
        <w:t>v</w:t>
      </w:r>
      <w:r w:rsidR="00743C3E">
        <w:rPr>
          <w:rFonts w:cs="Arial"/>
          <w:sz w:val="22"/>
        </w:rPr>
        <w:t xml:space="preserve">ýkone </w:t>
      </w:r>
      <w:r w:rsidR="006E5C3B" w:rsidRPr="006E5C3B">
        <w:rPr>
          <w:rFonts w:cs="Arial"/>
          <w:sz w:val="22"/>
        </w:rPr>
        <w:t>kontrol</w:t>
      </w:r>
      <w:r w:rsidR="00743C3E">
        <w:rPr>
          <w:rFonts w:cs="Arial"/>
          <w:sz w:val="22"/>
        </w:rPr>
        <w:t>y</w:t>
      </w:r>
      <w:r w:rsidR="006E5C3B" w:rsidRPr="006E5C3B">
        <w:rPr>
          <w:rFonts w:cs="Arial"/>
          <w:sz w:val="22"/>
        </w:rPr>
        <w:t xml:space="preserve"> VO, zabezpečuje overenie nárokovaných/deklarovaných výdavkov, vykonáva administratívnu finančnú kontrolu a finančnú kontrolu na mieste, </w:t>
      </w:r>
      <w:r w:rsidR="00BF7D51">
        <w:rPr>
          <w:rFonts w:cs="Arial"/>
          <w:sz w:val="22"/>
        </w:rPr>
        <w:t xml:space="preserve">nahlasuje </w:t>
      </w:r>
      <w:r w:rsidR="006E5C3B" w:rsidRPr="006E5C3B">
        <w:rPr>
          <w:rFonts w:cs="Arial"/>
          <w:sz w:val="22"/>
        </w:rPr>
        <w:t>identifikované nezrovnalosti</w:t>
      </w:r>
      <w:r w:rsidR="00BF7D51">
        <w:rPr>
          <w:rFonts w:cs="Arial"/>
          <w:sz w:val="22"/>
        </w:rPr>
        <w:t xml:space="preserve"> IÚK</w:t>
      </w:r>
      <w:r w:rsidR="00B82CF1">
        <w:rPr>
          <w:rFonts w:cs="Arial"/>
          <w:sz w:val="22"/>
        </w:rPr>
        <w:t>,</w:t>
      </w:r>
      <w:r w:rsidR="00BF7D51">
        <w:rPr>
          <w:rFonts w:cs="Arial"/>
          <w:sz w:val="22"/>
        </w:rPr>
        <w:t xml:space="preserve"> </w:t>
      </w:r>
      <w:r w:rsidR="006E5C3B" w:rsidRPr="006E5C3B">
        <w:rPr>
          <w:rFonts w:cs="Arial"/>
          <w:sz w:val="22"/>
        </w:rPr>
        <w:t>komunikuje s Programovým koordinátorom, kontrolnými a auditnými orgánmi, Ministerstvom financií SR, ÚJD SR, ÚVZ SR, NJF, externým auditným subjektom a ďalšími relevantnými orgánmi, vedie príslušnú registratúru a evidenciu a ďalšie relevantné činnosti.</w:t>
      </w:r>
      <w:r w:rsidR="009F79FB" w:rsidRPr="009F79FB">
        <w:rPr>
          <w:rFonts w:cs="Arial"/>
          <w:sz w:val="22"/>
        </w:rPr>
        <w:t xml:space="preserve"> </w:t>
      </w:r>
      <w:r w:rsidR="009F79FB">
        <w:rPr>
          <w:rFonts w:cs="Arial"/>
          <w:sz w:val="22"/>
        </w:rPr>
        <w:t>Za činnosť odboru zodpovedá koordinátor Programu Bohunice</w:t>
      </w:r>
      <w:r w:rsidR="002C73FC">
        <w:rPr>
          <w:rFonts w:cs="Arial"/>
          <w:sz w:val="22"/>
        </w:rPr>
        <w:t>, ktorým je riaditeľ Odboru Program Bohunice</w:t>
      </w:r>
      <w:r w:rsidR="009F79FB">
        <w:rPr>
          <w:rFonts w:cs="Arial"/>
          <w:sz w:val="22"/>
        </w:rPr>
        <w:t>.</w:t>
      </w:r>
    </w:p>
    <w:p w14:paraId="43DF373E" w14:textId="77777777" w:rsidR="005C19A8" w:rsidRPr="00904CA9" w:rsidRDefault="005C19A8" w:rsidP="000E117C">
      <w:pPr>
        <w:spacing w:after="0" w:line="240" w:lineRule="auto"/>
        <w:jc w:val="both"/>
        <w:rPr>
          <w:rFonts w:ascii="Arial" w:hAnsi="Arial" w:cs="Arial"/>
        </w:rPr>
      </w:pPr>
    </w:p>
    <w:p w14:paraId="65570F2D" w14:textId="77777777" w:rsidR="005C19A8" w:rsidRPr="000E117C" w:rsidRDefault="005C19A8" w:rsidP="00456CEA">
      <w:pPr>
        <w:pStyle w:val="Odsekzoznamu"/>
        <w:numPr>
          <w:ilvl w:val="0"/>
          <w:numId w:val="11"/>
        </w:numPr>
        <w:jc w:val="both"/>
        <w:rPr>
          <w:rFonts w:cs="Arial"/>
          <w:sz w:val="22"/>
          <w:u w:val="single"/>
        </w:rPr>
      </w:pPr>
      <w:r w:rsidRPr="000E117C">
        <w:rPr>
          <w:rFonts w:cs="Arial"/>
          <w:sz w:val="22"/>
          <w:u w:val="single"/>
        </w:rPr>
        <w:t>Podporné útvary</w:t>
      </w:r>
    </w:p>
    <w:p w14:paraId="57EE2064" w14:textId="77777777" w:rsidR="005C19A8" w:rsidRPr="000E117C" w:rsidRDefault="005C19A8" w:rsidP="003E3DF8">
      <w:pPr>
        <w:spacing w:after="0" w:line="240" w:lineRule="auto"/>
        <w:ind w:left="360"/>
        <w:jc w:val="both"/>
        <w:rPr>
          <w:rFonts w:cs="Arial"/>
        </w:rPr>
      </w:pPr>
    </w:p>
    <w:p w14:paraId="655D7D82" w14:textId="77777777" w:rsidR="005C19A8" w:rsidRDefault="005C19A8" w:rsidP="003E3DF8">
      <w:pPr>
        <w:spacing w:after="0" w:line="240" w:lineRule="auto"/>
        <w:jc w:val="both"/>
        <w:rPr>
          <w:rFonts w:ascii="Arial" w:hAnsi="Arial" w:cs="Arial"/>
        </w:rPr>
      </w:pPr>
      <w:r>
        <w:rPr>
          <w:rFonts w:ascii="Arial" w:hAnsi="Arial" w:cs="Arial"/>
        </w:rPr>
        <w:t xml:space="preserve">V rámci SIEA spolupracujú pri implementácii Programu Bohunice tieto Podporné útvary: </w:t>
      </w:r>
    </w:p>
    <w:p w14:paraId="4EA4D49E" w14:textId="77777777" w:rsidR="005C19A8" w:rsidRPr="00904CA9" w:rsidRDefault="005C19A8" w:rsidP="003E3DF8">
      <w:pPr>
        <w:spacing w:after="0" w:line="240" w:lineRule="auto"/>
        <w:jc w:val="both"/>
        <w:rPr>
          <w:rFonts w:ascii="Arial" w:hAnsi="Arial" w:cs="Arial"/>
        </w:rPr>
      </w:pPr>
    </w:p>
    <w:p w14:paraId="247D9CEC" w14:textId="6C2178F5" w:rsidR="005C19A8" w:rsidRPr="0004226D" w:rsidRDefault="005C19A8" w:rsidP="00456CEA">
      <w:pPr>
        <w:numPr>
          <w:ilvl w:val="0"/>
          <w:numId w:val="7"/>
        </w:numPr>
        <w:suppressAutoHyphens/>
        <w:spacing w:after="0" w:line="240" w:lineRule="auto"/>
        <w:ind w:left="709" w:hanging="283"/>
        <w:jc w:val="both"/>
        <w:rPr>
          <w:rFonts w:ascii="Arial" w:hAnsi="Arial" w:cs="Arial"/>
        </w:rPr>
      </w:pPr>
      <w:r w:rsidRPr="0004226D">
        <w:rPr>
          <w:rFonts w:ascii="Arial" w:hAnsi="Arial" w:cs="Arial"/>
        </w:rPr>
        <w:t xml:space="preserve">Sekcia </w:t>
      </w:r>
      <w:r w:rsidR="005F5C33">
        <w:rPr>
          <w:rFonts w:ascii="Arial" w:hAnsi="Arial" w:cs="Arial"/>
        </w:rPr>
        <w:t xml:space="preserve">riadenia a </w:t>
      </w:r>
      <w:r w:rsidR="00F215DF">
        <w:rPr>
          <w:rFonts w:ascii="Arial" w:hAnsi="Arial" w:cs="Arial"/>
        </w:rPr>
        <w:t>financovania</w:t>
      </w:r>
    </w:p>
    <w:p w14:paraId="01F9D651" w14:textId="77777777" w:rsidR="005C19A8" w:rsidRPr="006A7BF9" w:rsidRDefault="009F79FB" w:rsidP="00456CEA">
      <w:pPr>
        <w:numPr>
          <w:ilvl w:val="0"/>
          <w:numId w:val="7"/>
        </w:numPr>
        <w:suppressAutoHyphens/>
        <w:spacing w:after="0" w:line="240" w:lineRule="auto"/>
        <w:ind w:left="709" w:hanging="283"/>
        <w:jc w:val="both"/>
      </w:pPr>
      <w:r w:rsidRPr="006A7BF9">
        <w:rPr>
          <w:rFonts w:ascii="Arial" w:hAnsi="Arial" w:cs="Arial"/>
        </w:rPr>
        <w:t xml:space="preserve">Odbor </w:t>
      </w:r>
      <w:r w:rsidR="005C19A8" w:rsidRPr="006A7BF9">
        <w:rPr>
          <w:rFonts w:ascii="Arial" w:hAnsi="Arial" w:cs="Arial"/>
        </w:rPr>
        <w:t>kontroly</w:t>
      </w:r>
    </w:p>
    <w:p w14:paraId="689F86F6" w14:textId="0180D22E" w:rsidR="00B73AF0" w:rsidRPr="00B73AF0" w:rsidRDefault="00A825A6" w:rsidP="00456CEA">
      <w:pPr>
        <w:numPr>
          <w:ilvl w:val="0"/>
          <w:numId w:val="7"/>
        </w:numPr>
        <w:suppressAutoHyphens/>
        <w:spacing w:after="0" w:line="240" w:lineRule="auto"/>
        <w:ind w:left="709" w:hanging="283"/>
        <w:jc w:val="both"/>
        <w:rPr>
          <w:rFonts w:ascii="Arial" w:hAnsi="Arial"/>
        </w:rPr>
      </w:pPr>
      <w:r w:rsidRPr="00FB42C2">
        <w:rPr>
          <w:rFonts w:ascii="Arial" w:hAnsi="Arial"/>
        </w:rPr>
        <w:t>Sekretariát generálneho riaditeľa</w:t>
      </w:r>
    </w:p>
    <w:p w14:paraId="4B098BA5" w14:textId="77777777" w:rsidR="005C19A8" w:rsidRPr="00B73AF0" w:rsidRDefault="005F5C33" w:rsidP="00456CEA">
      <w:pPr>
        <w:numPr>
          <w:ilvl w:val="0"/>
          <w:numId w:val="7"/>
        </w:numPr>
        <w:suppressAutoHyphens/>
        <w:spacing w:after="0" w:line="240" w:lineRule="auto"/>
        <w:ind w:left="709" w:hanging="283"/>
        <w:jc w:val="both"/>
        <w:rPr>
          <w:rFonts w:ascii="Arial" w:hAnsi="Arial"/>
        </w:rPr>
      </w:pPr>
      <w:r w:rsidRPr="006A7BF9">
        <w:rPr>
          <w:rFonts w:ascii="Arial" w:hAnsi="Arial" w:cs="Arial"/>
        </w:rPr>
        <w:t>Odbor verejného</w:t>
      </w:r>
      <w:r w:rsidRPr="005F45EF">
        <w:rPr>
          <w:rFonts w:ascii="Arial" w:hAnsi="Arial" w:cs="Arial"/>
        </w:rPr>
        <w:t xml:space="preserve"> obstarávania</w:t>
      </w:r>
    </w:p>
    <w:p w14:paraId="657A5216" w14:textId="460BDD51" w:rsidR="008B3D9B" w:rsidRPr="00FB42C2" w:rsidRDefault="00B73AF0" w:rsidP="00FB42C2">
      <w:pPr>
        <w:ind w:left="142" w:firstLine="284"/>
      </w:pPr>
      <w:r>
        <w:rPr>
          <w:rFonts w:ascii="Arial" w:hAnsi="Arial"/>
        </w:rPr>
        <w:t>5</w:t>
      </w:r>
      <w:r w:rsidR="006A7BF9" w:rsidRPr="00B73AF0">
        <w:rPr>
          <w:rFonts w:ascii="Arial" w:hAnsi="Arial"/>
        </w:rPr>
        <w:t>.</w:t>
      </w:r>
      <w:r w:rsidR="006A7BF9">
        <w:rPr>
          <w:rFonts w:ascii="Arial" w:hAnsi="Arial"/>
        </w:rPr>
        <w:t xml:space="preserve"> </w:t>
      </w:r>
      <w:r w:rsidR="00751951" w:rsidRPr="00B73AF0">
        <w:rPr>
          <w:rFonts w:ascii="Arial" w:hAnsi="Arial"/>
        </w:rPr>
        <w:t>Odbor internej a externej komunikácie</w:t>
      </w:r>
    </w:p>
    <w:p w14:paraId="20AC0483" w14:textId="77777777" w:rsidR="005C19A8" w:rsidRDefault="005C19A8" w:rsidP="003E3DF8">
      <w:pPr>
        <w:spacing w:after="0" w:line="240" w:lineRule="auto"/>
        <w:jc w:val="both"/>
        <w:rPr>
          <w:rFonts w:ascii="Arial" w:hAnsi="Arial" w:cs="Arial"/>
          <w:u w:val="single"/>
        </w:rPr>
      </w:pPr>
    </w:p>
    <w:p w14:paraId="5C123AB8" w14:textId="77777777" w:rsidR="00A3342F" w:rsidRDefault="00A3342F">
      <w:pPr>
        <w:spacing w:after="0" w:line="240" w:lineRule="auto"/>
        <w:rPr>
          <w:rFonts w:ascii="Arial" w:hAnsi="Arial" w:cs="Arial"/>
          <w:u w:val="single"/>
        </w:rPr>
      </w:pPr>
      <w:r>
        <w:rPr>
          <w:rFonts w:ascii="Arial" w:hAnsi="Arial" w:cs="Arial"/>
          <w:u w:val="single"/>
        </w:rPr>
        <w:br w:type="page"/>
      </w:r>
    </w:p>
    <w:p w14:paraId="0235EC5C" w14:textId="4348D4A3" w:rsidR="005C19A8" w:rsidRPr="00904CA9" w:rsidRDefault="005C19A8" w:rsidP="003E3DF8">
      <w:pPr>
        <w:spacing w:after="0" w:line="240" w:lineRule="auto"/>
        <w:jc w:val="both"/>
        <w:rPr>
          <w:rFonts w:ascii="Arial" w:hAnsi="Arial" w:cs="Arial"/>
        </w:rPr>
      </w:pPr>
      <w:r w:rsidRPr="003E3DF8">
        <w:rPr>
          <w:rFonts w:ascii="Arial" w:hAnsi="Arial" w:cs="Arial"/>
          <w:u w:val="single"/>
        </w:rPr>
        <w:lastRenderedPageBreak/>
        <w:t xml:space="preserve">Sekcia </w:t>
      </w:r>
      <w:r w:rsidR="005F5C33">
        <w:rPr>
          <w:rFonts w:ascii="Arial" w:hAnsi="Arial" w:cs="Arial"/>
          <w:u w:val="single"/>
        </w:rPr>
        <w:t xml:space="preserve">riadenia a </w:t>
      </w:r>
      <w:r w:rsidR="00F215DF">
        <w:rPr>
          <w:rFonts w:ascii="Arial" w:hAnsi="Arial" w:cs="Arial"/>
          <w:u w:val="single"/>
        </w:rPr>
        <w:t>financovania</w:t>
      </w:r>
      <w:r w:rsidR="00F215DF" w:rsidRPr="00904CA9">
        <w:rPr>
          <w:rFonts w:ascii="Arial" w:hAnsi="Arial" w:cs="Arial"/>
        </w:rPr>
        <w:t xml:space="preserve"> </w:t>
      </w:r>
      <w:r w:rsidRPr="00904CA9">
        <w:rPr>
          <w:rFonts w:ascii="Arial" w:hAnsi="Arial" w:cs="Arial"/>
        </w:rPr>
        <w:t>p</w:t>
      </w:r>
      <w:r>
        <w:rPr>
          <w:rFonts w:ascii="Arial" w:hAnsi="Arial" w:cs="Arial"/>
        </w:rPr>
        <w:t>lní úlohy súvisiace s účtovaním, evidenciou a zabezpečovaním platieb/finančných operácií</w:t>
      </w:r>
      <w:r w:rsidR="009F7BBE">
        <w:rPr>
          <w:rFonts w:ascii="Arial" w:hAnsi="Arial" w:cs="Arial"/>
        </w:rPr>
        <w:t>.</w:t>
      </w:r>
      <w:r w:rsidR="001D6BDA">
        <w:rPr>
          <w:rFonts w:ascii="Arial" w:hAnsi="Arial" w:cs="Arial"/>
        </w:rPr>
        <w:t xml:space="preserve"> </w:t>
      </w:r>
      <w:r>
        <w:rPr>
          <w:rFonts w:ascii="Arial" w:hAnsi="Arial" w:cs="Arial"/>
        </w:rPr>
        <w:t>Vedie účtovné záznamy analyticky vo vzťahu k jednotlivým Projektom Prijímateľa a výdavkom realizovaným Národnou agentúrou tak, aby neboli porušené vnútroštátne účtovné pravidlá. Uchováva príslušnú účtovnú dokumentáciu. Zhromažďuje údaje potrebné pre finančné riadenie, podávanie monitorovacích správ, overovanie, kontroly, audity a</w:t>
      </w:r>
      <w:r w:rsidR="00BE5F0E">
        <w:rPr>
          <w:rFonts w:ascii="Arial" w:hAnsi="Arial" w:cs="Arial"/>
        </w:rPr>
        <w:t> </w:t>
      </w:r>
      <w:r w:rsidR="00BE3A7C">
        <w:rPr>
          <w:rFonts w:ascii="Arial" w:hAnsi="Arial" w:cs="Arial"/>
        </w:rPr>
        <w:t xml:space="preserve">hodnotenie </w:t>
      </w:r>
      <w:r w:rsidR="00BE5F0E">
        <w:rPr>
          <w:rFonts w:ascii="Arial" w:hAnsi="Arial" w:cs="Arial"/>
        </w:rPr>
        <w:t xml:space="preserve">a zabezpečuje </w:t>
      </w:r>
      <w:r w:rsidR="009F79FB">
        <w:rPr>
          <w:rFonts w:ascii="Arial" w:hAnsi="Arial" w:cs="Arial"/>
        </w:rPr>
        <w:t xml:space="preserve">materiálno-technické vybavenie Odboru Program Bohunice a </w:t>
      </w:r>
      <w:r w:rsidR="00BE5F0E">
        <w:rPr>
          <w:rFonts w:ascii="Arial" w:hAnsi="Arial" w:cs="Arial"/>
        </w:rPr>
        <w:t>IT služby</w:t>
      </w:r>
      <w:r>
        <w:rPr>
          <w:rFonts w:ascii="Arial" w:hAnsi="Arial" w:cs="Arial"/>
        </w:rPr>
        <w:t>. Určuje povinnosti pre Prijímateľa v Zmluve o poskytnutí grantu v oblasti účtovníctva.</w:t>
      </w:r>
    </w:p>
    <w:p w14:paraId="69B945EF" w14:textId="77777777" w:rsidR="005C19A8" w:rsidRPr="004C117F" w:rsidRDefault="005C19A8" w:rsidP="003E3DF8">
      <w:pPr>
        <w:spacing w:after="0" w:line="240" w:lineRule="auto"/>
        <w:rPr>
          <w:highlight w:val="yellow"/>
        </w:rPr>
      </w:pPr>
    </w:p>
    <w:p w14:paraId="03BCCABB" w14:textId="77777777" w:rsidR="005C19A8" w:rsidRPr="001C1621" w:rsidRDefault="009F79FB" w:rsidP="003E3DF8">
      <w:pPr>
        <w:spacing w:after="0" w:line="240" w:lineRule="auto"/>
        <w:jc w:val="both"/>
        <w:rPr>
          <w:rFonts w:ascii="Arial" w:hAnsi="Arial"/>
        </w:rPr>
      </w:pPr>
      <w:r>
        <w:rPr>
          <w:rFonts w:ascii="Arial" w:hAnsi="Arial" w:cs="Arial"/>
          <w:bCs/>
          <w:u w:val="single"/>
          <w:lang w:eastAsia="en-US"/>
        </w:rPr>
        <w:t>Odbor</w:t>
      </w:r>
      <w:r w:rsidR="00E67A52">
        <w:rPr>
          <w:rFonts w:ascii="Arial" w:hAnsi="Arial" w:cs="Arial"/>
          <w:bCs/>
          <w:u w:val="single"/>
          <w:lang w:eastAsia="en-US"/>
        </w:rPr>
        <w:t xml:space="preserve"> </w:t>
      </w:r>
      <w:r w:rsidR="005C19A8" w:rsidRPr="00FA1636">
        <w:rPr>
          <w:rFonts w:ascii="Arial" w:hAnsi="Arial" w:cs="Arial"/>
          <w:bCs/>
          <w:u w:val="single"/>
          <w:lang w:eastAsia="en-US"/>
        </w:rPr>
        <w:t>kontroly</w:t>
      </w:r>
      <w:r w:rsidR="005C19A8" w:rsidRPr="00FA1636">
        <w:rPr>
          <w:rFonts w:ascii="Arial" w:hAnsi="Arial" w:cs="Arial"/>
          <w:bCs/>
          <w:lang w:eastAsia="en-US"/>
        </w:rPr>
        <w:t xml:space="preserve"> plní úlohy súvisiace so zavedením a uplatňovaním efektívneho a funkčného systému kontroly v rámci Národnej agentúry. Zabezpečuje tvorbu, vyhodnocovanie a aktualizáciu systému vnútornej kontroly vrátane samotného výkonu vnútornej kontroly v zmysle zákona o finančnej kontrole</w:t>
      </w:r>
      <w:r w:rsidR="009F4247">
        <w:rPr>
          <w:rFonts w:ascii="Arial" w:hAnsi="Arial" w:cs="Arial"/>
          <w:bCs/>
          <w:lang w:eastAsia="en-US"/>
        </w:rPr>
        <w:t xml:space="preserve"> a zákona o kontrole v štátnej správe</w:t>
      </w:r>
      <w:r w:rsidR="005C19A8" w:rsidRPr="00FA1636">
        <w:rPr>
          <w:rFonts w:ascii="Arial" w:hAnsi="Arial" w:cs="Arial"/>
          <w:bCs/>
          <w:lang w:eastAsia="en-US"/>
        </w:rPr>
        <w:t>. V rámci toho zavádza a uplatňuje princípy boja proti podvodom a protikorupčnej politiky</w:t>
      </w:r>
      <w:r>
        <w:rPr>
          <w:rFonts w:ascii="Arial" w:hAnsi="Arial" w:cs="Arial"/>
          <w:bCs/>
          <w:lang w:eastAsia="en-US"/>
        </w:rPr>
        <w:t xml:space="preserve">, vedie evidenciu podnetov protispoločenského správania </w:t>
      </w:r>
      <w:r w:rsidR="000A3CE6">
        <w:rPr>
          <w:rFonts w:ascii="Arial" w:hAnsi="Arial" w:cs="Arial"/>
          <w:bCs/>
          <w:lang w:eastAsia="en-US"/>
        </w:rPr>
        <w:t xml:space="preserve">a eviduje identifikované nezrovnalosti </w:t>
      </w:r>
      <w:r>
        <w:rPr>
          <w:rFonts w:ascii="Arial" w:hAnsi="Arial" w:cs="Arial"/>
          <w:bCs/>
          <w:lang w:eastAsia="en-US"/>
        </w:rPr>
        <w:t>pri implementácii Programu Bohunice</w:t>
      </w:r>
      <w:r w:rsidR="005C19A8" w:rsidRPr="00FA1636">
        <w:rPr>
          <w:rFonts w:ascii="Arial" w:hAnsi="Arial" w:cs="Arial"/>
          <w:bCs/>
          <w:lang w:eastAsia="en-US"/>
        </w:rPr>
        <w:t xml:space="preserve"> </w:t>
      </w:r>
      <w:r w:rsidR="00BF7D51">
        <w:rPr>
          <w:rFonts w:ascii="Arial" w:hAnsi="Arial" w:cs="Arial"/>
          <w:bCs/>
          <w:lang w:eastAsia="en-US"/>
        </w:rPr>
        <w:t>CKÚ pre OLAF</w:t>
      </w:r>
      <w:r w:rsidR="005C19A8" w:rsidRPr="00FA1636">
        <w:rPr>
          <w:rFonts w:ascii="Arial" w:hAnsi="Arial" w:cs="Arial"/>
          <w:bCs/>
          <w:lang w:eastAsia="en-US"/>
        </w:rPr>
        <w:t xml:space="preserve"> a realizuje komunikáciu s ďalšími orgánmi zabezpečujúcimi ochranu finančných záujmov v rámci SR a vo vzťahu k EK. </w:t>
      </w:r>
    </w:p>
    <w:p w14:paraId="7CBA176F" w14:textId="77777777" w:rsidR="00D77101" w:rsidRPr="004E221C" w:rsidRDefault="00D77101" w:rsidP="001C1621">
      <w:pPr>
        <w:spacing w:after="0" w:line="240" w:lineRule="auto"/>
        <w:jc w:val="both"/>
        <w:rPr>
          <w:rFonts w:ascii="Arial" w:hAnsi="Arial"/>
        </w:rPr>
      </w:pPr>
    </w:p>
    <w:p w14:paraId="55F3AB2F" w14:textId="77777777" w:rsidR="005C19A8" w:rsidRDefault="00751951" w:rsidP="004E221C">
      <w:pPr>
        <w:spacing w:after="0" w:line="240" w:lineRule="auto"/>
        <w:jc w:val="both"/>
        <w:rPr>
          <w:rFonts w:ascii="Arial" w:hAnsi="Arial" w:cs="Arial"/>
          <w:lang w:eastAsia="en-US"/>
        </w:rPr>
      </w:pPr>
      <w:r w:rsidRPr="004E221C">
        <w:rPr>
          <w:rFonts w:ascii="Arial" w:hAnsi="Arial" w:cs="Arial"/>
          <w:bCs/>
          <w:u w:val="single"/>
          <w:lang w:eastAsia="en-US"/>
        </w:rPr>
        <w:t>Odbor verejného obstarávania</w:t>
      </w:r>
      <w:r w:rsidRPr="004E221C">
        <w:rPr>
          <w:rFonts w:ascii="Arial" w:hAnsi="Arial"/>
        </w:rPr>
        <w:t xml:space="preserve"> </w:t>
      </w:r>
      <w:r w:rsidRPr="00D77101">
        <w:rPr>
          <w:rFonts w:ascii="Arial" w:hAnsi="Arial" w:cs="Arial"/>
          <w:bCs/>
          <w:lang w:eastAsia="en-US"/>
        </w:rPr>
        <w:t>zabezpečuje výkon verejného obstarávania pre účely odboru Program Bohunice v súlade s internými predpismi a vykonáva kontrolu VO Prijímateľa v rámci Programu Bohunice, v zmysle aplikovateľných právnych predpisov, vrátane zákona o finančnej kontrole a aplikovateľných záväzných interných predpisov SIEA</w:t>
      </w:r>
      <w:r w:rsidR="00D77101">
        <w:rPr>
          <w:rFonts w:ascii="Arial" w:hAnsi="Arial" w:cs="Arial"/>
          <w:bCs/>
          <w:lang w:eastAsia="en-US"/>
        </w:rPr>
        <w:t>.</w:t>
      </w:r>
    </w:p>
    <w:p w14:paraId="7FFB11C5" w14:textId="77777777" w:rsidR="00D77101" w:rsidRPr="004E221C" w:rsidRDefault="00D77101" w:rsidP="004E221C">
      <w:pPr>
        <w:spacing w:after="0" w:line="240" w:lineRule="auto"/>
        <w:jc w:val="both"/>
        <w:rPr>
          <w:rFonts w:ascii="Arial" w:hAnsi="Arial" w:cs="Arial"/>
          <w:b/>
          <w:bCs/>
          <w:u w:val="single"/>
          <w:lang w:eastAsia="en-US"/>
        </w:rPr>
      </w:pPr>
    </w:p>
    <w:p w14:paraId="5DE5C1C1" w14:textId="77777777" w:rsidR="005C19A8" w:rsidRDefault="00751951" w:rsidP="003E3DF8">
      <w:pPr>
        <w:spacing w:after="0" w:line="240" w:lineRule="auto"/>
        <w:jc w:val="both"/>
        <w:rPr>
          <w:rFonts w:ascii="Arial" w:hAnsi="Arial" w:cs="Arial"/>
          <w:bCs/>
          <w:u w:val="single"/>
          <w:lang w:eastAsia="en-US"/>
        </w:rPr>
      </w:pPr>
      <w:r>
        <w:rPr>
          <w:rFonts w:ascii="Arial" w:hAnsi="Arial" w:cs="Arial"/>
          <w:bCs/>
          <w:u w:val="single"/>
          <w:lang w:eastAsia="en-US"/>
        </w:rPr>
        <w:t>Odbor internej a externej komunikácie</w:t>
      </w:r>
      <w:r w:rsidR="00D77101" w:rsidRPr="004E221C">
        <w:rPr>
          <w:rFonts w:ascii="Arial" w:hAnsi="Arial"/>
        </w:rPr>
        <w:t xml:space="preserve"> </w:t>
      </w:r>
      <w:r w:rsidR="00D77101">
        <w:rPr>
          <w:rFonts w:ascii="Arial" w:hAnsi="Arial" w:cs="Arial"/>
          <w:bCs/>
          <w:lang w:eastAsia="en-US"/>
        </w:rPr>
        <w:t xml:space="preserve">plní </w:t>
      </w:r>
      <w:r w:rsidR="00D77101" w:rsidRPr="00FA1636">
        <w:rPr>
          <w:rFonts w:ascii="Arial" w:hAnsi="Arial" w:cs="Arial"/>
          <w:bCs/>
          <w:lang w:eastAsia="en-US"/>
        </w:rPr>
        <w:t>úlohy súvisiace s komunikáciou a informovaním o pomoci z EÚ určenej pre Program Bohunice a spôsoboch jej využitia a zároveň o subjektoch, ktorým boli</w:t>
      </w:r>
      <w:r w:rsidR="00D77101" w:rsidRPr="00FA1636">
        <w:rPr>
          <w:rFonts w:ascii="Arial" w:hAnsi="Arial" w:cs="Arial"/>
          <w:lang w:eastAsia="en-US"/>
        </w:rPr>
        <w:t xml:space="preserve"> uhradené prostriedky zo zdrojov EÚ</w:t>
      </w:r>
      <w:r w:rsidR="00D77101">
        <w:rPr>
          <w:rFonts w:ascii="Arial" w:hAnsi="Arial" w:cs="Arial"/>
          <w:lang w:eastAsia="en-US"/>
        </w:rPr>
        <w:t>,</w:t>
      </w:r>
      <w:r w:rsidR="00D77101" w:rsidRPr="00D77101">
        <w:rPr>
          <w:rFonts w:ascii="Arial" w:hAnsi="Arial" w:cs="Arial"/>
          <w:bCs/>
          <w:lang w:eastAsia="en-US"/>
        </w:rPr>
        <w:t xml:space="preserve"> </w:t>
      </w:r>
      <w:r w:rsidR="00D77101" w:rsidRPr="004E221C">
        <w:rPr>
          <w:rFonts w:ascii="Arial" w:hAnsi="Arial" w:cs="Arial"/>
          <w:bCs/>
          <w:lang w:eastAsia="en-US"/>
        </w:rPr>
        <w:t>zabezpečuje komunikáciu s novinármi, poskytovanie informácií tretím osobám, aktualizáciu webovej stránky</w:t>
      </w:r>
      <w:r w:rsidR="00854ABC">
        <w:rPr>
          <w:rFonts w:ascii="Arial" w:hAnsi="Arial" w:cs="Arial"/>
          <w:bCs/>
          <w:lang w:eastAsia="en-US"/>
        </w:rPr>
        <w:t xml:space="preserve"> NA</w:t>
      </w:r>
      <w:r w:rsidR="00D77101" w:rsidRPr="004E221C">
        <w:rPr>
          <w:rFonts w:ascii="Arial" w:hAnsi="Arial" w:cs="Arial"/>
          <w:bCs/>
          <w:lang w:eastAsia="en-US"/>
        </w:rPr>
        <w:t xml:space="preserve"> a PR aktivity Programu Bohunice zabezpečované SIEA.</w:t>
      </w:r>
    </w:p>
    <w:p w14:paraId="5246E772" w14:textId="77777777" w:rsidR="00D77101" w:rsidRPr="00FA1636" w:rsidRDefault="00D77101" w:rsidP="003E3DF8">
      <w:pPr>
        <w:spacing w:after="0" w:line="240" w:lineRule="auto"/>
        <w:jc w:val="both"/>
        <w:rPr>
          <w:rFonts w:ascii="Arial" w:hAnsi="Arial" w:cs="Arial"/>
          <w:bCs/>
          <w:lang w:eastAsia="en-US"/>
        </w:rPr>
      </w:pPr>
    </w:p>
    <w:bookmarkEnd w:id="70"/>
    <w:bookmarkEnd w:id="71"/>
    <w:bookmarkEnd w:id="72"/>
    <w:bookmarkEnd w:id="73"/>
    <w:bookmarkEnd w:id="74"/>
    <w:p w14:paraId="0529F48F" w14:textId="168F92C5" w:rsidR="00A825A6" w:rsidRDefault="00D77101" w:rsidP="003A61DD">
      <w:pPr>
        <w:spacing w:after="0" w:line="240" w:lineRule="auto"/>
        <w:jc w:val="both"/>
        <w:rPr>
          <w:rFonts w:ascii="Arial" w:hAnsi="Arial" w:cs="Arial"/>
          <w:bCs/>
          <w:lang w:eastAsia="en-US"/>
        </w:rPr>
      </w:pPr>
      <w:r w:rsidRPr="004E221C">
        <w:rPr>
          <w:rFonts w:ascii="Arial" w:hAnsi="Arial" w:cs="Arial"/>
          <w:bCs/>
          <w:u w:val="single"/>
          <w:lang w:eastAsia="en-US"/>
        </w:rPr>
        <w:t>Sekretariát generálneho</w:t>
      </w:r>
      <w:r w:rsidR="004E221C">
        <w:rPr>
          <w:rFonts w:ascii="Arial" w:hAnsi="Arial" w:cs="Arial"/>
          <w:bCs/>
          <w:u w:val="single"/>
          <w:lang w:eastAsia="en-US"/>
        </w:rPr>
        <w:t xml:space="preserve"> </w:t>
      </w:r>
      <w:r w:rsidRPr="00FA1636">
        <w:rPr>
          <w:rFonts w:ascii="Arial" w:hAnsi="Arial" w:cs="Arial"/>
          <w:bCs/>
          <w:u w:val="single"/>
          <w:lang w:eastAsia="en-US"/>
        </w:rPr>
        <w:t>riaditeľ</w:t>
      </w:r>
      <w:r>
        <w:rPr>
          <w:rFonts w:ascii="Arial" w:hAnsi="Arial" w:cs="Arial"/>
          <w:bCs/>
          <w:u w:val="single"/>
          <w:lang w:eastAsia="en-US"/>
        </w:rPr>
        <w:t>a</w:t>
      </w:r>
      <w:r w:rsidRPr="00FA1636">
        <w:rPr>
          <w:rFonts w:ascii="Arial" w:hAnsi="Arial" w:cs="Arial"/>
          <w:bCs/>
          <w:lang w:eastAsia="en-US"/>
        </w:rPr>
        <w:t xml:space="preserve"> </w:t>
      </w:r>
      <w:r w:rsidR="005C19A8" w:rsidRPr="00FA1636">
        <w:rPr>
          <w:rFonts w:ascii="Arial" w:hAnsi="Arial" w:cs="Arial"/>
          <w:bCs/>
          <w:lang w:eastAsia="en-US"/>
        </w:rPr>
        <w:t>zabezpečuje podpornú činnosť</w:t>
      </w:r>
      <w:r w:rsidR="00BE5F0E">
        <w:rPr>
          <w:rFonts w:ascii="Arial" w:hAnsi="Arial" w:cs="Arial"/>
          <w:bCs/>
          <w:lang w:eastAsia="en-US"/>
        </w:rPr>
        <w:t xml:space="preserve"> najmä</w:t>
      </w:r>
      <w:r w:rsidR="005C19A8" w:rsidRPr="00FA1636">
        <w:rPr>
          <w:rFonts w:ascii="Arial" w:hAnsi="Arial" w:cs="Arial"/>
          <w:bCs/>
          <w:lang w:eastAsia="en-US"/>
        </w:rPr>
        <w:t xml:space="preserve"> pre Oprávneného predstaviteľa Národnej agentúr</w:t>
      </w:r>
      <w:r w:rsidR="009F79FB">
        <w:rPr>
          <w:rFonts w:ascii="Arial" w:hAnsi="Arial" w:cs="Arial"/>
          <w:bCs/>
          <w:lang w:eastAsia="en-US"/>
        </w:rPr>
        <w:t xml:space="preserve">y, činnosti spadajúce pod kompetencie </w:t>
      </w:r>
      <w:r w:rsidR="004E2D44">
        <w:rPr>
          <w:rFonts w:ascii="Arial" w:hAnsi="Arial" w:cs="Arial"/>
          <w:bCs/>
          <w:lang w:eastAsia="en-US"/>
        </w:rPr>
        <w:t xml:space="preserve">sekretariátu </w:t>
      </w:r>
      <w:r w:rsidR="009F79FB">
        <w:rPr>
          <w:rFonts w:ascii="Arial" w:hAnsi="Arial" w:cs="Arial"/>
          <w:bCs/>
          <w:lang w:eastAsia="en-US"/>
        </w:rPr>
        <w:t>a </w:t>
      </w:r>
      <w:r w:rsidR="004E2D44">
        <w:rPr>
          <w:rFonts w:ascii="Arial" w:hAnsi="Arial" w:cs="Arial"/>
          <w:bCs/>
          <w:lang w:eastAsia="en-US"/>
        </w:rPr>
        <w:t xml:space="preserve">poskytuje podporu </w:t>
      </w:r>
      <w:r w:rsidR="009F79FB">
        <w:rPr>
          <w:rFonts w:ascii="Arial" w:hAnsi="Arial" w:cs="Arial"/>
          <w:bCs/>
          <w:lang w:eastAsia="en-US"/>
        </w:rPr>
        <w:t xml:space="preserve">pre Koordinátora </w:t>
      </w:r>
      <w:r w:rsidR="004E2D44">
        <w:rPr>
          <w:rFonts w:ascii="Arial" w:hAnsi="Arial" w:cs="Arial"/>
          <w:bCs/>
          <w:lang w:eastAsia="en-US"/>
        </w:rPr>
        <w:t>(riaditeľa o</w:t>
      </w:r>
      <w:r w:rsidR="009F79FB">
        <w:rPr>
          <w:rFonts w:ascii="Arial" w:hAnsi="Arial" w:cs="Arial"/>
          <w:bCs/>
          <w:lang w:eastAsia="en-US"/>
        </w:rPr>
        <w:t>dboru Program Bohunice</w:t>
      </w:r>
      <w:r w:rsidR="004E2D44">
        <w:rPr>
          <w:rFonts w:ascii="Arial" w:hAnsi="Arial" w:cs="Arial"/>
          <w:bCs/>
          <w:lang w:eastAsia="en-US"/>
        </w:rPr>
        <w:t>)</w:t>
      </w:r>
      <w:r w:rsidR="00A825A6">
        <w:rPr>
          <w:rFonts w:ascii="Arial" w:hAnsi="Arial" w:cs="Arial"/>
          <w:bCs/>
          <w:lang w:eastAsia="en-US"/>
        </w:rPr>
        <w:t xml:space="preserve">. </w:t>
      </w:r>
    </w:p>
    <w:p w14:paraId="17DD1689" w14:textId="60A4BB35" w:rsidR="005C19A8" w:rsidRDefault="005C19A8" w:rsidP="003A61DD">
      <w:pPr>
        <w:spacing w:after="0" w:line="240" w:lineRule="auto"/>
        <w:jc w:val="both"/>
        <w:rPr>
          <w:rFonts w:ascii="Arial" w:hAnsi="Arial" w:cs="Arial"/>
          <w:bCs/>
          <w:lang w:eastAsia="en-US"/>
        </w:rPr>
      </w:pPr>
    </w:p>
    <w:p w14:paraId="4576EF48" w14:textId="77777777" w:rsidR="00F05237" w:rsidRDefault="00F05237" w:rsidP="003A61DD">
      <w:pPr>
        <w:spacing w:after="0" w:line="240" w:lineRule="auto"/>
        <w:jc w:val="both"/>
        <w:rPr>
          <w:rFonts w:ascii="Arial" w:hAnsi="Arial" w:cs="Arial"/>
          <w:bCs/>
          <w:lang w:eastAsia="en-US"/>
        </w:rPr>
      </w:pPr>
      <w:r>
        <w:rPr>
          <w:rFonts w:ascii="Arial" w:hAnsi="Arial" w:cs="Arial"/>
        </w:rPr>
        <w:t>Rozsah pôsobnosti jednotlivých útvarov zapojených do implementácie v rámci Národnej agentúry, ich úlohy, kompetencie a zodpovednosti sú upravené Organizačným poriadkom SIE</w:t>
      </w:r>
      <w:r w:rsidRPr="004A352F">
        <w:rPr>
          <w:rFonts w:ascii="Arial" w:hAnsi="Arial" w:cs="Arial"/>
        </w:rPr>
        <w:t>A</w:t>
      </w:r>
      <w:r w:rsidR="004A352F" w:rsidRPr="004A352F">
        <w:rPr>
          <w:rStyle w:val="Hypertextovprepojenie"/>
          <w:rFonts w:ascii="Arial" w:hAnsi="Arial" w:cs="Arial"/>
          <w:color w:val="auto"/>
          <w:u w:val="none"/>
        </w:rPr>
        <w:t>.</w:t>
      </w:r>
    </w:p>
    <w:p w14:paraId="7EC67B56" w14:textId="77777777" w:rsidR="00F05237" w:rsidRPr="00FA1636" w:rsidRDefault="00F05237" w:rsidP="003A61DD">
      <w:pPr>
        <w:spacing w:after="0" w:line="240" w:lineRule="auto"/>
        <w:jc w:val="both"/>
        <w:rPr>
          <w:rFonts w:ascii="Arial" w:hAnsi="Arial" w:cs="Arial"/>
          <w:bCs/>
          <w:lang w:eastAsia="en-US"/>
        </w:rPr>
      </w:pPr>
    </w:p>
    <w:p w14:paraId="1F769ECF" w14:textId="77777777" w:rsidR="005C19A8" w:rsidRPr="003E3DF8" w:rsidRDefault="005C19A8" w:rsidP="00456CEA">
      <w:pPr>
        <w:pStyle w:val="Odsekzoznamu"/>
        <w:numPr>
          <w:ilvl w:val="2"/>
          <w:numId w:val="54"/>
        </w:numPr>
        <w:outlineLvl w:val="2"/>
        <w:rPr>
          <w:rFonts w:cs="Arial"/>
          <w:b/>
          <w:sz w:val="22"/>
        </w:rPr>
      </w:pPr>
      <w:bookmarkStart w:id="79" w:name="_Toc439149525"/>
      <w:bookmarkStart w:id="80" w:name="_Toc439149603"/>
      <w:bookmarkStart w:id="81" w:name="_Toc439151454"/>
      <w:bookmarkStart w:id="82" w:name="_Toc439241622"/>
      <w:bookmarkStart w:id="83" w:name="_Toc439241703"/>
      <w:bookmarkStart w:id="84" w:name="_Toc439241781"/>
      <w:bookmarkStart w:id="85" w:name="_Toc439679699"/>
      <w:bookmarkStart w:id="86" w:name="_Toc439679923"/>
      <w:bookmarkStart w:id="87" w:name="_Toc439680245"/>
      <w:bookmarkStart w:id="88" w:name="_Toc439941928"/>
      <w:bookmarkStart w:id="89" w:name="_Toc439942167"/>
      <w:bookmarkStart w:id="90" w:name="_Toc439942252"/>
      <w:bookmarkStart w:id="91" w:name="_Toc440267604"/>
      <w:bookmarkStart w:id="92" w:name="_Toc440367622"/>
      <w:bookmarkStart w:id="93" w:name="_Toc440367711"/>
      <w:bookmarkStart w:id="94" w:name="_Toc16592735"/>
      <w:bookmarkStart w:id="95" w:name="_Toc75933132"/>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rsidRPr="003E3DF8">
        <w:rPr>
          <w:rFonts w:cs="Arial"/>
          <w:b/>
          <w:sz w:val="22"/>
        </w:rPr>
        <w:t>Programový koordinátor</w:t>
      </w:r>
      <w:bookmarkEnd w:id="94"/>
      <w:bookmarkEnd w:id="95"/>
    </w:p>
    <w:p w14:paraId="24B73BC0" w14:textId="77777777" w:rsidR="005C19A8" w:rsidRDefault="005C19A8" w:rsidP="003E3DF8">
      <w:pPr>
        <w:spacing w:after="0" w:line="240" w:lineRule="auto"/>
        <w:jc w:val="both"/>
        <w:rPr>
          <w:rFonts w:cs="Arial"/>
        </w:rPr>
      </w:pPr>
    </w:p>
    <w:p w14:paraId="247BF258" w14:textId="77777777" w:rsidR="005C19A8" w:rsidRDefault="005C19A8" w:rsidP="003E3DF8">
      <w:pPr>
        <w:spacing w:after="0" w:line="240" w:lineRule="auto"/>
        <w:jc w:val="both"/>
        <w:rPr>
          <w:rFonts w:ascii="Arial" w:hAnsi="Arial" w:cs="Arial"/>
        </w:rPr>
      </w:pPr>
      <w:r>
        <w:rPr>
          <w:rFonts w:ascii="Arial" w:hAnsi="Arial" w:cs="Arial"/>
        </w:rPr>
        <w:t xml:space="preserve">Pre účely implementácie Programu Bohunice zodpovedá </w:t>
      </w:r>
      <w:r w:rsidR="004A7442">
        <w:rPr>
          <w:rFonts w:ascii="Arial" w:hAnsi="Arial" w:cs="Arial"/>
        </w:rPr>
        <w:t>PK</w:t>
      </w:r>
      <w:r>
        <w:rPr>
          <w:rFonts w:ascii="Arial" w:hAnsi="Arial" w:cs="Arial"/>
        </w:rPr>
        <w:t xml:space="preserve"> prioritne za:</w:t>
      </w:r>
    </w:p>
    <w:p w14:paraId="420CD949" w14:textId="77777777" w:rsidR="005C19A8" w:rsidRDefault="005C19A8" w:rsidP="003E3DF8">
      <w:pPr>
        <w:spacing w:after="0" w:line="240" w:lineRule="auto"/>
        <w:jc w:val="both"/>
        <w:rPr>
          <w:rFonts w:ascii="Arial" w:hAnsi="Arial" w:cs="Arial"/>
        </w:rPr>
      </w:pPr>
    </w:p>
    <w:p w14:paraId="01F88BA8" w14:textId="77777777" w:rsidR="005C19A8" w:rsidRPr="00FA1636" w:rsidRDefault="005C19A8" w:rsidP="00456CEA">
      <w:pPr>
        <w:pStyle w:val="Odsekzoznamu"/>
        <w:numPr>
          <w:ilvl w:val="0"/>
          <w:numId w:val="12"/>
        </w:numPr>
        <w:jc w:val="both"/>
        <w:rPr>
          <w:rFonts w:cs="Arial"/>
          <w:sz w:val="22"/>
          <w:lang w:eastAsia="en-US"/>
        </w:rPr>
      </w:pPr>
      <w:r w:rsidRPr="00FA1636">
        <w:rPr>
          <w:rFonts w:cs="Arial"/>
          <w:sz w:val="22"/>
          <w:lang w:eastAsia="en-US"/>
        </w:rPr>
        <w:t>plánovanie</w:t>
      </w:r>
      <w:r w:rsidR="004824D9">
        <w:rPr>
          <w:rFonts w:cs="Arial"/>
          <w:sz w:val="22"/>
          <w:lang w:eastAsia="en-US"/>
        </w:rPr>
        <w:t>, koordinovanie a monitorovanie</w:t>
      </w:r>
      <w:r w:rsidRPr="00FA1636">
        <w:rPr>
          <w:rFonts w:cs="Arial"/>
          <w:sz w:val="22"/>
          <w:lang w:eastAsia="en-US"/>
        </w:rPr>
        <w:t xml:space="preserve"> </w:t>
      </w:r>
      <w:r w:rsidR="004824D9">
        <w:rPr>
          <w:rFonts w:cs="Arial"/>
          <w:sz w:val="22"/>
          <w:lang w:eastAsia="en-US"/>
        </w:rPr>
        <w:t>činností zahrnutých do</w:t>
      </w:r>
      <w:r w:rsidR="00DD25D5">
        <w:rPr>
          <w:rFonts w:cs="Arial"/>
          <w:sz w:val="22"/>
          <w:lang w:eastAsia="en-US"/>
        </w:rPr>
        <w:t xml:space="preserve"> detailn</w:t>
      </w:r>
      <w:r w:rsidR="0085134C">
        <w:rPr>
          <w:rFonts w:cs="Arial"/>
          <w:sz w:val="22"/>
          <w:lang w:eastAsia="en-US"/>
        </w:rPr>
        <w:t>é</w:t>
      </w:r>
      <w:r w:rsidR="0032014C">
        <w:rPr>
          <w:rFonts w:cs="Arial"/>
          <w:sz w:val="22"/>
          <w:lang w:eastAsia="en-US"/>
        </w:rPr>
        <w:t>ho</w:t>
      </w:r>
      <w:r w:rsidR="004824D9">
        <w:rPr>
          <w:rFonts w:cs="Arial"/>
          <w:sz w:val="22"/>
          <w:lang w:eastAsia="en-US"/>
        </w:rPr>
        <w:t xml:space="preserve"> plánu vyraďovania </w:t>
      </w:r>
      <w:r w:rsidRPr="00FA1636">
        <w:rPr>
          <w:rFonts w:cs="Arial"/>
          <w:sz w:val="22"/>
          <w:lang w:eastAsia="en-US"/>
        </w:rPr>
        <w:t>na vnútroštátnej úrovni;</w:t>
      </w:r>
    </w:p>
    <w:p w14:paraId="3712601B" w14:textId="77777777" w:rsidR="006E6F4A" w:rsidRDefault="006E6F4A" w:rsidP="006E6F4A">
      <w:pPr>
        <w:pStyle w:val="Odsekzoznamu"/>
        <w:numPr>
          <w:ilvl w:val="0"/>
          <w:numId w:val="12"/>
        </w:numPr>
        <w:jc w:val="both"/>
        <w:rPr>
          <w:rFonts w:cs="Arial"/>
          <w:sz w:val="22"/>
          <w:lang w:eastAsia="en-US"/>
        </w:rPr>
      </w:pPr>
      <w:r>
        <w:rPr>
          <w:rFonts w:cs="Arial"/>
          <w:sz w:val="22"/>
          <w:lang w:eastAsia="en-US"/>
        </w:rPr>
        <w:t>zabezpečenie prípravy návrhu Pracovného programu a jeho súlad</w:t>
      </w:r>
      <w:r w:rsidR="00C6793E">
        <w:rPr>
          <w:rFonts w:cs="Arial"/>
          <w:sz w:val="22"/>
          <w:lang w:eastAsia="en-US"/>
        </w:rPr>
        <w:t>u</w:t>
      </w:r>
      <w:r w:rsidR="00842982">
        <w:rPr>
          <w:rFonts w:cs="Arial"/>
          <w:sz w:val="22"/>
          <w:lang w:eastAsia="en-US"/>
        </w:rPr>
        <w:t xml:space="preserve"> </w:t>
      </w:r>
      <w:r>
        <w:rPr>
          <w:rFonts w:cs="Arial"/>
          <w:sz w:val="22"/>
          <w:lang w:eastAsia="en-US"/>
        </w:rPr>
        <w:t>s vykonávacím rozhodnutím;</w:t>
      </w:r>
    </w:p>
    <w:p w14:paraId="56FDCEDD" w14:textId="77777777" w:rsidR="005C19A8" w:rsidRPr="00FA1636" w:rsidRDefault="005C19A8" w:rsidP="00456CEA">
      <w:pPr>
        <w:pStyle w:val="Odsekzoznamu"/>
        <w:numPr>
          <w:ilvl w:val="0"/>
          <w:numId w:val="12"/>
        </w:numPr>
        <w:jc w:val="both"/>
        <w:rPr>
          <w:rFonts w:cs="Arial"/>
          <w:sz w:val="22"/>
          <w:lang w:eastAsia="en-US"/>
        </w:rPr>
      </w:pPr>
      <w:r w:rsidRPr="00FA1636">
        <w:rPr>
          <w:rFonts w:cs="Arial"/>
          <w:sz w:val="22"/>
          <w:lang w:eastAsia="en-US"/>
        </w:rPr>
        <w:t>predkladanie za SR návrhu WP</w:t>
      </w:r>
      <w:r w:rsidR="00326892">
        <w:rPr>
          <w:rFonts w:cs="Arial"/>
          <w:sz w:val="22"/>
          <w:lang w:eastAsia="en-US"/>
        </w:rPr>
        <w:t xml:space="preserve"> na nasledujúce roky</w:t>
      </w:r>
      <w:r w:rsidRPr="00FA1636">
        <w:rPr>
          <w:rFonts w:cs="Arial"/>
          <w:sz w:val="22"/>
          <w:lang w:eastAsia="en-US"/>
        </w:rPr>
        <w:t xml:space="preserve"> EK do </w:t>
      </w:r>
      <w:r w:rsidR="004824D9" w:rsidRPr="00B82CF1">
        <w:rPr>
          <w:rFonts w:cs="Arial"/>
          <w:sz w:val="22"/>
          <w:lang w:eastAsia="en-US"/>
        </w:rPr>
        <w:t>30.</w:t>
      </w:r>
      <w:r w:rsidR="004824D9">
        <w:rPr>
          <w:rFonts w:cs="Arial"/>
          <w:sz w:val="22"/>
          <w:lang w:eastAsia="en-US"/>
        </w:rPr>
        <w:t>9. príslušného kalendárneho roka</w:t>
      </w:r>
      <w:r w:rsidRPr="00FA1636">
        <w:rPr>
          <w:rFonts w:cs="Arial"/>
          <w:sz w:val="22"/>
          <w:lang w:eastAsia="en-US"/>
        </w:rPr>
        <w:t>, kým prebiehajú</w:t>
      </w:r>
      <w:r w:rsidR="004824D9">
        <w:rPr>
          <w:rFonts w:cs="Arial"/>
          <w:sz w:val="22"/>
          <w:lang w:eastAsia="en-US"/>
        </w:rPr>
        <w:t>ce</w:t>
      </w:r>
      <w:r w:rsidRPr="00FA1636">
        <w:rPr>
          <w:rFonts w:cs="Arial"/>
          <w:sz w:val="22"/>
          <w:lang w:eastAsia="en-US"/>
        </w:rPr>
        <w:t xml:space="preserve"> Projekty</w:t>
      </w:r>
      <w:r w:rsidR="004824D9">
        <w:rPr>
          <w:rFonts w:cs="Arial"/>
          <w:sz w:val="22"/>
          <w:lang w:eastAsia="en-US"/>
        </w:rPr>
        <w:t xml:space="preserve"> dostávajú finančnú pomoc z </w:t>
      </w:r>
      <w:r w:rsidRPr="00FA1636">
        <w:rPr>
          <w:rFonts w:cs="Arial"/>
          <w:sz w:val="22"/>
          <w:lang w:eastAsia="en-US"/>
        </w:rPr>
        <w:t>Programu Bohunice;</w:t>
      </w:r>
    </w:p>
    <w:p w14:paraId="61F5EA12" w14:textId="77777777" w:rsidR="005C19A8" w:rsidRPr="00FA1636" w:rsidRDefault="005C19A8" w:rsidP="00456CEA">
      <w:pPr>
        <w:pStyle w:val="Odsekzoznamu"/>
        <w:numPr>
          <w:ilvl w:val="0"/>
          <w:numId w:val="12"/>
        </w:numPr>
        <w:jc w:val="both"/>
        <w:rPr>
          <w:rFonts w:cs="Arial"/>
          <w:sz w:val="22"/>
          <w:lang w:eastAsia="en-US"/>
        </w:rPr>
      </w:pPr>
      <w:r w:rsidRPr="00FA1636">
        <w:rPr>
          <w:rFonts w:cs="Arial"/>
          <w:sz w:val="22"/>
          <w:lang w:eastAsia="en-US"/>
        </w:rPr>
        <w:t xml:space="preserve">postúpenie </w:t>
      </w:r>
      <w:r w:rsidR="00BE3A7C" w:rsidRPr="00FA1636">
        <w:rPr>
          <w:rFonts w:cs="Arial"/>
          <w:sz w:val="22"/>
          <w:lang w:eastAsia="en-US"/>
        </w:rPr>
        <w:t xml:space="preserve">Komisiou </w:t>
      </w:r>
      <w:r w:rsidRPr="00FA1636">
        <w:rPr>
          <w:rFonts w:cs="Arial"/>
          <w:sz w:val="22"/>
          <w:lang w:eastAsia="en-US"/>
        </w:rPr>
        <w:t>schváleného WP Národnej agentúre;</w:t>
      </w:r>
    </w:p>
    <w:p w14:paraId="3221A30F" w14:textId="77777777" w:rsidR="00D261A1" w:rsidRDefault="00D261A1" w:rsidP="00456CEA">
      <w:pPr>
        <w:pStyle w:val="Odsekzoznamu"/>
        <w:numPr>
          <w:ilvl w:val="0"/>
          <w:numId w:val="12"/>
        </w:numPr>
        <w:jc w:val="both"/>
        <w:rPr>
          <w:rFonts w:cs="Arial"/>
          <w:sz w:val="22"/>
          <w:lang w:eastAsia="en-US"/>
        </w:rPr>
      </w:pPr>
      <w:r>
        <w:rPr>
          <w:rFonts w:cs="Arial"/>
          <w:sz w:val="22"/>
          <w:lang w:eastAsia="en-US"/>
        </w:rPr>
        <w:t>iniciovanie, v spolupráci s Národnou agentúrou,</w:t>
      </w:r>
      <w:r w:rsidR="00EC09C6">
        <w:rPr>
          <w:rFonts w:cs="Arial"/>
          <w:sz w:val="22"/>
          <w:lang w:eastAsia="en-US"/>
        </w:rPr>
        <w:t xml:space="preserve"> revízie WP v súlade s čl. 12 </w:t>
      </w:r>
      <w:r w:rsidR="00E35458">
        <w:rPr>
          <w:rFonts w:cs="Arial"/>
          <w:sz w:val="22"/>
          <w:lang w:eastAsia="en-US"/>
        </w:rPr>
        <w:t>v</w:t>
      </w:r>
      <w:r w:rsidR="002F654A">
        <w:rPr>
          <w:rFonts w:cs="Arial"/>
          <w:sz w:val="22"/>
          <w:lang w:eastAsia="en-US"/>
        </w:rPr>
        <w:t xml:space="preserve">ykonávacieho </w:t>
      </w:r>
      <w:r w:rsidR="00EC09C6">
        <w:rPr>
          <w:rFonts w:cs="Arial"/>
          <w:sz w:val="22"/>
          <w:lang w:eastAsia="en-US"/>
        </w:rPr>
        <w:t>rozhodnutia;</w:t>
      </w:r>
    </w:p>
    <w:p w14:paraId="4F794D37" w14:textId="10E9E6D2" w:rsidR="00B565DE" w:rsidRPr="003D55DD" w:rsidRDefault="009471C2" w:rsidP="00B565DE">
      <w:pPr>
        <w:pStyle w:val="Odsekzoznamu"/>
        <w:numPr>
          <w:ilvl w:val="0"/>
          <w:numId w:val="12"/>
        </w:numPr>
        <w:jc w:val="both"/>
        <w:rPr>
          <w:rFonts w:cs="Arial"/>
          <w:sz w:val="22"/>
          <w:lang w:eastAsia="en-US"/>
        </w:rPr>
      </w:pPr>
      <w:r>
        <w:rPr>
          <w:rFonts w:cs="Arial"/>
          <w:sz w:val="22"/>
          <w:lang w:eastAsia="en-US"/>
        </w:rPr>
        <w:t>podávanie správy</w:t>
      </w:r>
      <w:r w:rsidR="00B565DE" w:rsidRPr="00B565DE">
        <w:rPr>
          <w:rFonts w:cs="Arial"/>
          <w:sz w:val="22"/>
          <w:lang w:eastAsia="en-US"/>
        </w:rPr>
        <w:t xml:space="preserve"> o záväzkoch a platbách z vnútroštátneho financovania</w:t>
      </w:r>
      <w:r w:rsidR="00B565DE">
        <w:rPr>
          <w:rFonts w:cs="Arial"/>
          <w:sz w:val="22"/>
          <w:lang w:eastAsia="en-US"/>
        </w:rPr>
        <w:t xml:space="preserve"> </w:t>
      </w:r>
      <w:r w:rsidR="00B565DE" w:rsidRPr="00B565DE">
        <w:rPr>
          <w:rFonts w:cs="Arial"/>
          <w:sz w:val="22"/>
          <w:lang w:eastAsia="en-US"/>
        </w:rPr>
        <w:t xml:space="preserve">a financovania </w:t>
      </w:r>
      <w:r w:rsidR="00B565DE" w:rsidRPr="00C925DA">
        <w:rPr>
          <w:rFonts w:cs="Arial"/>
          <w:sz w:val="22"/>
          <w:lang w:eastAsia="en-US"/>
        </w:rPr>
        <w:t>z</w:t>
      </w:r>
      <w:r w:rsidR="007C5492" w:rsidRPr="00C925DA">
        <w:rPr>
          <w:rFonts w:cs="Arial"/>
          <w:sz w:val="22"/>
          <w:lang w:eastAsia="en-US"/>
        </w:rPr>
        <w:t xml:space="preserve"> </w:t>
      </w:r>
      <w:r w:rsidR="0001072D">
        <w:rPr>
          <w:rFonts w:cs="Arial"/>
          <w:sz w:val="22"/>
          <w:lang w:eastAsia="en-US"/>
        </w:rPr>
        <w:t>i</w:t>
      </w:r>
      <w:r w:rsidR="00B565DE" w:rsidRPr="00B565DE">
        <w:rPr>
          <w:rFonts w:cs="Arial"/>
          <w:sz w:val="22"/>
          <w:lang w:eastAsia="en-US"/>
        </w:rPr>
        <w:t>ných</w:t>
      </w:r>
      <w:r w:rsidR="00B565DE" w:rsidRPr="00C925DA">
        <w:rPr>
          <w:rFonts w:cs="Arial"/>
          <w:sz w:val="22"/>
          <w:lang w:eastAsia="en-US"/>
        </w:rPr>
        <w:t xml:space="preserve"> zdrojov</w:t>
      </w:r>
      <w:r w:rsidR="00B565DE" w:rsidRPr="00B565DE">
        <w:rPr>
          <w:rFonts w:cs="Arial"/>
          <w:sz w:val="22"/>
          <w:lang w:eastAsia="en-US"/>
        </w:rPr>
        <w:t>;</w:t>
      </w:r>
    </w:p>
    <w:p w14:paraId="7B941DDB" w14:textId="77777777" w:rsidR="005C19A8" w:rsidRDefault="005C19A8" w:rsidP="00456CEA">
      <w:pPr>
        <w:pStyle w:val="Odsekzoznamu"/>
        <w:numPr>
          <w:ilvl w:val="0"/>
          <w:numId w:val="12"/>
        </w:numPr>
        <w:jc w:val="both"/>
        <w:rPr>
          <w:rFonts w:cs="Arial"/>
          <w:sz w:val="22"/>
          <w:lang w:eastAsia="en-US"/>
        </w:rPr>
      </w:pPr>
      <w:r w:rsidRPr="00FA1636">
        <w:rPr>
          <w:rFonts w:cs="Arial"/>
          <w:sz w:val="22"/>
          <w:lang w:eastAsia="en-US"/>
        </w:rPr>
        <w:t xml:space="preserve">posudzovanie a predkladanie stanovísk </w:t>
      </w:r>
      <w:r w:rsidRPr="007844A3">
        <w:rPr>
          <w:rFonts w:cs="Arial"/>
          <w:sz w:val="22"/>
          <w:lang w:eastAsia="en-US"/>
        </w:rPr>
        <w:t xml:space="preserve">k návrhom </w:t>
      </w:r>
      <w:r w:rsidR="005C69AE">
        <w:rPr>
          <w:rFonts w:cs="Arial"/>
          <w:sz w:val="22"/>
          <w:lang w:eastAsia="en-US"/>
        </w:rPr>
        <w:t>PE</w:t>
      </w:r>
      <w:r w:rsidRPr="00FA1636">
        <w:rPr>
          <w:rFonts w:cs="Arial"/>
          <w:sz w:val="22"/>
          <w:lang w:eastAsia="en-US"/>
        </w:rPr>
        <w:t>;</w:t>
      </w:r>
    </w:p>
    <w:p w14:paraId="7C4A4374" w14:textId="77777777" w:rsidR="004824D9" w:rsidRPr="00FA1636" w:rsidRDefault="004824D9" w:rsidP="00456CEA">
      <w:pPr>
        <w:pStyle w:val="Odsekzoznamu"/>
        <w:numPr>
          <w:ilvl w:val="0"/>
          <w:numId w:val="12"/>
        </w:numPr>
        <w:jc w:val="both"/>
        <w:rPr>
          <w:rFonts w:cs="Arial"/>
          <w:sz w:val="22"/>
          <w:lang w:eastAsia="en-US"/>
        </w:rPr>
      </w:pPr>
      <w:r>
        <w:rPr>
          <w:rFonts w:cs="Arial"/>
          <w:sz w:val="22"/>
          <w:lang w:eastAsia="en-US"/>
        </w:rPr>
        <w:t>schvaľ</w:t>
      </w:r>
      <w:r w:rsidR="008D0065">
        <w:rPr>
          <w:rFonts w:cs="Arial"/>
          <w:sz w:val="22"/>
          <w:lang w:eastAsia="en-US"/>
        </w:rPr>
        <w:t>ovanie</w:t>
      </w:r>
      <w:r>
        <w:rPr>
          <w:rFonts w:cs="Arial"/>
          <w:sz w:val="22"/>
          <w:lang w:eastAsia="en-US"/>
        </w:rPr>
        <w:t xml:space="preserve"> PE;</w:t>
      </w:r>
    </w:p>
    <w:p w14:paraId="480AC4BB" w14:textId="77777777" w:rsidR="005C19A8" w:rsidRPr="00FA1636" w:rsidRDefault="005C19A8" w:rsidP="00456CEA">
      <w:pPr>
        <w:pStyle w:val="Odsekzoznamu"/>
        <w:numPr>
          <w:ilvl w:val="0"/>
          <w:numId w:val="12"/>
        </w:numPr>
        <w:jc w:val="both"/>
        <w:rPr>
          <w:rFonts w:cs="Arial"/>
          <w:sz w:val="22"/>
          <w:lang w:eastAsia="en-US"/>
        </w:rPr>
      </w:pPr>
      <w:r w:rsidRPr="00FA1636">
        <w:rPr>
          <w:rFonts w:cs="Arial"/>
          <w:sz w:val="22"/>
          <w:lang w:eastAsia="en-US"/>
        </w:rPr>
        <w:lastRenderedPageBreak/>
        <w:t>zabezpečenie, že možné synergie a prelínania s inými programami a finančnými nástrojmi Únie a s inými príslušnými programami vykonávanými v SR sa identifikujú a riešia na vnútroštátnej úrovni;</w:t>
      </w:r>
    </w:p>
    <w:p w14:paraId="602A230E" w14:textId="77777777" w:rsidR="005C19A8" w:rsidRPr="00FA1636" w:rsidRDefault="005C19A8" w:rsidP="00456CEA">
      <w:pPr>
        <w:pStyle w:val="Odsekzoznamu"/>
        <w:numPr>
          <w:ilvl w:val="0"/>
          <w:numId w:val="12"/>
        </w:numPr>
        <w:jc w:val="both"/>
        <w:rPr>
          <w:rFonts w:cs="Arial"/>
          <w:sz w:val="22"/>
          <w:lang w:eastAsia="en-US"/>
        </w:rPr>
      </w:pPr>
      <w:r w:rsidRPr="00FA1636">
        <w:rPr>
          <w:rFonts w:cs="Arial"/>
          <w:sz w:val="22"/>
          <w:lang w:eastAsia="en-US"/>
        </w:rPr>
        <w:t>zabezpečenie</w:t>
      </w:r>
      <w:r w:rsidR="006E6F4A">
        <w:rPr>
          <w:rFonts w:cs="Arial"/>
          <w:sz w:val="22"/>
          <w:lang w:eastAsia="en-US"/>
        </w:rPr>
        <w:t xml:space="preserve"> </w:t>
      </w:r>
      <w:r w:rsidRPr="00FA1636">
        <w:rPr>
          <w:rFonts w:cs="Arial"/>
          <w:sz w:val="22"/>
          <w:lang w:eastAsia="en-US"/>
        </w:rPr>
        <w:t>prístupu pre zástupcov EK do JE V1 a súvisiacich zariadení za účelom monitorovania pokroku na mieste</w:t>
      </w:r>
      <w:bookmarkStart w:id="96" w:name="_Toc344902472"/>
      <w:bookmarkStart w:id="97" w:name="_Toc344905384"/>
      <w:bookmarkStart w:id="98" w:name="_Toc327884380"/>
      <w:bookmarkStart w:id="99" w:name="_Toc347219260"/>
      <w:bookmarkStart w:id="100" w:name="_Toc419709540"/>
      <w:r w:rsidRPr="00FA1636">
        <w:rPr>
          <w:rFonts w:cs="Arial"/>
          <w:sz w:val="22"/>
          <w:lang w:eastAsia="en-US"/>
        </w:rPr>
        <w:t>;</w:t>
      </w:r>
    </w:p>
    <w:p w14:paraId="4B8FCA38" w14:textId="77777777" w:rsidR="00B565DE" w:rsidRDefault="009E07DD" w:rsidP="00456CEA">
      <w:pPr>
        <w:pStyle w:val="Odsekzoznamu"/>
        <w:numPr>
          <w:ilvl w:val="0"/>
          <w:numId w:val="12"/>
        </w:numPr>
        <w:jc w:val="both"/>
        <w:rPr>
          <w:rFonts w:cs="Arial"/>
          <w:sz w:val="22"/>
          <w:lang w:eastAsia="en-US"/>
        </w:rPr>
      </w:pPr>
      <w:r>
        <w:rPr>
          <w:rFonts w:cs="Arial"/>
          <w:sz w:val="22"/>
          <w:lang w:eastAsia="en-US"/>
        </w:rPr>
        <w:t>spolu</w:t>
      </w:r>
      <w:r w:rsidR="005C19A8" w:rsidRPr="00FA1636">
        <w:rPr>
          <w:rFonts w:cs="Arial"/>
          <w:sz w:val="22"/>
          <w:lang w:eastAsia="en-US"/>
        </w:rPr>
        <w:t xml:space="preserve">predsedanie Monitorovaciemu výboru spoločne so </w:t>
      </w:r>
      <w:r w:rsidR="00C6793E" w:rsidRPr="00793572">
        <w:rPr>
          <w:rFonts w:cs="Arial"/>
          <w:sz w:val="22"/>
          <w:lang w:eastAsia="en-US"/>
        </w:rPr>
        <w:t>ZK</w:t>
      </w:r>
      <w:r w:rsidR="00C84A8C" w:rsidRPr="00FA1636">
        <w:rPr>
          <w:rFonts w:cs="Arial"/>
          <w:sz w:val="22"/>
          <w:lang w:eastAsia="en-US"/>
        </w:rPr>
        <w:t>;</w:t>
      </w:r>
    </w:p>
    <w:p w14:paraId="664DA307" w14:textId="77777777" w:rsidR="005C19A8" w:rsidRPr="00FA1636" w:rsidRDefault="005C19A8" w:rsidP="00456CEA">
      <w:pPr>
        <w:pStyle w:val="Odsekzoznamu"/>
        <w:numPr>
          <w:ilvl w:val="0"/>
          <w:numId w:val="12"/>
        </w:numPr>
        <w:jc w:val="both"/>
        <w:rPr>
          <w:rFonts w:cs="Arial"/>
          <w:sz w:val="22"/>
          <w:lang w:eastAsia="en-US"/>
        </w:rPr>
      </w:pPr>
      <w:r>
        <w:rPr>
          <w:rFonts w:cs="Arial"/>
          <w:sz w:val="22"/>
          <w:lang w:eastAsia="en-US"/>
        </w:rPr>
        <w:t xml:space="preserve">poskytovanie súčinnosti </w:t>
      </w:r>
      <w:r w:rsidR="007D7E96">
        <w:rPr>
          <w:rFonts w:cs="Arial"/>
          <w:sz w:val="22"/>
          <w:lang w:eastAsia="en-US"/>
        </w:rPr>
        <w:t>NA</w:t>
      </w:r>
      <w:r>
        <w:rPr>
          <w:rFonts w:cs="Arial"/>
          <w:sz w:val="22"/>
          <w:lang w:eastAsia="en-US"/>
        </w:rPr>
        <w:t xml:space="preserve"> na základe jej žiadosti</w:t>
      </w:r>
      <w:r w:rsidRPr="00FA1636">
        <w:rPr>
          <w:rFonts w:cs="Arial"/>
          <w:sz w:val="22"/>
          <w:lang w:eastAsia="en-US"/>
        </w:rPr>
        <w:t>.</w:t>
      </w:r>
    </w:p>
    <w:p w14:paraId="4B7437D5" w14:textId="77777777" w:rsidR="005C19A8" w:rsidRDefault="005C19A8" w:rsidP="00D30C49">
      <w:pPr>
        <w:pStyle w:val="Odsekzoznamu"/>
        <w:numPr>
          <w:ilvl w:val="2"/>
          <w:numId w:val="0"/>
        </w:numPr>
        <w:spacing w:before="120" w:after="120"/>
        <w:ind w:left="720" w:hanging="720"/>
        <w:jc w:val="both"/>
      </w:pPr>
    </w:p>
    <w:p w14:paraId="448EBC9F" w14:textId="77777777" w:rsidR="005C19A8" w:rsidRDefault="005C19A8" w:rsidP="00D30C49">
      <w:pPr>
        <w:pStyle w:val="Odsekzoznamu"/>
        <w:numPr>
          <w:ilvl w:val="2"/>
          <w:numId w:val="0"/>
        </w:numPr>
        <w:spacing w:before="120" w:after="120"/>
        <w:ind w:left="720" w:hanging="720"/>
        <w:jc w:val="both"/>
      </w:pPr>
    </w:p>
    <w:p w14:paraId="32E6FC39" w14:textId="77777777" w:rsidR="005C19A8" w:rsidRPr="00FA1636" w:rsidRDefault="005C19A8" w:rsidP="00166900">
      <w:pPr>
        <w:pStyle w:val="Odsekzoznamu"/>
        <w:numPr>
          <w:ilvl w:val="2"/>
          <w:numId w:val="0"/>
        </w:numPr>
        <w:jc w:val="both"/>
        <w:rPr>
          <w:rFonts w:cs="Arial"/>
          <w:sz w:val="22"/>
          <w:lang w:eastAsia="en-US"/>
        </w:rPr>
      </w:pPr>
      <w:r w:rsidRPr="00FA1636">
        <w:rPr>
          <w:rFonts w:cs="Arial"/>
          <w:sz w:val="22"/>
          <w:lang w:eastAsia="en-US"/>
        </w:rPr>
        <w:t>Oficiálnym predstaviteľom MH SR zodpovedajúcim za činnosti a úlohy Programového koordinátora je štátny tajomník MH SR zodpovedný za oblasť energetiky, t.</w:t>
      </w:r>
      <w:r w:rsidR="008D5C7C">
        <w:rPr>
          <w:rFonts w:cs="Arial"/>
          <w:sz w:val="22"/>
          <w:lang w:eastAsia="en-US"/>
        </w:rPr>
        <w:t xml:space="preserve"> </w:t>
      </w:r>
      <w:r w:rsidRPr="00FA1636">
        <w:rPr>
          <w:rFonts w:cs="Arial"/>
          <w:sz w:val="22"/>
          <w:lang w:eastAsia="en-US"/>
        </w:rPr>
        <w:t>j. i za oblasť vyraďovania.</w:t>
      </w:r>
      <w:r w:rsidR="00A00A0F" w:rsidRPr="00A00A0F">
        <w:rPr>
          <w:rFonts w:cs="Arial"/>
          <w:sz w:val="22"/>
          <w:lang w:eastAsia="en-US"/>
        </w:rPr>
        <w:t xml:space="preserve"> </w:t>
      </w:r>
      <w:r w:rsidR="00A00A0F" w:rsidRPr="00FA1636">
        <w:rPr>
          <w:rFonts w:cs="Arial"/>
          <w:sz w:val="22"/>
          <w:lang w:eastAsia="en-US"/>
        </w:rPr>
        <w:t>Organizačne a administratívne zabezpečuje výkon úloh</w:t>
      </w:r>
      <w:r w:rsidR="00A00A0F">
        <w:rPr>
          <w:rFonts w:cs="Arial"/>
          <w:sz w:val="22"/>
          <w:lang w:eastAsia="en-US"/>
        </w:rPr>
        <w:t xml:space="preserve"> pre</w:t>
      </w:r>
      <w:r w:rsidR="00A00A0F" w:rsidRPr="00FA1636">
        <w:rPr>
          <w:rFonts w:cs="Arial"/>
          <w:sz w:val="22"/>
          <w:lang w:eastAsia="en-US"/>
        </w:rPr>
        <w:t xml:space="preserve"> Programového koordinátora </w:t>
      </w:r>
      <w:r w:rsidR="00E67A52">
        <w:rPr>
          <w:rFonts w:cs="Arial"/>
          <w:sz w:val="22"/>
          <w:lang w:eastAsia="en-US"/>
        </w:rPr>
        <w:t>S</w:t>
      </w:r>
      <w:r w:rsidR="00E67A52" w:rsidRPr="00FA1636">
        <w:rPr>
          <w:rFonts w:cs="Arial"/>
          <w:sz w:val="22"/>
          <w:lang w:eastAsia="en-US"/>
        </w:rPr>
        <w:t xml:space="preserve">ekcia </w:t>
      </w:r>
      <w:r w:rsidR="00A00A0F" w:rsidRPr="00FA1636">
        <w:rPr>
          <w:rFonts w:cs="Arial"/>
          <w:sz w:val="22"/>
          <w:lang w:eastAsia="en-US"/>
        </w:rPr>
        <w:t>energetiky MH SR. Jednotlivé kompetencie, úlohy a zodpovednosti dotknutých útvarov sú zahrnuté do Organizačného poriadku MH SR.</w:t>
      </w:r>
    </w:p>
    <w:p w14:paraId="6266F617" w14:textId="77777777" w:rsidR="005C19A8" w:rsidRPr="00FA1636" w:rsidRDefault="005C19A8" w:rsidP="00166900">
      <w:pPr>
        <w:pStyle w:val="Odsekzoznamu"/>
        <w:numPr>
          <w:ilvl w:val="2"/>
          <w:numId w:val="0"/>
        </w:numPr>
        <w:ind w:left="720" w:hanging="720"/>
        <w:jc w:val="both"/>
        <w:rPr>
          <w:rFonts w:cs="Arial"/>
          <w:sz w:val="22"/>
          <w:lang w:eastAsia="en-US"/>
        </w:rPr>
      </w:pPr>
    </w:p>
    <w:p w14:paraId="22FBB2F7" w14:textId="77777777" w:rsidR="005C19A8" w:rsidRPr="00060509" w:rsidRDefault="005C19A8" w:rsidP="000E3824">
      <w:pPr>
        <w:spacing w:after="0" w:line="240" w:lineRule="auto"/>
        <w:jc w:val="both"/>
        <w:rPr>
          <w:rFonts w:ascii="Arial" w:hAnsi="Arial" w:cs="Arial"/>
        </w:rPr>
      </w:pPr>
    </w:p>
    <w:p w14:paraId="2D0D62B5" w14:textId="77777777" w:rsidR="005C19A8" w:rsidRPr="0048340B" w:rsidRDefault="005C19A8" w:rsidP="00456CEA">
      <w:pPr>
        <w:pStyle w:val="Odsekzoznamu"/>
        <w:numPr>
          <w:ilvl w:val="2"/>
          <w:numId w:val="54"/>
        </w:numPr>
        <w:outlineLvl w:val="2"/>
        <w:rPr>
          <w:rFonts w:cs="Arial"/>
          <w:b/>
          <w:sz w:val="22"/>
        </w:rPr>
      </w:pPr>
      <w:bookmarkStart w:id="101" w:name="_Toc16592736"/>
      <w:bookmarkStart w:id="102" w:name="_Toc75933133"/>
      <w:r w:rsidRPr="0048340B">
        <w:rPr>
          <w:rFonts w:cs="Arial"/>
          <w:b/>
          <w:sz w:val="22"/>
        </w:rPr>
        <w:t>Útvar vnútorného auditu MHSR</w:t>
      </w:r>
      <w:bookmarkEnd w:id="101"/>
      <w:bookmarkEnd w:id="102"/>
    </w:p>
    <w:p w14:paraId="75907D56" w14:textId="77777777" w:rsidR="005C19A8" w:rsidRPr="0048340B" w:rsidRDefault="005C19A8" w:rsidP="00166900">
      <w:pPr>
        <w:spacing w:after="0" w:line="240" w:lineRule="auto"/>
        <w:outlineLvl w:val="2"/>
        <w:rPr>
          <w:rFonts w:cs="Arial"/>
          <w:b/>
        </w:rPr>
      </w:pPr>
    </w:p>
    <w:p w14:paraId="4325464D" w14:textId="3D081608" w:rsidR="005C19A8" w:rsidRPr="00166900" w:rsidRDefault="005C19A8" w:rsidP="00C54729">
      <w:pPr>
        <w:spacing w:after="0" w:line="240" w:lineRule="auto"/>
        <w:jc w:val="both"/>
        <w:rPr>
          <w:rFonts w:ascii="Arial" w:hAnsi="Arial" w:cs="Arial"/>
        </w:rPr>
      </w:pPr>
      <w:r w:rsidRPr="0048340B">
        <w:rPr>
          <w:rFonts w:ascii="Arial" w:hAnsi="Arial" w:cs="Arial"/>
        </w:rPr>
        <w:t xml:space="preserve">Na podklade zákona o finančnej kontrole vykonáva vnútorný audit </w:t>
      </w:r>
      <w:r w:rsidR="00E67A52">
        <w:rPr>
          <w:rFonts w:ascii="Arial" w:hAnsi="Arial" w:cs="Arial"/>
        </w:rPr>
        <w:t>O</w:t>
      </w:r>
      <w:r w:rsidR="00E67A52" w:rsidRPr="0048340B">
        <w:rPr>
          <w:rFonts w:ascii="Arial" w:hAnsi="Arial" w:cs="Arial"/>
        </w:rPr>
        <w:t xml:space="preserve">dbor </w:t>
      </w:r>
      <w:r w:rsidR="004E2D44">
        <w:rPr>
          <w:rFonts w:ascii="Arial" w:hAnsi="Arial" w:cs="Arial"/>
        </w:rPr>
        <w:t>vnútorného</w:t>
      </w:r>
      <w:r w:rsidRPr="0048340B">
        <w:rPr>
          <w:rFonts w:ascii="Arial" w:hAnsi="Arial" w:cs="Arial"/>
        </w:rPr>
        <w:t xml:space="preserve">  auditu MH </w:t>
      </w:r>
      <w:r w:rsidRPr="00C925DA">
        <w:rPr>
          <w:rFonts w:ascii="Arial" w:hAnsi="Arial" w:cs="Arial"/>
        </w:rPr>
        <w:t>SR</w:t>
      </w:r>
      <w:r w:rsidR="002D12E9" w:rsidRPr="00C925DA">
        <w:rPr>
          <w:rStyle w:val="Odkaznapoznmkupodiarou"/>
          <w:rFonts w:ascii="Arial" w:hAnsi="Arial"/>
        </w:rPr>
        <w:footnoteReference w:id="3"/>
      </w:r>
      <w:r w:rsidRPr="00C925DA">
        <w:rPr>
          <w:rFonts w:ascii="Arial" w:hAnsi="Arial" w:cs="Arial"/>
        </w:rPr>
        <w:t>.</w:t>
      </w:r>
      <w:r w:rsidRPr="0048340B">
        <w:rPr>
          <w:rFonts w:ascii="Arial" w:hAnsi="Arial" w:cs="Arial"/>
        </w:rPr>
        <w:t xml:space="preserve"> Svoju činnosť, okrem overovania zásad finančného riadenia, koncentruje aj na overenie fungovania kontrolného systému Národnej agentúry. V zmysle záverov svojej </w:t>
      </w:r>
      <w:r w:rsidR="001F10E6">
        <w:rPr>
          <w:rFonts w:ascii="Arial" w:hAnsi="Arial" w:cs="Arial"/>
        </w:rPr>
        <w:t>audítorskej</w:t>
      </w:r>
      <w:r w:rsidR="00F7148F">
        <w:rPr>
          <w:rFonts w:ascii="Arial" w:hAnsi="Arial" w:cs="Arial"/>
        </w:rPr>
        <w:t xml:space="preserve"> </w:t>
      </w:r>
      <w:r w:rsidRPr="0048340B">
        <w:rPr>
          <w:rFonts w:ascii="Arial" w:hAnsi="Arial" w:cs="Arial"/>
        </w:rPr>
        <w:t xml:space="preserve">činnosti poskytuje informácie o výsledkoch najmä kontroly finančného riadenia v podmienkach Národnej agentúry </w:t>
      </w:r>
      <w:r w:rsidR="00F73343">
        <w:rPr>
          <w:rFonts w:ascii="Arial" w:hAnsi="Arial" w:cs="Arial"/>
        </w:rPr>
        <w:t>Ministrovi hospodárstva SR</w:t>
      </w:r>
      <w:r w:rsidRPr="0048340B">
        <w:rPr>
          <w:rFonts w:ascii="Arial" w:hAnsi="Arial" w:cs="Arial"/>
        </w:rPr>
        <w:t>.</w:t>
      </w:r>
      <w:r w:rsidR="00BB15F1">
        <w:rPr>
          <w:rFonts w:ascii="Arial" w:hAnsi="Arial" w:cs="Arial"/>
        </w:rPr>
        <w:t xml:space="preserve"> </w:t>
      </w:r>
    </w:p>
    <w:p w14:paraId="0806CDC5" w14:textId="77777777" w:rsidR="005C19A8" w:rsidRPr="00FA1636" w:rsidRDefault="005C19A8" w:rsidP="00166900">
      <w:pPr>
        <w:pStyle w:val="Odsekzoznamu"/>
        <w:jc w:val="both"/>
        <w:rPr>
          <w:rFonts w:cs="Arial"/>
          <w:sz w:val="22"/>
          <w:lang w:eastAsia="en-US"/>
        </w:rPr>
      </w:pPr>
    </w:p>
    <w:p w14:paraId="0810B139" w14:textId="77777777" w:rsidR="005C19A8" w:rsidRPr="00166900" w:rsidRDefault="005C19A8" w:rsidP="00456CEA">
      <w:pPr>
        <w:pStyle w:val="Odsekzoznamu"/>
        <w:numPr>
          <w:ilvl w:val="2"/>
          <w:numId w:val="54"/>
        </w:numPr>
        <w:outlineLvl w:val="2"/>
        <w:rPr>
          <w:rFonts w:cs="Arial"/>
          <w:b/>
          <w:sz w:val="22"/>
        </w:rPr>
      </w:pPr>
      <w:bookmarkStart w:id="103" w:name="_Toc16592737"/>
      <w:bookmarkStart w:id="104" w:name="_Toc75933134"/>
      <w:r w:rsidRPr="00166900">
        <w:rPr>
          <w:rFonts w:cs="Arial"/>
          <w:b/>
          <w:sz w:val="22"/>
        </w:rPr>
        <w:t>Nezávislý externý auditný subjekt</w:t>
      </w:r>
      <w:bookmarkEnd w:id="103"/>
      <w:bookmarkEnd w:id="104"/>
    </w:p>
    <w:p w14:paraId="036B8318" w14:textId="77777777" w:rsidR="005C19A8" w:rsidRDefault="005C19A8" w:rsidP="00166900">
      <w:pPr>
        <w:spacing w:after="0" w:line="240" w:lineRule="auto"/>
        <w:jc w:val="both"/>
        <w:rPr>
          <w:rFonts w:ascii="Arial" w:hAnsi="Arial" w:cs="Arial"/>
        </w:rPr>
      </w:pPr>
    </w:p>
    <w:p w14:paraId="4E90E9B6" w14:textId="77777777" w:rsidR="005C19A8" w:rsidRPr="009263EA" w:rsidRDefault="005C19A8" w:rsidP="00166900">
      <w:pPr>
        <w:spacing w:after="0" w:line="240" w:lineRule="auto"/>
        <w:jc w:val="both"/>
        <w:rPr>
          <w:rFonts w:ascii="Arial" w:hAnsi="Arial" w:cs="Arial"/>
        </w:rPr>
      </w:pPr>
      <w:r w:rsidRPr="009263EA">
        <w:rPr>
          <w:rFonts w:ascii="Arial" w:hAnsi="Arial" w:cs="Arial"/>
        </w:rPr>
        <w:t xml:space="preserve">V zmysle Dohody o delegovaní a nariadenia </w:t>
      </w:r>
      <w:r w:rsidR="00CD525C">
        <w:rPr>
          <w:rFonts w:ascii="Arial" w:hAnsi="Arial" w:cs="Arial"/>
        </w:rPr>
        <w:t>2018/1046</w:t>
      </w:r>
      <w:r w:rsidRPr="009263EA">
        <w:rPr>
          <w:rFonts w:ascii="Arial" w:hAnsi="Arial" w:cs="Arial"/>
        </w:rPr>
        <w:t xml:space="preserve"> je </w:t>
      </w:r>
      <w:r w:rsidR="00C579C6">
        <w:rPr>
          <w:rFonts w:ascii="Arial" w:hAnsi="Arial" w:cs="Arial"/>
        </w:rPr>
        <w:t>NA</w:t>
      </w:r>
      <w:r w:rsidRPr="009263EA">
        <w:rPr>
          <w:rFonts w:ascii="Arial" w:hAnsi="Arial" w:cs="Arial"/>
        </w:rPr>
        <w:t xml:space="preserve"> povinná </w:t>
      </w:r>
      <w:r>
        <w:rPr>
          <w:rFonts w:ascii="Arial" w:hAnsi="Arial" w:cs="Arial"/>
        </w:rPr>
        <w:t xml:space="preserve">k dokumentom predkladaným každoročne k 15. februáru nasledujúceho rozpočtového roka preukazujúcim stav implementácie, informácie o účtovníctve/účtoch a informácie o vykonaných auditoch a kontrolách, pripojiť posudok nezávislého externého súkromného audítorského subjektu vypracovaný v súlade s medzinárodne uznávanými audítorskými štandardmi. V tomto posudku sa stanoví, </w:t>
      </w:r>
      <w:r w:rsidR="00B027E3" w:rsidRPr="00B027E3">
        <w:rPr>
          <w:rFonts w:ascii="Arial" w:hAnsi="Arial" w:cs="Arial"/>
        </w:rPr>
        <w:t>či zavedené systémy kontroly fungujú riadne a či sú nákladovo efektívne, a či sú príslušné operácie zákonné a riadne</w:t>
      </w:r>
      <w:r>
        <w:rPr>
          <w:rFonts w:ascii="Arial" w:hAnsi="Arial" w:cs="Arial"/>
        </w:rPr>
        <w:t xml:space="preserve">. Posudok musí byť predkladaný EK </w:t>
      </w:r>
      <w:r w:rsidRPr="00C54729">
        <w:rPr>
          <w:rFonts w:ascii="Arial" w:hAnsi="Arial" w:cs="Arial"/>
        </w:rPr>
        <w:t>vždy najneskôr do 15. marca.</w:t>
      </w:r>
      <w:r>
        <w:rPr>
          <w:rFonts w:ascii="Arial" w:hAnsi="Arial" w:cs="Arial"/>
        </w:rPr>
        <w:t xml:space="preserve"> </w:t>
      </w:r>
    </w:p>
    <w:p w14:paraId="2862DB96" w14:textId="77777777" w:rsidR="005C19A8" w:rsidRDefault="005C19A8" w:rsidP="00D30C49">
      <w:pPr>
        <w:spacing w:after="0" w:line="240" w:lineRule="auto"/>
        <w:jc w:val="both"/>
        <w:rPr>
          <w:rFonts w:cs="Arial"/>
        </w:rPr>
      </w:pPr>
    </w:p>
    <w:p w14:paraId="738ED59E" w14:textId="77777777" w:rsidR="005A636C" w:rsidRPr="00A26143" w:rsidRDefault="005A636C" w:rsidP="00D30C49">
      <w:pPr>
        <w:spacing w:after="0" w:line="240" w:lineRule="auto"/>
        <w:jc w:val="both"/>
        <w:rPr>
          <w:rFonts w:cs="Arial"/>
        </w:rPr>
      </w:pPr>
    </w:p>
    <w:p w14:paraId="49A5FD38" w14:textId="77777777" w:rsidR="005C19A8" w:rsidRPr="00C54729" w:rsidRDefault="005C19A8" w:rsidP="00456CEA">
      <w:pPr>
        <w:pStyle w:val="Odsekzoznamu"/>
        <w:numPr>
          <w:ilvl w:val="2"/>
          <w:numId w:val="54"/>
        </w:numPr>
        <w:outlineLvl w:val="2"/>
        <w:rPr>
          <w:rFonts w:cs="Arial"/>
          <w:b/>
          <w:sz w:val="22"/>
        </w:rPr>
      </w:pPr>
      <w:bookmarkStart w:id="105" w:name="_Toc16592738"/>
      <w:bookmarkStart w:id="106" w:name="_Toc75933135"/>
      <w:r>
        <w:rPr>
          <w:rFonts w:cs="Arial"/>
          <w:b/>
          <w:sz w:val="22"/>
        </w:rPr>
        <w:t>Subjekt poverený výkonom vládneho auditu</w:t>
      </w:r>
      <w:bookmarkEnd w:id="105"/>
      <w:bookmarkEnd w:id="106"/>
    </w:p>
    <w:p w14:paraId="7FF019B1" w14:textId="77777777" w:rsidR="005C19A8" w:rsidRPr="00FA1636" w:rsidRDefault="005C19A8" w:rsidP="00D30C49">
      <w:pPr>
        <w:pStyle w:val="Odsekzoznamu"/>
        <w:numPr>
          <w:ilvl w:val="2"/>
          <w:numId w:val="0"/>
        </w:numPr>
        <w:ind w:left="720" w:hanging="720"/>
        <w:jc w:val="both"/>
        <w:rPr>
          <w:rFonts w:cs="Arial"/>
          <w:sz w:val="22"/>
          <w:highlight w:val="green"/>
          <w:lang w:eastAsia="en-US"/>
        </w:rPr>
      </w:pPr>
    </w:p>
    <w:bookmarkEnd w:id="96"/>
    <w:bookmarkEnd w:id="97"/>
    <w:bookmarkEnd w:id="98"/>
    <w:bookmarkEnd w:id="99"/>
    <w:bookmarkEnd w:id="100"/>
    <w:p w14:paraId="39169F07" w14:textId="77777777" w:rsidR="005C19A8" w:rsidRDefault="005C19A8" w:rsidP="00027011">
      <w:pPr>
        <w:spacing w:after="0" w:line="240" w:lineRule="auto"/>
        <w:jc w:val="both"/>
        <w:textAlignment w:val="top"/>
      </w:pPr>
      <w:r>
        <w:rPr>
          <w:rFonts w:ascii="Arial" w:hAnsi="Arial" w:cs="Arial"/>
        </w:rPr>
        <w:t>Vládny audit v podmienkach SR sa uskutočňuje na základe zákona o finančnej kontrole. Jeho výkon zabezpečuje Ministerstvo financií SR, Úrad vládneho auditu alebo iná poverená právnická osoba. Hlavnou úlohou subjektu vykonávajúceho vládny audit Programu Bohunice je najmä koordinovať plánovanie a výkon vládneho auditu so spolupracujúcimi orgánmi, usmerňovať výkon vládneho auditu, uplatňovať medzinárodne uznávané audítorské štandardy, monitorovať a hodnotiť kvalitu vykonávania vládneho auditu.</w:t>
      </w:r>
      <w:r>
        <w:tab/>
      </w:r>
    </w:p>
    <w:p w14:paraId="33DF8F9C" w14:textId="77777777" w:rsidR="002F4990" w:rsidRDefault="002F4990" w:rsidP="00027011">
      <w:pPr>
        <w:spacing w:after="0" w:line="240" w:lineRule="auto"/>
        <w:jc w:val="both"/>
        <w:textAlignment w:val="top"/>
      </w:pPr>
    </w:p>
    <w:p w14:paraId="229512C3" w14:textId="77777777" w:rsidR="005C19A8" w:rsidRPr="00CE031F" w:rsidRDefault="005C19A8" w:rsidP="00456CEA">
      <w:pPr>
        <w:pStyle w:val="Odsekzoznamu"/>
        <w:numPr>
          <w:ilvl w:val="2"/>
          <w:numId w:val="54"/>
        </w:numPr>
        <w:outlineLvl w:val="2"/>
        <w:rPr>
          <w:rFonts w:cs="Arial"/>
          <w:b/>
          <w:sz w:val="22"/>
        </w:rPr>
      </w:pPr>
      <w:bookmarkStart w:id="107" w:name="_Toc438193940"/>
      <w:bookmarkStart w:id="108" w:name="_Toc438194486"/>
      <w:bookmarkStart w:id="109" w:name="_Toc438194533"/>
      <w:bookmarkStart w:id="110" w:name="_Toc438194831"/>
      <w:bookmarkStart w:id="111" w:name="_Toc438194869"/>
      <w:bookmarkStart w:id="112" w:name="_Toc438194983"/>
      <w:bookmarkStart w:id="113" w:name="_Toc438202633"/>
      <w:bookmarkStart w:id="114" w:name="_Toc16592739"/>
      <w:bookmarkStart w:id="115" w:name="_Toc75933136"/>
      <w:r w:rsidRPr="00CE031F">
        <w:rPr>
          <w:rFonts w:cs="Arial"/>
          <w:b/>
          <w:sz w:val="22"/>
        </w:rPr>
        <w:t>Prijímateľ</w:t>
      </w:r>
      <w:bookmarkEnd w:id="107"/>
      <w:bookmarkEnd w:id="108"/>
      <w:bookmarkEnd w:id="109"/>
      <w:bookmarkEnd w:id="110"/>
      <w:bookmarkEnd w:id="111"/>
      <w:bookmarkEnd w:id="112"/>
      <w:bookmarkEnd w:id="113"/>
      <w:bookmarkEnd w:id="114"/>
      <w:bookmarkEnd w:id="115"/>
    </w:p>
    <w:p w14:paraId="4BFD9A6E" w14:textId="77777777" w:rsidR="005C19A8" w:rsidRDefault="005C19A8" w:rsidP="00D30C49">
      <w:pPr>
        <w:spacing w:after="0" w:line="240" w:lineRule="auto"/>
        <w:jc w:val="both"/>
        <w:rPr>
          <w:rFonts w:ascii="Arial" w:hAnsi="Arial" w:cs="Arial"/>
        </w:rPr>
      </w:pPr>
    </w:p>
    <w:p w14:paraId="5B1A54C3" w14:textId="240300F0" w:rsidR="005C19A8" w:rsidRDefault="005C19A8" w:rsidP="00D30C49">
      <w:pPr>
        <w:spacing w:after="0" w:line="240" w:lineRule="auto"/>
        <w:jc w:val="both"/>
        <w:rPr>
          <w:rFonts w:ascii="Arial" w:hAnsi="Arial" w:cs="Arial"/>
        </w:rPr>
      </w:pPr>
      <w:r w:rsidRPr="00F920D2">
        <w:rPr>
          <w:rFonts w:ascii="Arial" w:hAnsi="Arial"/>
        </w:rPr>
        <w:t xml:space="preserve">Prijímateľ je subjekt, ktorý nesie celkovú zodpovednosť za </w:t>
      </w:r>
      <w:r w:rsidR="00162902" w:rsidRPr="00F920D2">
        <w:rPr>
          <w:rFonts w:ascii="Arial" w:hAnsi="Arial"/>
        </w:rPr>
        <w:t xml:space="preserve">prípravu a </w:t>
      </w:r>
      <w:r w:rsidRPr="00F920D2">
        <w:rPr>
          <w:rFonts w:ascii="Arial" w:hAnsi="Arial"/>
        </w:rPr>
        <w:t>implementáciu Projektu, a to vrátane finančnej zodpovednosti. Za</w:t>
      </w:r>
      <w:r w:rsidR="0044327D" w:rsidRPr="00F920D2">
        <w:rPr>
          <w:rFonts w:ascii="Arial" w:hAnsi="Arial"/>
        </w:rPr>
        <w:t xml:space="preserve"> účelom realizácie Projektu</w:t>
      </w:r>
      <w:r w:rsidR="00E83630" w:rsidRPr="00F920D2">
        <w:rPr>
          <w:rFonts w:ascii="Arial" w:hAnsi="Arial"/>
        </w:rPr>
        <w:t xml:space="preserve"> </w:t>
      </w:r>
      <w:r w:rsidR="00C579C6" w:rsidRPr="00F920D2">
        <w:rPr>
          <w:rFonts w:ascii="Arial" w:hAnsi="Arial"/>
        </w:rPr>
        <w:t>NA</w:t>
      </w:r>
      <w:r w:rsidRPr="00F920D2">
        <w:rPr>
          <w:rFonts w:ascii="Arial" w:hAnsi="Arial"/>
        </w:rPr>
        <w:t xml:space="preserve"> uzavrie</w:t>
      </w:r>
      <w:r w:rsidR="0044327D" w:rsidRPr="00F920D2">
        <w:rPr>
          <w:rFonts w:ascii="Arial" w:hAnsi="Arial"/>
        </w:rPr>
        <w:t xml:space="preserve"> s Prijímateľom</w:t>
      </w:r>
      <w:r w:rsidRPr="00F920D2">
        <w:rPr>
          <w:rFonts w:ascii="Arial" w:hAnsi="Arial"/>
        </w:rPr>
        <w:t xml:space="preserve"> Zmluvu o poskytnutí grantu za účelom plnenia Cieľov Programu Bohunice.</w:t>
      </w:r>
      <w:r w:rsidRPr="00A4494F">
        <w:rPr>
          <w:rFonts w:ascii="Arial" w:hAnsi="Arial" w:cs="Arial"/>
        </w:rPr>
        <w:t xml:space="preserve"> </w:t>
      </w:r>
    </w:p>
    <w:p w14:paraId="1C329EC6" w14:textId="77777777" w:rsidR="005C19A8" w:rsidRDefault="005C19A8" w:rsidP="00D30C49">
      <w:pPr>
        <w:spacing w:after="0" w:line="240" w:lineRule="auto"/>
        <w:jc w:val="both"/>
        <w:rPr>
          <w:rFonts w:ascii="Arial" w:hAnsi="Arial" w:cs="Arial"/>
        </w:rPr>
      </w:pPr>
      <w:r w:rsidRPr="00BF36B1">
        <w:rPr>
          <w:rFonts w:ascii="Arial" w:hAnsi="Arial" w:cs="Arial"/>
        </w:rPr>
        <w:t xml:space="preserve">Základné úlohy </w:t>
      </w:r>
      <w:r>
        <w:rPr>
          <w:rFonts w:ascii="Arial" w:hAnsi="Arial" w:cs="Arial"/>
        </w:rPr>
        <w:t>P</w:t>
      </w:r>
      <w:r w:rsidRPr="00BF36B1">
        <w:rPr>
          <w:rFonts w:ascii="Arial" w:hAnsi="Arial" w:cs="Arial"/>
        </w:rPr>
        <w:t>rijímate</w:t>
      </w:r>
      <w:r>
        <w:rPr>
          <w:rFonts w:ascii="Arial" w:hAnsi="Arial" w:cs="Arial"/>
        </w:rPr>
        <w:t>ľa sú najmä:</w:t>
      </w:r>
    </w:p>
    <w:p w14:paraId="5D01D4EA" w14:textId="77777777" w:rsidR="005958C0" w:rsidRDefault="005958C0" w:rsidP="00D30C49">
      <w:pPr>
        <w:spacing w:after="0" w:line="240" w:lineRule="auto"/>
        <w:jc w:val="both"/>
        <w:rPr>
          <w:rFonts w:ascii="Arial" w:hAnsi="Arial" w:cs="Arial"/>
        </w:rPr>
      </w:pPr>
    </w:p>
    <w:p w14:paraId="2A51FDAF" w14:textId="77777777" w:rsidR="005958C0" w:rsidRPr="005958C0" w:rsidRDefault="00E25089" w:rsidP="00932297">
      <w:pPr>
        <w:pStyle w:val="Odsekzoznamu"/>
        <w:numPr>
          <w:ilvl w:val="0"/>
          <w:numId w:val="13"/>
        </w:numPr>
        <w:jc w:val="both"/>
        <w:rPr>
          <w:rFonts w:cs="Arial"/>
        </w:rPr>
      </w:pPr>
      <w:r>
        <w:rPr>
          <w:rFonts w:cs="Arial"/>
          <w:sz w:val="22"/>
        </w:rPr>
        <w:lastRenderedPageBreak/>
        <w:t>ú</w:t>
      </w:r>
      <w:r w:rsidR="005958C0" w:rsidRPr="00932297">
        <w:rPr>
          <w:rFonts w:cs="Arial"/>
          <w:sz w:val="22"/>
        </w:rPr>
        <w:t>činne a efektívne vykonávať činnosti, a to najmä poskytnutím potrebných ľudských zdrojov ako aj technických, materiálnych a iných zdrojov</w:t>
      </w:r>
      <w:r w:rsidR="005958C0" w:rsidRPr="00B83A70">
        <w:rPr>
          <w:rFonts w:cs="Arial"/>
          <w:sz w:val="22"/>
        </w:rPr>
        <w:t>;</w:t>
      </w:r>
    </w:p>
    <w:p w14:paraId="267DF2E6" w14:textId="2247C7F6" w:rsidR="005C19A8" w:rsidRPr="00B83A70" w:rsidRDefault="005C19A8" w:rsidP="00456CEA">
      <w:pPr>
        <w:pStyle w:val="Odsekzoznamu"/>
        <w:numPr>
          <w:ilvl w:val="0"/>
          <w:numId w:val="13"/>
        </w:numPr>
        <w:jc w:val="both"/>
        <w:rPr>
          <w:rFonts w:cs="Arial"/>
          <w:sz w:val="22"/>
        </w:rPr>
      </w:pPr>
      <w:r w:rsidRPr="00B83A70">
        <w:rPr>
          <w:rFonts w:cs="Arial"/>
          <w:sz w:val="22"/>
        </w:rPr>
        <w:t xml:space="preserve">realizovať </w:t>
      </w:r>
      <w:r>
        <w:rPr>
          <w:rFonts w:cs="Arial"/>
          <w:sz w:val="22"/>
        </w:rPr>
        <w:t>P</w:t>
      </w:r>
      <w:r w:rsidRPr="00B83A70">
        <w:rPr>
          <w:rFonts w:cs="Arial"/>
          <w:sz w:val="22"/>
        </w:rPr>
        <w:t>rojekt</w:t>
      </w:r>
      <w:r w:rsidR="006B0A1E">
        <w:rPr>
          <w:rFonts w:cs="Arial"/>
          <w:sz w:val="22"/>
        </w:rPr>
        <w:t xml:space="preserve"> </w:t>
      </w:r>
      <w:r w:rsidRPr="00B83A70">
        <w:rPr>
          <w:rFonts w:cs="Arial"/>
          <w:sz w:val="22"/>
        </w:rPr>
        <w:t>v</w:t>
      </w:r>
      <w:r w:rsidR="00FE7A35">
        <w:rPr>
          <w:rFonts w:cs="Arial"/>
          <w:sz w:val="22"/>
        </w:rPr>
        <w:t> </w:t>
      </w:r>
      <w:r w:rsidRPr="00B83A70">
        <w:rPr>
          <w:rFonts w:cs="Arial"/>
          <w:sz w:val="22"/>
        </w:rPr>
        <w:t>súlade</w:t>
      </w:r>
      <w:r w:rsidR="00FE7A35">
        <w:rPr>
          <w:rFonts w:cs="Arial"/>
          <w:sz w:val="22"/>
        </w:rPr>
        <w:t xml:space="preserve"> s </w:t>
      </w:r>
      <w:r w:rsidR="005C69AE">
        <w:rPr>
          <w:rFonts w:cs="Arial"/>
          <w:sz w:val="22"/>
        </w:rPr>
        <w:t>PE</w:t>
      </w:r>
      <w:r w:rsidR="00FE7A35">
        <w:rPr>
          <w:rFonts w:cs="Arial"/>
          <w:sz w:val="22"/>
        </w:rPr>
        <w:t xml:space="preserve"> a</w:t>
      </w:r>
      <w:r w:rsidRPr="00B83A70">
        <w:rPr>
          <w:rFonts w:cs="Arial"/>
          <w:sz w:val="22"/>
        </w:rPr>
        <w:t xml:space="preserve"> s</w:t>
      </w:r>
      <w:r>
        <w:rPr>
          <w:rFonts w:cs="Arial"/>
          <w:sz w:val="22"/>
        </w:rPr>
        <w:t>o Z</w:t>
      </w:r>
      <w:r w:rsidRPr="00B83A70">
        <w:rPr>
          <w:rFonts w:cs="Arial"/>
          <w:sz w:val="22"/>
        </w:rPr>
        <w:t>mluvou o poskytnutí grantu</w:t>
      </w:r>
      <w:r w:rsidR="00FE7A35">
        <w:rPr>
          <w:rFonts w:cs="Arial"/>
          <w:sz w:val="22"/>
        </w:rPr>
        <w:t xml:space="preserve"> a </w:t>
      </w:r>
      <w:r>
        <w:rPr>
          <w:rFonts w:cs="Arial"/>
          <w:sz w:val="22"/>
        </w:rPr>
        <w:t>plniť všetky záväzky, ktoré z nej pre neho vyplývajú</w:t>
      </w:r>
      <w:r w:rsidRPr="00B83A70">
        <w:rPr>
          <w:rFonts w:cs="Arial"/>
          <w:sz w:val="22"/>
        </w:rPr>
        <w:t>;</w:t>
      </w:r>
      <w:r w:rsidRPr="00B83A70">
        <w:rPr>
          <w:rFonts w:cs="Arial"/>
          <w:sz w:val="22"/>
        </w:rPr>
        <w:tab/>
      </w:r>
    </w:p>
    <w:p w14:paraId="48DC309B" w14:textId="6703A65C" w:rsidR="005C19A8" w:rsidRPr="001A6770" w:rsidRDefault="005C19A8" w:rsidP="00456CEA">
      <w:pPr>
        <w:pStyle w:val="Odsekzoznamu"/>
        <w:numPr>
          <w:ilvl w:val="0"/>
          <w:numId w:val="13"/>
        </w:numPr>
        <w:jc w:val="both"/>
        <w:rPr>
          <w:rFonts w:cs="Arial"/>
          <w:sz w:val="22"/>
        </w:rPr>
      </w:pPr>
      <w:r w:rsidRPr="008A079E">
        <w:rPr>
          <w:rFonts w:cs="Arial"/>
          <w:sz w:val="22"/>
        </w:rPr>
        <w:t xml:space="preserve">vypracovať </w:t>
      </w:r>
      <w:r w:rsidR="00EE66DF">
        <w:rPr>
          <w:rFonts w:cs="Arial"/>
          <w:sz w:val="22"/>
        </w:rPr>
        <w:t xml:space="preserve">príslušnú časť </w:t>
      </w:r>
      <w:r w:rsidR="0085134C">
        <w:rPr>
          <w:rFonts w:cs="Arial"/>
          <w:sz w:val="22"/>
        </w:rPr>
        <w:t>návrh</w:t>
      </w:r>
      <w:r w:rsidR="00EE66DF">
        <w:rPr>
          <w:rFonts w:cs="Arial"/>
          <w:sz w:val="22"/>
        </w:rPr>
        <w:t>u</w:t>
      </w:r>
      <w:r w:rsidR="0085134C">
        <w:rPr>
          <w:rFonts w:cs="Arial"/>
          <w:sz w:val="22"/>
        </w:rPr>
        <w:t xml:space="preserve"> </w:t>
      </w:r>
      <w:r w:rsidRPr="008A079E">
        <w:rPr>
          <w:rFonts w:cs="Arial"/>
          <w:sz w:val="22"/>
        </w:rPr>
        <w:t>WP</w:t>
      </w:r>
      <w:r w:rsidR="00456CEA">
        <w:rPr>
          <w:rFonts w:cs="Arial"/>
          <w:sz w:val="22"/>
        </w:rPr>
        <w:t>,</w:t>
      </w:r>
      <w:r w:rsidR="00ED05D0">
        <w:rPr>
          <w:rFonts w:cs="Arial"/>
          <w:sz w:val="22"/>
        </w:rPr>
        <w:t xml:space="preserve"> </w:t>
      </w:r>
      <w:r w:rsidR="005C69AE">
        <w:rPr>
          <w:rFonts w:cs="Arial"/>
          <w:sz w:val="22"/>
        </w:rPr>
        <w:t>PE</w:t>
      </w:r>
      <w:r w:rsidRPr="008A079E">
        <w:rPr>
          <w:rFonts w:cs="Arial"/>
          <w:sz w:val="22"/>
        </w:rPr>
        <w:t xml:space="preserve"> a PCR </w:t>
      </w:r>
      <w:r w:rsidR="00162902">
        <w:rPr>
          <w:rFonts w:cs="Arial"/>
          <w:sz w:val="22"/>
        </w:rPr>
        <w:t xml:space="preserve">k jednotlivým Projektom </w:t>
      </w:r>
      <w:r w:rsidRPr="008A079E">
        <w:rPr>
          <w:rFonts w:cs="Arial"/>
          <w:sz w:val="22"/>
        </w:rPr>
        <w:t xml:space="preserve">a predložiť tieto dokumenty </w:t>
      </w:r>
      <w:r w:rsidR="007D7E96">
        <w:rPr>
          <w:rFonts w:cs="Arial"/>
          <w:sz w:val="22"/>
        </w:rPr>
        <w:t>NA</w:t>
      </w:r>
      <w:r w:rsidRPr="008A079E">
        <w:rPr>
          <w:rFonts w:cs="Arial"/>
          <w:sz w:val="22"/>
        </w:rPr>
        <w:t xml:space="preserve"> a/alebo </w:t>
      </w:r>
      <w:r w:rsidR="007D7E96">
        <w:rPr>
          <w:rFonts w:cs="Arial"/>
          <w:sz w:val="22"/>
        </w:rPr>
        <w:t>PK</w:t>
      </w:r>
      <w:r w:rsidRPr="001A6770">
        <w:rPr>
          <w:rFonts w:cs="Arial"/>
          <w:sz w:val="22"/>
        </w:rPr>
        <w:t>;</w:t>
      </w:r>
    </w:p>
    <w:p w14:paraId="424175FD" w14:textId="1211F53C" w:rsidR="005C19A8" w:rsidRPr="00D25F78" w:rsidRDefault="00EE66DF" w:rsidP="00456CEA">
      <w:pPr>
        <w:pStyle w:val="Odsekzoznamu"/>
        <w:numPr>
          <w:ilvl w:val="0"/>
          <w:numId w:val="13"/>
        </w:numPr>
        <w:jc w:val="both"/>
        <w:rPr>
          <w:rFonts w:cs="Arial"/>
          <w:sz w:val="22"/>
        </w:rPr>
      </w:pPr>
      <w:r>
        <w:rPr>
          <w:rFonts w:cs="Arial"/>
          <w:sz w:val="22"/>
        </w:rPr>
        <w:t>predložiť</w:t>
      </w:r>
      <w:r w:rsidRPr="001A6770">
        <w:rPr>
          <w:rFonts w:cs="Arial"/>
          <w:sz w:val="22"/>
        </w:rPr>
        <w:t xml:space="preserve"> </w:t>
      </w:r>
      <w:r w:rsidR="005C19A8" w:rsidRPr="001A6770">
        <w:rPr>
          <w:rFonts w:cs="Arial"/>
          <w:sz w:val="22"/>
        </w:rPr>
        <w:t>Mesačnú správu o </w:t>
      </w:r>
      <w:r w:rsidR="00C76A81">
        <w:rPr>
          <w:rFonts w:cs="Arial"/>
          <w:sz w:val="22"/>
        </w:rPr>
        <w:t xml:space="preserve">dosiahnutom </w:t>
      </w:r>
      <w:r w:rsidR="00313F01">
        <w:rPr>
          <w:rFonts w:cs="Arial"/>
          <w:sz w:val="22"/>
        </w:rPr>
        <w:t>postupe</w:t>
      </w:r>
      <w:r w:rsidR="005C19A8" w:rsidRPr="001A6770">
        <w:rPr>
          <w:rFonts w:cs="Arial"/>
          <w:sz w:val="22"/>
        </w:rPr>
        <w:t xml:space="preserve">, </w:t>
      </w:r>
      <w:r w:rsidR="005C19A8" w:rsidRPr="002A3D2E">
        <w:rPr>
          <w:rFonts w:cs="Arial"/>
          <w:sz w:val="22"/>
        </w:rPr>
        <w:t xml:space="preserve">ktorá je predmetom prerokovania na Mesačnom monitorovacom stretnutí; </w:t>
      </w:r>
    </w:p>
    <w:p w14:paraId="64582FEB" w14:textId="77777777" w:rsidR="005C19A8" w:rsidRPr="00D25F78" w:rsidRDefault="005C19A8" w:rsidP="00456CEA">
      <w:pPr>
        <w:pStyle w:val="Odsekzoznamu"/>
        <w:numPr>
          <w:ilvl w:val="0"/>
          <w:numId w:val="13"/>
        </w:numPr>
        <w:jc w:val="both"/>
        <w:rPr>
          <w:rFonts w:cs="Arial"/>
          <w:sz w:val="22"/>
        </w:rPr>
      </w:pPr>
      <w:r w:rsidRPr="00B83A70">
        <w:rPr>
          <w:rFonts w:cs="Arial"/>
          <w:sz w:val="22"/>
        </w:rPr>
        <w:t>organizovať Mesačné monitorovacie stretnutia pre zástupcov Národnej agentúry, Programového koordinátora a in</w:t>
      </w:r>
      <w:r w:rsidR="00E1070E">
        <w:rPr>
          <w:rFonts w:cs="Arial"/>
          <w:sz w:val="22"/>
        </w:rPr>
        <w:t>é</w:t>
      </w:r>
      <w:r w:rsidRPr="00B83A70">
        <w:rPr>
          <w:rFonts w:cs="Arial"/>
          <w:sz w:val="22"/>
        </w:rPr>
        <w:t xml:space="preserve"> </w:t>
      </w:r>
      <w:r w:rsidR="00E1070E" w:rsidRPr="00B83A70">
        <w:rPr>
          <w:rFonts w:cs="Arial"/>
          <w:sz w:val="22"/>
        </w:rPr>
        <w:t>relevantn</w:t>
      </w:r>
      <w:r w:rsidR="00E1070E">
        <w:rPr>
          <w:rFonts w:cs="Arial"/>
          <w:sz w:val="22"/>
        </w:rPr>
        <w:t>é</w:t>
      </w:r>
      <w:r w:rsidR="00E1070E" w:rsidRPr="00B83A70">
        <w:rPr>
          <w:rFonts w:cs="Arial"/>
          <w:sz w:val="22"/>
        </w:rPr>
        <w:t xml:space="preserve"> </w:t>
      </w:r>
      <w:r w:rsidRPr="00B83A70">
        <w:rPr>
          <w:rFonts w:cs="Arial"/>
          <w:sz w:val="22"/>
        </w:rPr>
        <w:t>subjekt</w:t>
      </w:r>
      <w:r w:rsidR="00E1070E">
        <w:rPr>
          <w:rFonts w:cs="Arial"/>
          <w:sz w:val="22"/>
        </w:rPr>
        <w:t>y</w:t>
      </w:r>
      <w:r w:rsidRPr="00B83A70">
        <w:rPr>
          <w:rFonts w:cs="Arial"/>
          <w:sz w:val="22"/>
        </w:rPr>
        <w:t>;</w:t>
      </w:r>
    </w:p>
    <w:p w14:paraId="26332F60" w14:textId="77777777" w:rsidR="005C19A8" w:rsidRPr="00D25F78" w:rsidRDefault="005C19A8" w:rsidP="00456CEA">
      <w:pPr>
        <w:pStyle w:val="Odsekzoznamu"/>
        <w:numPr>
          <w:ilvl w:val="0"/>
          <w:numId w:val="13"/>
        </w:numPr>
        <w:jc w:val="both"/>
        <w:rPr>
          <w:rFonts w:cs="Arial"/>
          <w:sz w:val="22"/>
        </w:rPr>
      </w:pPr>
      <w:r w:rsidRPr="00B83A70">
        <w:rPr>
          <w:rFonts w:cs="Arial"/>
          <w:sz w:val="22"/>
        </w:rPr>
        <w:t>vypracovať</w:t>
      </w:r>
      <w:r w:rsidR="0011530D">
        <w:rPr>
          <w:rFonts w:cs="Arial"/>
          <w:sz w:val="22"/>
        </w:rPr>
        <w:t xml:space="preserve"> návrh</w:t>
      </w:r>
      <w:r w:rsidRPr="00B83A70">
        <w:rPr>
          <w:rFonts w:cs="Arial"/>
          <w:sz w:val="22"/>
        </w:rPr>
        <w:t xml:space="preserve"> Monitorovac</w:t>
      </w:r>
      <w:r w:rsidR="0011530D">
        <w:rPr>
          <w:rFonts w:cs="Arial"/>
          <w:sz w:val="22"/>
        </w:rPr>
        <w:t>ej</w:t>
      </w:r>
      <w:r w:rsidRPr="00B83A70">
        <w:rPr>
          <w:rFonts w:cs="Arial"/>
          <w:sz w:val="22"/>
        </w:rPr>
        <w:t xml:space="preserve"> správ</w:t>
      </w:r>
      <w:r w:rsidR="0011530D">
        <w:rPr>
          <w:rFonts w:cs="Arial"/>
          <w:sz w:val="22"/>
        </w:rPr>
        <w:t>y</w:t>
      </w:r>
      <w:r w:rsidRPr="00B83A70">
        <w:rPr>
          <w:rFonts w:cs="Arial"/>
          <w:sz w:val="22"/>
        </w:rPr>
        <w:t xml:space="preserve">, ktorá je predmetom prerokovania na Monitorovacom výbore; </w:t>
      </w:r>
    </w:p>
    <w:p w14:paraId="14AD4A06" w14:textId="77777777" w:rsidR="005C19A8" w:rsidRDefault="005C19A8" w:rsidP="00456CEA">
      <w:pPr>
        <w:pStyle w:val="Odsekzoznamu"/>
        <w:numPr>
          <w:ilvl w:val="0"/>
          <w:numId w:val="13"/>
        </w:numPr>
        <w:jc w:val="both"/>
        <w:rPr>
          <w:rFonts w:cs="Arial"/>
          <w:sz w:val="22"/>
        </w:rPr>
      </w:pPr>
      <w:r w:rsidRPr="00B83A70">
        <w:rPr>
          <w:rFonts w:cs="Arial"/>
          <w:sz w:val="22"/>
        </w:rPr>
        <w:t>vykonávať účtovanie v súlade so štandardami definovanými v zákone o</w:t>
      </w:r>
      <w:r w:rsidR="00CE031F">
        <w:rPr>
          <w:rFonts w:cs="Arial"/>
          <w:sz w:val="22"/>
        </w:rPr>
        <w:t> </w:t>
      </w:r>
      <w:r w:rsidRPr="00B83A70">
        <w:rPr>
          <w:rFonts w:cs="Arial"/>
          <w:sz w:val="22"/>
        </w:rPr>
        <w:t>účtovníctve;</w:t>
      </w:r>
    </w:p>
    <w:p w14:paraId="56FD7AFB" w14:textId="77777777" w:rsidR="00C84A8C" w:rsidRPr="00BE7A95" w:rsidRDefault="007C1E62" w:rsidP="00E1070E">
      <w:pPr>
        <w:pStyle w:val="Odsekzoznamu"/>
        <w:numPr>
          <w:ilvl w:val="0"/>
          <w:numId w:val="13"/>
        </w:numPr>
        <w:jc w:val="both"/>
        <w:rPr>
          <w:rFonts w:cs="Arial"/>
          <w:sz w:val="22"/>
        </w:rPr>
      </w:pPr>
      <w:r w:rsidRPr="00BE7A95">
        <w:rPr>
          <w:rFonts w:cs="Arial"/>
          <w:sz w:val="22"/>
        </w:rPr>
        <w:t xml:space="preserve">zabezpečiť každoročne overovanie účtovnej závierky audítorom spôsobom upraveným v súlade so zákonom o účtovníctve; </w:t>
      </w:r>
    </w:p>
    <w:p w14:paraId="5563CEDE" w14:textId="77777777" w:rsidR="00347090" w:rsidRDefault="00347090" w:rsidP="00347090">
      <w:pPr>
        <w:pStyle w:val="Odsekzoznamu"/>
        <w:numPr>
          <w:ilvl w:val="0"/>
          <w:numId w:val="13"/>
        </w:numPr>
        <w:jc w:val="both"/>
        <w:rPr>
          <w:rFonts w:cs="Arial"/>
          <w:sz w:val="22"/>
        </w:rPr>
      </w:pPr>
      <w:r>
        <w:rPr>
          <w:rFonts w:cs="Arial"/>
          <w:sz w:val="22"/>
        </w:rPr>
        <w:t>vypracovať a</w:t>
      </w:r>
      <w:r w:rsidR="00D61090">
        <w:rPr>
          <w:rFonts w:cs="Arial"/>
          <w:sz w:val="22"/>
        </w:rPr>
        <w:t> </w:t>
      </w:r>
      <w:r>
        <w:rPr>
          <w:rFonts w:cs="Arial"/>
          <w:sz w:val="22"/>
        </w:rPr>
        <w:t xml:space="preserve">aktualizovať </w:t>
      </w:r>
      <w:r w:rsidR="00D61090">
        <w:rPr>
          <w:rFonts w:cs="Arial"/>
          <w:sz w:val="22"/>
        </w:rPr>
        <w:t xml:space="preserve">na svojej úrovni tzv. </w:t>
      </w:r>
      <w:r>
        <w:rPr>
          <w:rFonts w:cs="Arial"/>
          <w:sz w:val="22"/>
        </w:rPr>
        <w:t xml:space="preserve">Business </w:t>
      </w:r>
      <w:r w:rsidR="00D61090">
        <w:rPr>
          <w:rFonts w:cs="Arial"/>
          <w:sz w:val="22"/>
        </w:rPr>
        <w:t>C</w:t>
      </w:r>
      <w:r>
        <w:rPr>
          <w:rFonts w:cs="Arial"/>
          <w:sz w:val="22"/>
        </w:rPr>
        <w:t xml:space="preserve">ontinuity </w:t>
      </w:r>
      <w:r w:rsidR="00D61090">
        <w:rPr>
          <w:rFonts w:cs="Arial"/>
          <w:sz w:val="22"/>
        </w:rPr>
        <w:t>P</w:t>
      </w:r>
      <w:r w:rsidR="009407A3">
        <w:rPr>
          <w:rFonts w:cs="Arial"/>
          <w:sz w:val="22"/>
        </w:rPr>
        <w:t xml:space="preserve">lan </w:t>
      </w:r>
      <w:r>
        <w:rPr>
          <w:rFonts w:cs="Arial"/>
          <w:sz w:val="22"/>
        </w:rPr>
        <w:t>a</w:t>
      </w:r>
      <w:r w:rsidR="00D61090">
        <w:rPr>
          <w:rFonts w:cs="Arial"/>
          <w:sz w:val="22"/>
        </w:rPr>
        <w:t> Risk Management</w:t>
      </w:r>
      <w:r>
        <w:rPr>
          <w:rFonts w:cs="Arial"/>
          <w:sz w:val="22"/>
        </w:rPr>
        <w:t xml:space="preserve"> </w:t>
      </w:r>
      <w:r w:rsidR="00D61090">
        <w:rPr>
          <w:rFonts w:cs="Arial"/>
          <w:sz w:val="22"/>
        </w:rPr>
        <w:t>P</w:t>
      </w:r>
      <w:r>
        <w:rPr>
          <w:rFonts w:cs="Arial"/>
          <w:sz w:val="22"/>
        </w:rPr>
        <w:t>lan</w:t>
      </w:r>
      <w:r w:rsidRPr="00BE7A95">
        <w:rPr>
          <w:rFonts w:cs="Arial"/>
          <w:sz w:val="22"/>
        </w:rPr>
        <w:t>;</w:t>
      </w:r>
    </w:p>
    <w:p w14:paraId="7103F2C3" w14:textId="56A087DD" w:rsidR="00854ABC" w:rsidRPr="00F41E63" w:rsidRDefault="00854ABC" w:rsidP="00347090">
      <w:pPr>
        <w:pStyle w:val="Odsekzoznamu"/>
        <w:numPr>
          <w:ilvl w:val="0"/>
          <w:numId w:val="13"/>
        </w:numPr>
        <w:jc w:val="both"/>
        <w:rPr>
          <w:rFonts w:cs="Arial"/>
          <w:sz w:val="32"/>
        </w:rPr>
      </w:pPr>
      <w:r w:rsidRPr="00F41E63">
        <w:rPr>
          <w:rStyle w:val="Odkaznakomentr"/>
          <w:rFonts w:cs="Arial"/>
          <w:sz w:val="22"/>
        </w:rPr>
        <w:t xml:space="preserve">pravidelne predkladať </w:t>
      </w:r>
      <w:r w:rsidR="003D0014">
        <w:rPr>
          <w:rStyle w:val="Odkaznakomentr"/>
          <w:rFonts w:cs="Arial"/>
          <w:sz w:val="22"/>
        </w:rPr>
        <w:t xml:space="preserve">NA </w:t>
      </w:r>
      <w:r w:rsidRPr="00F41E63">
        <w:rPr>
          <w:rStyle w:val="Odkaznakomentr"/>
          <w:rFonts w:cs="Arial"/>
          <w:sz w:val="22"/>
        </w:rPr>
        <w:t>aktualizovaný plán čerpania finančných prostriedkov na polročnej báze na najbližšie dva roky a výhľad na ďalšie obdobie na ročnej báze k 15.1. a 15.6.</w:t>
      </w:r>
      <w:r w:rsidR="00DF4B9B">
        <w:rPr>
          <w:rStyle w:val="Odkaznakomentr"/>
          <w:rFonts w:cs="Arial"/>
          <w:sz w:val="22"/>
        </w:rPr>
        <w:t xml:space="preserve"> a</w:t>
      </w:r>
      <w:r w:rsidR="00A61643">
        <w:rPr>
          <w:rStyle w:val="Odkaznakomentr"/>
          <w:rFonts w:cs="Arial"/>
          <w:sz w:val="22"/>
        </w:rPr>
        <w:t xml:space="preserve"> zároveň predkladať podrobný plán vykonávania </w:t>
      </w:r>
      <w:r w:rsidR="00DF4B9B">
        <w:rPr>
          <w:rStyle w:val="Odkaznakomentr"/>
          <w:rFonts w:cs="Arial"/>
          <w:sz w:val="22"/>
        </w:rPr>
        <w:t>P</w:t>
      </w:r>
      <w:r w:rsidR="00A61643">
        <w:rPr>
          <w:rStyle w:val="Odkaznakomentr"/>
          <w:rFonts w:cs="Arial"/>
          <w:sz w:val="22"/>
        </w:rPr>
        <w:t>rojektu/ov na úrovni činností združených do míľnikov s priradením hodnôt jednotlivých činností</w:t>
      </w:r>
      <w:r w:rsidRPr="00F41E63">
        <w:rPr>
          <w:rStyle w:val="Odkaznakomentr"/>
          <w:rFonts w:cs="Arial"/>
          <w:sz w:val="22"/>
        </w:rPr>
        <w:t>;</w:t>
      </w:r>
    </w:p>
    <w:p w14:paraId="3F85140F" w14:textId="77777777" w:rsidR="005C19A8" w:rsidRDefault="005C19A8" w:rsidP="007C1E62">
      <w:pPr>
        <w:pStyle w:val="Odsekzoznamu"/>
        <w:numPr>
          <w:ilvl w:val="0"/>
          <w:numId w:val="13"/>
        </w:numPr>
        <w:jc w:val="both"/>
        <w:rPr>
          <w:rFonts w:cs="Arial"/>
          <w:sz w:val="22"/>
        </w:rPr>
      </w:pPr>
      <w:r w:rsidRPr="00B83A70">
        <w:rPr>
          <w:rFonts w:cs="Arial"/>
          <w:sz w:val="22"/>
        </w:rPr>
        <w:t xml:space="preserve">umožniť zástupcom Národnej agentúry, </w:t>
      </w:r>
      <w:r w:rsidRPr="00D25F78">
        <w:rPr>
          <w:rFonts w:cs="Arial"/>
          <w:sz w:val="22"/>
        </w:rPr>
        <w:t>osobám prizvaným Národnou agentúrou</w:t>
      </w:r>
      <w:r w:rsidRPr="00B83A70">
        <w:rPr>
          <w:rFonts w:cs="Arial"/>
          <w:sz w:val="22"/>
        </w:rPr>
        <w:t>, zástupcom EK</w:t>
      </w:r>
      <w:r w:rsidRPr="00D25F78">
        <w:rPr>
          <w:rFonts w:cs="Arial"/>
          <w:sz w:val="22"/>
        </w:rPr>
        <w:t xml:space="preserve"> </w:t>
      </w:r>
      <w:r w:rsidRPr="00B83A70">
        <w:rPr>
          <w:rFonts w:cs="Arial"/>
          <w:sz w:val="22"/>
        </w:rPr>
        <w:t xml:space="preserve">a ďalším kontrolným a auditným orgánom vstup </w:t>
      </w:r>
      <w:r w:rsidRPr="00D25F78">
        <w:rPr>
          <w:rFonts w:cs="Arial"/>
          <w:sz w:val="22"/>
        </w:rPr>
        <w:t>do objektov a</w:t>
      </w:r>
      <w:r w:rsidR="00CB3118">
        <w:rPr>
          <w:rFonts w:cs="Arial"/>
          <w:sz w:val="22"/>
        </w:rPr>
        <w:t> </w:t>
      </w:r>
      <w:r w:rsidRPr="00D25F78">
        <w:rPr>
          <w:rFonts w:cs="Arial"/>
          <w:sz w:val="22"/>
        </w:rPr>
        <w:t>priestorov jadrových zariadení pri výkon</w:t>
      </w:r>
      <w:r>
        <w:rPr>
          <w:rFonts w:cs="Arial"/>
          <w:sz w:val="22"/>
        </w:rPr>
        <w:t>e finančnej</w:t>
      </w:r>
      <w:r w:rsidRPr="00D25F78">
        <w:rPr>
          <w:rFonts w:cs="Arial"/>
          <w:sz w:val="22"/>
        </w:rPr>
        <w:t xml:space="preserve"> kontroly na mieste, resp. za</w:t>
      </w:r>
      <w:r>
        <w:rPr>
          <w:rFonts w:cs="Arial"/>
          <w:sz w:val="22"/>
        </w:rPr>
        <w:t xml:space="preserve"> účelom výkonu akejkoľvek inej kontroly a</w:t>
      </w:r>
      <w:r w:rsidRPr="00D25F78">
        <w:rPr>
          <w:rFonts w:cs="Arial"/>
          <w:sz w:val="22"/>
        </w:rPr>
        <w:t xml:space="preserve"> iným účelom súvisiacim s implementáciou Programu Bohunice a poskytnúť </w:t>
      </w:r>
      <w:r w:rsidRPr="00B83A70">
        <w:rPr>
          <w:rFonts w:cs="Arial"/>
          <w:sz w:val="22"/>
        </w:rPr>
        <w:t>maximálnu súčinnosť</w:t>
      </w:r>
      <w:r>
        <w:rPr>
          <w:rFonts w:cs="Arial"/>
          <w:sz w:val="22"/>
        </w:rPr>
        <w:t>. Za týmto účelom Prijímateľ poskytne i</w:t>
      </w:r>
      <w:r w:rsidR="00CB3118">
        <w:rPr>
          <w:rFonts w:cs="Arial"/>
          <w:sz w:val="22"/>
        </w:rPr>
        <w:t> </w:t>
      </w:r>
      <w:r w:rsidRPr="00C65CDB">
        <w:rPr>
          <w:rFonts w:cs="Arial"/>
          <w:sz w:val="22"/>
        </w:rPr>
        <w:t>primerané osobné ochranné pracovné pomôcky</w:t>
      </w:r>
      <w:r>
        <w:rPr>
          <w:rFonts w:cs="Arial"/>
          <w:sz w:val="22"/>
        </w:rPr>
        <w:t>;</w:t>
      </w:r>
    </w:p>
    <w:p w14:paraId="6F5F489B" w14:textId="77777777" w:rsidR="00CE031F" w:rsidRPr="00B83A70" w:rsidRDefault="00CE031F" w:rsidP="007C1E62">
      <w:pPr>
        <w:pStyle w:val="Odsekzoznamu"/>
        <w:numPr>
          <w:ilvl w:val="0"/>
          <w:numId w:val="13"/>
        </w:numPr>
        <w:jc w:val="both"/>
        <w:rPr>
          <w:rFonts w:cs="Arial"/>
          <w:sz w:val="22"/>
        </w:rPr>
      </w:pPr>
      <w:r>
        <w:rPr>
          <w:rFonts w:cs="Arial"/>
          <w:sz w:val="22"/>
        </w:rPr>
        <w:t>dodržiavať usmernenia Národnej agentúry doručené Prijímateľovi za účelom implementácie Programu Bohunice;</w:t>
      </w:r>
    </w:p>
    <w:p w14:paraId="35715540" w14:textId="77777777" w:rsidR="005C19A8" w:rsidRPr="00B83A70" w:rsidRDefault="005C19A8" w:rsidP="00456CEA">
      <w:pPr>
        <w:pStyle w:val="Odsekzoznamu"/>
        <w:numPr>
          <w:ilvl w:val="0"/>
          <w:numId w:val="13"/>
        </w:numPr>
        <w:jc w:val="both"/>
        <w:rPr>
          <w:rFonts w:cs="Arial"/>
          <w:sz w:val="22"/>
        </w:rPr>
      </w:pPr>
      <w:r w:rsidRPr="00B83A70">
        <w:rPr>
          <w:rFonts w:cs="Arial"/>
          <w:sz w:val="22"/>
        </w:rPr>
        <w:t xml:space="preserve">bezodkladne písomne informovať Národnú agentúru o plánovaných zmenách pri realizácii </w:t>
      </w:r>
      <w:r>
        <w:rPr>
          <w:rFonts w:cs="Arial"/>
          <w:sz w:val="22"/>
        </w:rPr>
        <w:t>P</w:t>
      </w:r>
      <w:r w:rsidRPr="00B83A70">
        <w:rPr>
          <w:rFonts w:cs="Arial"/>
          <w:sz w:val="22"/>
        </w:rPr>
        <w:t xml:space="preserve">rojektu, </w:t>
      </w:r>
      <w:r w:rsidRPr="00D25F78">
        <w:rPr>
          <w:rFonts w:cs="Arial"/>
          <w:sz w:val="22"/>
        </w:rPr>
        <w:t xml:space="preserve">odchýliť sa od realizácie </w:t>
      </w:r>
      <w:r>
        <w:rPr>
          <w:rFonts w:cs="Arial"/>
          <w:sz w:val="22"/>
        </w:rPr>
        <w:t>P</w:t>
      </w:r>
      <w:r w:rsidRPr="00D25F78">
        <w:rPr>
          <w:rFonts w:cs="Arial"/>
          <w:sz w:val="22"/>
        </w:rPr>
        <w:t xml:space="preserve">rojektu je možné až po posúdení </w:t>
      </w:r>
      <w:r w:rsidR="00D605F8">
        <w:rPr>
          <w:rFonts w:cs="Arial"/>
          <w:sz w:val="22"/>
        </w:rPr>
        <w:t xml:space="preserve">a odsúhlasení </w:t>
      </w:r>
      <w:r w:rsidR="00952AFC">
        <w:rPr>
          <w:rFonts w:cs="Arial"/>
          <w:sz w:val="22"/>
        </w:rPr>
        <w:t xml:space="preserve">tejto </w:t>
      </w:r>
      <w:r w:rsidRPr="00D25F78">
        <w:rPr>
          <w:rFonts w:cs="Arial"/>
          <w:sz w:val="22"/>
        </w:rPr>
        <w:t>zmeny</w:t>
      </w:r>
      <w:r>
        <w:rPr>
          <w:rFonts w:cs="Arial"/>
          <w:sz w:val="22"/>
        </w:rPr>
        <w:t xml:space="preserve"> Národnou agentúrou</w:t>
      </w:r>
      <w:r w:rsidR="00886A40">
        <w:rPr>
          <w:rFonts w:cs="Arial"/>
          <w:sz w:val="22"/>
        </w:rPr>
        <w:t xml:space="preserve">, </w:t>
      </w:r>
      <w:r w:rsidR="008B762F">
        <w:rPr>
          <w:rFonts w:cs="Arial"/>
          <w:sz w:val="22"/>
        </w:rPr>
        <w:t xml:space="preserve">pokiaľ si zmena nevyžaduje </w:t>
      </w:r>
      <w:r w:rsidR="008B762F" w:rsidRPr="008B762F">
        <w:rPr>
          <w:rFonts w:cs="Arial"/>
          <w:sz w:val="22"/>
        </w:rPr>
        <w:t>schválen</w:t>
      </w:r>
      <w:r w:rsidR="008B762F">
        <w:rPr>
          <w:rFonts w:cs="Arial"/>
          <w:sz w:val="22"/>
        </w:rPr>
        <w:t>ie</w:t>
      </w:r>
      <w:r w:rsidR="008B762F" w:rsidRPr="008B762F">
        <w:rPr>
          <w:rFonts w:cs="Arial"/>
          <w:sz w:val="22"/>
        </w:rPr>
        <w:t xml:space="preserve"> zo strany ZK a PK</w:t>
      </w:r>
      <w:r>
        <w:rPr>
          <w:rFonts w:cs="Arial"/>
          <w:sz w:val="22"/>
        </w:rPr>
        <w:t>;</w:t>
      </w:r>
      <w:r w:rsidRPr="00D25F78">
        <w:rPr>
          <w:rFonts w:cs="Arial"/>
          <w:sz w:val="22"/>
        </w:rPr>
        <w:t xml:space="preserve"> </w:t>
      </w:r>
    </w:p>
    <w:p w14:paraId="57E0444D" w14:textId="77777777" w:rsidR="005C19A8" w:rsidRPr="00B83A70" w:rsidRDefault="005C19A8" w:rsidP="00456CEA">
      <w:pPr>
        <w:pStyle w:val="Odsekzoznamu"/>
        <w:numPr>
          <w:ilvl w:val="0"/>
          <w:numId w:val="13"/>
        </w:numPr>
        <w:jc w:val="both"/>
        <w:rPr>
          <w:rFonts w:cs="Arial"/>
          <w:sz w:val="22"/>
        </w:rPr>
      </w:pPr>
      <w:r>
        <w:rPr>
          <w:rFonts w:cs="Arial"/>
          <w:sz w:val="22"/>
        </w:rPr>
        <w:t>bez</w:t>
      </w:r>
      <w:r w:rsidRPr="00D25F78">
        <w:rPr>
          <w:rFonts w:cs="Arial"/>
          <w:sz w:val="22"/>
        </w:rPr>
        <w:t>odkladne informovať Národnú agentúru</w:t>
      </w:r>
      <w:r>
        <w:rPr>
          <w:rFonts w:cs="Arial"/>
          <w:sz w:val="22"/>
        </w:rPr>
        <w:t xml:space="preserve"> o skutočnosti, že nastala zmena na strane Prijímateľa v súvislosti s plnením ktoréhokoľvek Kritéria pre akceptáciu Prijímateľa</w:t>
      </w:r>
      <w:r w:rsidR="00525B8E" w:rsidRPr="00FA1636">
        <w:rPr>
          <w:rFonts w:cs="Arial"/>
          <w:sz w:val="22"/>
          <w:lang w:eastAsia="en-US"/>
        </w:rPr>
        <w:t>;</w:t>
      </w:r>
    </w:p>
    <w:p w14:paraId="51A925D3" w14:textId="77777777" w:rsidR="005C19A8" w:rsidRPr="0095216A" w:rsidRDefault="005C19A8" w:rsidP="00456CEA">
      <w:pPr>
        <w:pStyle w:val="Odsekzoznamu"/>
        <w:numPr>
          <w:ilvl w:val="0"/>
          <w:numId w:val="13"/>
        </w:numPr>
        <w:jc w:val="both"/>
        <w:rPr>
          <w:rFonts w:cs="Arial"/>
          <w:sz w:val="22"/>
        </w:rPr>
      </w:pPr>
      <w:r w:rsidRPr="0095216A">
        <w:rPr>
          <w:rFonts w:cs="Arial"/>
          <w:sz w:val="22"/>
        </w:rPr>
        <w:t>zabezpečiť archiváciu všetkých dokumentov</w:t>
      </w:r>
      <w:r>
        <w:rPr>
          <w:rFonts w:cs="Arial"/>
          <w:sz w:val="22"/>
        </w:rPr>
        <w:t xml:space="preserve"> minimálne </w:t>
      </w:r>
      <w:r w:rsidRPr="002B6C17">
        <w:rPr>
          <w:rFonts w:cs="Arial"/>
          <w:sz w:val="22"/>
        </w:rPr>
        <w:t xml:space="preserve">počas </w:t>
      </w:r>
      <w:r w:rsidRPr="002B6C17">
        <w:rPr>
          <w:rFonts w:cs="Arial"/>
          <w:color w:val="000000"/>
          <w:sz w:val="22"/>
        </w:rPr>
        <w:t xml:space="preserve">obdobia piatich rokov po zrealizovaní zúčtovacej </w:t>
      </w:r>
      <w:r w:rsidR="00525B8E">
        <w:rPr>
          <w:rFonts w:cs="Arial"/>
          <w:color w:val="000000"/>
          <w:sz w:val="22"/>
        </w:rPr>
        <w:t>Ž</w:t>
      </w:r>
      <w:r w:rsidRPr="002B6C17">
        <w:rPr>
          <w:rFonts w:cs="Arial"/>
          <w:color w:val="000000"/>
          <w:sz w:val="22"/>
        </w:rPr>
        <w:t>iadosti o poskytnutie financovania</w:t>
      </w:r>
      <w:r>
        <w:rPr>
          <w:rFonts w:cs="Arial"/>
          <w:color w:val="000000"/>
          <w:sz w:val="22"/>
        </w:rPr>
        <w:t>, táto doba sa môže predĺžiť podľa ustanovení uvedených v </w:t>
      </w:r>
      <w:r w:rsidRPr="00DD70B6">
        <w:rPr>
          <w:rFonts w:cs="Arial"/>
          <w:color w:val="000000"/>
          <w:sz w:val="22"/>
        </w:rPr>
        <w:t>kapitole 14.</w:t>
      </w:r>
      <w:r w:rsidR="00525B8E">
        <w:rPr>
          <w:rFonts w:cs="Arial"/>
          <w:color w:val="000000"/>
          <w:sz w:val="22"/>
        </w:rPr>
        <w:t>4</w:t>
      </w:r>
      <w:r w:rsidRPr="00DD70B6">
        <w:rPr>
          <w:rFonts w:cs="Arial"/>
          <w:color w:val="000000"/>
          <w:sz w:val="22"/>
        </w:rPr>
        <w:t xml:space="preserve"> Archivácia</w:t>
      </w:r>
      <w:r w:rsidR="00525B8E">
        <w:rPr>
          <w:rFonts w:cs="Arial"/>
          <w:color w:val="000000"/>
          <w:sz w:val="22"/>
        </w:rPr>
        <w:t>;</w:t>
      </w:r>
    </w:p>
    <w:p w14:paraId="611CE00C" w14:textId="77777777" w:rsidR="005C19A8" w:rsidRPr="0095216A" w:rsidRDefault="005C19A8" w:rsidP="00456CEA">
      <w:pPr>
        <w:pStyle w:val="Odsekzoznamu"/>
        <w:numPr>
          <w:ilvl w:val="0"/>
          <w:numId w:val="13"/>
        </w:numPr>
        <w:jc w:val="both"/>
        <w:rPr>
          <w:rFonts w:cs="Arial"/>
          <w:sz w:val="22"/>
        </w:rPr>
      </w:pPr>
      <w:r w:rsidRPr="0095216A">
        <w:rPr>
          <w:rFonts w:cs="Arial"/>
          <w:sz w:val="22"/>
        </w:rPr>
        <w:t>stanoviť kontaktnú osobu pre komunikáciu s Národnou agentúrou prípadne ďalšími orgánmi a subjektmi zapojenými do implementácie Programu Bohunice</w:t>
      </w:r>
      <w:r>
        <w:rPr>
          <w:rFonts w:cs="Arial"/>
          <w:sz w:val="22"/>
        </w:rPr>
        <w:t xml:space="preserve"> a poskytovať potrebnú súčinnosť na základe požiadavky Národnej agentúry alebo ďalších orgánov a subjektov</w:t>
      </w:r>
      <w:r w:rsidRPr="0095216A">
        <w:rPr>
          <w:rFonts w:cs="Arial"/>
          <w:sz w:val="22"/>
        </w:rPr>
        <w:t>.</w:t>
      </w:r>
    </w:p>
    <w:p w14:paraId="2BCC28BE" w14:textId="77777777" w:rsidR="005C19A8" w:rsidRDefault="005C19A8" w:rsidP="0095216A">
      <w:pPr>
        <w:spacing w:after="0" w:line="240" w:lineRule="auto"/>
        <w:rPr>
          <w:b/>
        </w:rPr>
      </w:pPr>
      <w:bookmarkStart w:id="116" w:name="_Toc392616917"/>
      <w:bookmarkStart w:id="117" w:name="_Toc402361046"/>
    </w:p>
    <w:p w14:paraId="5243C894" w14:textId="77777777" w:rsidR="005A636C" w:rsidRDefault="005A636C" w:rsidP="0095216A">
      <w:pPr>
        <w:spacing w:after="0" w:line="240" w:lineRule="auto"/>
        <w:rPr>
          <w:b/>
        </w:rPr>
      </w:pPr>
    </w:p>
    <w:p w14:paraId="0D72C184" w14:textId="77777777" w:rsidR="005C19A8" w:rsidRPr="0095216A" w:rsidRDefault="0075359A" w:rsidP="009E1F8C">
      <w:pPr>
        <w:pStyle w:val="Odsekzoznamu"/>
        <w:numPr>
          <w:ilvl w:val="2"/>
          <w:numId w:val="54"/>
        </w:numPr>
        <w:outlineLvl w:val="2"/>
        <w:rPr>
          <w:rFonts w:cs="Arial"/>
          <w:b/>
          <w:sz w:val="22"/>
        </w:rPr>
      </w:pPr>
      <w:bookmarkStart w:id="118" w:name="_Toc438193941"/>
      <w:bookmarkStart w:id="119" w:name="_Toc438194487"/>
      <w:bookmarkStart w:id="120" w:name="_Toc438194832"/>
      <w:bookmarkStart w:id="121" w:name="_Toc438194870"/>
      <w:bookmarkStart w:id="122" w:name="_Toc438194984"/>
      <w:bookmarkStart w:id="123" w:name="_Toc438202634"/>
      <w:bookmarkStart w:id="124" w:name="_Toc16592740"/>
      <w:bookmarkStart w:id="125" w:name="_Toc75933137"/>
      <w:r>
        <w:rPr>
          <w:rFonts w:cs="Arial"/>
          <w:b/>
          <w:sz w:val="22"/>
        </w:rPr>
        <w:t>Dozorné a s</w:t>
      </w:r>
      <w:r w:rsidR="005C19A8" w:rsidRPr="0095216A">
        <w:rPr>
          <w:rFonts w:cs="Arial"/>
          <w:b/>
          <w:sz w:val="22"/>
        </w:rPr>
        <w:t>polupracujúce orgány</w:t>
      </w:r>
      <w:bookmarkEnd w:id="118"/>
      <w:bookmarkEnd w:id="119"/>
      <w:bookmarkEnd w:id="120"/>
      <w:bookmarkEnd w:id="121"/>
      <w:bookmarkEnd w:id="122"/>
      <w:bookmarkEnd w:id="123"/>
      <w:bookmarkEnd w:id="124"/>
      <w:bookmarkEnd w:id="125"/>
    </w:p>
    <w:bookmarkEnd w:id="116"/>
    <w:bookmarkEnd w:id="117"/>
    <w:p w14:paraId="0676A013" w14:textId="77777777" w:rsidR="005C19A8" w:rsidRDefault="005C19A8" w:rsidP="0095216A">
      <w:pPr>
        <w:spacing w:after="0" w:line="240" w:lineRule="auto"/>
        <w:rPr>
          <w:rFonts w:ascii="Arial" w:hAnsi="Arial" w:cs="Arial"/>
        </w:rPr>
      </w:pPr>
    </w:p>
    <w:p w14:paraId="0FE7B872" w14:textId="77777777" w:rsidR="005C19A8" w:rsidRPr="00E532CE" w:rsidRDefault="005C19A8" w:rsidP="00DD70B6">
      <w:pPr>
        <w:jc w:val="both"/>
        <w:rPr>
          <w:rFonts w:ascii="Arial" w:hAnsi="Arial" w:cs="Arial"/>
        </w:rPr>
      </w:pPr>
      <w:r w:rsidRPr="0095216A">
        <w:rPr>
          <w:rFonts w:ascii="Arial" w:hAnsi="Arial" w:cs="Arial"/>
          <w:u w:val="single"/>
        </w:rPr>
        <w:t>Úrad jadrového dozoru Slovenskej republiky</w:t>
      </w:r>
      <w:r w:rsidRPr="00C65CDB">
        <w:rPr>
          <w:rFonts w:ascii="Arial" w:hAnsi="Arial" w:cs="Arial"/>
        </w:rPr>
        <w:t xml:space="preserve"> je ústredným orgánom štátnej správy Slovenskej republiky</w:t>
      </w:r>
      <w:r>
        <w:rPr>
          <w:rFonts w:ascii="Arial" w:hAnsi="Arial" w:cs="Arial"/>
        </w:rPr>
        <w:t>,</w:t>
      </w:r>
      <w:r w:rsidRPr="00E532CE">
        <w:rPr>
          <w:rFonts w:ascii="Arial" w:hAnsi="Arial" w:cs="Arial"/>
        </w:rPr>
        <w:t xml:space="preserve"> zabezpečuje výkon štátneho dozoru nad jadrovou bezpečnosťou jadrových zariadení vrátane nakladania s rádioaktívnymi odpadmi a vyhoretým palivom.</w:t>
      </w:r>
    </w:p>
    <w:p w14:paraId="479BA217" w14:textId="77777777" w:rsidR="005C19A8" w:rsidRDefault="005C19A8" w:rsidP="00DD70B6">
      <w:pPr>
        <w:spacing w:after="0" w:line="240" w:lineRule="auto"/>
        <w:jc w:val="both"/>
        <w:rPr>
          <w:rFonts w:ascii="Arial" w:hAnsi="Arial" w:cs="Arial"/>
        </w:rPr>
      </w:pPr>
      <w:r w:rsidRPr="0095216A">
        <w:rPr>
          <w:rFonts w:ascii="Arial" w:hAnsi="Arial" w:cs="Arial"/>
          <w:u w:val="single"/>
        </w:rPr>
        <w:t>Úrad verejného zdravotníctva Slovenskej republiky</w:t>
      </w:r>
      <w:r w:rsidRPr="004A4952">
        <w:rPr>
          <w:rFonts w:ascii="Arial" w:hAnsi="Arial" w:cs="Arial"/>
        </w:rPr>
        <w:t xml:space="preserve"> je</w:t>
      </w:r>
      <w:r w:rsidR="0011530D">
        <w:rPr>
          <w:rFonts w:ascii="Arial" w:hAnsi="Arial" w:cs="Arial"/>
        </w:rPr>
        <w:t xml:space="preserve"> štátna</w:t>
      </w:r>
      <w:r w:rsidRPr="004A4952">
        <w:rPr>
          <w:rFonts w:ascii="Arial" w:hAnsi="Arial" w:cs="Arial"/>
        </w:rPr>
        <w:t xml:space="preserve"> rozpočtová organizácia </w:t>
      </w:r>
      <w:r w:rsidR="0011530D">
        <w:rPr>
          <w:rFonts w:ascii="Arial" w:hAnsi="Arial" w:cs="Arial"/>
        </w:rPr>
        <w:t xml:space="preserve">zriadená </w:t>
      </w:r>
      <w:r>
        <w:rPr>
          <w:rFonts w:ascii="Arial" w:hAnsi="Arial" w:cs="Arial"/>
        </w:rPr>
        <w:t>Ministerstv</w:t>
      </w:r>
      <w:r w:rsidR="0011530D">
        <w:rPr>
          <w:rFonts w:ascii="Arial" w:hAnsi="Arial" w:cs="Arial"/>
        </w:rPr>
        <w:t xml:space="preserve">om </w:t>
      </w:r>
      <w:r>
        <w:rPr>
          <w:rFonts w:ascii="Arial" w:hAnsi="Arial" w:cs="Arial"/>
        </w:rPr>
        <w:t xml:space="preserve">zdravotníctva SR, </w:t>
      </w:r>
      <w:r w:rsidRPr="00E532CE">
        <w:rPr>
          <w:rFonts w:ascii="Arial" w:hAnsi="Arial" w:cs="Arial"/>
        </w:rPr>
        <w:t>vykonáva štátny zdravotný dozor nad činnosťami vedúcimi k ožiareniu a činnosťami dôležitými z hľadiska radiačnej ochrany.</w:t>
      </w:r>
    </w:p>
    <w:p w14:paraId="38A61A6E" w14:textId="0169B53C" w:rsidR="005C19A8" w:rsidRPr="001B7E3C" w:rsidRDefault="00C579C6" w:rsidP="00DD70B6">
      <w:pPr>
        <w:spacing w:after="0" w:line="240" w:lineRule="auto"/>
        <w:jc w:val="both"/>
        <w:rPr>
          <w:rFonts w:ascii="Arial" w:hAnsi="Arial"/>
        </w:rPr>
      </w:pPr>
      <w:r>
        <w:rPr>
          <w:rFonts w:ascii="Arial" w:hAnsi="Arial" w:cs="Arial"/>
        </w:rPr>
        <w:lastRenderedPageBreak/>
        <w:t>NA</w:t>
      </w:r>
      <w:r w:rsidR="00BC7711">
        <w:rPr>
          <w:rFonts w:ascii="Arial" w:hAnsi="Arial" w:cs="Arial"/>
        </w:rPr>
        <w:t xml:space="preserve"> sa usiluje o spoluprácu s dozornými orgánmi za účelom zabezpečenia plynulej implementácie Programu Bohunice.</w:t>
      </w:r>
    </w:p>
    <w:p w14:paraId="529A834C" w14:textId="77777777" w:rsidR="008D2969" w:rsidRDefault="008D2969" w:rsidP="00DD70B6">
      <w:pPr>
        <w:spacing w:after="0" w:line="240" w:lineRule="auto"/>
        <w:jc w:val="both"/>
        <w:rPr>
          <w:rFonts w:ascii="Arial" w:hAnsi="Arial" w:cs="Arial"/>
          <w:u w:val="single"/>
        </w:rPr>
      </w:pPr>
    </w:p>
    <w:p w14:paraId="0CABDABF" w14:textId="77777777" w:rsidR="005C19A8" w:rsidRPr="00E532CE" w:rsidRDefault="005C19A8" w:rsidP="00DD70B6">
      <w:pPr>
        <w:spacing w:after="0" w:line="240" w:lineRule="auto"/>
        <w:jc w:val="both"/>
        <w:rPr>
          <w:rFonts w:ascii="Arial" w:hAnsi="Arial" w:cs="Arial"/>
        </w:rPr>
      </w:pPr>
      <w:r w:rsidRPr="00E532CE">
        <w:rPr>
          <w:rFonts w:ascii="Arial" w:hAnsi="Arial" w:cs="Arial"/>
          <w:u w:val="single"/>
        </w:rPr>
        <w:t>Národný jadrový fond</w:t>
      </w:r>
      <w:r w:rsidRPr="004E7832">
        <w:rPr>
          <w:rFonts w:ascii="Tahoma" w:hAnsi="Tahoma" w:cs="Tahoma"/>
        </w:rPr>
        <w:t xml:space="preserve"> </w:t>
      </w:r>
      <w:r>
        <w:rPr>
          <w:rFonts w:ascii="Tahoma" w:hAnsi="Tahoma" w:cs="Tahoma"/>
        </w:rPr>
        <w:t>bol zriadený za ú</w:t>
      </w:r>
      <w:r w:rsidRPr="00E532CE">
        <w:rPr>
          <w:rFonts w:ascii="Arial" w:hAnsi="Arial" w:cs="Arial"/>
        </w:rPr>
        <w:t>čelom sústreďovať a spravovať finančné prostriedky určené na záverečnú časť jadrovej energetiky</w:t>
      </w:r>
      <w:r>
        <w:rPr>
          <w:rFonts w:ascii="Arial" w:hAnsi="Arial" w:cs="Arial"/>
        </w:rPr>
        <w:t>.</w:t>
      </w:r>
    </w:p>
    <w:p w14:paraId="37F38696" w14:textId="77777777" w:rsidR="005C19A8" w:rsidRDefault="005C19A8" w:rsidP="00DD70B6">
      <w:pPr>
        <w:spacing w:after="0" w:line="240" w:lineRule="auto"/>
        <w:jc w:val="both"/>
        <w:rPr>
          <w:rFonts w:ascii="Arial" w:hAnsi="Arial" w:cs="Arial"/>
        </w:rPr>
      </w:pPr>
    </w:p>
    <w:p w14:paraId="147F00FC" w14:textId="77777777" w:rsidR="005C19A8" w:rsidRDefault="00C579C6" w:rsidP="00DD70B6">
      <w:pPr>
        <w:spacing w:after="0" w:line="240" w:lineRule="auto"/>
        <w:jc w:val="both"/>
        <w:rPr>
          <w:rFonts w:ascii="Arial" w:hAnsi="Arial" w:cs="Arial"/>
        </w:rPr>
      </w:pPr>
      <w:r>
        <w:rPr>
          <w:rFonts w:ascii="Arial" w:hAnsi="Arial" w:cs="Arial"/>
        </w:rPr>
        <w:t>NA</w:t>
      </w:r>
      <w:r w:rsidR="005C19A8" w:rsidRPr="00E532CE">
        <w:rPr>
          <w:rFonts w:ascii="Arial" w:hAnsi="Arial" w:cs="Arial"/>
        </w:rPr>
        <w:t xml:space="preserve"> </w:t>
      </w:r>
      <w:r w:rsidR="00EF30D4">
        <w:rPr>
          <w:rFonts w:ascii="Arial" w:hAnsi="Arial" w:cs="Arial"/>
        </w:rPr>
        <w:t xml:space="preserve">spolupracuje na základe </w:t>
      </w:r>
      <w:r w:rsidR="006E4796">
        <w:rPr>
          <w:rFonts w:ascii="Arial" w:hAnsi="Arial" w:cs="Arial"/>
        </w:rPr>
        <w:t>Memoranda</w:t>
      </w:r>
      <w:r w:rsidR="006E4796" w:rsidRPr="00E532CE">
        <w:rPr>
          <w:rFonts w:ascii="Arial" w:hAnsi="Arial" w:cs="Arial"/>
        </w:rPr>
        <w:t xml:space="preserve"> </w:t>
      </w:r>
      <w:r w:rsidR="005C19A8" w:rsidRPr="00E532CE">
        <w:rPr>
          <w:rFonts w:ascii="Arial" w:hAnsi="Arial" w:cs="Arial"/>
        </w:rPr>
        <w:t>o spolupráci s</w:t>
      </w:r>
      <w:r w:rsidR="00EA2257">
        <w:rPr>
          <w:rFonts w:ascii="Arial" w:hAnsi="Arial" w:cs="Arial"/>
        </w:rPr>
        <w:t> </w:t>
      </w:r>
      <w:r w:rsidR="005C19A8" w:rsidRPr="00E532CE">
        <w:rPr>
          <w:rFonts w:ascii="Arial" w:hAnsi="Arial" w:cs="Arial"/>
        </w:rPr>
        <w:t xml:space="preserve">NJF </w:t>
      </w:r>
      <w:r w:rsidR="005C19A8">
        <w:rPr>
          <w:rFonts w:ascii="Arial" w:hAnsi="Arial" w:cs="Arial"/>
        </w:rPr>
        <w:t>najmä</w:t>
      </w:r>
      <w:r w:rsidR="005C19A8" w:rsidRPr="00E532CE">
        <w:rPr>
          <w:rFonts w:ascii="Arial" w:hAnsi="Arial" w:cs="Arial"/>
        </w:rPr>
        <w:t xml:space="preserve"> pri riešení otázok neprekrývania sa výdavkov vo väzbe na výdavky toho istého Prijímateľa v kontexte </w:t>
      </w:r>
      <w:r w:rsidR="004B3A09">
        <w:rPr>
          <w:rFonts w:ascii="Arial" w:hAnsi="Arial" w:cs="Arial"/>
        </w:rPr>
        <w:t>Iných zdrojov Prijímateľa</w:t>
      </w:r>
      <w:r w:rsidR="005C19A8" w:rsidRPr="00E532CE">
        <w:rPr>
          <w:rFonts w:ascii="Arial" w:hAnsi="Arial" w:cs="Arial"/>
        </w:rPr>
        <w:t xml:space="preserve"> v súvislosti s implementáciou Programu Bohunice.</w:t>
      </w:r>
      <w:r w:rsidR="006C673A">
        <w:rPr>
          <w:rFonts w:ascii="Arial" w:hAnsi="Arial" w:cs="Arial"/>
        </w:rPr>
        <w:t xml:space="preserve"> Spolufinancovanie projektov a neprekrývanie výdavkov overuje NA v spolupráci s NJF na základe poskytnutých údajov z NFJ podľa potrieb NA. </w:t>
      </w:r>
    </w:p>
    <w:p w14:paraId="67558AE0" w14:textId="77777777" w:rsidR="005C19A8" w:rsidRPr="00E532CE" w:rsidRDefault="005C19A8" w:rsidP="00DD70B6">
      <w:pPr>
        <w:spacing w:after="0" w:line="240" w:lineRule="auto"/>
        <w:jc w:val="both"/>
        <w:rPr>
          <w:rFonts w:ascii="Arial" w:hAnsi="Arial" w:cs="Arial"/>
        </w:rPr>
      </w:pPr>
    </w:p>
    <w:p w14:paraId="57BDB094" w14:textId="77777777" w:rsidR="005C19A8" w:rsidRPr="00E532CE" w:rsidRDefault="005C19A8" w:rsidP="00DD70B6">
      <w:pPr>
        <w:jc w:val="both"/>
        <w:rPr>
          <w:rFonts w:ascii="Arial" w:hAnsi="Arial" w:cs="Arial"/>
        </w:rPr>
      </w:pPr>
      <w:r w:rsidRPr="00E532CE">
        <w:rPr>
          <w:rFonts w:ascii="Arial" w:hAnsi="Arial" w:cs="Arial"/>
        </w:rPr>
        <w:t>Rozsah spolupráce NJF s Národnou agentúrou pri poskytnutí finančných prostriedkov na činnosti súvisiace s vyradením JE V1 z</w:t>
      </w:r>
      <w:r>
        <w:rPr>
          <w:rFonts w:ascii="Arial" w:hAnsi="Arial" w:cs="Arial"/>
        </w:rPr>
        <w:t> </w:t>
      </w:r>
      <w:r w:rsidRPr="00E532CE">
        <w:rPr>
          <w:rFonts w:ascii="Arial" w:hAnsi="Arial" w:cs="Arial"/>
        </w:rPr>
        <w:t>prevádzky</w:t>
      </w:r>
      <w:r>
        <w:rPr>
          <w:rFonts w:ascii="Arial" w:hAnsi="Arial" w:cs="Arial"/>
        </w:rPr>
        <w:t xml:space="preserve"> sa týka najmä</w:t>
      </w:r>
      <w:r w:rsidRPr="00E532CE">
        <w:rPr>
          <w:rFonts w:ascii="Arial" w:hAnsi="Arial" w:cs="Arial"/>
        </w:rPr>
        <w:t>:</w:t>
      </w:r>
    </w:p>
    <w:p w14:paraId="232C0B9D" w14:textId="77777777" w:rsidR="005C19A8" w:rsidRPr="00E532CE" w:rsidRDefault="005C19A8" w:rsidP="009E1F8C">
      <w:pPr>
        <w:pStyle w:val="Odsekzoznamu"/>
        <w:numPr>
          <w:ilvl w:val="0"/>
          <w:numId w:val="6"/>
        </w:numPr>
        <w:jc w:val="both"/>
        <w:rPr>
          <w:rFonts w:cs="Arial"/>
          <w:sz w:val="22"/>
        </w:rPr>
      </w:pPr>
      <w:r w:rsidRPr="00E532CE">
        <w:rPr>
          <w:rFonts w:cs="Arial"/>
          <w:sz w:val="22"/>
        </w:rPr>
        <w:t>informova</w:t>
      </w:r>
      <w:r>
        <w:rPr>
          <w:rFonts w:cs="Arial"/>
          <w:sz w:val="22"/>
        </w:rPr>
        <w:t>nia</w:t>
      </w:r>
      <w:r w:rsidRPr="00E532CE">
        <w:rPr>
          <w:rFonts w:cs="Arial"/>
          <w:sz w:val="22"/>
        </w:rPr>
        <w:t xml:space="preserve"> o prijatí žiadosti, </w:t>
      </w:r>
    </w:p>
    <w:p w14:paraId="6BC64473" w14:textId="77777777" w:rsidR="005C19A8" w:rsidRPr="00E532CE" w:rsidRDefault="005C19A8" w:rsidP="009E1F8C">
      <w:pPr>
        <w:pStyle w:val="Odsekzoznamu"/>
        <w:numPr>
          <w:ilvl w:val="0"/>
          <w:numId w:val="6"/>
        </w:numPr>
        <w:jc w:val="both"/>
        <w:rPr>
          <w:rFonts w:cs="Arial"/>
          <w:sz w:val="22"/>
        </w:rPr>
      </w:pPr>
      <w:r w:rsidRPr="00E532CE">
        <w:rPr>
          <w:rFonts w:cs="Arial"/>
          <w:sz w:val="22"/>
        </w:rPr>
        <w:t>oznamova</w:t>
      </w:r>
      <w:r>
        <w:rPr>
          <w:rFonts w:cs="Arial"/>
          <w:sz w:val="22"/>
        </w:rPr>
        <w:t>ní</w:t>
      </w:r>
      <w:r w:rsidRPr="00E532CE">
        <w:rPr>
          <w:rFonts w:cs="Arial"/>
          <w:sz w:val="22"/>
        </w:rPr>
        <w:t xml:space="preserve"> schváleni</w:t>
      </w:r>
      <w:r>
        <w:rPr>
          <w:rFonts w:cs="Arial"/>
          <w:sz w:val="22"/>
        </w:rPr>
        <w:t>a</w:t>
      </w:r>
      <w:r w:rsidRPr="00E532CE">
        <w:rPr>
          <w:rFonts w:cs="Arial"/>
          <w:sz w:val="22"/>
        </w:rPr>
        <w:t xml:space="preserve"> finančných prostriedkov z NJF Radou správcov.</w:t>
      </w:r>
    </w:p>
    <w:p w14:paraId="303CD562" w14:textId="77777777" w:rsidR="005C19A8" w:rsidRDefault="005C19A8" w:rsidP="0095216A">
      <w:pPr>
        <w:spacing w:after="0" w:line="240" w:lineRule="auto"/>
        <w:jc w:val="both"/>
        <w:rPr>
          <w:rFonts w:ascii="Arial" w:hAnsi="Arial" w:cs="Arial"/>
          <w:u w:val="single"/>
        </w:rPr>
      </w:pPr>
    </w:p>
    <w:p w14:paraId="28D2CFC5" w14:textId="77777777" w:rsidR="005C19A8" w:rsidRPr="009F1C83" w:rsidRDefault="005C19A8" w:rsidP="0095216A">
      <w:pPr>
        <w:spacing w:after="0" w:line="240" w:lineRule="auto"/>
        <w:jc w:val="both"/>
        <w:rPr>
          <w:rFonts w:ascii="Arial" w:hAnsi="Arial" w:cs="Arial"/>
        </w:rPr>
      </w:pPr>
      <w:r w:rsidRPr="0095216A">
        <w:rPr>
          <w:rFonts w:ascii="Arial" w:hAnsi="Arial" w:cs="Arial"/>
          <w:u w:val="single"/>
        </w:rPr>
        <w:t>Úrad pre verejné obstarávanie</w:t>
      </w:r>
      <w:r w:rsidRPr="009F1C83">
        <w:rPr>
          <w:rFonts w:ascii="Arial" w:hAnsi="Arial" w:cs="Arial"/>
        </w:rPr>
        <w:t xml:space="preserve"> je nezávislý ústredný orgán štátnej správy</w:t>
      </w:r>
      <w:r>
        <w:rPr>
          <w:rFonts w:ascii="Arial" w:hAnsi="Arial" w:cs="Arial"/>
        </w:rPr>
        <w:t>. Je odborným garantom</w:t>
      </w:r>
      <w:r w:rsidRPr="009F1C83">
        <w:rPr>
          <w:rFonts w:ascii="Arial" w:hAnsi="Arial" w:cs="Arial"/>
        </w:rPr>
        <w:t xml:space="preserve"> pre oblasť </w:t>
      </w:r>
      <w:r w:rsidR="00887438">
        <w:rPr>
          <w:rFonts w:ascii="Arial" w:hAnsi="Arial" w:cs="Arial"/>
        </w:rPr>
        <w:t>VO</w:t>
      </w:r>
      <w:r>
        <w:rPr>
          <w:rFonts w:ascii="Arial" w:hAnsi="Arial" w:cs="Arial"/>
        </w:rPr>
        <w:t>, pričom dohliada na splnenie princípov transparentnosti, rovnakého zaobchádzania a nediskriminácie uchádzačov a záujemcov, ako i princípov hospodárnosti a efektívnosti pri vynakladaní finančných prostriedkov. Hlavnou úlohou je dohliadať nad implementáciou zákona o VO.</w:t>
      </w:r>
    </w:p>
    <w:p w14:paraId="3A7970C3" w14:textId="77777777" w:rsidR="005C19A8" w:rsidRDefault="005C19A8" w:rsidP="00F1782B">
      <w:pPr>
        <w:spacing w:after="0" w:line="240" w:lineRule="auto"/>
        <w:jc w:val="both"/>
        <w:rPr>
          <w:rFonts w:ascii="Arial" w:hAnsi="Arial" w:cs="Arial"/>
        </w:rPr>
      </w:pPr>
    </w:p>
    <w:p w14:paraId="5FE7CB85" w14:textId="77777777" w:rsidR="005C19A8" w:rsidRDefault="00C579C6" w:rsidP="00F1782B">
      <w:pPr>
        <w:spacing w:after="0" w:line="240" w:lineRule="auto"/>
        <w:jc w:val="both"/>
        <w:rPr>
          <w:rFonts w:ascii="Arial" w:hAnsi="Arial" w:cs="Arial"/>
        </w:rPr>
      </w:pPr>
      <w:r>
        <w:rPr>
          <w:rFonts w:ascii="Arial" w:hAnsi="Arial" w:cs="Arial"/>
        </w:rPr>
        <w:t>NA</w:t>
      </w:r>
      <w:r w:rsidR="005C19A8" w:rsidRPr="00E532CE">
        <w:rPr>
          <w:rFonts w:ascii="Arial" w:hAnsi="Arial" w:cs="Arial"/>
        </w:rPr>
        <w:t xml:space="preserve"> </w:t>
      </w:r>
      <w:r w:rsidR="00B757F9">
        <w:rPr>
          <w:rFonts w:ascii="Arial" w:hAnsi="Arial" w:cs="Arial"/>
        </w:rPr>
        <w:t xml:space="preserve">spolupracuje s ÚVO na základe </w:t>
      </w:r>
      <w:r w:rsidR="0092436D">
        <w:rPr>
          <w:rFonts w:ascii="Arial" w:hAnsi="Arial" w:cs="Arial"/>
        </w:rPr>
        <w:t>Dohody</w:t>
      </w:r>
      <w:r w:rsidR="0092436D" w:rsidRPr="00E532CE">
        <w:rPr>
          <w:rFonts w:ascii="Arial" w:hAnsi="Arial" w:cs="Arial"/>
        </w:rPr>
        <w:t xml:space="preserve"> </w:t>
      </w:r>
      <w:r w:rsidR="005C19A8" w:rsidRPr="00E532CE">
        <w:rPr>
          <w:rFonts w:ascii="Arial" w:hAnsi="Arial" w:cs="Arial"/>
        </w:rPr>
        <w:t>o spolupráci</w:t>
      </w:r>
      <w:r w:rsidR="005C19A8">
        <w:rPr>
          <w:rFonts w:ascii="Arial" w:hAnsi="Arial" w:cs="Arial"/>
        </w:rPr>
        <w:t xml:space="preserve"> najmä v oblasti výkonu kontroly </w:t>
      </w:r>
      <w:r w:rsidR="00887438">
        <w:rPr>
          <w:rFonts w:ascii="Arial" w:hAnsi="Arial" w:cs="Arial"/>
        </w:rPr>
        <w:t>VO</w:t>
      </w:r>
      <w:r w:rsidR="005C19A8">
        <w:rPr>
          <w:rFonts w:ascii="Arial" w:hAnsi="Arial" w:cs="Arial"/>
        </w:rPr>
        <w:t xml:space="preserve"> realizovaných na účely implementácie Projektov v rámci Programu Bohunice.</w:t>
      </w:r>
    </w:p>
    <w:p w14:paraId="5A778F9F" w14:textId="77777777" w:rsidR="005C19A8" w:rsidRPr="00E532CE" w:rsidRDefault="005C19A8" w:rsidP="00F1782B">
      <w:pPr>
        <w:spacing w:after="0" w:line="240" w:lineRule="auto"/>
        <w:jc w:val="both"/>
        <w:rPr>
          <w:rFonts w:ascii="Arial" w:hAnsi="Arial" w:cs="Arial"/>
        </w:rPr>
      </w:pPr>
      <w:r w:rsidRPr="00E532CE">
        <w:rPr>
          <w:rFonts w:ascii="Arial" w:hAnsi="Arial" w:cs="Arial"/>
        </w:rPr>
        <w:t xml:space="preserve"> </w:t>
      </w:r>
    </w:p>
    <w:p w14:paraId="37CDAC97" w14:textId="77777777" w:rsidR="005C19A8" w:rsidRDefault="005C19A8" w:rsidP="009F1C83">
      <w:pPr>
        <w:spacing w:after="0" w:line="240" w:lineRule="auto"/>
        <w:jc w:val="both"/>
        <w:rPr>
          <w:rFonts w:ascii="Arial" w:hAnsi="Arial" w:cs="Arial"/>
        </w:rPr>
      </w:pPr>
      <w:r>
        <w:rPr>
          <w:rFonts w:ascii="Arial" w:hAnsi="Arial" w:cs="Arial"/>
        </w:rPr>
        <w:t>S</w:t>
      </w:r>
      <w:r w:rsidRPr="00E532CE">
        <w:rPr>
          <w:rFonts w:ascii="Arial" w:hAnsi="Arial" w:cs="Arial"/>
        </w:rPr>
        <w:t>poluprác</w:t>
      </w:r>
      <w:r>
        <w:rPr>
          <w:rFonts w:ascii="Arial" w:hAnsi="Arial" w:cs="Arial"/>
        </w:rPr>
        <w:t>a</w:t>
      </w:r>
      <w:r w:rsidRPr="00E532CE">
        <w:rPr>
          <w:rFonts w:ascii="Arial" w:hAnsi="Arial" w:cs="Arial"/>
        </w:rPr>
        <w:t xml:space="preserve"> </w:t>
      </w:r>
      <w:r>
        <w:rPr>
          <w:rFonts w:ascii="Arial" w:hAnsi="Arial" w:cs="Arial"/>
        </w:rPr>
        <w:t>ÚVO</w:t>
      </w:r>
      <w:r w:rsidRPr="00E532CE">
        <w:rPr>
          <w:rFonts w:ascii="Arial" w:hAnsi="Arial" w:cs="Arial"/>
        </w:rPr>
        <w:t xml:space="preserve"> s Národnou agentúrou </w:t>
      </w:r>
      <w:r>
        <w:rPr>
          <w:rFonts w:ascii="Arial" w:hAnsi="Arial" w:cs="Arial"/>
        </w:rPr>
        <w:t>sa bude týkať predovšetkým oblasti</w:t>
      </w:r>
      <w:r w:rsidRPr="00E532CE">
        <w:rPr>
          <w:rFonts w:ascii="Arial" w:hAnsi="Arial" w:cs="Arial"/>
        </w:rPr>
        <w:t>:</w:t>
      </w:r>
    </w:p>
    <w:p w14:paraId="6862F0EC" w14:textId="77777777" w:rsidR="00B44EBC" w:rsidRPr="00E532CE" w:rsidRDefault="00B44EBC" w:rsidP="009F1C83">
      <w:pPr>
        <w:spacing w:after="0" w:line="240" w:lineRule="auto"/>
        <w:jc w:val="both"/>
        <w:rPr>
          <w:rFonts w:ascii="Arial" w:hAnsi="Arial" w:cs="Arial"/>
        </w:rPr>
      </w:pPr>
    </w:p>
    <w:p w14:paraId="36C1864B" w14:textId="77777777" w:rsidR="005C19A8" w:rsidRDefault="005C19A8" w:rsidP="009E1F8C">
      <w:pPr>
        <w:pStyle w:val="Odsekzoznamu"/>
        <w:numPr>
          <w:ilvl w:val="0"/>
          <w:numId w:val="6"/>
        </w:numPr>
        <w:jc w:val="both"/>
        <w:rPr>
          <w:rFonts w:cs="Arial"/>
          <w:sz w:val="22"/>
        </w:rPr>
      </w:pPr>
      <w:r>
        <w:rPr>
          <w:rFonts w:cs="Arial"/>
          <w:sz w:val="22"/>
        </w:rPr>
        <w:t>výkonu ex-ante a ex-post kontroly VO</w:t>
      </w:r>
      <w:r w:rsidRPr="00E532CE">
        <w:rPr>
          <w:rFonts w:cs="Arial"/>
          <w:sz w:val="22"/>
        </w:rPr>
        <w:t>,</w:t>
      </w:r>
    </w:p>
    <w:p w14:paraId="3949CF0D" w14:textId="77777777" w:rsidR="005C19A8" w:rsidRDefault="005C19A8" w:rsidP="009E1F8C">
      <w:pPr>
        <w:pStyle w:val="Odsekzoznamu"/>
        <w:numPr>
          <w:ilvl w:val="0"/>
          <w:numId w:val="6"/>
        </w:numPr>
        <w:jc w:val="both"/>
        <w:rPr>
          <w:rFonts w:cs="Arial"/>
          <w:sz w:val="22"/>
        </w:rPr>
      </w:pPr>
      <w:r>
        <w:rPr>
          <w:rFonts w:cs="Arial"/>
          <w:sz w:val="22"/>
        </w:rPr>
        <w:t>revíznych postupov,</w:t>
      </w:r>
    </w:p>
    <w:p w14:paraId="5F98FD76" w14:textId="77777777" w:rsidR="005C19A8" w:rsidRPr="009F1C83" w:rsidRDefault="005C19A8" w:rsidP="009E1F8C">
      <w:pPr>
        <w:pStyle w:val="Odsekzoznamu"/>
        <w:numPr>
          <w:ilvl w:val="0"/>
          <w:numId w:val="6"/>
        </w:numPr>
        <w:jc w:val="both"/>
        <w:rPr>
          <w:rFonts w:cs="Arial"/>
          <w:u w:val="single"/>
        </w:rPr>
      </w:pPr>
      <w:r>
        <w:rPr>
          <w:rFonts w:cs="Arial"/>
          <w:sz w:val="22"/>
        </w:rPr>
        <w:t>metodického usmerňovania,</w:t>
      </w:r>
    </w:p>
    <w:p w14:paraId="0B408C9C" w14:textId="77777777" w:rsidR="005C19A8" w:rsidRDefault="005C19A8" w:rsidP="009E1F8C">
      <w:pPr>
        <w:pStyle w:val="Odsekzoznamu"/>
        <w:numPr>
          <w:ilvl w:val="0"/>
          <w:numId w:val="6"/>
        </w:numPr>
        <w:jc w:val="both"/>
        <w:rPr>
          <w:rFonts w:cs="Arial"/>
          <w:u w:val="single"/>
        </w:rPr>
      </w:pPr>
      <w:r>
        <w:rPr>
          <w:rFonts w:cs="Arial"/>
          <w:sz w:val="22"/>
        </w:rPr>
        <w:t>odbornej podpory.</w:t>
      </w:r>
      <w:r>
        <w:rPr>
          <w:rFonts w:cs="Arial"/>
          <w:u w:val="single"/>
        </w:rPr>
        <w:t xml:space="preserve"> </w:t>
      </w:r>
    </w:p>
    <w:p w14:paraId="465EEFFF" w14:textId="77777777" w:rsidR="005A636C" w:rsidRPr="005A636C" w:rsidRDefault="005A636C" w:rsidP="005A636C">
      <w:pPr>
        <w:jc w:val="both"/>
        <w:rPr>
          <w:rFonts w:cs="Arial"/>
          <w:u w:val="single"/>
        </w:rPr>
      </w:pPr>
    </w:p>
    <w:p w14:paraId="4329F3BC" w14:textId="77777777" w:rsidR="005C19A8" w:rsidRPr="0095216A" w:rsidRDefault="005C19A8" w:rsidP="009E1F8C">
      <w:pPr>
        <w:pStyle w:val="Odsekzoznamu"/>
        <w:numPr>
          <w:ilvl w:val="0"/>
          <w:numId w:val="73"/>
        </w:numPr>
        <w:ind w:left="709" w:hanging="709"/>
        <w:outlineLvl w:val="0"/>
        <w:rPr>
          <w:rFonts w:cs="Arial"/>
          <w:b/>
          <w:sz w:val="22"/>
        </w:rPr>
      </w:pPr>
      <w:bookmarkStart w:id="126" w:name="_Toc438193942"/>
      <w:bookmarkStart w:id="127" w:name="_Toc438194488"/>
      <w:bookmarkStart w:id="128" w:name="_Toc438194833"/>
      <w:bookmarkStart w:id="129" w:name="_Toc438194871"/>
      <w:bookmarkStart w:id="130" w:name="_Toc438194985"/>
      <w:bookmarkStart w:id="131" w:name="_Toc438202635"/>
      <w:bookmarkStart w:id="132" w:name="_Toc16592741"/>
      <w:bookmarkStart w:id="133" w:name="_Toc75933138"/>
      <w:r w:rsidRPr="0095216A">
        <w:rPr>
          <w:rFonts w:cs="Arial"/>
          <w:b/>
          <w:sz w:val="22"/>
        </w:rPr>
        <w:t>Príprava, aktualizácia a schvaľovanie strategických dokumentov</w:t>
      </w:r>
      <w:bookmarkEnd w:id="126"/>
      <w:bookmarkEnd w:id="127"/>
      <w:bookmarkEnd w:id="128"/>
      <w:bookmarkEnd w:id="129"/>
      <w:bookmarkEnd w:id="130"/>
      <w:bookmarkEnd w:id="131"/>
      <w:bookmarkEnd w:id="132"/>
      <w:bookmarkEnd w:id="133"/>
    </w:p>
    <w:p w14:paraId="3B7854EE" w14:textId="77777777" w:rsidR="005C19A8" w:rsidRDefault="005C19A8" w:rsidP="00D30C49">
      <w:pPr>
        <w:spacing w:after="0" w:line="240" w:lineRule="auto"/>
        <w:jc w:val="both"/>
      </w:pPr>
    </w:p>
    <w:p w14:paraId="125EFBF1" w14:textId="77777777" w:rsidR="005C19A8" w:rsidRPr="002B6C17" w:rsidRDefault="005C19A8" w:rsidP="009E1F8C">
      <w:pPr>
        <w:pStyle w:val="Odsekzoznamu"/>
        <w:numPr>
          <w:ilvl w:val="1"/>
          <w:numId w:val="55"/>
        </w:numPr>
        <w:ind w:left="709" w:hanging="709"/>
        <w:jc w:val="both"/>
        <w:outlineLvl w:val="1"/>
        <w:rPr>
          <w:rFonts w:cs="Arial"/>
          <w:b/>
        </w:rPr>
      </w:pPr>
      <w:bookmarkStart w:id="134" w:name="_Toc16592742"/>
      <w:bookmarkStart w:id="135" w:name="_Toc75933139"/>
      <w:r w:rsidRPr="002B6C17">
        <w:rPr>
          <w:rFonts w:cs="Arial"/>
          <w:b/>
          <w:sz w:val="22"/>
        </w:rPr>
        <w:t>Strategické dokumenty</w:t>
      </w:r>
      <w:bookmarkEnd w:id="134"/>
      <w:bookmarkEnd w:id="135"/>
    </w:p>
    <w:p w14:paraId="60F3F8FB" w14:textId="77777777" w:rsidR="005C19A8" w:rsidRPr="00904CA9" w:rsidRDefault="005C19A8" w:rsidP="00D30C49">
      <w:pPr>
        <w:spacing w:after="0" w:line="240" w:lineRule="auto"/>
        <w:jc w:val="both"/>
      </w:pPr>
    </w:p>
    <w:p w14:paraId="0AA3AA60" w14:textId="77777777" w:rsidR="005C19A8" w:rsidRPr="002B6C17" w:rsidRDefault="00505E07" w:rsidP="00505E07">
      <w:pPr>
        <w:pStyle w:val="Odsekzoznamu"/>
        <w:numPr>
          <w:ilvl w:val="2"/>
          <w:numId w:val="55"/>
        </w:numPr>
        <w:jc w:val="both"/>
        <w:outlineLvl w:val="2"/>
        <w:rPr>
          <w:rFonts w:cs="Arial"/>
        </w:rPr>
      </w:pPr>
      <w:bookmarkStart w:id="136" w:name="_Toc16592743"/>
      <w:bookmarkStart w:id="137" w:name="_Toc75933140"/>
      <w:r>
        <w:rPr>
          <w:rFonts w:cs="Arial"/>
          <w:b/>
          <w:sz w:val="22"/>
        </w:rPr>
        <w:t>Detailn</w:t>
      </w:r>
      <w:r w:rsidRPr="002B6C17">
        <w:rPr>
          <w:rFonts w:cs="Arial"/>
          <w:b/>
          <w:sz w:val="22"/>
        </w:rPr>
        <w:t xml:space="preserve">ý </w:t>
      </w:r>
      <w:r w:rsidR="005C19A8" w:rsidRPr="002B6C17">
        <w:rPr>
          <w:rFonts w:cs="Arial"/>
          <w:b/>
          <w:sz w:val="22"/>
        </w:rPr>
        <w:t>plán vyraďovania (Detailed Decommissioning Plan)</w:t>
      </w:r>
      <w:bookmarkEnd w:id="136"/>
      <w:bookmarkEnd w:id="137"/>
    </w:p>
    <w:p w14:paraId="43CBDBA6" w14:textId="77777777" w:rsidR="005C19A8" w:rsidRPr="002B6C17" w:rsidRDefault="005C19A8" w:rsidP="002B6C17">
      <w:pPr>
        <w:pStyle w:val="Odsekzoznamu"/>
        <w:jc w:val="both"/>
        <w:outlineLvl w:val="1"/>
        <w:rPr>
          <w:rFonts w:cs="Arial"/>
        </w:rPr>
      </w:pPr>
    </w:p>
    <w:p w14:paraId="7EB640AC" w14:textId="3CAD5D5F" w:rsidR="005C19A8" w:rsidRPr="000F7CD2" w:rsidRDefault="00BC498C">
      <w:pPr>
        <w:spacing w:after="0" w:line="240" w:lineRule="auto"/>
        <w:jc w:val="both"/>
        <w:rPr>
          <w:rFonts w:ascii="Arial" w:hAnsi="Arial" w:cs="Arial"/>
        </w:rPr>
      </w:pPr>
      <w:r>
        <w:rPr>
          <w:rFonts w:ascii="Arial" w:hAnsi="Arial" w:cs="Arial"/>
        </w:rPr>
        <w:t>O</w:t>
      </w:r>
      <w:r w:rsidRPr="00BC498C">
        <w:rPr>
          <w:rFonts w:ascii="Arial" w:hAnsi="Arial" w:cs="Arial"/>
        </w:rPr>
        <w:t>bsahuje podrobné informácie o navrhovanom vyraďovaní z prevádzky a ktorým sa upravuje: zvolená stratégia vyraďovania z prevádzky; harmonogram, typ a postupnosť činností vyraďovania z prevádzky; použitá stratégia nakladania s odpadom vrátane uvoľnenia; navrhovaný konečný stav; skladovanie a uloženie odpadu pochádzajúceho z vyraďovania z prevádzky; časový rámec vyraďovania z prevádzky; odhady nákladov na dokončenie vyraďovania z prevádzky; a ciele, očakávané výsledky, čiastkové ciele, cieľové termíny, ako aj zodpovedajúce kľúčové ukazovatele výkonnosti, prípadne vrátane ukazovateľov založených na získanej hodnote.</w:t>
      </w:r>
      <w:r w:rsidR="007844A3" w:rsidRPr="007844A3">
        <w:rPr>
          <w:rFonts w:ascii="Arial" w:hAnsi="Arial" w:cs="Arial"/>
        </w:rPr>
        <w:t>.</w:t>
      </w:r>
      <w:r w:rsidR="005C19A8" w:rsidRPr="007844A3">
        <w:rPr>
          <w:rFonts w:ascii="Arial" w:hAnsi="Arial" w:cs="Arial"/>
        </w:rPr>
        <w:t xml:space="preserve"> Za vypracovanie DDP zodpovedá Prijímateľ</w:t>
      </w:r>
      <w:r w:rsidRPr="00BC498C">
        <w:t xml:space="preserve"> </w:t>
      </w:r>
      <w:r w:rsidRPr="00BC498C">
        <w:rPr>
          <w:rFonts w:ascii="Arial" w:hAnsi="Arial" w:cs="Arial"/>
        </w:rPr>
        <w:t>a zohľadňuje sa vo viacročných</w:t>
      </w:r>
      <w:r>
        <w:rPr>
          <w:rFonts w:ascii="Arial" w:hAnsi="Arial" w:cs="Arial"/>
        </w:rPr>
        <w:t xml:space="preserve"> pracovných programoch v rámci P</w:t>
      </w:r>
      <w:r w:rsidRPr="00BC498C">
        <w:rPr>
          <w:rFonts w:ascii="Arial" w:hAnsi="Arial" w:cs="Arial"/>
        </w:rPr>
        <w:t>rogramu</w:t>
      </w:r>
      <w:r>
        <w:rPr>
          <w:rFonts w:ascii="Arial" w:hAnsi="Arial" w:cs="Arial"/>
        </w:rPr>
        <w:t xml:space="preserve"> Bohunice</w:t>
      </w:r>
      <w:r w:rsidR="005C19A8" w:rsidRPr="007844A3">
        <w:rPr>
          <w:rFonts w:ascii="Arial" w:hAnsi="Arial" w:cs="Arial"/>
        </w:rPr>
        <w:t xml:space="preserve">. </w:t>
      </w:r>
    </w:p>
    <w:p w14:paraId="30DC10BA" w14:textId="77777777" w:rsidR="002F4990" w:rsidRPr="000F7CD2" w:rsidRDefault="002F4990" w:rsidP="00D30C49">
      <w:pPr>
        <w:spacing w:after="0" w:line="240" w:lineRule="auto"/>
        <w:jc w:val="both"/>
        <w:rPr>
          <w:rFonts w:ascii="Arial" w:hAnsi="Arial" w:cs="Arial"/>
        </w:rPr>
      </w:pPr>
    </w:p>
    <w:p w14:paraId="057A8E5C" w14:textId="77777777" w:rsidR="005C19A8" w:rsidRPr="00D37015" w:rsidRDefault="0009163A" w:rsidP="009E1F8C">
      <w:pPr>
        <w:pStyle w:val="Odsekzoznamu"/>
        <w:numPr>
          <w:ilvl w:val="2"/>
          <w:numId w:val="55"/>
        </w:numPr>
        <w:jc w:val="both"/>
        <w:outlineLvl w:val="2"/>
        <w:rPr>
          <w:rFonts w:cs="Arial"/>
          <w:b/>
          <w:bCs/>
          <w:sz w:val="22"/>
        </w:rPr>
      </w:pPr>
      <w:bookmarkStart w:id="138" w:name="_Toc16592744"/>
      <w:bookmarkStart w:id="139" w:name="_Toc75933141"/>
      <w:r>
        <w:rPr>
          <w:rFonts w:cs="Arial"/>
          <w:b/>
          <w:bCs/>
          <w:sz w:val="22"/>
        </w:rPr>
        <w:t>P</w:t>
      </w:r>
      <w:r w:rsidR="005C19A8" w:rsidRPr="00D37015">
        <w:rPr>
          <w:rFonts w:cs="Arial"/>
          <w:b/>
          <w:bCs/>
          <w:sz w:val="22"/>
        </w:rPr>
        <w:t>racovný program (Work Programme)</w:t>
      </w:r>
      <w:bookmarkEnd w:id="138"/>
      <w:bookmarkEnd w:id="139"/>
    </w:p>
    <w:p w14:paraId="49B40A48" w14:textId="77777777" w:rsidR="005C19A8" w:rsidRPr="000F7CD2" w:rsidRDefault="005C19A8" w:rsidP="00D30C49">
      <w:pPr>
        <w:spacing w:after="0" w:line="240" w:lineRule="auto"/>
        <w:jc w:val="both"/>
        <w:rPr>
          <w:rFonts w:ascii="Arial" w:hAnsi="Arial" w:cs="Arial"/>
        </w:rPr>
      </w:pPr>
    </w:p>
    <w:p w14:paraId="5686FF2B" w14:textId="4A0A5815" w:rsidR="005C19A8" w:rsidRPr="000F7CD2" w:rsidRDefault="005F6CA5" w:rsidP="00D30C49">
      <w:pPr>
        <w:spacing w:after="0" w:line="240" w:lineRule="auto"/>
        <w:jc w:val="both"/>
        <w:rPr>
          <w:rFonts w:ascii="Arial" w:hAnsi="Arial" w:cs="Arial"/>
        </w:rPr>
      </w:pPr>
      <w:r w:rsidRPr="005F6CA5">
        <w:rPr>
          <w:rFonts w:ascii="Arial" w:hAnsi="Arial" w:cs="Arial"/>
        </w:rPr>
        <w:t>Viacročný pracovný program</w:t>
      </w:r>
      <w:r w:rsidR="00747608">
        <w:rPr>
          <w:rFonts w:ascii="Arial" w:hAnsi="Arial" w:cs="Arial"/>
        </w:rPr>
        <w:t xml:space="preserve"> (WP)</w:t>
      </w:r>
      <w:r w:rsidRPr="005F6CA5">
        <w:rPr>
          <w:rFonts w:ascii="Arial" w:hAnsi="Arial" w:cs="Arial"/>
        </w:rPr>
        <w:t xml:space="preserve"> </w:t>
      </w:r>
      <w:r w:rsidR="00D96E8A">
        <w:rPr>
          <w:rFonts w:ascii="Arial" w:hAnsi="Arial" w:cs="Arial"/>
        </w:rPr>
        <w:t>o</w:t>
      </w:r>
      <w:r w:rsidRPr="005F6CA5">
        <w:rPr>
          <w:rFonts w:ascii="Arial" w:hAnsi="Arial" w:cs="Arial"/>
        </w:rPr>
        <w:t xml:space="preserve">dzrkadľuje </w:t>
      </w:r>
      <w:r w:rsidR="00356EE5">
        <w:rPr>
          <w:rFonts w:ascii="Arial" w:hAnsi="Arial" w:cs="Arial"/>
        </w:rPr>
        <w:t>detailn</w:t>
      </w:r>
      <w:r w:rsidR="00945996">
        <w:rPr>
          <w:rFonts w:ascii="Arial" w:hAnsi="Arial" w:cs="Arial"/>
        </w:rPr>
        <w:t>ý</w:t>
      </w:r>
      <w:r w:rsidR="00356EE5">
        <w:rPr>
          <w:rFonts w:ascii="Arial" w:hAnsi="Arial" w:cs="Arial"/>
        </w:rPr>
        <w:t xml:space="preserve"> </w:t>
      </w:r>
      <w:r w:rsidRPr="005F6CA5">
        <w:rPr>
          <w:rFonts w:ascii="Arial" w:hAnsi="Arial" w:cs="Arial"/>
        </w:rPr>
        <w:t>plán vyraďovania z prevádzky, ktor</w:t>
      </w:r>
      <w:r w:rsidR="00945996">
        <w:rPr>
          <w:rFonts w:ascii="Arial" w:hAnsi="Arial" w:cs="Arial"/>
        </w:rPr>
        <w:t>ý</w:t>
      </w:r>
      <w:r w:rsidRPr="005F6CA5">
        <w:rPr>
          <w:rFonts w:ascii="Arial" w:hAnsi="Arial" w:cs="Arial"/>
        </w:rPr>
        <w:t xml:space="preserve"> slúži ako základ pre monitorovanie a hodnotenie Programu Bohunice. Špecifikuje súčasný </w:t>
      </w:r>
      <w:r w:rsidRPr="005F6CA5">
        <w:rPr>
          <w:rFonts w:ascii="Arial" w:hAnsi="Arial" w:cs="Arial"/>
        </w:rPr>
        <w:lastRenderedPageBreak/>
        <w:t>stav, ciele, očakávané výsledky, súvisiace ukazovatele výkonnosti a harmonogram využívania finančných prostriedkov a uvádzajú sa v nich podrobnosti šírenia znalostí.</w:t>
      </w:r>
      <w:r>
        <w:rPr>
          <w:rFonts w:ascii="Arial" w:hAnsi="Arial" w:cs="Arial"/>
        </w:rPr>
        <w:t xml:space="preserve"> Pri jeho prijímaní sa postupuje v súlade s článkom 5 nariadenia (EÚ) č. 182/2011</w:t>
      </w:r>
      <w:r w:rsidR="00747608">
        <w:rPr>
          <w:rFonts w:ascii="Arial" w:hAnsi="Arial" w:cs="Arial"/>
        </w:rPr>
        <w:t xml:space="preserve">. Na úrovni EÚ sa šíria znalosti získané pri implementácii Programu Bohunice, proces šírenia znalostí preto musí byť zahrnutý a vymedzený vo WP. </w:t>
      </w:r>
      <w:r w:rsidRPr="005F6CA5">
        <w:rPr>
          <w:rFonts w:ascii="Arial" w:hAnsi="Arial" w:cs="Arial"/>
        </w:rPr>
        <w:t xml:space="preserve"> </w:t>
      </w:r>
      <w:r w:rsidR="005C19A8" w:rsidRPr="000F7CD2">
        <w:rPr>
          <w:rFonts w:ascii="Arial" w:hAnsi="Arial" w:cs="Arial"/>
        </w:rPr>
        <w:t>Za vypracovanie návrhu</w:t>
      </w:r>
      <w:r w:rsidR="005C19A8">
        <w:rPr>
          <w:rFonts w:ascii="Arial" w:hAnsi="Arial" w:cs="Arial"/>
        </w:rPr>
        <w:t xml:space="preserve"> WP</w:t>
      </w:r>
      <w:r w:rsidR="005C19A8" w:rsidRPr="000F7CD2">
        <w:rPr>
          <w:rFonts w:ascii="Arial" w:hAnsi="Arial" w:cs="Arial"/>
        </w:rPr>
        <w:t xml:space="preserve">, resp. aktualizácie WP </w:t>
      </w:r>
      <w:r w:rsidR="000158C8">
        <w:rPr>
          <w:rFonts w:ascii="Arial" w:hAnsi="Arial" w:cs="Arial"/>
        </w:rPr>
        <w:t>n</w:t>
      </w:r>
      <w:r w:rsidR="000158C8" w:rsidRPr="000F7CD2">
        <w:rPr>
          <w:rFonts w:ascii="Arial" w:hAnsi="Arial" w:cs="Arial"/>
        </w:rPr>
        <w:t xml:space="preserve">a </w:t>
      </w:r>
      <w:r w:rsidR="000158C8">
        <w:rPr>
          <w:rFonts w:ascii="Arial" w:hAnsi="Arial" w:cs="Arial"/>
        </w:rPr>
        <w:t>nasledujúce</w:t>
      </w:r>
      <w:r w:rsidR="000158C8" w:rsidRPr="000F7CD2">
        <w:rPr>
          <w:rFonts w:ascii="Arial" w:hAnsi="Arial" w:cs="Arial"/>
        </w:rPr>
        <w:t xml:space="preserve"> </w:t>
      </w:r>
      <w:r w:rsidR="005C19A8" w:rsidRPr="000F7CD2">
        <w:rPr>
          <w:rFonts w:ascii="Arial" w:hAnsi="Arial" w:cs="Arial"/>
        </w:rPr>
        <w:t>rok</w:t>
      </w:r>
      <w:r w:rsidR="000158C8">
        <w:rPr>
          <w:rFonts w:ascii="Arial" w:hAnsi="Arial" w:cs="Arial"/>
        </w:rPr>
        <w:t>y</w:t>
      </w:r>
      <w:r w:rsidR="005C19A8" w:rsidRPr="000F7CD2">
        <w:rPr>
          <w:rFonts w:ascii="Arial" w:hAnsi="Arial" w:cs="Arial"/>
        </w:rPr>
        <w:t xml:space="preserve"> zodpovedá Prijímateľ, ktorý</w:t>
      </w:r>
      <w:r w:rsidR="005C19A8">
        <w:rPr>
          <w:rFonts w:ascii="Arial" w:hAnsi="Arial" w:cs="Arial"/>
        </w:rPr>
        <w:t xml:space="preserve"> počas </w:t>
      </w:r>
      <w:r w:rsidR="004023C3">
        <w:rPr>
          <w:rFonts w:ascii="Arial" w:hAnsi="Arial" w:cs="Arial"/>
        </w:rPr>
        <w:t xml:space="preserve">jeho </w:t>
      </w:r>
      <w:r w:rsidR="005C19A8">
        <w:rPr>
          <w:rFonts w:ascii="Arial" w:hAnsi="Arial" w:cs="Arial"/>
        </w:rPr>
        <w:t>prípravy</w:t>
      </w:r>
      <w:r w:rsidR="005C19A8" w:rsidRPr="000F7CD2">
        <w:rPr>
          <w:rFonts w:ascii="Arial" w:hAnsi="Arial" w:cs="Arial"/>
        </w:rPr>
        <w:t xml:space="preserve"> </w:t>
      </w:r>
      <w:r w:rsidR="000158C8">
        <w:rPr>
          <w:rFonts w:ascii="Arial" w:hAnsi="Arial" w:cs="Arial"/>
        </w:rPr>
        <w:t>úzko spolupracuje</w:t>
      </w:r>
      <w:r w:rsidR="000158C8" w:rsidRPr="000F7CD2">
        <w:rPr>
          <w:rFonts w:ascii="Arial" w:hAnsi="Arial" w:cs="Arial"/>
        </w:rPr>
        <w:t xml:space="preserve"> </w:t>
      </w:r>
      <w:r w:rsidR="005C19A8" w:rsidRPr="000F7CD2">
        <w:rPr>
          <w:rFonts w:ascii="Arial" w:hAnsi="Arial" w:cs="Arial"/>
        </w:rPr>
        <w:t>s</w:t>
      </w:r>
      <w:r w:rsidR="005C19A8">
        <w:rPr>
          <w:rFonts w:ascii="Arial" w:hAnsi="Arial" w:cs="Arial"/>
        </w:rPr>
        <w:t> </w:t>
      </w:r>
      <w:r w:rsidR="00793572">
        <w:rPr>
          <w:rFonts w:ascii="Arial" w:hAnsi="Arial" w:cs="Arial"/>
        </w:rPr>
        <w:t>NA</w:t>
      </w:r>
      <w:r w:rsidR="00B32EAB">
        <w:rPr>
          <w:rFonts w:ascii="Arial" w:hAnsi="Arial" w:cs="Arial"/>
        </w:rPr>
        <w:t xml:space="preserve"> a </w:t>
      </w:r>
      <w:r w:rsidR="004A7442">
        <w:rPr>
          <w:rFonts w:ascii="Arial" w:hAnsi="Arial" w:cs="Arial"/>
        </w:rPr>
        <w:t>PK</w:t>
      </w:r>
      <w:r w:rsidR="005C19A8" w:rsidRPr="000F7CD2">
        <w:rPr>
          <w:rFonts w:ascii="Arial" w:hAnsi="Arial" w:cs="Arial"/>
        </w:rPr>
        <w:t>. WP je vypracovaný v </w:t>
      </w:r>
      <w:r w:rsidR="00DA23FD" w:rsidRPr="000F7CD2">
        <w:rPr>
          <w:rFonts w:ascii="Arial" w:hAnsi="Arial" w:cs="Arial"/>
        </w:rPr>
        <w:t xml:space="preserve"> </w:t>
      </w:r>
      <w:r w:rsidR="005C19A8" w:rsidRPr="000F7CD2">
        <w:rPr>
          <w:rFonts w:ascii="Arial" w:hAnsi="Arial" w:cs="Arial"/>
        </w:rPr>
        <w:t>anglickom jazyku.</w:t>
      </w:r>
    </w:p>
    <w:p w14:paraId="13F7F6EE" w14:textId="77777777" w:rsidR="005C19A8" w:rsidRPr="000F7CD2" w:rsidRDefault="005C19A8" w:rsidP="00D30C49">
      <w:pPr>
        <w:spacing w:after="0" w:line="240" w:lineRule="auto"/>
        <w:jc w:val="both"/>
        <w:rPr>
          <w:rFonts w:ascii="Arial" w:hAnsi="Arial" w:cs="Arial"/>
        </w:rPr>
      </w:pPr>
    </w:p>
    <w:p w14:paraId="2AC8C7ED" w14:textId="5136E982" w:rsidR="00F3650F" w:rsidRDefault="005C19A8" w:rsidP="004C7412">
      <w:pPr>
        <w:spacing w:after="0" w:line="240" w:lineRule="auto"/>
        <w:jc w:val="both"/>
        <w:rPr>
          <w:rFonts w:ascii="Arial" w:hAnsi="Arial" w:cs="Arial"/>
        </w:rPr>
      </w:pPr>
      <w:r>
        <w:rPr>
          <w:rFonts w:ascii="Arial" w:hAnsi="Arial" w:cs="Arial"/>
        </w:rPr>
        <w:t xml:space="preserve">Prijímateľ predloží návrh WP </w:t>
      </w:r>
      <w:r w:rsidR="000158C8">
        <w:rPr>
          <w:rFonts w:ascii="Arial" w:hAnsi="Arial" w:cs="Arial"/>
        </w:rPr>
        <w:t>na nasledujúce roky</w:t>
      </w:r>
      <w:r w:rsidRPr="000F7CD2">
        <w:rPr>
          <w:rFonts w:ascii="Arial" w:hAnsi="Arial" w:cs="Arial"/>
        </w:rPr>
        <w:t xml:space="preserve"> </w:t>
      </w:r>
      <w:r w:rsidR="00301002">
        <w:rPr>
          <w:rFonts w:ascii="Arial" w:hAnsi="Arial" w:cs="Arial"/>
        </w:rPr>
        <w:t>NA a PK</w:t>
      </w:r>
      <w:r w:rsidR="005D726F">
        <w:rPr>
          <w:rFonts w:ascii="Arial" w:hAnsi="Arial" w:cs="Arial"/>
        </w:rPr>
        <w:t xml:space="preserve"> v dostatočnom predstihu</w:t>
      </w:r>
      <w:r>
        <w:rPr>
          <w:rFonts w:ascii="Arial" w:hAnsi="Arial" w:cs="Arial"/>
        </w:rPr>
        <w:t>.</w:t>
      </w:r>
      <w:r w:rsidR="00E06170">
        <w:rPr>
          <w:rFonts w:ascii="Arial" w:hAnsi="Arial" w:cs="Arial"/>
        </w:rPr>
        <w:t xml:space="preserve"> </w:t>
      </w:r>
      <w:r>
        <w:rPr>
          <w:rFonts w:ascii="Arial" w:hAnsi="Arial" w:cs="Arial"/>
        </w:rPr>
        <w:t xml:space="preserve">K návrhu </w:t>
      </w:r>
      <w:r w:rsidRPr="000F7CD2">
        <w:rPr>
          <w:rFonts w:ascii="Arial" w:hAnsi="Arial" w:cs="Arial"/>
        </w:rPr>
        <w:t>WP</w:t>
      </w:r>
      <w:r>
        <w:rPr>
          <w:rFonts w:ascii="Arial" w:hAnsi="Arial" w:cs="Arial"/>
        </w:rPr>
        <w:t xml:space="preserve"> sa </w:t>
      </w:r>
      <w:r w:rsidR="00C579C6">
        <w:rPr>
          <w:rFonts w:ascii="Arial" w:hAnsi="Arial" w:cs="Arial"/>
        </w:rPr>
        <w:t>NA</w:t>
      </w:r>
      <w:r>
        <w:rPr>
          <w:rFonts w:ascii="Arial" w:hAnsi="Arial" w:cs="Arial"/>
        </w:rPr>
        <w:t xml:space="preserve"> a </w:t>
      </w:r>
      <w:r w:rsidR="004A7442">
        <w:rPr>
          <w:rFonts w:ascii="Arial" w:hAnsi="Arial" w:cs="Arial"/>
        </w:rPr>
        <w:t>PK</w:t>
      </w:r>
      <w:r>
        <w:rPr>
          <w:rFonts w:ascii="Arial" w:hAnsi="Arial" w:cs="Arial"/>
        </w:rPr>
        <w:t xml:space="preserve"> vyjadria v lehote </w:t>
      </w:r>
      <w:r w:rsidR="00301002">
        <w:rPr>
          <w:rFonts w:ascii="Arial" w:hAnsi="Arial" w:cs="Arial"/>
        </w:rPr>
        <w:t xml:space="preserve">14 </w:t>
      </w:r>
      <w:r w:rsidR="00276351">
        <w:rPr>
          <w:rFonts w:ascii="Arial" w:hAnsi="Arial" w:cs="Arial"/>
        </w:rPr>
        <w:t xml:space="preserve">kalendárnych </w:t>
      </w:r>
      <w:r>
        <w:rPr>
          <w:rFonts w:ascii="Arial" w:hAnsi="Arial" w:cs="Arial"/>
        </w:rPr>
        <w:t>dní od jeho doručenia.</w:t>
      </w:r>
      <w:r w:rsidR="001D67FF">
        <w:rPr>
          <w:rFonts w:ascii="Arial" w:hAnsi="Arial" w:cs="Arial"/>
        </w:rPr>
        <w:t xml:space="preserve"> Prijímateľ následne v lehote určenej Programovým koordinátorom, najmenej </w:t>
      </w:r>
      <w:r w:rsidR="00301002">
        <w:rPr>
          <w:rFonts w:ascii="Arial" w:hAnsi="Arial" w:cs="Arial"/>
        </w:rPr>
        <w:t xml:space="preserve">14 </w:t>
      </w:r>
      <w:r w:rsidR="00276351">
        <w:rPr>
          <w:rFonts w:ascii="Arial" w:hAnsi="Arial" w:cs="Arial"/>
        </w:rPr>
        <w:t xml:space="preserve">kalendárnych </w:t>
      </w:r>
      <w:r w:rsidR="001D67FF">
        <w:rPr>
          <w:rFonts w:ascii="Arial" w:hAnsi="Arial" w:cs="Arial"/>
        </w:rPr>
        <w:t xml:space="preserve">dní od doručenia vyjadrenia, zapracuje vznesené pripomienky a predloží konečnú verziu WP </w:t>
      </w:r>
      <w:r w:rsidR="00301002">
        <w:rPr>
          <w:rFonts w:ascii="Arial" w:hAnsi="Arial" w:cs="Arial"/>
        </w:rPr>
        <w:t>NA a PK</w:t>
      </w:r>
      <w:r w:rsidR="001D67FF">
        <w:rPr>
          <w:rFonts w:ascii="Arial" w:hAnsi="Arial" w:cs="Arial"/>
        </w:rPr>
        <w:t xml:space="preserve"> za účelom jeho zaslania EK. </w:t>
      </w:r>
      <w:r w:rsidR="004A7442">
        <w:rPr>
          <w:rFonts w:ascii="Arial" w:hAnsi="Arial" w:cs="Arial"/>
        </w:rPr>
        <w:t>PK</w:t>
      </w:r>
      <w:r w:rsidR="00D85D86">
        <w:rPr>
          <w:rFonts w:ascii="Arial" w:hAnsi="Arial" w:cs="Arial"/>
        </w:rPr>
        <w:t xml:space="preserve"> predkladá EK návrh </w:t>
      </w:r>
      <w:r w:rsidR="00DB4D09">
        <w:rPr>
          <w:rFonts w:ascii="Arial" w:hAnsi="Arial" w:cs="Arial"/>
        </w:rPr>
        <w:t>P</w:t>
      </w:r>
      <w:r w:rsidR="00D85D86">
        <w:rPr>
          <w:rFonts w:ascii="Arial" w:hAnsi="Arial" w:cs="Arial"/>
        </w:rPr>
        <w:t>racovného programu</w:t>
      </w:r>
      <w:r w:rsidR="0079390C">
        <w:rPr>
          <w:rFonts w:ascii="Arial" w:hAnsi="Arial" w:cs="Arial"/>
        </w:rPr>
        <w:t xml:space="preserve">. </w:t>
      </w:r>
      <w:r w:rsidR="009F14D9">
        <w:rPr>
          <w:rFonts w:ascii="Arial" w:hAnsi="Arial" w:cs="Arial"/>
        </w:rPr>
        <w:t xml:space="preserve">Vzor a podrobné usmernenia k návrhu </w:t>
      </w:r>
      <w:r w:rsidR="00D829E3" w:rsidRPr="00793572">
        <w:rPr>
          <w:rFonts w:ascii="Arial" w:hAnsi="Arial" w:cs="Arial"/>
        </w:rPr>
        <w:t>P</w:t>
      </w:r>
      <w:r w:rsidR="009F14D9">
        <w:rPr>
          <w:rFonts w:ascii="Arial" w:hAnsi="Arial" w:cs="Arial"/>
        </w:rPr>
        <w:t xml:space="preserve">racovného programu </w:t>
      </w:r>
      <w:r w:rsidR="00AA70AC">
        <w:rPr>
          <w:rFonts w:ascii="Arial" w:hAnsi="Arial" w:cs="Arial"/>
        </w:rPr>
        <w:t>prijíma</w:t>
      </w:r>
      <w:r w:rsidR="009F14D9">
        <w:rPr>
          <w:rFonts w:ascii="Arial" w:hAnsi="Arial" w:cs="Arial"/>
        </w:rPr>
        <w:t xml:space="preserve"> </w:t>
      </w:r>
      <w:r w:rsidR="00AA7479">
        <w:rPr>
          <w:rFonts w:ascii="Arial" w:hAnsi="Arial" w:cs="Arial"/>
        </w:rPr>
        <w:t xml:space="preserve">na návrh </w:t>
      </w:r>
      <w:r w:rsidR="009E1EC3">
        <w:rPr>
          <w:rFonts w:ascii="Arial" w:hAnsi="Arial" w:cs="Arial"/>
        </w:rPr>
        <w:t>ZK</w:t>
      </w:r>
      <w:r w:rsidR="00AA7479">
        <w:rPr>
          <w:rFonts w:ascii="Arial" w:hAnsi="Arial" w:cs="Arial"/>
        </w:rPr>
        <w:t xml:space="preserve"> </w:t>
      </w:r>
      <w:r w:rsidR="009F14D9">
        <w:rPr>
          <w:rFonts w:ascii="Arial" w:hAnsi="Arial" w:cs="Arial"/>
        </w:rPr>
        <w:t xml:space="preserve">Monitorovací výbor. </w:t>
      </w:r>
      <w:r w:rsidR="001D67FF">
        <w:rPr>
          <w:rFonts w:ascii="Arial" w:hAnsi="Arial" w:cs="Arial"/>
        </w:rPr>
        <w:t xml:space="preserve">EK môže v súlade s čl. </w:t>
      </w:r>
      <w:r w:rsidR="000158C8">
        <w:rPr>
          <w:rFonts w:ascii="Arial" w:hAnsi="Arial" w:cs="Arial"/>
        </w:rPr>
        <w:t xml:space="preserve">12 </w:t>
      </w:r>
      <w:r w:rsidR="005E3CB5">
        <w:rPr>
          <w:rFonts w:ascii="Arial" w:hAnsi="Arial" w:cs="Arial"/>
        </w:rPr>
        <w:t>v</w:t>
      </w:r>
      <w:r w:rsidR="001D67FF">
        <w:rPr>
          <w:rFonts w:ascii="Arial" w:hAnsi="Arial" w:cs="Arial"/>
        </w:rPr>
        <w:t>ykonávacieho rozhodnutia požiadať Programového koordinátora, aby inicioval vhodnú revíziu WP a aby revidovanú verziu WP opätovne predložil v stanovenej lehote na EK.</w:t>
      </w:r>
    </w:p>
    <w:p w14:paraId="356E87CE" w14:textId="77777777" w:rsidR="000E17BB" w:rsidRDefault="000E17BB" w:rsidP="004C7412">
      <w:pPr>
        <w:spacing w:after="0" w:line="240" w:lineRule="auto"/>
        <w:jc w:val="both"/>
        <w:rPr>
          <w:rFonts w:ascii="Arial" w:hAnsi="Arial" w:cs="Arial"/>
        </w:rPr>
      </w:pPr>
    </w:p>
    <w:p w14:paraId="6C5CC89E" w14:textId="77777777" w:rsidR="00776DDA" w:rsidRPr="004C7412" w:rsidRDefault="00776DDA" w:rsidP="004C7412">
      <w:pPr>
        <w:spacing w:after="0" w:line="240" w:lineRule="auto"/>
        <w:jc w:val="both"/>
        <w:rPr>
          <w:rFonts w:ascii="Arial" w:hAnsi="Arial" w:cs="Arial"/>
        </w:rPr>
      </w:pPr>
    </w:p>
    <w:p w14:paraId="3E894CFC" w14:textId="77777777" w:rsidR="005C19A8" w:rsidRDefault="00CD0134" w:rsidP="0040402D">
      <w:pPr>
        <w:pStyle w:val="Odsekzoznamu"/>
        <w:numPr>
          <w:ilvl w:val="2"/>
          <w:numId w:val="55"/>
        </w:numPr>
        <w:jc w:val="both"/>
        <w:outlineLvl w:val="2"/>
        <w:rPr>
          <w:rFonts w:cs="Arial"/>
          <w:sz w:val="22"/>
        </w:rPr>
      </w:pPr>
      <w:bookmarkStart w:id="140" w:name="_Toc16592745"/>
      <w:bookmarkStart w:id="141" w:name="_Toc75933142"/>
      <w:r>
        <w:rPr>
          <w:rFonts w:cs="Arial"/>
          <w:b/>
          <w:sz w:val="22"/>
        </w:rPr>
        <w:t xml:space="preserve">Projekt a </w:t>
      </w:r>
      <w:r w:rsidR="00B451FC" w:rsidRPr="0040402D">
        <w:rPr>
          <w:rFonts w:cs="Arial"/>
          <w:b/>
          <w:sz w:val="22"/>
        </w:rPr>
        <w:t>Projektová</w:t>
      </w:r>
      <w:r w:rsidR="00B451FC">
        <w:rPr>
          <w:rFonts w:cs="Arial"/>
          <w:b/>
          <w:bCs/>
          <w:sz w:val="22"/>
        </w:rPr>
        <w:t xml:space="preserve"> dokumentácia</w:t>
      </w:r>
      <w:bookmarkEnd w:id="140"/>
      <w:bookmarkEnd w:id="141"/>
    </w:p>
    <w:p w14:paraId="345B357E" w14:textId="77777777" w:rsidR="005C19A8" w:rsidRDefault="005C19A8" w:rsidP="003F0686">
      <w:pPr>
        <w:spacing w:after="0" w:line="240" w:lineRule="auto"/>
        <w:jc w:val="both"/>
        <w:rPr>
          <w:rFonts w:ascii="Arial" w:hAnsi="Arial" w:cs="Arial"/>
        </w:rPr>
      </w:pPr>
    </w:p>
    <w:p w14:paraId="2A1FE35D" w14:textId="77777777" w:rsidR="005C19A8" w:rsidRPr="000F7CD2" w:rsidRDefault="00CD0134">
      <w:pPr>
        <w:spacing w:after="0" w:line="240" w:lineRule="auto"/>
        <w:jc w:val="both"/>
        <w:rPr>
          <w:rFonts w:ascii="Arial" w:hAnsi="Arial" w:cs="Arial"/>
        </w:rPr>
      </w:pPr>
      <w:r>
        <w:rPr>
          <w:rFonts w:ascii="Arial" w:hAnsi="Arial" w:cs="Arial"/>
        </w:rPr>
        <w:t xml:space="preserve">Prijímateľ definuje </w:t>
      </w:r>
      <w:r w:rsidR="00A73DB1">
        <w:rPr>
          <w:rFonts w:ascii="Arial" w:hAnsi="Arial" w:cs="Arial"/>
        </w:rPr>
        <w:t>P</w:t>
      </w:r>
      <w:r>
        <w:rPr>
          <w:rFonts w:ascii="Arial" w:hAnsi="Arial" w:cs="Arial"/>
        </w:rPr>
        <w:t>rojekt zoskupením činností vymedzených v</w:t>
      </w:r>
      <w:r w:rsidR="00241C63">
        <w:rPr>
          <w:rFonts w:ascii="Arial" w:hAnsi="Arial" w:cs="Arial"/>
        </w:rPr>
        <w:t xml:space="preserve"> detailnom</w:t>
      </w:r>
      <w:r>
        <w:rPr>
          <w:rFonts w:ascii="Arial" w:hAnsi="Arial" w:cs="Arial"/>
        </w:rPr>
        <w:t xml:space="preserve"> pláne vyraďovania. </w:t>
      </w:r>
      <w:r w:rsidR="00EB0A4B">
        <w:rPr>
          <w:rFonts w:ascii="Arial" w:hAnsi="Arial" w:cs="Arial"/>
        </w:rPr>
        <w:t xml:space="preserve">Monitorovací výbor v primeranom čase prediskutuje budúci </w:t>
      </w:r>
      <w:r w:rsidR="00A73DB1">
        <w:rPr>
          <w:rFonts w:ascii="Arial" w:hAnsi="Arial" w:cs="Arial"/>
        </w:rPr>
        <w:t>P</w:t>
      </w:r>
      <w:r w:rsidR="00EB0A4B">
        <w:rPr>
          <w:rFonts w:ascii="Arial" w:hAnsi="Arial" w:cs="Arial"/>
        </w:rPr>
        <w:t xml:space="preserve">rojekt, zmenu </w:t>
      </w:r>
      <w:r w:rsidR="00A73DB1">
        <w:rPr>
          <w:rFonts w:ascii="Arial" w:hAnsi="Arial" w:cs="Arial"/>
        </w:rPr>
        <w:t>P</w:t>
      </w:r>
      <w:r w:rsidR="00EB0A4B">
        <w:rPr>
          <w:rFonts w:ascii="Arial" w:hAnsi="Arial" w:cs="Arial"/>
        </w:rPr>
        <w:t xml:space="preserve">rojektu, predovšetkým s ohľadom na financovanie </w:t>
      </w:r>
      <w:r w:rsidR="004A7442">
        <w:rPr>
          <w:rFonts w:ascii="Arial" w:hAnsi="Arial" w:cs="Arial"/>
        </w:rPr>
        <w:t>Projekt</w:t>
      </w:r>
      <w:r w:rsidR="00EB0A4B">
        <w:rPr>
          <w:rFonts w:ascii="Arial" w:hAnsi="Arial" w:cs="Arial"/>
        </w:rPr>
        <w:t xml:space="preserve">u a riadenie rizík implementácie </w:t>
      </w:r>
      <w:r w:rsidR="00A73DB1">
        <w:rPr>
          <w:rFonts w:ascii="Arial" w:hAnsi="Arial" w:cs="Arial"/>
        </w:rPr>
        <w:t>P</w:t>
      </w:r>
      <w:r w:rsidR="00EB0A4B">
        <w:rPr>
          <w:rFonts w:ascii="Arial" w:hAnsi="Arial" w:cs="Arial"/>
        </w:rPr>
        <w:t xml:space="preserve">rojektu. </w:t>
      </w:r>
      <w:r w:rsidR="004617B5">
        <w:rPr>
          <w:rFonts w:ascii="Arial" w:hAnsi="Arial" w:cs="Arial"/>
        </w:rPr>
        <w:t xml:space="preserve">Ak je Projekt financovaný z prostriedkov EÚ, </w:t>
      </w:r>
      <w:r w:rsidR="00EB0A4B">
        <w:rPr>
          <w:rFonts w:ascii="Arial" w:hAnsi="Arial" w:cs="Arial"/>
        </w:rPr>
        <w:t xml:space="preserve">Prijímateľ pripraví </w:t>
      </w:r>
      <w:r w:rsidR="004A7442">
        <w:rPr>
          <w:rFonts w:ascii="Arial" w:hAnsi="Arial" w:cs="Arial"/>
        </w:rPr>
        <w:t>PE</w:t>
      </w:r>
      <w:r w:rsidR="00EB0A4B">
        <w:rPr>
          <w:rFonts w:ascii="Arial" w:hAnsi="Arial" w:cs="Arial"/>
        </w:rPr>
        <w:t xml:space="preserve"> v súlade s najnovším Pracovným programom </w:t>
      </w:r>
      <w:r w:rsidR="00FD6135">
        <w:rPr>
          <w:rFonts w:ascii="Arial" w:hAnsi="Arial" w:cs="Arial"/>
        </w:rPr>
        <w:t xml:space="preserve">v úzkej spolupráci s Národnou agentúrou, ktorá overuje kvalitu </w:t>
      </w:r>
      <w:r w:rsidR="004A7442">
        <w:rPr>
          <w:rFonts w:ascii="Arial" w:hAnsi="Arial" w:cs="Arial"/>
        </w:rPr>
        <w:t>PE</w:t>
      </w:r>
      <w:r w:rsidR="00DA6AE4">
        <w:rPr>
          <w:rFonts w:ascii="Arial" w:hAnsi="Arial" w:cs="Arial"/>
        </w:rPr>
        <w:t xml:space="preserve"> a jej súlad s</w:t>
      </w:r>
      <w:r w:rsidR="003451EF">
        <w:rPr>
          <w:rFonts w:ascii="Arial" w:hAnsi="Arial" w:cs="Arial"/>
        </w:rPr>
        <w:t> podmienkami uvedenými vo vykonávacom rozhodnutí</w:t>
      </w:r>
      <w:r w:rsidR="00FD6135">
        <w:rPr>
          <w:rFonts w:ascii="Arial" w:hAnsi="Arial" w:cs="Arial"/>
        </w:rPr>
        <w:t>.</w:t>
      </w:r>
      <w:r>
        <w:rPr>
          <w:rFonts w:ascii="Arial" w:hAnsi="Arial" w:cs="Arial"/>
        </w:rPr>
        <w:t xml:space="preserve"> </w:t>
      </w:r>
      <w:r w:rsidR="005C19A8">
        <w:rPr>
          <w:rFonts w:ascii="Arial" w:hAnsi="Arial" w:cs="Arial"/>
        </w:rPr>
        <w:t xml:space="preserve">Obsahom Projektovej dokumentácie je popis </w:t>
      </w:r>
      <w:r w:rsidR="00A73DB1">
        <w:rPr>
          <w:rFonts w:ascii="Arial" w:hAnsi="Arial" w:cs="Arial"/>
        </w:rPr>
        <w:t>P</w:t>
      </w:r>
      <w:r>
        <w:rPr>
          <w:rFonts w:ascii="Arial" w:hAnsi="Arial" w:cs="Arial"/>
        </w:rPr>
        <w:t xml:space="preserve">rojektu </w:t>
      </w:r>
      <w:r w:rsidR="005C19A8">
        <w:rPr>
          <w:rFonts w:ascii="Arial" w:hAnsi="Arial" w:cs="Arial"/>
        </w:rPr>
        <w:t xml:space="preserve">a zdôvodnenie plánovaných </w:t>
      </w:r>
      <w:r w:rsidR="00D8086C">
        <w:rPr>
          <w:rFonts w:ascii="Arial" w:hAnsi="Arial" w:cs="Arial"/>
        </w:rPr>
        <w:t>Č</w:t>
      </w:r>
      <w:r w:rsidR="002D27E4">
        <w:rPr>
          <w:rFonts w:ascii="Arial" w:hAnsi="Arial" w:cs="Arial"/>
        </w:rPr>
        <w:t xml:space="preserve">inností </w:t>
      </w:r>
      <w:r w:rsidR="005C19A8">
        <w:rPr>
          <w:rFonts w:ascii="Arial" w:hAnsi="Arial" w:cs="Arial"/>
        </w:rPr>
        <w:t xml:space="preserve">v záujme plnenia Cieľov Programu v súlade </w:t>
      </w:r>
      <w:r w:rsidR="0040402D">
        <w:rPr>
          <w:rFonts w:ascii="Arial" w:hAnsi="Arial" w:cs="Arial"/>
        </w:rPr>
        <w:t>s</w:t>
      </w:r>
      <w:r w:rsidR="002B4C04">
        <w:rPr>
          <w:rFonts w:ascii="Arial" w:hAnsi="Arial" w:cs="Arial"/>
        </w:rPr>
        <w:t xml:space="preserve"> najnovším </w:t>
      </w:r>
      <w:r w:rsidR="005C19A8">
        <w:rPr>
          <w:rFonts w:ascii="Arial" w:hAnsi="Arial" w:cs="Arial"/>
        </w:rPr>
        <w:t xml:space="preserve">WP. </w:t>
      </w:r>
      <w:r w:rsidR="005C19A8" w:rsidRPr="000F7CD2">
        <w:rPr>
          <w:rFonts w:ascii="Arial" w:hAnsi="Arial" w:cs="Arial"/>
        </w:rPr>
        <w:t>Projektovú dokumentáciu vypracováva a zodpovedá za ňu Prijímateľ</w:t>
      </w:r>
      <w:r w:rsidR="005C19A8">
        <w:rPr>
          <w:rFonts w:ascii="Arial" w:hAnsi="Arial" w:cs="Arial"/>
        </w:rPr>
        <w:t xml:space="preserve">, </w:t>
      </w:r>
      <w:r w:rsidR="008F6D55">
        <w:rPr>
          <w:rFonts w:ascii="Arial" w:hAnsi="Arial" w:cs="Arial"/>
        </w:rPr>
        <w:t>overuje</w:t>
      </w:r>
      <w:r w:rsidR="00FD6135">
        <w:rPr>
          <w:rFonts w:ascii="Arial" w:hAnsi="Arial" w:cs="Arial"/>
        </w:rPr>
        <w:t xml:space="preserve"> ju </w:t>
      </w:r>
      <w:r w:rsidR="00C579C6">
        <w:rPr>
          <w:rFonts w:ascii="Arial" w:hAnsi="Arial" w:cs="Arial"/>
        </w:rPr>
        <w:t>NA</w:t>
      </w:r>
      <w:r w:rsidR="00FD6135">
        <w:rPr>
          <w:rFonts w:ascii="Arial" w:hAnsi="Arial" w:cs="Arial"/>
        </w:rPr>
        <w:t xml:space="preserve"> a</w:t>
      </w:r>
      <w:r w:rsidR="008F6D55">
        <w:rPr>
          <w:rFonts w:ascii="Arial" w:hAnsi="Arial" w:cs="Arial"/>
        </w:rPr>
        <w:t xml:space="preserve"> schvaľuje </w:t>
      </w:r>
      <w:r w:rsidR="0045129E">
        <w:rPr>
          <w:rFonts w:ascii="Arial" w:hAnsi="Arial" w:cs="Arial"/>
        </w:rPr>
        <w:t xml:space="preserve">ZK a </w:t>
      </w:r>
      <w:r w:rsidR="004A7442">
        <w:rPr>
          <w:rFonts w:ascii="Arial" w:hAnsi="Arial" w:cs="Arial"/>
        </w:rPr>
        <w:t>PK</w:t>
      </w:r>
      <w:r w:rsidR="005C19A8" w:rsidRPr="000F7CD2">
        <w:rPr>
          <w:rFonts w:ascii="Arial" w:hAnsi="Arial" w:cs="Arial"/>
        </w:rPr>
        <w:t>.</w:t>
      </w:r>
    </w:p>
    <w:p w14:paraId="2462304B" w14:textId="77777777" w:rsidR="005C19A8" w:rsidRPr="000F7CD2" w:rsidRDefault="005C19A8" w:rsidP="00D30C49">
      <w:pPr>
        <w:spacing w:after="0" w:line="240" w:lineRule="auto"/>
        <w:jc w:val="both"/>
        <w:rPr>
          <w:rFonts w:ascii="Arial" w:hAnsi="Arial" w:cs="Arial"/>
        </w:rPr>
      </w:pPr>
    </w:p>
    <w:p w14:paraId="65E367FD" w14:textId="77777777" w:rsidR="005C19A8" w:rsidRDefault="005C69AE" w:rsidP="00D30C49">
      <w:pPr>
        <w:spacing w:after="0" w:line="240" w:lineRule="auto"/>
        <w:jc w:val="both"/>
        <w:rPr>
          <w:rFonts w:ascii="Arial" w:hAnsi="Arial" w:cs="Arial"/>
        </w:rPr>
      </w:pPr>
      <w:r>
        <w:rPr>
          <w:rFonts w:ascii="Arial" w:hAnsi="Arial" w:cs="Arial"/>
        </w:rPr>
        <w:t>PE</w:t>
      </w:r>
      <w:r w:rsidR="005C19A8" w:rsidRPr="000F7CD2">
        <w:rPr>
          <w:rFonts w:ascii="Arial" w:hAnsi="Arial" w:cs="Arial"/>
        </w:rPr>
        <w:t xml:space="preserve"> je vypracovaná</w:t>
      </w:r>
      <w:r w:rsidR="00431270">
        <w:rPr>
          <w:rFonts w:ascii="Arial" w:hAnsi="Arial" w:cs="Arial"/>
        </w:rPr>
        <w:t xml:space="preserve"> a aktualizovaná</w:t>
      </w:r>
      <w:r w:rsidR="005C19A8" w:rsidRPr="000F7CD2">
        <w:rPr>
          <w:rFonts w:ascii="Arial" w:hAnsi="Arial" w:cs="Arial"/>
        </w:rPr>
        <w:t xml:space="preserve"> v súlade s</w:t>
      </w:r>
      <w:r w:rsidR="005C19A8">
        <w:rPr>
          <w:rFonts w:ascii="Arial" w:hAnsi="Arial" w:cs="Arial"/>
        </w:rPr>
        <w:t> </w:t>
      </w:r>
      <w:r w:rsidR="00EC09C6">
        <w:rPr>
          <w:rFonts w:ascii="Arial" w:hAnsi="Arial" w:cs="Arial"/>
        </w:rPr>
        <w:t>v</w:t>
      </w:r>
      <w:r w:rsidR="005C19A8">
        <w:rPr>
          <w:rFonts w:ascii="Arial" w:hAnsi="Arial" w:cs="Arial"/>
        </w:rPr>
        <w:t>ykonávacím rozhodnutím (najmä podľa čl. 13</w:t>
      </w:r>
      <w:r w:rsidR="007D0F97">
        <w:rPr>
          <w:rFonts w:ascii="Arial" w:hAnsi="Arial" w:cs="Arial"/>
        </w:rPr>
        <w:t xml:space="preserve"> a 14</w:t>
      </w:r>
      <w:r w:rsidR="005C19A8" w:rsidRPr="000F7CD2">
        <w:rPr>
          <w:rFonts w:ascii="Arial" w:hAnsi="Arial" w:cs="Arial"/>
        </w:rPr>
        <w:t>)</w:t>
      </w:r>
      <w:r w:rsidR="005C19A8">
        <w:rPr>
          <w:rFonts w:ascii="Arial" w:hAnsi="Arial" w:cs="Arial"/>
        </w:rPr>
        <w:t xml:space="preserve"> a musí obsahovať tieto minimálne informácie: </w:t>
      </w:r>
    </w:p>
    <w:p w14:paraId="60193E55" w14:textId="77777777" w:rsidR="00581D6E" w:rsidRPr="00581D6E" w:rsidRDefault="00581D6E" w:rsidP="00581D6E">
      <w:pPr>
        <w:pStyle w:val="Odsekzoznamu"/>
        <w:numPr>
          <w:ilvl w:val="0"/>
          <w:numId w:val="27"/>
        </w:numPr>
        <w:jc w:val="both"/>
        <w:rPr>
          <w:rFonts w:cs="Arial"/>
          <w:sz w:val="22"/>
        </w:rPr>
      </w:pPr>
      <w:r w:rsidRPr="00581D6E">
        <w:rPr>
          <w:rFonts w:cs="Arial"/>
          <w:sz w:val="22"/>
        </w:rPr>
        <w:t xml:space="preserve">rozsah pôsobnosti </w:t>
      </w:r>
      <w:r w:rsidR="00550808">
        <w:rPr>
          <w:rFonts w:cs="Arial"/>
          <w:sz w:val="22"/>
        </w:rPr>
        <w:t>P</w:t>
      </w:r>
      <w:r w:rsidRPr="00581D6E">
        <w:rPr>
          <w:rFonts w:cs="Arial"/>
          <w:sz w:val="22"/>
        </w:rPr>
        <w:t>rojektu</w:t>
      </w:r>
      <w:r>
        <w:rPr>
          <w:rFonts w:cs="Arial"/>
          <w:sz w:val="22"/>
        </w:rPr>
        <w:t>,</w:t>
      </w:r>
      <w:r w:rsidRPr="00581D6E">
        <w:rPr>
          <w:rFonts w:cs="Arial"/>
          <w:sz w:val="22"/>
        </w:rPr>
        <w:t xml:space="preserve"> očakávané výsledky a výstupy a</w:t>
      </w:r>
      <w:r>
        <w:rPr>
          <w:rFonts w:cs="Arial"/>
          <w:sz w:val="22"/>
        </w:rPr>
        <w:t xml:space="preserve"> </w:t>
      </w:r>
      <w:r w:rsidRPr="00581D6E">
        <w:rPr>
          <w:rFonts w:cs="Arial"/>
          <w:sz w:val="22"/>
        </w:rPr>
        <w:t>rozhra</w:t>
      </w:r>
      <w:r>
        <w:rPr>
          <w:rFonts w:cs="Arial"/>
          <w:sz w:val="22"/>
        </w:rPr>
        <w:t>n</w:t>
      </w:r>
      <w:r w:rsidRPr="00581D6E">
        <w:rPr>
          <w:rFonts w:cs="Arial"/>
          <w:sz w:val="22"/>
        </w:rPr>
        <w:t>ia s</w:t>
      </w:r>
      <w:r>
        <w:rPr>
          <w:rFonts w:cs="Arial"/>
          <w:sz w:val="22"/>
        </w:rPr>
        <w:t> </w:t>
      </w:r>
      <w:r w:rsidRPr="00581D6E">
        <w:rPr>
          <w:rFonts w:cs="Arial"/>
          <w:sz w:val="22"/>
        </w:rPr>
        <w:t>inými</w:t>
      </w:r>
      <w:r>
        <w:rPr>
          <w:rFonts w:cs="Arial"/>
          <w:sz w:val="22"/>
        </w:rPr>
        <w:t xml:space="preserve"> </w:t>
      </w:r>
      <w:r w:rsidR="00550808">
        <w:rPr>
          <w:rFonts w:cs="Arial"/>
          <w:sz w:val="22"/>
        </w:rPr>
        <w:t>P</w:t>
      </w:r>
      <w:r w:rsidRPr="00581D6E">
        <w:rPr>
          <w:rFonts w:cs="Arial"/>
          <w:sz w:val="22"/>
        </w:rPr>
        <w:t>rojektmi</w:t>
      </w:r>
      <w:r w:rsidR="00C634AB">
        <w:rPr>
          <w:rFonts w:cs="Arial"/>
          <w:sz w:val="22"/>
        </w:rPr>
        <w:t xml:space="preserve">, </w:t>
      </w:r>
      <w:r w:rsidR="00C634AB" w:rsidRPr="008815DE">
        <w:rPr>
          <w:rFonts w:cs="Arial"/>
          <w:sz w:val="22"/>
        </w:rPr>
        <w:t>pr</w:t>
      </w:r>
      <w:r w:rsidR="00C634AB">
        <w:rPr>
          <w:rFonts w:cs="Arial"/>
          <w:sz w:val="22"/>
        </w:rPr>
        <w:t>ípadne potrebnosť P</w:t>
      </w:r>
      <w:r w:rsidR="00C634AB" w:rsidRPr="008815DE">
        <w:rPr>
          <w:rFonts w:cs="Arial"/>
          <w:sz w:val="22"/>
        </w:rPr>
        <w:t>rojektu pre kritickú cestu celkového plánu vyraďovania z</w:t>
      </w:r>
      <w:r w:rsidR="00C634AB">
        <w:rPr>
          <w:rFonts w:cs="Arial"/>
          <w:sz w:val="22"/>
        </w:rPr>
        <w:t> </w:t>
      </w:r>
      <w:r w:rsidR="00C634AB" w:rsidRPr="008815DE">
        <w:rPr>
          <w:rFonts w:cs="Arial"/>
          <w:sz w:val="22"/>
        </w:rPr>
        <w:t>prevádzky</w:t>
      </w:r>
      <w:r w:rsidRPr="00581D6E">
        <w:rPr>
          <w:rFonts w:cs="Arial"/>
          <w:sz w:val="22"/>
        </w:rPr>
        <w:t>;</w:t>
      </w:r>
    </w:p>
    <w:p w14:paraId="43793286" w14:textId="77777777" w:rsidR="00581D6E" w:rsidRPr="00581D6E" w:rsidRDefault="00581D6E" w:rsidP="00581D6E">
      <w:pPr>
        <w:pStyle w:val="Odsekzoznamu"/>
        <w:numPr>
          <w:ilvl w:val="0"/>
          <w:numId w:val="27"/>
        </w:numPr>
        <w:jc w:val="both"/>
        <w:rPr>
          <w:rFonts w:cs="Arial"/>
          <w:sz w:val="22"/>
        </w:rPr>
      </w:pPr>
      <w:r w:rsidRPr="00581D6E">
        <w:rPr>
          <w:rFonts w:cs="Arial"/>
          <w:sz w:val="22"/>
        </w:rPr>
        <w:t xml:space="preserve">odkazy na časť </w:t>
      </w:r>
      <w:r w:rsidR="00241C63">
        <w:rPr>
          <w:rFonts w:cs="Arial"/>
          <w:sz w:val="22"/>
        </w:rPr>
        <w:t xml:space="preserve">detailného </w:t>
      </w:r>
      <w:r w:rsidRPr="00581D6E">
        <w:rPr>
          <w:rFonts w:cs="Arial"/>
          <w:sz w:val="22"/>
        </w:rPr>
        <w:t>plánu vyraďovani</w:t>
      </w:r>
      <w:r w:rsidR="0032014C">
        <w:rPr>
          <w:rFonts w:cs="Arial"/>
          <w:sz w:val="22"/>
        </w:rPr>
        <w:t>a</w:t>
      </w:r>
      <w:r w:rsidRPr="00581D6E">
        <w:rPr>
          <w:rFonts w:cs="Arial"/>
          <w:sz w:val="22"/>
        </w:rPr>
        <w:t>, v ktorej sa opisujú</w:t>
      </w:r>
      <w:r>
        <w:rPr>
          <w:rFonts w:cs="Arial"/>
          <w:sz w:val="22"/>
        </w:rPr>
        <w:t xml:space="preserve"> </w:t>
      </w:r>
      <w:r w:rsidRPr="00581D6E">
        <w:rPr>
          <w:rFonts w:cs="Arial"/>
          <w:sz w:val="22"/>
        </w:rPr>
        <w:t xml:space="preserve">a stanovujú náklady plánovaných </w:t>
      </w:r>
      <w:r w:rsidR="00550808">
        <w:rPr>
          <w:rFonts w:cs="Arial"/>
          <w:sz w:val="22"/>
        </w:rPr>
        <w:t>Č</w:t>
      </w:r>
      <w:r w:rsidRPr="00581D6E">
        <w:rPr>
          <w:rFonts w:cs="Arial"/>
          <w:sz w:val="22"/>
        </w:rPr>
        <w:t>inností;</w:t>
      </w:r>
    </w:p>
    <w:p w14:paraId="1B940AE2" w14:textId="77777777" w:rsidR="00581D6E" w:rsidRPr="00581D6E" w:rsidRDefault="00581D6E" w:rsidP="00581D6E">
      <w:pPr>
        <w:pStyle w:val="Odsekzoznamu"/>
        <w:numPr>
          <w:ilvl w:val="0"/>
          <w:numId w:val="27"/>
        </w:numPr>
        <w:jc w:val="both"/>
        <w:rPr>
          <w:rFonts w:cs="Arial"/>
          <w:sz w:val="22"/>
        </w:rPr>
      </w:pPr>
      <w:r w:rsidRPr="00581D6E">
        <w:rPr>
          <w:rFonts w:cs="Arial"/>
          <w:sz w:val="22"/>
        </w:rPr>
        <w:t>primerane podrobné členenie rozpočtových prostriedkov podľa kategórie</w:t>
      </w:r>
      <w:r>
        <w:rPr>
          <w:rFonts w:cs="Arial"/>
          <w:sz w:val="22"/>
        </w:rPr>
        <w:t xml:space="preserve"> </w:t>
      </w:r>
      <w:r w:rsidRPr="00581D6E">
        <w:rPr>
          <w:rFonts w:cs="Arial"/>
          <w:sz w:val="22"/>
        </w:rPr>
        <w:t>n</w:t>
      </w:r>
      <w:r>
        <w:rPr>
          <w:rFonts w:cs="Arial"/>
          <w:sz w:val="22"/>
        </w:rPr>
        <w:t>á</w:t>
      </w:r>
      <w:r w:rsidRPr="00581D6E">
        <w:rPr>
          <w:rFonts w:cs="Arial"/>
          <w:sz w:val="22"/>
        </w:rPr>
        <w:t>kladov;</w:t>
      </w:r>
    </w:p>
    <w:p w14:paraId="19724F87" w14:textId="244CEDC8" w:rsidR="00581D6E" w:rsidRPr="00581D6E" w:rsidRDefault="00581D6E" w:rsidP="00581D6E">
      <w:pPr>
        <w:pStyle w:val="Odsekzoznamu"/>
        <w:numPr>
          <w:ilvl w:val="0"/>
          <w:numId w:val="27"/>
        </w:numPr>
        <w:jc w:val="both"/>
        <w:rPr>
          <w:rFonts w:cs="Arial"/>
          <w:sz w:val="22"/>
        </w:rPr>
      </w:pPr>
      <w:r w:rsidRPr="00581D6E">
        <w:rPr>
          <w:rFonts w:cs="Arial"/>
          <w:sz w:val="22"/>
        </w:rPr>
        <w:t xml:space="preserve">zdroje financovania s odlíšením finančných prostriedkov Únie od </w:t>
      </w:r>
      <w:r>
        <w:rPr>
          <w:rFonts w:cs="Arial"/>
          <w:sz w:val="22"/>
        </w:rPr>
        <w:t>národných prostriedkov a</w:t>
      </w:r>
      <w:r w:rsidR="003C4F97">
        <w:rPr>
          <w:rFonts w:cs="Arial"/>
          <w:sz w:val="22"/>
        </w:rPr>
        <w:t xml:space="preserve"> </w:t>
      </w:r>
      <w:r w:rsidR="00151A34">
        <w:rPr>
          <w:rFonts w:cs="Arial"/>
          <w:sz w:val="22"/>
        </w:rPr>
        <w:t>i</w:t>
      </w:r>
      <w:r w:rsidR="00550808" w:rsidRPr="00151A34">
        <w:rPr>
          <w:rFonts w:cs="Arial"/>
          <w:sz w:val="22"/>
        </w:rPr>
        <w:t>ných</w:t>
      </w:r>
      <w:r w:rsidRPr="00151A34">
        <w:rPr>
          <w:rFonts w:cs="Arial"/>
          <w:sz w:val="22"/>
        </w:rPr>
        <w:t xml:space="preserve"> </w:t>
      </w:r>
      <w:r w:rsidR="003C4F97" w:rsidRPr="00151A34">
        <w:rPr>
          <w:rFonts w:cs="Arial"/>
          <w:sz w:val="22"/>
        </w:rPr>
        <w:t>zdrojov</w:t>
      </w:r>
      <w:r w:rsidR="00A825A6">
        <w:rPr>
          <w:rFonts w:cs="Arial"/>
          <w:sz w:val="22"/>
        </w:rPr>
        <w:t xml:space="preserve"> Prijímateľa</w:t>
      </w:r>
      <w:r w:rsidR="00C634AB">
        <w:rPr>
          <w:rFonts w:cs="Arial"/>
          <w:sz w:val="22"/>
        </w:rPr>
        <w:t xml:space="preserve">, </w:t>
      </w:r>
      <w:r w:rsidR="00C634AB" w:rsidRPr="000669AB">
        <w:rPr>
          <w:rFonts w:cs="Arial"/>
          <w:sz w:val="22"/>
        </w:rPr>
        <w:t>rozdelenie rozpočtových prostriedkov a </w:t>
      </w:r>
      <w:r w:rsidR="00C634AB" w:rsidRPr="009405E0">
        <w:rPr>
          <w:rFonts w:cs="Arial"/>
          <w:sz w:val="22"/>
        </w:rPr>
        <w:t xml:space="preserve">odôvodnenie </w:t>
      </w:r>
      <w:r w:rsidR="00C634AB" w:rsidRPr="006E0891">
        <w:rPr>
          <w:rFonts w:cs="Arial"/>
          <w:sz w:val="22"/>
        </w:rPr>
        <w:t>rezervy</w:t>
      </w:r>
      <w:r w:rsidR="0092572E">
        <w:rPr>
          <w:rFonts w:cs="Arial"/>
          <w:sz w:val="22"/>
        </w:rPr>
        <w:t xml:space="preserve"> na </w:t>
      </w:r>
      <w:r w:rsidR="000D73C1">
        <w:rPr>
          <w:rFonts w:cs="Arial"/>
          <w:sz w:val="22"/>
        </w:rPr>
        <w:t>nepredvídané</w:t>
      </w:r>
      <w:r w:rsidR="0092572E">
        <w:rPr>
          <w:rFonts w:cs="Arial"/>
          <w:sz w:val="22"/>
        </w:rPr>
        <w:t xml:space="preserve"> výdavky (contingencies)</w:t>
      </w:r>
      <w:r w:rsidR="00C634AB">
        <w:rPr>
          <w:rFonts w:cs="Arial"/>
          <w:sz w:val="22"/>
        </w:rPr>
        <w:t xml:space="preserve">, to všetko </w:t>
      </w:r>
      <w:r w:rsidR="00C634AB" w:rsidRPr="00E5369E">
        <w:rPr>
          <w:rFonts w:cs="Arial"/>
          <w:sz w:val="22"/>
        </w:rPr>
        <w:t xml:space="preserve"> </w:t>
      </w:r>
      <w:r w:rsidR="00C634AB">
        <w:rPr>
          <w:rFonts w:cs="Arial"/>
          <w:sz w:val="22"/>
        </w:rPr>
        <w:t>aj s rozdelením na etapy,</w:t>
      </w:r>
      <w:r w:rsidR="00550808" w:rsidRPr="00550808">
        <w:rPr>
          <w:rFonts w:cs="Arial"/>
          <w:sz w:val="22"/>
        </w:rPr>
        <w:t xml:space="preserve"> </w:t>
      </w:r>
      <w:r w:rsidR="00550808">
        <w:rPr>
          <w:rFonts w:cs="Arial"/>
          <w:sz w:val="22"/>
        </w:rPr>
        <w:t>ak sa Projekt člení na etapy</w:t>
      </w:r>
      <w:r w:rsidRPr="00581D6E">
        <w:rPr>
          <w:rFonts w:cs="Arial"/>
          <w:sz w:val="22"/>
        </w:rPr>
        <w:t>;</w:t>
      </w:r>
    </w:p>
    <w:p w14:paraId="5161B633" w14:textId="77777777" w:rsidR="00581D6E" w:rsidRDefault="00581D6E" w:rsidP="00C634AB">
      <w:pPr>
        <w:pStyle w:val="Odsekzoznamu"/>
        <w:numPr>
          <w:ilvl w:val="0"/>
          <w:numId w:val="27"/>
        </w:numPr>
        <w:jc w:val="both"/>
        <w:rPr>
          <w:rFonts w:cs="Arial"/>
          <w:sz w:val="22"/>
        </w:rPr>
      </w:pPr>
      <w:r w:rsidRPr="00C634AB">
        <w:rPr>
          <w:rFonts w:cs="Arial"/>
          <w:sz w:val="22"/>
        </w:rPr>
        <w:t>harmonogram vykonávania</w:t>
      </w:r>
      <w:r w:rsidR="00C634AB" w:rsidRPr="00C634AB">
        <w:rPr>
          <w:rFonts w:cs="Arial"/>
          <w:sz w:val="22"/>
        </w:rPr>
        <w:t xml:space="preserve"> </w:t>
      </w:r>
      <w:r w:rsidR="00C634AB" w:rsidRPr="0040402D">
        <w:rPr>
          <w:rFonts w:cs="Arial"/>
          <w:sz w:val="22"/>
        </w:rPr>
        <w:t>Projektu</w:t>
      </w:r>
      <w:r w:rsidR="00C634AB">
        <w:rPr>
          <w:rFonts w:cs="Arial"/>
          <w:sz w:val="22"/>
        </w:rPr>
        <w:t xml:space="preserve"> aj s rozdelením na etapy</w:t>
      </w:r>
      <w:r w:rsidR="00C634AB" w:rsidRPr="00C634AB">
        <w:rPr>
          <w:rFonts w:cs="Arial"/>
          <w:sz w:val="22"/>
        </w:rPr>
        <w:t>,</w:t>
      </w:r>
      <w:r w:rsidRPr="00C634AB">
        <w:rPr>
          <w:rFonts w:cs="Arial"/>
          <w:sz w:val="22"/>
        </w:rPr>
        <w:t xml:space="preserve"> </w:t>
      </w:r>
      <w:r w:rsidR="00CE3896">
        <w:rPr>
          <w:rFonts w:cs="Arial"/>
          <w:sz w:val="22"/>
        </w:rPr>
        <w:t xml:space="preserve">ak sa Projekt člení na etapy, </w:t>
      </w:r>
      <w:r w:rsidRPr="00C634AB">
        <w:rPr>
          <w:rFonts w:cs="Arial"/>
          <w:sz w:val="22"/>
        </w:rPr>
        <w:t>zák</w:t>
      </w:r>
      <w:r w:rsidR="00C634AB" w:rsidRPr="00C634AB">
        <w:rPr>
          <w:rFonts w:cs="Arial"/>
          <w:sz w:val="22"/>
        </w:rPr>
        <w:t>l</w:t>
      </w:r>
      <w:r w:rsidRPr="00C634AB">
        <w:rPr>
          <w:rFonts w:cs="Arial"/>
          <w:sz w:val="22"/>
        </w:rPr>
        <w:t>ad pre podávanie správ o</w:t>
      </w:r>
      <w:r w:rsidR="00C634AB" w:rsidRPr="00C634AB">
        <w:rPr>
          <w:rFonts w:cs="Arial"/>
          <w:sz w:val="22"/>
        </w:rPr>
        <w:t xml:space="preserve"> </w:t>
      </w:r>
      <w:r w:rsidRPr="00C634AB">
        <w:rPr>
          <w:rFonts w:cs="Arial"/>
          <w:sz w:val="22"/>
        </w:rPr>
        <w:t>,,riadení získanej</w:t>
      </w:r>
      <w:r w:rsidR="00C634AB" w:rsidRPr="00C634AB">
        <w:rPr>
          <w:rFonts w:cs="Arial"/>
          <w:sz w:val="22"/>
        </w:rPr>
        <w:t xml:space="preserve"> </w:t>
      </w:r>
      <w:r w:rsidRPr="00C634AB">
        <w:rPr>
          <w:rFonts w:cs="Arial"/>
          <w:sz w:val="22"/>
        </w:rPr>
        <w:t>hodnoty" a iné kritériá p</w:t>
      </w:r>
      <w:r w:rsidR="00C634AB" w:rsidRPr="00C634AB">
        <w:rPr>
          <w:rFonts w:cs="Arial"/>
          <w:sz w:val="22"/>
        </w:rPr>
        <w:t>r</w:t>
      </w:r>
      <w:r w:rsidRPr="00C634AB">
        <w:rPr>
          <w:rFonts w:cs="Arial"/>
          <w:sz w:val="22"/>
        </w:rPr>
        <w:t>e monitorovanie pok</w:t>
      </w:r>
      <w:r w:rsidR="00C634AB" w:rsidRPr="00C634AB">
        <w:rPr>
          <w:rFonts w:cs="Arial"/>
          <w:sz w:val="22"/>
        </w:rPr>
        <w:t>r</w:t>
      </w:r>
      <w:r w:rsidRPr="00C634AB">
        <w:rPr>
          <w:rFonts w:cs="Arial"/>
          <w:sz w:val="22"/>
        </w:rPr>
        <w:t xml:space="preserve">oku, </w:t>
      </w:r>
      <w:r w:rsidR="00C634AB" w:rsidRPr="00C634AB">
        <w:rPr>
          <w:rFonts w:cs="Arial"/>
          <w:sz w:val="22"/>
        </w:rPr>
        <w:t>míľniky</w:t>
      </w:r>
      <w:r w:rsidRPr="00C634AB">
        <w:rPr>
          <w:rFonts w:cs="Arial"/>
          <w:sz w:val="22"/>
        </w:rPr>
        <w:t xml:space="preserve"> a</w:t>
      </w:r>
      <w:r w:rsidR="00C634AB">
        <w:rPr>
          <w:rFonts w:cs="Arial"/>
          <w:sz w:val="22"/>
        </w:rPr>
        <w:t> </w:t>
      </w:r>
      <w:r w:rsidRPr="00C634AB">
        <w:rPr>
          <w:rFonts w:cs="Arial"/>
          <w:sz w:val="22"/>
        </w:rPr>
        <w:t>ukazovatele</w:t>
      </w:r>
      <w:r w:rsidR="00C634AB">
        <w:rPr>
          <w:rFonts w:cs="Arial"/>
          <w:sz w:val="22"/>
        </w:rPr>
        <w:t xml:space="preserve"> výkonnosti;</w:t>
      </w:r>
    </w:p>
    <w:p w14:paraId="2C97994C" w14:textId="77777777" w:rsidR="005C19A8" w:rsidRPr="00A31583" w:rsidRDefault="005C19A8" w:rsidP="0040402D">
      <w:pPr>
        <w:pStyle w:val="Odsekzoznamu"/>
        <w:numPr>
          <w:ilvl w:val="0"/>
          <w:numId w:val="27"/>
        </w:numPr>
        <w:jc w:val="both"/>
        <w:rPr>
          <w:sz w:val="22"/>
        </w:rPr>
      </w:pPr>
      <w:r w:rsidRPr="00A31583">
        <w:rPr>
          <w:sz w:val="22"/>
        </w:rPr>
        <w:t>väzby na príslušné Ciele Programu;</w:t>
      </w:r>
    </w:p>
    <w:p w14:paraId="4EE0B91F" w14:textId="77777777" w:rsidR="005C19A8" w:rsidRPr="008815DE" w:rsidRDefault="005C19A8" w:rsidP="0040402D">
      <w:pPr>
        <w:pStyle w:val="Odsekzoznamu"/>
        <w:numPr>
          <w:ilvl w:val="0"/>
          <w:numId w:val="27"/>
        </w:numPr>
        <w:jc w:val="both"/>
        <w:rPr>
          <w:rFonts w:cs="Arial"/>
          <w:sz w:val="22"/>
        </w:rPr>
      </w:pPr>
      <w:r w:rsidRPr="00A31583">
        <w:rPr>
          <w:sz w:val="22"/>
        </w:rPr>
        <w:t>opis a</w:t>
      </w:r>
      <w:r w:rsidRPr="008815DE">
        <w:rPr>
          <w:rFonts w:cs="Arial"/>
          <w:sz w:val="22"/>
        </w:rPr>
        <w:t xml:space="preserve"> odôvodnenie </w:t>
      </w:r>
      <w:r>
        <w:rPr>
          <w:rFonts w:cs="Arial"/>
          <w:sz w:val="22"/>
        </w:rPr>
        <w:t>P</w:t>
      </w:r>
      <w:r w:rsidRPr="008815DE">
        <w:rPr>
          <w:rFonts w:cs="Arial"/>
          <w:sz w:val="22"/>
        </w:rPr>
        <w:t>rojektu so základnými informáci</w:t>
      </w:r>
      <w:r>
        <w:rPr>
          <w:rFonts w:cs="Arial"/>
          <w:sz w:val="22"/>
        </w:rPr>
        <w:t>ami týkajúcimi sa oprávnenosti P</w:t>
      </w:r>
      <w:r w:rsidRPr="008815DE">
        <w:rPr>
          <w:rFonts w:cs="Arial"/>
          <w:sz w:val="22"/>
        </w:rPr>
        <w:t>rojektu</w:t>
      </w:r>
      <w:r w:rsidR="00713EE4">
        <w:rPr>
          <w:rFonts w:cs="Arial"/>
          <w:sz w:val="22"/>
        </w:rPr>
        <w:t>;</w:t>
      </w:r>
      <w:r>
        <w:rPr>
          <w:rFonts w:cs="Arial"/>
          <w:sz w:val="22"/>
        </w:rPr>
        <w:t xml:space="preserve"> ak činnosti v P</w:t>
      </w:r>
      <w:r w:rsidRPr="008815DE">
        <w:rPr>
          <w:rFonts w:cs="Arial"/>
          <w:sz w:val="22"/>
        </w:rPr>
        <w:t>rojekte boli posudzované dozornými orgánmi SR,</w:t>
      </w:r>
      <w:r>
        <w:rPr>
          <w:rFonts w:cs="Arial"/>
          <w:sz w:val="22"/>
        </w:rPr>
        <w:t xml:space="preserve"> Prijímateľ</w:t>
      </w:r>
      <w:r w:rsidRPr="008815DE">
        <w:rPr>
          <w:rFonts w:cs="Arial"/>
          <w:sz w:val="22"/>
        </w:rPr>
        <w:t xml:space="preserve"> uv</w:t>
      </w:r>
      <w:r>
        <w:rPr>
          <w:rFonts w:cs="Arial"/>
          <w:sz w:val="22"/>
        </w:rPr>
        <w:t>edie</w:t>
      </w:r>
      <w:r w:rsidRPr="008815DE">
        <w:rPr>
          <w:rFonts w:cs="Arial"/>
          <w:sz w:val="22"/>
        </w:rPr>
        <w:t xml:space="preserve"> túto skutočnosť</w:t>
      </w:r>
      <w:r w:rsidR="00F36EA9">
        <w:rPr>
          <w:rFonts w:cs="Arial"/>
          <w:sz w:val="22"/>
        </w:rPr>
        <w:t>,</w:t>
      </w:r>
      <w:r w:rsidRPr="008815DE">
        <w:rPr>
          <w:rFonts w:cs="Arial"/>
          <w:sz w:val="22"/>
        </w:rPr>
        <w:t xml:space="preserve"> vrátane záverov posudzovania</w:t>
      </w:r>
      <w:r w:rsidR="0045129E">
        <w:rPr>
          <w:rFonts w:cs="Arial"/>
          <w:sz w:val="22"/>
        </w:rPr>
        <w:t>.</w:t>
      </w:r>
    </w:p>
    <w:p w14:paraId="1E2AC32A" w14:textId="77777777" w:rsidR="005C19A8" w:rsidRPr="0040402D" w:rsidRDefault="005C19A8" w:rsidP="0040402D">
      <w:pPr>
        <w:ind w:left="360"/>
        <w:jc w:val="both"/>
        <w:rPr>
          <w:rFonts w:cs="Arial"/>
        </w:rPr>
      </w:pPr>
    </w:p>
    <w:p w14:paraId="698DE11F" w14:textId="379A2495" w:rsidR="005C19A8" w:rsidRPr="006E07F6" w:rsidRDefault="005C19A8" w:rsidP="003B0746">
      <w:pPr>
        <w:spacing w:after="0" w:line="240" w:lineRule="auto"/>
        <w:jc w:val="both"/>
        <w:rPr>
          <w:rFonts w:ascii="Arial" w:hAnsi="Arial" w:cs="Arial"/>
        </w:rPr>
      </w:pPr>
      <w:r w:rsidRPr="00D6357E">
        <w:rPr>
          <w:rFonts w:ascii="Arial" w:hAnsi="Arial" w:cs="Arial"/>
        </w:rPr>
        <w:t xml:space="preserve">Prijímateľ predkladá </w:t>
      </w:r>
      <w:r w:rsidR="005C69AE">
        <w:rPr>
          <w:rFonts w:ascii="Arial" w:hAnsi="Arial" w:cs="Arial"/>
        </w:rPr>
        <w:t>PE</w:t>
      </w:r>
      <w:r w:rsidRPr="00D6357E">
        <w:rPr>
          <w:rFonts w:ascii="Arial" w:hAnsi="Arial" w:cs="Arial"/>
        </w:rPr>
        <w:t xml:space="preserve"> Národnej agentúre za účelom overenia jej formálnych</w:t>
      </w:r>
      <w:r w:rsidR="00057E99">
        <w:rPr>
          <w:rFonts w:ascii="Arial" w:hAnsi="Arial" w:cs="Arial"/>
        </w:rPr>
        <w:t>, </w:t>
      </w:r>
      <w:r w:rsidRPr="00D6357E">
        <w:rPr>
          <w:rFonts w:ascii="Arial" w:hAnsi="Arial" w:cs="Arial"/>
        </w:rPr>
        <w:t>vecných</w:t>
      </w:r>
      <w:r w:rsidR="00057E99">
        <w:rPr>
          <w:rFonts w:ascii="Arial" w:hAnsi="Arial" w:cs="Arial"/>
        </w:rPr>
        <w:t xml:space="preserve"> a</w:t>
      </w:r>
      <w:r w:rsidR="00F36EA9">
        <w:rPr>
          <w:rFonts w:ascii="Arial" w:hAnsi="Arial" w:cs="Arial"/>
        </w:rPr>
        <w:t> </w:t>
      </w:r>
      <w:r w:rsidR="00057E99">
        <w:rPr>
          <w:rFonts w:ascii="Arial" w:hAnsi="Arial" w:cs="Arial"/>
        </w:rPr>
        <w:t>finančných</w:t>
      </w:r>
      <w:r w:rsidRPr="00D6357E">
        <w:rPr>
          <w:rFonts w:ascii="Arial" w:hAnsi="Arial" w:cs="Arial"/>
        </w:rPr>
        <w:t xml:space="preserve"> náležitostí</w:t>
      </w:r>
      <w:r w:rsidR="00C634AB">
        <w:rPr>
          <w:rFonts w:ascii="Arial" w:hAnsi="Arial" w:cs="Arial"/>
        </w:rPr>
        <w:t xml:space="preserve"> </w:t>
      </w:r>
      <w:r w:rsidR="00B42665">
        <w:rPr>
          <w:rFonts w:ascii="Arial" w:hAnsi="Arial" w:cs="Arial"/>
        </w:rPr>
        <w:t>po prediskutovaní Projektu, ktorý je obsiahnutý v PE, na úrovni Monitorovacieho výboru</w:t>
      </w:r>
      <w:r w:rsidRPr="00D6357E">
        <w:rPr>
          <w:rFonts w:ascii="Arial" w:hAnsi="Arial" w:cs="Arial"/>
        </w:rPr>
        <w:t>.</w:t>
      </w:r>
      <w:r w:rsidR="00713EE4">
        <w:rPr>
          <w:rFonts w:ascii="Arial" w:hAnsi="Arial" w:cs="Arial"/>
        </w:rPr>
        <w:t xml:space="preserve"> </w:t>
      </w:r>
      <w:r w:rsidR="009F117C" w:rsidRPr="009938D3">
        <w:rPr>
          <w:rFonts w:ascii="Arial" w:hAnsi="Arial"/>
        </w:rPr>
        <w:t>Prijímateľ predkladá</w:t>
      </w:r>
      <w:r w:rsidR="00713EE4" w:rsidRPr="009938D3">
        <w:rPr>
          <w:rFonts w:ascii="Arial" w:hAnsi="Arial"/>
        </w:rPr>
        <w:t xml:space="preserve"> PE</w:t>
      </w:r>
      <w:r w:rsidR="009F117C" w:rsidRPr="009938D3">
        <w:rPr>
          <w:rFonts w:ascii="Arial" w:hAnsi="Arial"/>
        </w:rPr>
        <w:t xml:space="preserve"> aj</w:t>
      </w:r>
      <w:r w:rsidR="00713EE4" w:rsidRPr="009938D3">
        <w:rPr>
          <w:rFonts w:ascii="Arial" w:hAnsi="Arial"/>
        </w:rPr>
        <w:t xml:space="preserve"> Programovému koordinátorovi</w:t>
      </w:r>
      <w:r w:rsidR="002A7839">
        <w:rPr>
          <w:rFonts w:ascii="Arial" w:hAnsi="Arial" w:cs="Arial"/>
        </w:rPr>
        <w:t xml:space="preserve">, </w:t>
      </w:r>
      <w:r w:rsidR="00A825A6">
        <w:rPr>
          <w:rFonts w:ascii="Arial" w:hAnsi="Arial" w:cs="Arial"/>
        </w:rPr>
        <w:t xml:space="preserve">o tejto </w:t>
      </w:r>
      <w:r w:rsidR="00A825A6">
        <w:rPr>
          <w:rFonts w:ascii="Arial" w:hAnsi="Arial" w:cs="Arial"/>
        </w:rPr>
        <w:lastRenderedPageBreak/>
        <w:t>skutočnosti bezodkladne informuje NA</w:t>
      </w:r>
      <w:r w:rsidR="00713EE4">
        <w:rPr>
          <w:rFonts w:ascii="Arial" w:hAnsi="Arial" w:cs="Arial"/>
        </w:rPr>
        <w:t>.</w:t>
      </w:r>
      <w:r w:rsidRPr="00D6357E">
        <w:rPr>
          <w:rFonts w:ascii="Arial" w:hAnsi="Arial" w:cs="Arial"/>
        </w:rPr>
        <w:t xml:space="preserve"> </w:t>
      </w:r>
      <w:r w:rsidR="005C69AE">
        <w:rPr>
          <w:rFonts w:ascii="Arial" w:hAnsi="Arial" w:cs="Arial"/>
        </w:rPr>
        <w:t>PE</w:t>
      </w:r>
      <w:r w:rsidRPr="00D6357E">
        <w:rPr>
          <w:rFonts w:ascii="Arial" w:hAnsi="Arial" w:cs="Arial"/>
        </w:rPr>
        <w:t xml:space="preserve"> sa môže predložiť</w:t>
      </w:r>
      <w:r w:rsidR="00713EE4">
        <w:rPr>
          <w:rFonts w:ascii="Arial" w:hAnsi="Arial" w:cs="Arial"/>
        </w:rPr>
        <w:t xml:space="preserve"> na základe Oznámenia o možnosti pred</w:t>
      </w:r>
      <w:r w:rsidR="000A7453">
        <w:rPr>
          <w:rFonts w:ascii="Arial" w:hAnsi="Arial" w:cs="Arial"/>
        </w:rPr>
        <w:t>loženia</w:t>
      </w:r>
      <w:r w:rsidR="00713EE4">
        <w:rPr>
          <w:rFonts w:ascii="Arial" w:hAnsi="Arial" w:cs="Arial"/>
        </w:rPr>
        <w:t xml:space="preserve"> PE</w:t>
      </w:r>
      <w:r w:rsidRPr="00D6357E">
        <w:rPr>
          <w:rFonts w:ascii="Arial" w:hAnsi="Arial" w:cs="Arial"/>
        </w:rPr>
        <w:t>, len ak je v súlade s ustanoveniami najnovšieho WP</w:t>
      </w:r>
      <w:r w:rsidRPr="006E07F6">
        <w:rPr>
          <w:rFonts w:ascii="Arial" w:hAnsi="Arial" w:cs="Arial"/>
        </w:rPr>
        <w:t xml:space="preserve">. </w:t>
      </w:r>
      <w:r w:rsidR="00C579C6">
        <w:rPr>
          <w:rFonts w:ascii="Arial" w:hAnsi="Arial" w:cs="Arial"/>
        </w:rPr>
        <w:t>NA</w:t>
      </w:r>
      <w:r w:rsidRPr="006E07F6">
        <w:rPr>
          <w:rFonts w:ascii="Arial" w:hAnsi="Arial" w:cs="Arial"/>
        </w:rPr>
        <w:t xml:space="preserve"> a </w:t>
      </w:r>
      <w:r w:rsidR="004A7442">
        <w:rPr>
          <w:rFonts w:ascii="Arial" w:hAnsi="Arial" w:cs="Arial"/>
        </w:rPr>
        <w:t>PK</w:t>
      </w:r>
      <w:r w:rsidRPr="006E07F6">
        <w:rPr>
          <w:rFonts w:ascii="Arial" w:hAnsi="Arial" w:cs="Arial"/>
        </w:rPr>
        <w:t xml:space="preserve"> sa vyjadria k návrhu v lehote </w:t>
      </w:r>
      <w:r w:rsidRPr="00D6357E">
        <w:rPr>
          <w:rFonts w:ascii="Arial" w:hAnsi="Arial" w:cs="Arial"/>
        </w:rPr>
        <w:t xml:space="preserve">20 dní od doručenia </w:t>
      </w:r>
      <w:r w:rsidR="005C69AE">
        <w:rPr>
          <w:rFonts w:ascii="Arial" w:hAnsi="Arial" w:cs="Arial"/>
        </w:rPr>
        <w:t>PE</w:t>
      </w:r>
      <w:r w:rsidRPr="00D6357E">
        <w:rPr>
          <w:rFonts w:ascii="Arial" w:hAnsi="Arial" w:cs="Arial"/>
        </w:rPr>
        <w:t xml:space="preserve"> vo zvlášť komplikovaných prípadoch do 60 dní od doručenia </w:t>
      </w:r>
      <w:r w:rsidR="005C69AE">
        <w:rPr>
          <w:rFonts w:ascii="Arial" w:hAnsi="Arial" w:cs="Arial"/>
        </w:rPr>
        <w:t>PE</w:t>
      </w:r>
      <w:r w:rsidRPr="00D6357E">
        <w:rPr>
          <w:rFonts w:ascii="Arial" w:hAnsi="Arial" w:cs="Arial"/>
        </w:rPr>
        <w:t xml:space="preserve"> o čom je </w:t>
      </w:r>
      <w:r w:rsidRPr="006E07F6">
        <w:rPr>
          <w:rFonts w:ascii="Arial" w:hAnsi="Arial" w:cs="Arial"/>
        </w:rPr>
        <w:t xml:space="preserve">Prijímateľ bezodkladne písomne informovaný. </w:t>
      </w:r>
      <w:r w:rsidRPr="00D6357E">
        <w:rPr>
          <w:rFonts w:ascii="Arial" w:hAnsi="Arial" w:cs="Arial"/>
        </w:rPr>
        <w:t xml:space="preserve">Prijímateľ následne v lehote stanovenej Národnou agentúrou, najmenej však </w:t>
      </w:r>
      <w:r w:rsidR="00A740AB">
        <w:rPr>
          <w:rFonts w:ascii="Arial" w:hAnsi="Arial" w:cs="Arial"/>
        </w:rPr>
        <w:t>20</w:t>
      </w:r>
      <w:r w:rsidR="00A740AB" w:rsidRPr="00D6357E">
        <w:rPr>
          <w:rFonts w:ascii="Arial" w:hAnsi="Arial" w:cs="Arial"/>
        </w:rPr>
        <w:t xml:space="preserve"> </w:t>
      </w:r>
      <w:r w:rsidRPr="00D6357E">
        <w:rPr>
          <w:rFonts w:ascii="Arial" w:hAnsi="Arial" w:cs="Arial"/>
        </w:rPr>
        <w:t xml:space="preserve">dní, zapracuje vznesené pripomienky a predloží konečnú verziu </w:t>
      </w:r>
      <w:r w:rsidR="005C69AE">
        <w:rPr>
          <w:rFonts w:ascii="Arial" w:hAnsi="Arial" w:cs="Arial"/>
        </w:rPr>
        <w:t>PE</w:t>
      </w:r>
      <w:r w:rsidRPr="00D6357E">
        <w:rPr>
          <w:rFonts w:ascii="Arial" w:hAnsi="Arial" w:cs="Arial"/>
        </w:rPr>
        <w:t xml:space="preserve"> Národnej agentúre za účelom jej predloženia </w:t>
      </w:r>
      <w:r w:rsidR="00E94CC7">
        <w:rPr>
          <w:rFonts w:ascii="Arial" w:hAnsi="Arial" w:cs="Arial"/>
        </w:rPr>
        <w:t xml:space="preserve">ZK </w:t>
      </w:r>
      <w:r w:rsidR="00B07CD0">
        <w:rPr>
          <w:rFonts w:ascii="Arial" w:hAnsi="Arial" w:cs="Arial"/>
        </w:rPr>
        <w:t>a </w:t>
      </w:r>
      <w:r w:rsidR="004A7442">
        <w:rPr>
          <w:rFonts w:ascii="Arial" w:hAnsi="Arial" w:cs="Arial"/>
        </w:rPr>
        <w:t>PK</w:t>
      </w:r>
      <w:r w:rsidRPr="00D6357E">
        <w:rPr>
          <w:rFonts w:ascii="Arial" w:hAnsi="Arial" w:cs="Arial"/>
        </w:rPr>
        <w:t xml:space="preserve"> na schválenie. </w:t>
      </w:r>
      <w:r w:rsidR="005C69AE">
        <w:rPr>
          <w:rFonts w:ascii="Arial" w:hAnsi="Arial" w:cs="Arial"/>
        </w:rPr>
        <w:t>PE</w:t>
      </w:r>
      <w:r w:rsidRPr="00D6357E">
        <w:rPr>
          <w:rFonts w:ascii="Arial" w:hAnsi="Arial" w:cs="Arial"/>
        </w:rPr>
        <w:t xml:space="preserve"> je vypracovaná v slovenskom jazyku a anglickom jazyku</w:t>
      </w:r>
      <w:r w:rsidR="000A7453">
        <w:rPr>
          <w:rFonts w:ascii="Arial" w:hAnsi="Arial" w:cs="Arial"/>
        </w:rPr>
        <w:t xml:space="preserve"> a predložená vo forme a v počte určenom v Oznámení o možnosti predloženia PE</w:t>
      </w:r>
      <w:r w:rsidRPr="00D6357E">
        <w:rPr>
          <w:rFonts w:ascii="Arial" w:hAnsi="Arial" w:cs="Arial"/>
        </w:rPr>
        <w:t xml:space="preserve">. </w:t>
      </w:r>
    </w:p>
    <w:p w14:paraId="03024B51" w14:textId="77777777" w:rsidR="005C19A8" w:rsidRPr="00D6357E" w:rsidRDefault="005C19A8" w:rsidP="00D30C49">
      <w:pPr>
        <w:spacing w:after="0" w:line="240" w:lineRule="auto"/>
        <w:jc w:val="both"/>
        <w:rPr>
          <w:rFonts w:ascii="Arial" w:hAnsi="Arial" w:cs="Arial"/>
        </w:rPr>
      </w:pPr>
    </w:p>
    <w:p w14:paraId="0A1008DE" w14:textId="77777777" w:rsidR="005C19A8" w:rsidRDefault="00415BC0" w:rsidP="00D30C49">
      <w:pPr>
        <w:spacing w:after="0" w:line="240" w:lineRule="auto"/>
        <w:jc w:val="both"/>
        <w:rPr>
          <w:rFonts w:ascii="Arial" w:hAnsi="Arial" w:cs="Arial"/>
        </w:rPr>
      </w:pPr>
      <w:r>
        <w:rPr>
          <w:rFonts w:ascii="Arial" w:hAnsi="Arial"/>
        </w:rPr>
        <w:t>V prípade, že Z</w:t>
      </w:r>
      <w:r w:rsidRPr="00415BC0">
        <w:rPr>
          <w:rFonts w:ascii="Arial" w:hAnsi="Arial"/>
        </w:rPr>
        <w:t xml:space="preserve">K </w:t>
      </w:r>
      <w:r w:rsidR="00AA70AC">
        <w:rPr>
          <w:rFonts w:ascii="Arial" w:hAnsi="Arial"/>
        </w:rPr>
        <w:t xml:space="preserve">alebo PK </w:t>
      </w:r>
      <w:r w:rsidR="005C19A8" w:rsidRPr="00D6357E">
        <w:rPr>
          <w:rFonts w:ascii="Arial" w:hAnsi="Arial" w:cs="Arial"/>
        </w:rPr>
        <w:t xml:space="preserve">požiada Národnú agentúru a/alebo Prijímateľa o poskytnutie podporných informácií alebo o zdôvodnenie obsahu návrhu </w:t>
      </w:r>
      <w:r w:rsidR="005C69AE">
        <w:rPr>
          <w:rFonts w:ascii="Arial" w:hAnsi="Arial" w:cs="Arial"/>
        </w:rPr>
        <w:t>PE</w:t>
      </w:r>
      <w:r w:rsidR="005C19A8" w:rsidRPr="00D6357E">
        <w:rPr>
          <w:rFonts w:ascii="Arial" w:hAnsi="Arial" w:cs="Arial"/>
        </w:rPr>
        <w:t xml:space="preserve">. </w:t>
      </w:r>
      <w:r w:rsidR="005C19A8" w:rsidRPr="00712CC4">
        <w:rPr>
          <w:rFonts w:ascii="Arial" w:hAnsi="Arial" w:cs="Arial"/>
        </w:rPr>
        <w:t>Prijímateľ</w:t>
      </w:r>
      <w:r w:rsidR="005C19A8" w:rsidRPr="006E07F6">
        <w:rPr>
          <w:rFonts w:ascii="Arial" w:hAnsi="Arial" w:cs="Arial"/>
        </w:rPr>
        <w:t xml:space="preserve"> </w:t>
      </w:r>
      <w:r w:rsidR="005C19A8" w:rsidRPr="00D6357E">
        <w:rPr>
          <w:rFonts w:ascii="Arial" w:hAnsi="Arial" w:cs="Arial"/>
        </w:rPr>
        <w:t xml:space="preserve">poskytne tieto informácie a zdôvodnenia </w:t>
      </w:r>
      <w:r w:rsidR="007D7E96">
        <w:rPr>
          <w:rFonts w:ascii="Arial" w:hAnsi="Arial" w:cs="Arial"/>
        </w:rPr>
        <w:t>NA</w:t>
      </w:r>
      <w:r w:rsidR="005C19A8" w:rsidRPr="00D6357E">
        <w:rPr>
          <w:rFonts w:ascii="Arial" w:hAnsi="Arial" w:cs="Arial"/>
        </w:rPr>
        <w:t xml:space="preserve"> v lehote stanovenej EK. Ak lehota nebola stanovená EK</w:t>
      </w:r>
      <w:r w:rsidR="0045129E">
        <w:rPr>
          <w:rFonts w:ascii="Arial" w:hAnsi="Arial" w:cs="Arial"/>
        </w:rPr>
        <w:t>,</w:t>
      </w:r>
      <w:r w:rsidR="005C19A8" w:rsidRPr="00D6357E">
        <w:rPr>
          <w:rFonts w:ascii="Arial" w:hAnsi="Arial" w:cs="Arial"/>
        </w:rPr>
        <w:t xml:space="preserve"> </w:t>
      </w:r>
      <w:r w:rsidR="00C579C6">
        <w:rPr>
          <w:rFonts w:ascii="Arial" w:hAnsi="Arial" w:cs="Arial"/>
        </w:rPr>
        <w:t>NA</w:t>
      </w:r>
      <w:r w:rsidR="005C19A8" w:rsidRPr="00D6357E">
        <w:rPr>
          <w:rFonts w:ascii="Arial" w:hAnsi="Arial" w:cs="Arial"/>
        </w:rPr>
        <w:t xml:space="preserve"> stanoví primeranú lehotu na poskytnutie požadovaných informácii, najmenej </w:t>
      </w:r>
      <w:r w:rsidR="00A740AB" w:rsidRPr="000669AB">
        <w:rPr>
          <w:rFonts w:ascii="Arial" w:hAnsi="Arial" w:cs="Arial"/>
        </w:rPr>
        <w:t>20</w:t>
      </w:r>
      <w:r w:rsidR="00A740AB" w:rsidRPr="00D6357E">
        <w:rPr>
          <w:rFonts w:ascii="Arial" w:hAnsi="Arial" w:cs="Arial"/>
        </w:rPr>
        <w:t xml:space="preserve"> </w:t>
      </w:r>
      <w:r w:rsidR="005C19A8" w:rsidRPr="00D6357E">
        <w:rPr>
          <w:rFonts w:ascii="Arial" w:hAnsi="Arial" w:cs="Arial"/>
        </w:rPr>
        <w:t>dní od doručenia požiadaviek</w:t>
      </w:r>
      <w:r w:rsidR="005C19A8" w:rsidRPr="006E07F6">
        <w:rPr>
          <w:rFonts w:ascii="Arial" w:hAnsi="Arial" w:cs="Arial"/>
        </w:rPr>
        <w:t xml:space="preserve"> Prijímateľovi.</w:t>
      </w:r>
      <w:r w:rsidR="005C19A8">
        <w:rPr>
          <w:rFonts w:ascii="Arial" w:hAnsi="Arial" w:cs="Arial"/>
        </w:rPr>
        <w:t xml:space="preserve"> </w:t>
      </w:r>
      <w:r w:rsidR="005C19A8" w:rsidRPr="000F7CD2">
        <w:rPr>
          <w:rFonts w:ascii="Arial" w:hAnsi="Arial" w:cs="Arial"/>
        </w:rPr>
        <w:t xml:space="preserve"> </w:t>
      </w:r>
    </w:p>
    <w:p w14:paraId="2430E719" w14:textId="77777777" w:rsidR="005C19A8" w:rsidRDefault="005C19A8" w:rsidP="00D30C49">
      <w:pPr>
        <w:spacing w:after="0" w:line="240" w:lineRule="auto"/>
        <w:jc w:val="both"/>
        <w:rPr>
          <w:rFonts w:ascii="Arial" w:hAnsi="Arial" w:cs="Arial"/>
        </w:rPr>
      </w:pPr>
    </w:p>
    <w:p w14:paraId="031E6844" w14:textId="77777777" w:rsidR="00CD0CD4" w:rsidRDefault="00E94CC7" w:rsidP="00CD0CD4">
      <w:pPr>
        <w:spacing w:after="0" w:line="240" w:lineRule="auto"/>
        <w:jc w:val="both"/>
        <w:rPr>
          <w:rFonts w:ascii="Arial" w:hAnsi="Arial" w:cs="Arial"/>
        </w:rPr>
      </w:pPr>
      <w:r>
        <w:rPr>
          <w:rFonts w:ascii="Arial" w:hAnsi="Arial" w:cs="Arial"/>
        </w:rPr>
        <w:t>Z</w:t>
      </w:r>
      <w:r w:rsidR="00CD0CD4" w:rsidRPr="000F7CD2">
        <w:rPr>
          <w:rFonts w:ascii="Arial" w:hAnsi="Arial" w:cs="Arial"/>
        </w:rPr>
        <w:t xml:space="preserve">K schváli </w:t>
      </w:r>
      <w:r w:rsidR="005C69AE">
        <w:rPr>
          <w:rFonts w:ascii="Arial" w:hAnsi="Arial" w:cs="Arial"/>
        </w:rPr>
        <w:t>PE</w:t>
      </w:r>
      <w:r w:rsidR="00CD0CD4" w:rsidRPr="000F7CD2">
        <w:rPr>
          <w:rFonts w:ascii="Arial" w:hAnsi="Arial" w:cs="Arial"/>
        </w:rPr>
        <w:t>, ak sú splnené všetky podmienky na jej schválenie</w:t>
      </w:r>
      <w:r w:rsidR="00CD0CD4">
        <w:rPr>
          <w:rFonts w:ascii="Arial" w:hAnsi="Arial" w:cs="Arial"/>
        </w:rPr>
        <w:t xml:space="preserve"> alebo schváli </w:t>
      </w:r>
      <w:r w:rsidR="005C69AE">
        <w:rPr>
          <w:rFonts w:ascii="Arial" w:hAnsi="Arial" w:cs="Arial"/>
        </w:rPr>
        <w:t>PE</w:t>
      </w:r>
      <w:r w:rsidR="00CD0CD4">
        <w:rPr>
          <w:rFonts w:ascii="Arial" w:hAnsi="Arial" w:cs="Arial"/>
        </w:rPr>
        <w:t xml:space="preserve"> spolu s určením ďalších podmienok v zmysle článku 13 </w:t>
      </w:r>
      <w:r w:rsidR="00352E03">
        <w:rPr>
          <w:rFonts w:ascii="Arial" w:hAnsi="Arial" w:cs="Arial"/>
        </w:rPr>
        <w:t xml:space="preserve">vykonávacieho </w:t>
      </w:r>
      <w:r w:rsidR="00CD0CD4">
        <w:rPr>
          <w:rFonts w:ascii="Arial" w:hAnsi="Arial" w:cs="Arial"/>
        </w:rPr>
        <w:t>rozhodnutia</w:t>
      </w:r>
      <w:r w:rsidR="00DA1E79">
        <w:rPr>
          <w:rFonts w:ascii="Arial" w:hAnsi="Arial" w:cs="Arial"/>
        </w:rPr>
        <w:t>.</w:t>
      </w:r>
      <w:r w:rsidR="00CD0CD4">
        <w:rPr>
          <w:rFonts w:ascii="Arial" w:hAnsi="Arial" w:cs="Arial"/>
        </w:rPr>
        <w:t xml:space="preserve"> </w:t>
      </w:r>
    </w:p>
    <w:p w14:paraId="4092BA27" w14:textId="77777777" w:rsidR="00CD0CD4" w:rsidRDefault="00CD0CD4" w:rsidP="00CD0CD4">
      <w:pPr>
        <w:spacing w:after="0" w:line="240" w:lineRule="auto"/>
        <w:jc w:val="both"/>
        <w:rPr>
          <w:rFonts w:ascii="Arial" w:hAnsi="Arial" w:cs="Arial"/>
        </w:rPr>
      </w:pPr>
    </w:p>
    <w:p w14:paraId="57FC4A44" w14:textId="77777777" w:rsidR="00553EBC" w:rsidRDefault="00F36EA9" w:rsidP="00D30C49">
      <w:pPr>
        <w:spacing w:after="0" w:line="240" w:lineRule="auto"/>
        <w:jc w:val="both"/>
        <w:rPr>
          <w:rFonts w:ascii="Arial" w:hAnsi="Arial" w:cs="Arial"/>
        </w:rPr>
      </w:pPr>
      <w:r>
        <w:rPr>
          <w:rFonts w:ascii="Arial" w:hAnsi="Arial" w:cs="Arial"/>
        </w:rPr>
        <w:t xml:space="preserve"> </w:t>
      </w:r>
    </w:p>
    <w:p w14:paraId="04B9EE92" w14:textId="77777777" w:rsidR="00553EBC" w:rsidRDefault="004E4A29" w:rsidP="00D30C49">
      <w:pPr>
        <w:spacing w:after="0" w:line="240" w:lineRule="auto"/>
        <w:jc w:val="both"/>
        <w:rPr>
          <w:rFonts w:ascii="Arial" w:hAnsi="Arial" w:cs="Arial"/>
        </w:rPr>
      </w:pPr>
      <w:r>
        <w:rPr>
          <w:rFonts w:ascii="Arial" w:hAnsi="Arial" w:cs="Arial"/>
        </w:rPr>
        <w:t xml:space="preserve">Po schválení PE zo strany </w:t>
      </w:r>
      <w:r w:rsidR="000254DA">
        <w:rPr>
          <w:rFonts w:ascii="Arial" w:hAnsi="Arial" w:cs="Arial"/>
        </w:rPr>
        <w:t>Z</w:t>
      </w:r>
      <w:r>
        <w:rPr>
          <w:rFonts w:ascii="Arial" w:hAnsi="Arial" w:cs="Arial"/>
        </w:rPr>
        <w:t xml:space="preserve">K a PK postupuje ďalej </w:t>
      </w:r>
      <w:r w:rsidR="00F36EA9">
        <w:rPr>
          <w:rFonts w:ascii="Arial" w:hAnsi="Arial" w:cs="Arial"/>
        </w:rPr>
        <w:t>NA</w:t>
      </w:r>
      <w:r>
        <w:rPr>
          <w:rFonts w:ascii="Arial" w:hAnsi="Arial" w:cs="Arial"/>
        </w:rPr>
        <w:t xml:space="preserve"> vlastnými postupmi definovanými v kapitole 8</w:t>
      </w:r>
      <w:r w:rsidR="00F36EA9">
        <w:rPr>
          <w:rFonts w:ascii="Arial" w:hAnsi="Arial" w:cs="Arial"/>
        </w:rPr>
        <w:t xml:space="preserve"> SiPB</w:t>
      </w:r>
      <w:r>
        <w:rPr>
          <w:rFonts w:ascii="Arial" w:hAnsi="Arial" w:cs="Arial"/>
        </w:rPr>
        <w:t>, ktoré vedú k uzatvoreniu Zmluvy o poskytnutí grantu.</w:t>
      </w:r>
    </w:p>
    <w:p w14:paraId="6C01FEAC" w14:textId="77777777" w:rsidR="00E61E7A" w:rsidRDefault="00E61E7A" w:rsidP="00D30C49">
      <w:pPr>
        <w:spacing w:after="0" w:line="240" w:lineRule="auto"/>
        <w:jc w:val="both"/>
        <w:rPr>
          <w:rFonts w:ascii="Arial" w:hAnsi="Arial" w:cs="Arial"/>
        </w:rPr>
      </w:pPr>
    </w:p>
    <w:p w14:paraId="2394100F" w14:textId="77777777" w:rsidR="00E61E7A" w:rsidRDefault="00E61E7A" w:rsidP="00D30C49">
      <w:pPr>
        <w:spacing w:after="0" w:line="240" w:lineRule="auto"/>
        <w:jc w:val="both"/>
        <w:rPr>
          <w:rFonts w:ascii="Arial" w:hAnsi="Arial" w:cs="Arial"/>
        </w:rPr>
      </w:pPr>
      <w:r w:rsidRPr="00A31583">
        <w:rPr>
          <w:rFonts w:ascii="Arial" w:hAnsi="Arial" w:cs="Arial"/>
        </w:rPr>
        <w:t>Ak nie je inak dohodnuté s</w:t>
      </w:r>
      <w:r w:rsidR="00AF2C91" w:rsidRPr="00A31583">
        <w:rPr>
          <w:rFonts w:ascii="Arial" w:hAnsi="Arial" w:cs="Arial"/>
        </w:rPr>
        <w:t>o</w:t>
      </w:r>
      <w:r w:rsidRPr="00A31583">
        <w:rPr>
          <w:rFonts w:ascii="Arial" w:hAnsi="Arial" w:cs="Arial"/>
        </w:rPr>
        <w:t> </w:t>
      </w:r>
      <w:r w:rsidR="00AF2C91" w:rsidRPr="00A31583">
        <w:rPr>
          <w:rFonts w:ascii="Arial" w:hAnsi="Arial" w:cs="Arial"/>
        </w:rPr>
        <w:t>Z</w:t>
      </w:r>
      <w:r w:rsidRPr="00A31583">
        <w:rPr>
          <w:rFonts w:ascii="Arial" w:hAnsi="Arial" w:cs="Arial"/>
        </w:rPr>
        <w:t xml:space="preserve">K a uvedené v PE, na využívanie nepredvídaných výdavkov v rámci </w:t>
      </w:r>
      <w:r w:rsidR="003A581C" w:rsidRPr="00A31583">
        <w:rPr>
          <w:rFonts w:ascii="Arial" w:hAnsi="Arial" w:cs="Arial"/>
        </w:rPr>
        <w:t xml:space="preserve">Projektu platia </w:t>
      </w:r>
      <w:r w:rsidR="00DA1E79" w:rsidRPr="00A31583">
        <w:rPr>
          <w:rFonts w:ascii="Arial" w:hAnsi="Arial" w:cs="Arial"/>
        </w:rPr>
        <w:t xml:space="preserve">pravidlá </w:t>
      </w:r>
      <w:r w:rsidR="000E0B6B" w:rsidRPr="00A31583">
        <w:rPr>
          <w:rFonts w:ascii="Arial" w:hAnsi="Arial" w:cs="Arial"/>
        </w:rPr>
        <w:t xml:space="preserve"> </w:t>
      </w:r>
      <w:r w:rsidR="00E73E2C" w:rsidRPr="00A31583">
        <w:rPr>
          <w:rFonts w:ascii="Arial" w:hAnsi="Arial" w:cs="Arial"/>
        </w:rPr>
        <w:t>dojednané v Zmluve o poskytnutí a/alebo uvedené v</w:t>
      </w:r>
      <w:r w:rsidR="00E8132D">
        <w:rPr>
          <w:rFonts w:ascii="Arial" w:hAnsi="Arial" w:cs="Arial"/>
        </w:rPr>
        <w:t xml:space="preserve"> SiPB a </w:t>
      </w:r>
      <w:r w:rsidR="00E73E2C" w:rsidRPr="00A31583">
        <w:rPr>
          <w:rFonts w:ascii="Arial" w:hAnsi="Arial" w:cs="Arial"/>
        </w:rPr>
        <w:t>riadiacej dokumentácii</w:t>
      </w:r>
      <w:r w:rsidRPr="00A31583">
        <w:rPr>
          <w:rFonts w:ascii="Arial" w:hAnsi="Arial" w:cs="Arial"/>
        </w:rPr>
        <w:t>.</w:t>
      </w:r>
    </w:p>
    <w:p w14:paraId="0238E7CB" w14:textId="77777777" w:rsidR="005C19A8" w:rsidRDefault="005C19A8" w:rsidP="00D30C49">
      <w:pPr>
        <w:spacing w:after="0" w:line="240" w:lineRule="auto"/>
        <w:jc w:val="both"/>
        <w:rPr>
          <w:rFonts w:ascii="Arial" w:hAnsi="Arial" w:cs="Arial"/>
        </w:rPr>
      </w:pPr>
    </w:p>
    <w:p w14:paraId="5C211024" w14:textId="77777777" w:rsidR="005C19A8" w:rsidRPr="000F7CD2" w:rsidRDefault="00C10F41" w:rsidP="00D30C49">
      <w:pPr>
        <w:spacing w:after="0" w:line="240" w:lineRule="auto"/>
        <w:jc w:val="both"/>
        <w:rPr>
          <w:rFonts w:ascii="Arial" w:hAnsi="Arial" w:cs="Arial"/>
        </w:rPr>
      </w:pPr>
      <w:r>
        <w:rPr>
          <w:rFonts w:ascii="Arial" w:hAnsi="Arial" w:cs="Arial"/>
        </w:rPr>
        <w:t>V</w:t>
      </w:r>
      <w:r w:rsidR="005C19A8">
        <w:rPr>
          <w:rFonts w:ascii="Arial" w:hAnsi="Arial" w:cs="Arial"/>
        </w:rPr>
        <w:t xml:space="preserve"> prípade zmeny </w:t>
      </w:r>
      <w:r w:rsidR="005C69AE">
        <w:rPr>
          <w:rFonts w:ascii="Arial" w:hAnsi="Arial" w:cs="Arial"/>
        </w:rPr>
        <w:t>PE</w:t>
      </w:r>
      <w:r w:rsidR="005C19A8">
        <w:rPr>
          <w:rFonts w:ascii="Arial" w:hAnsi="Arial" w:cs="Arial"/>
        </w:rPr>
        <w:t xml:space="preserve"> v čase od jej schválenia </w:t>
      </w:r>
      <w:r w:rsidR="00AF2C91">
        <w:rPr>
          <w:rFonts w:ascii="Arial" w:hAnsi="Arial" w:cs="Arial"/>
        </w:rPr>
        <w:t>Z</w:t>
      </w:r>
      <w:r w:rsidR="005C19A8">
        <w:rPr>
          <w:rFonts w:ascii="Arial" w:hAnsi="Arial" w:cs="Arial"/>
        </w:rPr>
        <w:t>K</w:t>
      </w:r>
      <w:r w:rsidR="007326A0">
        <w:rPr>
          <w:rFonts w:ascii="Arial" w:hAnsi="Arial" w:cs="Arial"/>
        </w:rPr>
        <w:t xml:space="preserve"> a PK</w:t>
      </w:r>
      <w:r w:rsidR="005C19A8">
        <w:rPr>
          <w:rFonts w:ascii="Arial" w:hAnsi="Arial" w:cs="Arial"/>
        </w:rPr>
        <w:t xml:space="preserve"> do účinnosti Zmluvy o poskytnutí grantu</w:t>
      </w:r>
      <w:r>
        <w:rPr>
          <w:rFonts w:ascii="Arial" w:hAnsi="Arial" w:cs="Arial"/>
        </w:rPr>
        <w:t xml:space="preserve"> sa postupuje analogicky pod</w:t>
      </w:r>
      <w:r w:rsidR="00B94BF1">
        <w:rPr>
          <w:rFonts w:ascii="Arial" w:hAnsi="Arial" w:cs="Arial"/>
        </w:rPr>
        <w:t>ľa postupov uvedených v kapitolách</w:t>
      </w:r>
      <w:r>
        <w:rPr>
          <w:rFonts w:ascii="Arial" w:hAnsi="Arial" w:cs="Arial"/>
        </w:rPr>
        <w:t xml:space="preserve"> 6.2.1</w:t>
      </w:r>
      <w:r w:rsidR="00B94BF1">
        <w:rPr>
          <w:rFonts w:ascii="Arial" w:hAnsi="Arial" w:cs="Arial"/>
        </w:rPr>
        <w:t xml:space="preserve"> a 6.2.2 </w:t>
      </w:r>
      <w:r>
        <w:rPr>
          <w:rFonts w:ascii="Arial" w:hAnsi="Arial" w:cs="Arial"/>
        </w:rPr>
        <w:t>tak, aby bol</w:t>
      </w:r>
      <w:r w:rsidR="00B94BF1">
        <w:rPr>
          <w:rFonts w:ascii="Arial" w:hAnsi="Arial" w:cs="Arial"/>
        </w:rPr>
        <w:t>i splnené podmienky podľa článkov 13 a</w:t>
      </w:r>
      <w:r>
        <w:rPr>
          <w:rFonts w:ascii="Arial" w:hAnsi="Arial" w:cs="Arial"/>
        </w:rPr>
        <w:t xml:space="preserve"> 14 </w:t>
      </w:r>
      <w:r w:rsidR="00352E03">
        <w:rPr>
          <w:rFonts w:ascii="Arial" w:hAnsi="Arial" w:cs="Arial"/>
        </w:rPr>
        <w:t xml:space="preserve">vykonávacieho </w:t>
      </w:r>
      <w:r>
        <w:rPr>
          <w:rFonts w:ascii="Arial" w:hAnsi="Arial" w:cs="Arial"/>
        </w:rPr>
        <w:t>rozhodnutia.</w:t>
      </w:r>
      <w:r w:rsidR="005C19A8">
        <w:rPr>
          <w:rFonts w:ascii="Arial" w:hAnsi="Arial" w:cs="Arial"/>
        </w:rPr>
        <w:t xml:space="preserve"> </w:t>
      </w:r>
    </w:p>
    <w:p w14:paraId="7B751429" w14:textId="77777777" w:rsidR="005C19A8" w:rsidRDefault="005C19A8" w:rsidP="00D30C49">
      <w:pPr>
        <w:spacing w:after="0" w:line="240" w:lineRule="auto"/>
        <w:jc w:val="both"/>
        <w:rPr>
          <w:rFonts w:ascii="Arial" w:hAnsi="Arial" w:cs="Arial"/>
        </w:rPr>
      </w:pPr>
    </w:p>
    <w:p w14:paraId="55936CFE" w14:textId="77777777" w:rsidR="005C19A8" w:rsidRDefault="005C19A8" w:rsidP="00D30C49">
      <w:pPr>
        <w:spacing w:after="0" w:line="240" w:lineRule="auto"/>
        <w:jc w:val="both"/>
        <w:rPr>
          <w:rFonts w:ascii="Arial" w:hAnsi="Arial" w:cs="Arial"/>
        </w:rPr>
      </w:pPr>
      <w:r>
        <w:rPr>
          <w:rFonts w:ascii="Arial" w:hAnsi="Arial" w:cs="Arial"/>
        </w:rPr>
        <w:t xml:space="preserve">Je povinnosťou Prijímateľa, aby zaistil vykonávanie Projektu v súlade s ustanoveniami najnovšej </w:t>
      </w:r>
      <w:r w:rsidR="004E4A29">
        <w:rPr>
          <w:rFonts w:ascii="Arial" w:hAnsi="Arial" w:cs="Arial"/>
        </w:rPr>
        <w:t xml:space="preserve">schválenej </w:t>
      </w:r>
      <w:r>
        <w:rPr>
          <w:rFonts w:ascii="Arial" w:hAnsi="Arial" w:cs="Arial"/>
        </w:rPr>
        <w:t xml:space="preserve">verzie </w:t>
      </w:r>
      <w:r w:rsidR="005C69AE">
        <w:rPr>
          <w:rFonts w:ascii="Arial" w:hAnsi="Arial" w:cs="Arial"/>
        </w:rPr>
        <w:t>PE</w:t>
      </w:r>
      <w:r>
        <w:rPr>
          <w:rFonts w:ascii="Arial" w:hAnsi="Arial" w:cs="Arial"/>
        </w:rPr>
        <w:t>.</w:t>
      </w:r>
    </w:p>
    <w:p w14:paraId="13C92F1B" w14:textId="77777777" w:rsidR="00616C27" w:rsidRDefault="00616C27" w:rsidP="00D30C49">
      <w:pPr>
        <w:spacing w:after="0" w:line="240" w:lineRule="auto"/>
        <w:jc w:val="both"/>
        <w:rPr>
          <w:rFonts w:ascii="Arial" w:hAnsi="Arial" w:cs="Arial"/>
        </w:rPr>
      </w:pPr>
    </w:p>
    <w:p w14:paraId="2820E8B1" w14:textId="77777777" w:rsidR="00727A2F" w:rsidRDefault="00616C27" w:rsidP="00D30C49">
      <w:pPr>
        <w:spacing w:after="0" w:line="240" w:lineRule="auto"/>
        <w:jc w:val="both"/>
        <w:rPr>
          <w:rFonts w:ascii="Arial" w:hAnsi="Arial" w:cs="Arial"/>
        </w:rPr>
      </w:pPr>
      <w:r>
        <w:rPr>
          <w:rFonts w:ascii="Arial" w:hAnsi="Arial" w:cs="Arial"/>
        </w:rPr>
        <w:t>Vzor a podrobné usmernenia k PE podľa vykonávacieho rozhodnutia prij</w:t>
      </w:r>
      <w:r w:rsidR="0045129E">
        <w:rPr>
          <w:rFonts w:ascii="Arial" w:hAnsi="Arial" w:cs="Arial"/>
        </w:rPr>
        <w:t>í</w:t>
      </w:r>
      <w:r>
        <w:rPr>
          <w:rFonts w:ascii="Arial" w:hAnsi="Arial" w:cs="Arial"/>
        </w:rPr>
        <w:t>m</w:t>
      </w:r>
      <w:r w:rsidR="0045129E">
        <w:rPr>
          <w:rFonts w:ascii="Arial" w:hAnsi="Arial" w:cs="Arial"/>
        </w:rPr>
        <w:t>a</w:t>
      </w:r>
      <w:r>
        <w:rPr>
          <w:rFonts w:ascii="Arial" w:hAnsi="Arial" w:cs="Arial"/>
        </w:rPr>
        <w:t xml:space="preserve"> </w:t>
      </w:r>
      <w:r w:rsidR="00A47990">
        <w:rPr>
          <w:rFonts w:ascii="Arial" w:hAnsi="Arial" w:cs="Arial"/>
        </w:rPr>
        <w:t>na návrh Z</w:t>
      </w:r>
      <w:r>
        <w:rPr>
          <w:rFonts w:ascii="Arial" w:hAnsi="Arial" w:cs="Arial"/>
        </w:rPr>
        <w:t>K Monitorovací výbor.</w:t>
      </w:r>
    </w:p>
    <w:p w14:paraId="118B8587" w14:textId="77777777" w:rsidR="00727A2F" w:rsidRDefault="00727A2F" w:rsidP="00D30C49">
      <w:pPr>
        <w:spacing w:after="0" w:line="240" w:lineRule="auto"/>
        <w:jc w:val="both"/>
        <w:rPr>
          <w:rFonts w:ascii="Arial" w:hAnsi="Arial" w:cs="Arial"/>
        </w:rPr>
      </w:pPr>
    </w:p>
    <w:p w14:paraId="308E3A80" w14:textId="77777777" w:rsidR="00727A2F" w:rsidRPr="00126C1D" w:rsidRDefault="00727A2F" w:rsidP="00126C1D">
      <w:pPr>
        <w:pStyle w:val="Odsekzoznamu"/>
        <w:numPr>
          <w:ilvl w:val="2"/>
          <w:numId w:val="55"/>
        </w:numPr>
        <w:jc w:val="both"/>
        <w:outlineLvl w:val="2"/>
        <w:rPr>
          <w:b/>
          <w:sz w:val="22"/>
        </w:rPr>
      </w:pPr>
      <w:bookmarkStart w:id="142" w:name="_Toc75933143"/>
      <w:r w:rsidRPr="00B15DAF">
        <w:rPr>
          <w:rFonts w:cs="Arial"/>
          <w:b/>
          <w:sz w:val="22"/>
        </w:rPr>
        <w:t>Projekt RAO</w:t>
      </w:r>
      <w:bookmarkEnd w:id="142"/>
    </w:p>
    <w:p w14:paraId="5B670BA7" w14:textId="77777777" w:rsidR="006B1393" w:rsidRDefault="006B1393" w:rsidP="006B1393">
      <w:pPr>
        <w:spacing w:after="0" w:line="240" w:lineRule="auto"/>
        <w:jc w:val="both"/>
        <w:rPr>
          <w:rFonts w:cs="Arial"/>
          <w:b/>
        </w:rPr>
      </w:pPr>
    </w:p>
    <w:p w14:paraId="1B36E6A1" w14:textId="597D34DC" w:rsidR="00C451EC" w:rsidRDefault="006B1393" w:rsidP="006B1393">
      <w:pPr>
        <w:spacing w:after="0" w:line="240" w:lineRule="auto"/>
        <w:jc w:val="both"/>
        <w:rPr>
          <w:rFonts w:ascii="Arial" w:hAnsi="Arial" w:cs="Arial"/>
        </w:rPr>
      </w:pPr>
      <w:r>
        <w:rPr>
          <w:rFonts w:ascii="Arial" w:hAnsi="Arial" w:cs="Arial"/>
        </w:rPr>
        <w:t xml:space="preserve">Projekt RAO je osobitým </w:t>
      </w:r>
      <w:r w:rsidR="00500ED9">
        <w:rPr>
          <w:rFonts w:ascii="Arial" w:hAnsi="Arial" w:cs="Arial"/>
        </w:rPr>
        <w:t xml:space="preserve">dynamickým </w:t>
      </w:r>
      <w:r w:rsidR="002B41C7">
        <w:rPr>
          <w:rFonts w:ascii="Arial" w:hAnsi="Arial" w:cs="Arial"/>
        </w:rPr>
        <w:t xml:space="preserve">prierezovým </w:t>
      </w:r>
      <w:r>
        <w:rPr>
          <w:rFonts w:ascii="Arial" w:hAnsi="Arial" w:cs="Arial"/>
        </w:rPr>
        <w:t>projektom</w:t>
      </w:r>
      <w:r w:rsidR="00500ED9">
        <w:rPr>
          <w:rFonts w:ascii="Arial" w:hAnsi="Arial" w:cs="Arial"/>
        </w:rPr>
        <w:t>.</w:t>
      </w:r>
      <w:r>
        <w:rPr>
          <w:rFonts w:ascii="Arial" w:hAnsi="Arial" w:cs="Arial"/>
        </w:rPr>
        <w:t xml:space="preserve"> </w:t>
      </w:r>
      <w:r w:rsidR="00A55207">
        <w:rPr>
          <w:rFonts w:ascii="Arial" w:hAnsi="Arial" w:cs="Arial"/>
        </w:rPr>
        <w:t xml:space="preserve">Cieľom </w:t>
      </w:r>
      <w:r>
        <w:rPr>
          <w:rFonts w:ascii="Arial" w:hAnsi="Arial" w:cs="Arial"/>
        </w:rPr>
        <w:t xml:space="preserve">tohto projektu </w:t>
      </w:r>
      <w:r w:rsidR="00A55207">
        <w:rPr>
          <w:rFonts w:ascii="Arial" w:hAnsi="Arial" w:cs="Arial"/>
        </w:rPr>
        <w:t>je kontinuálne zabezpečenie</w:t>
      </w:r>
      <w:r w:rsidR="001C1424">
        <w:rPr>
          <w:rFonts w:ascii="Arial" w:hAnsi="Arial" w:cs="Arial"/>
        </w:rPr>
        <w:t xml:space="preserve"> </w:t>
      </w:r>
      <w:r w:rsidR="00A55207">
        <w:rPr>
          <w:rFonts w:ascii="Arial" w:hAnsi="Arial" w:cs="Arial"/>
        </w:rPr>
        <w:t xml:space="preserve">nakladania </w:t>
      </w:r>
      <w:r>
        <w:rPr>
          <w:rFonts w:ascii="Arial" w:hAnsi="Arial" w:cs="Arial"/>
        </w:rPr>
        <w:t>s</w:t>
      </w:r>
      <w:r w:rsidR="00CE66F0">
        <w:rPr>
          <w:rFonts w:ascii="Arial" w:hAnsi="Arial" w:cs="Arial"/>
        </w:rPr>
        <w:t> </w:t>
      </w:r>
      <w:r w:rsidR="001C1424">
        <w:rPr>
          <w:rFonts w:ascii="Arial" w:hAnsi="Arial" w:cs="Arial"/>
        </w:rPr>
        <w:t>RAO</w:t>
      </w:r>
      <w:r w:rsidR="00CE66F0">
        <w:rPr>
          <w:rFonts w:ascii="Arial" w:hAnsi="Arial" w:cs="Arial"/>
        </w:rPr>
        <w:t xml:space="preserve">, ktoré vzniká  v rámci činností </w:t>
      </w:r>
      <w:r w:rsidR="00AD0D5D">
        <w:rPr>
          <w:rFonts w:ascii="Arial" w:hAnsi="Arial" w:cs="Arial"/>
        </w:rPr>
        <w:t xml:space="preserve">vykonávaných </w:t>
      </w:r>
      <w:r w:rsidR="00A55207">
        <w:rPr>
          <w:rFonts w:ascii="Arial" w:hAnsi="Arial" w:cs="Arial"/>
        </w:rPr>
        <w:t>počas realizácie</w:t>
      </w:r>
      <w:r w:rsidR="00AD0D5D">
        <w:rPr>
          <w:rFonts w:ascii="Arial" w:hAnsi="Arial" w:cs="Arial"/>
        </w:rPr>
        <w:t xml:space="preserve"> </w:t>
      </w:r>
      <w:r w:rsidR="00E63463">
        <w:rPr>
          <w:rFonts w:ascii="Arial" w:hAnsi="Arial" w:cs="Arial"/>
        </w:rPr>
        <w:t>Programu Bohunice</w:t>
      </w:r>
      <w:r w:rsidR="002B41C7">
        <w:rPr>
          <w:rFonts w:ascii="Arial" w:hAnsi="Arial" w:cs="Arial"/>
        </w:rPr>
        <w:t>, bez ohľadu na to, z akého Projektu vyraďovania</w:t>
      </w:r>
      <w:r w:rsidR="00E63463">
        <w:rPr>
          <w:rFonts w:ascii="Arial" w:hAnsi="Arial" w:cs="Arial"/>
        </w:rPr>
        <w:t xml:space="preserve"> JE V1 </w:t>
      </w:r>
      <w:r w:rsidR="002B41C7">
        <w:rPr>
          <w:rFonts w:ascii="Arial" w:hAnsi="Arial" w:cs="Arial"/>
        </w:rPr>
        <w:t>RAO pochádza</w:t>
      </w:r>
      <w:r>
        <w:rPr>
          <w:rFonts w:ascii="Arial" w:hAnsi="Arial" w:cs="Arial"/>
        </w:rPr>
        <w:t xml:space="preserve">. </w:t>
      </w:r>
      <w:r w:rsidR="001C1424">
        <w:rPr>
          <w:rFonts w:ascii="Arial" w:hAnsi="Arial" w:cs="Arial"/>
        </w:rPr>
        <w:t>Činnosti definované v </w:t>
      </w:r>
      <w:r w:rsidR="00270283">
        <w:rPr>
          <w:rFonts w:ascii="Arial" w:hAnsi="Arial" w:cs="Arial"/>
        </w:rPr>
        <w:t>PE</w:t>
      </w:r>
      <w:r w:rsidR="001C1424">
        <w:rPr>
          <w:rFonts w:ascii="Arial" w:hAnsi="Arial" w:cs="Arial"/>
        </w:rPr>
        <w:t xml:space="preserve"> tohto projektu vykonáva Prijímateľ </w:t>
      </w:r>
      <w:r w:rsidR="00D01C70">
        <w:rPr>
          <w:rFonts w:ascii="Arial" w:hAnsi="Arial" w:cs="Arial"/>
        </w:rPr>
        <w:t xml:space="preserve">najmä </w:t>
      </w:r>
      <w:r w:rsidR="001C1424">
        <w:rPr>
          <w:rFonts w:ascii="Arial" w:hAnsi="Arial" w:cs="Arial"/>
        </w:rPr>
        <w:t xml:space="preserve">na základe vlastných výkonov/nákladov, </w:t>
      </w:r>
      <w:r w:rsidR="00494502">
        <w:rPr>
          <w:rFonts w:ascii="Arial" w:hAnsi="Arial" w:cs="Arial"/>
        </w:rPr>
        <w:t xml:space="preserve">pričom </w:t>
      </w:r>
      <w:r w:rsidR="001C1424">
        <w:rPr>
          <w:rFonts w:ascii="Arial" w:hAnsi="Arial" w:cs="Arial"/>
        </w:rPr>
        <w:t>j</w:t>
      </w:r>
      <w:r w:rsidR="001C1424" w:rsidRPr="001C1424">
        <w:rPr>
          <w:rFonts w:ascii="Arial" w:hAnsi="Arial" w:cs="Arial"/>
        </w:rPr>
        <w:t>ednotková cena za spracovanie RAO je platná vždy na konkrétny kalendárny rok</w:t>
      </w:r>
      <w:r w:rsidR="00494502">
        <w:rPr>
          <w:rFonts w:ascii="Arial" w:hAnsi="Arial" w:cs="Arial"/>
        </w:rPr>
        <w:t xml:space="preserve"> po jej </w:t>
      </w:r>
      <w:r w:rsidR="00126C1D">
        <w:rPr>
          <w:rFonts w:ascii="Arial" w:hAnsi="Arial" w:cs="Arial"/>
        </w:rPr>
        <w:t xml:space="preserve">odkonzultovaní s </w:t>
      </w:r>
      <w:r w:rsidR="00494502">
        <w:rPr>
          <w:rFonts w:ascii="Arial" w:hAnsi="Arial" w:cs="Arial"/>
        </w:rPr>
        <w:t>NJF</w:t>
      </w:r>
      <w:r w:rsidR="001C1424">
        <w:rPr>
          <w:rFonts w:ascii="Arial" w:hAnsi="Arial" w:cs="Arial"/>
        </w:rPr>
        <w:t>. S ohľadom na vyššie uvedené skutočnosti</w:t>
      </w:r>
      <w:r w:rsidR="00AD0D5D">
        <w:rPr>
          <w:rFonts w:ascii="Arial" w:hAnsi="Arial" w:cs="Arial"/>
        </w:rPr>
        <w:t xml:space="preserve"> ako aj na dynamickosť tohto projektu,</w:t>
      </w:r>
      <w:r w:rsidR="001C1424">
        <w:rPr>
          <w:rFonts w:ascii="Arial" w:hAnsi="Arial" w:cs="Arial"/>
        </w:rPr>
        <w:t xml:space="preserve"> je</w:t>
      </w:r>
      <w:r w:rsidR="00A37D66">
        <w:rPr>
          <w:rFonts w:ascii="Arial" w:hAnsi="Arial" w:cs="Arial"/>
        </w:rPr>
        <w:t xml:space="preserve"> preto náročnejšie </w:t>
      </w:r>
      <w:r w:rsidR="00500ED9">
        <w:rPr>
          <w:rFonts w:ascii="Arial" w:hAnsi="Arial" w:cs="Arial"/>
        </w:rPr>
        <w:t xml:space="preserve">vopred </w:t>
      </w:r>
      <w:r w:rsidR="00A37D66">
        <w:rPr>
          <w:rFonts w:ascii="Arial" w:hAnsi="Arial" w:cs="Arial"/>
        </w:rPr>
        <w:t xml:space="preserve">stanoviť </w:t>
      </w:r>
      <w:r w:rsidR="00AD0D5D">
        <w:rPr>
          <w:rFonts w:ascii="Arial" w:hAnsi="Arial" w:cs="Arial"/>
        </w:rPr>
        <w:t xml:space="preserve">všetky potreby pre tento projekt, </w:t>
      </w:r>
      <w:r w:rsidR="00500ED9">
        <w:rPr>
          <w:rFonts w:ascii="Arial" w:hAnsi="Arial" w:cs="Arial"/>
        </w:rPr>
        <w:t>finálnu</w:t>
      </w:r>
      <w:r w:rsidR="00A37D66">
        <w:rPr>
          <w:rFonts w:ascii="Arial" w:hAnsi="Arial" w:cs="Arial"/>
        </w:rPr>
        <w:t xml:space="preserve"> hodnotu poskytnutého Grantu ako aj Spolufinancovania zo strany Prijímateľa</w:t>
      </w:r>
      <w:r w:rsidR="00500ED9">
        <w:rPr>
          <w:rStyle w:val="Odkaznapoznmkupodiarou"/>
          <w:rFonts w:ascii="Arial" w:hAnsi="Arial"/>
        </w:rPr>
        <w:footnoteReference w:id="4"/>
      </w:r>
      <w:r w:rsidR="00AD0D5D">
        <w:rPr>
          <w:rFonts w:ascii="Arial" w:hAnsi="Arial" w:cs="Arial"/>
        </w:rPr>
        <w:t>. J</w:t>
      </w:r>
      <w:r w:rsidR="00A37D66">
        <w:rPr>
          <w:rFonts w:ascii="Arial" w:hAnsi="Arial" w:cs="Arial"/>
        </w:rPr>
        <w:t>ednotková cena za spracovania RAO sa každoročne aktualizuje</w:t>
      </w:r>
      <w:r w:rsidR="00AD0D5D">
        <w:rPr>
          <w:rFonts w:ascii="Arial" w:hAnsi="Arial" w:cs="Arial"/>
        </w:rPr>
        <w:t>, aj preto treba</w:t>
      </w:r>
      <w:r w:rsidR="001C1424">
        <w:rPr>
          <w:rFonts w:ascii="Arial" w:hAnsi="Arial" w:cs="Arial"/>
        </w:rPr>
        <w:t xml:space="preserve"> upraviť osobitné podmienky pre tento projekt</w:t>
      </w:r>
      <w:r w:rsidR="00A37D66">
        <w:rPr>
          <w:rFonts w:ascii="Arial" w:hAnsi="Arial" w:cs="Arial"/>
        </w:rPr>
        <w:t>,</w:t>
      </w:r>
      <w:r w:rsidR="00A37D66" w:rsidRPr="00A37D66">
        <w:rPr>
          <w:rFonts w:ascii="Arial" w:hAnsi="Arial" w:cs="Arial"/>
        </w:rPr>
        <w:t xml:space="preserve"> </w:t>
      </w:r>
      <w:r w:rsidR="00A37D66">
        <w:rPr>
          <w:rFonts w:ascii="Arial" w:hAnsi="Arial" w:cs="Arial"/>
        </w:rPr>
        <w:t>ktoré budú zohľadňovať špecifiká implementácie tohto projektu</w:t>
      </w:r>
      <w:r w:rsidR="001C1424">
        <w:rPr>
          <w:rFonts w:ascii="Arial" w:hAnsi="Arial" w:cs="Arial"/>
        </w:rPr>
        <w:t xml:space="preserve">. </w:t>
      </w:r>
    </w:p>
    <w:p w14:paraId="243A639D" w14:textId="77777777" w:rsidR="00C451EC" w:rsidRDefault="00C451EC" w:rsidP="006B1393">
      <w:pPr>
        <w:spacing w:after="0" w:line="240" w:lineRule="auto"/>
        <w:jc w:val="both"/>
        <w:rPr>
          <w:rFonts w:ascii="Arial" w:hAnsi="Arial" w:cs="Arial"/>
        </w:rPr>
      </w:pPr>
    </w:p>
    <w:p w14:paraId="6F0C4F8E" w14:textId="2FB9C579" w:rsidR="00CE66F0" w:rsidRPr="00B15DAF" w:rsidRDefault="00C634C8" w:rsidP="00F9586E">
      <w:pPr>
        <w:spacing w:after="0" w:line="240" w:lineRule="auto"/>
        <w:jc w:val="both"/>
        <w:rPr>
          <w:rFonts w:ascii="Arial" w:hAnsi="Arial" w:cs="Arial"/>
        </w:rPr>
      </w:pPr>
      <w:r>
        <w:rPr>
          <w:rFonts w:ascii="Arial" w:hAnsi="Arial" w:cs="Arial"/>
        </w:rPr>
        <w:t xml:space="preserve">Na základe osobitostí tohto projektu bude </w:t>
      </w:r>
      <w:r w:rsidR="00176C0D">
        <w:rPr>
          <w:rFonts w:ascii="Arial" w:hAnsi="Arial" w:cs="Arial"/>
        </w:rPr>
        <w:t xml:space="preserve">preto </w:t>
      </w:r>
      <w:r>
        <w:rPr>
          <w:rFonts w:ascii="Arial" w:hAnsi="Arial" w:cs="Arial"/>
        </w:rPr>
        <w:t xml:space="preserve">možné vytvoriť </w:t>
      </w:r>
      <w:r w:rsidR="00AD0D5D">
        <w:rPr>
          <w:rFonts w:ascii="Arial" w:hAnsi="Arial" w:cs="Arial"/>
        </w:rPr>
        <w:t xml:space="preserve"> tzv. </w:t>
      </w:r>
      <w:r>
        <w:rPr>
          <w:rFonts w:ascii="Arial" w:hAnsi="Arial" w:cs="Arial"/>
        </w:rPr>
        <w:t xml:space="preserve">prierezovú PE, ktorá bude pozostávať zo všetkých PE tvoriacich RAO projekt, a to z dôvodu, že potreby pre </w:t>
      </w:r>
      <w:r w:rsidR="008A5E96">
        <w:rPr>
          <w:rFonts w:ascii="Arial" w:hAnsi="Arial" w:cs="Arial"/>
        </w:rPr>
        <w:t xml:space="preserve">tento projekt </w:t>
      </w:r>
      <w:r w:rsidR="008A5E96">
        <w:rPr>
          <w:rFonts w:ascii="Arial" w:hAnsi="Arial" w:cs="Arial"/>
        </w:rPr>
        <w:lastRenderedPageBreak/>
        <w:t xml:space="preserve">nie je možné </w:t>
      </w:r>
      <w:r w:rsidR="00FF22B0">
        <w:rPr>
          <w:rFonts w:ascii="Arial" w:hAnsi="Arial" w:cs="Arial"/>
        </w:rPr>
        <w:t xml:space="preserve">fixne </w:t>
      </w:r>
      <w:r w:rsidR="008A5E96">
        <w:rPr>
          <w:rFonts w:ascii="Arial" w:hAnsi="Arial" w:cs="Arial"/>
        </w:rPr>
        <w:t>stanoviť vopred, ale tieto sa budú vyvíjať postupne počas procesu implementácie tohto projektu. To všetko za účelom lepšieho dosiahnutia cieľa Projektu RAO</w:t>
      </w:r>
      <w:r w:rsidR="00616B31">
        <w:rPr>
          <w:rFonts w:ascii="Arial" w:hAnsi="Arial" w:cs="Arial"/>
        </w:rPr>
        <w:t xml:space="preserve"> ako aj ostatných cieľov Programu Bohunice</w:t>
      </w:r>
      <w:r w:rsidR="008A5E96">
        <w:rPr>
          <w:rFonts w:ascii="Arial" w:hAnsi="Arial" w:cs="Arial"/>
        </w:rPr>
        <w:t xml:space="preserve">. Z tohto dôvodu nie je potrebné pre </w:t>
      </w:r>
      <w:r w:rsidR="00CC6EE8">
        <w:rPr>
          <w:rFonts w:ascii="Arial" w:hAnsi="Arial" w:cs="Arial"/>
        </w:rPr>
        <w:t>všetky</w:t>
      </w:r>
      <w:r w:rsidR="008A5E96">
        <w:rPr>
          <w:rFonts w:ascii="Arial" w:hAnsi="Arial" w:cs="Arial"/>
        </w:rPr>
        <w:t xml:space="preserve"> PE tvoriace prierezovú PE aplikovať postupy popísané v kap. 8 SiPB</w:t>
      </w:r>
      <w:r w:rsidR="001517DC">
        <w:rPr>
          <w:rFonts w:ascii="Arial" w:hAnsi="Arial" w:cs="Arial"/>
        </w:rPr>
        <w:t xml:space="preserve">, z hľadiska ich zaradenia </w:t>
      </w:r>
      <w:r w:rsidR="00CC6EE8">
        <w:rPr>
          <w:rFonts w:ascii="Arial" w:hAnsi="Arial" w:cs="Arial"/>
        </w:rPr>
        <w:t xml:space="preserve">totiž všetky </w:t>
      </w:r>
      <w:r w:rsidR="001517DC">
        <w:rPr>
          <w:rFonts w:ascii="Arial" w:hAnsi="Arial" w:cs="Arial"/>
        </w:rPr>
        <w:t>tvoria jednu prierezovú PE</w:t>
      </w:r>
      <w:r w:rsidR="008A5E96">
        <w:rPr>
          <w:rFonts w:ascii="Arial" w:hAnsi="Arial" w:cs="Arial"/>
        </w:rPr>
        <w:t>. Každá PE sa stáva súčasťou prierezovej PE po jej schválení postupmi popísanými v kap. 6.1.3 SiPB a </w:t>
      </w:r>
      <w:r w:rsidR="00827049">
        <w:rPr>
          <w:rFonts w:ascii="Arial" w:hAnsi="Arial" w:cs="Arial"/>
        </w:rPr>
        <w:t>uzatvorení</w:t>
      </w:r>
      <w:r w:rsidR="008A5E96">
        <w:rPr>
          <w:rFonts w:ascii="Arial" w:hAnsi="Arial" w:cs="Arial"/>
        </w:rPr>
        <w:t xml:space="preserve"> dodatku k Zmluve o poskytnutí grantu</w:t>
      </w:r>
      <w:r w:rsidR="001517DC">
        <w:rPr>
          <w:rFonts w:ascii="Arial" w:hAnsi="Arial" w:cs="Arial"/>
        </w:rPr>
        <w:t xml:space="preserve"> uzatvorenej pre Projekt RAO. </w:t>
      </w:r>
      <w:r w:rsidR="008E479D">
        <w:rPr>
          <w:rFonts w:ascii="Arial" w:hAnsi="Arial" w:cs="Arial"/>
        </w:rPr>
        <w:t>Jednotlivé PE tvoriace prierezovú PE sa musia navzájom doplňovať, činnosti ich tvoriace nebudú duplicitné a navzájom sa prekrývajúce, tak aby bola dodržaná zásada správneho finančného riadenia</w:t>
      </w:r>
      <w:r w:rsidR="00986CF4">
        <w:rPr>
          <w:rFonts w:ascii="Arial" w:hAnsi="Arial" w:cs="Arial"/>
        </w:rPr>
        <w:t xml:space="preserve"> a povinnosti vyplývajúce z</w:t>
      </w:r>
      <w:r w:rsidR="00E92CC3">
        <w:rPr>
          <w:rFonts w:ascii="Arial" w:hAnsi="Arial" w:cs="Arial"/>
        </w:rPr>
        <w:t> legislatívneho a právneho rámca Programu Bohunice, to všetko</w:t>
      </w:r>
      <w:r w:rsidR="00986CF4">
        <w:rPr>
          <w:rFonts w:ascii="Arial" w:hAnsi="Arial" w:cs="Arial"/>
        </w:rPr>
        <w:t xml:space="preserve"> </w:t>
      </w:r>
      <w:r w:rsidR="008E479D">
        <w:rPr>
          <w:rFonts w:ascii="Arial" w:hAnsi="Arial" w:cs="Arial"/>
        </w:rPr>
        <w:t xml:space="preserve"> aby bol plnohodnotne realizovaný cieľ Projektu RAO</w:t>
      </w:r>
      <w:r w:rsidR="00E92CC3">
        <w:rPr>
          <w:rFonts w:ascii="Arial" w:hAnsi="Arial" w:cs="Arial"/>
        </w:rPr>
        <w:t>.</w:t>
      </w:r>
    </w:p>
    <w:p w14:paraId="4654EC67" w14:textId="77777777" w:rsidR="00CE66F0" w:rsidRDefault="00CE66F0" w:rsidP="00F9586E">
      <w:pPr>
        <w:spacing w:after="0" w:line="240" w:lineRule="auto"/>
        <w:jc w:val="both"/>
      </w:pPr>
    </w:p>
    <w:p w14:paraId="42FE01F6" w14:textId="415C1C34" w:rsidR="004065AC" w:rsidRDefault="006054FA" w:rsidP="00F9586E">
      <w:pPr>
        <w:spacing w:after="0" w:line="240" w:lineRule="auto"/>
        <w:jc w:val="both"/>
        <w:rPr>
          <w:rFonts w:ascii="Arial" w:hAnsi="Arial" w:cs="Arial"/>
        </w:rPr>
      </w:pPr>
      <w:r w:rsidRPr="006054FA">
        <w:rPr>
          <w:rFonts w:ascii="Arial" w:hAnsi="Arial" w:cs="Arial"/>
        </w:rPr>
        <w:t xml:space="preserve">Na základe výsledkov </w:t>
      </w:r>
      <w:r>
        <w:rPr>
          <w:rFonts w:ascii="Arial" w:hAnsi="Arial" w:cs="Arial"/>
        </w:rPr>
        <w:t>implementácie Programu Bohunice</w:t>
      </w:r>
      <w:r w:rsidR="008A5E96">
        <w:rPr>
          <w:rFonts w:ascii="Arial" w:hAnsi="Arial" w:cs="Arial"/>
        </w:rPr>
        <w:t xml:space="preserve"> a dynamickosti Projektu RAO</w:t>
      </w:r>
      <w:r w:rsidRPr="006054FA">
        <w:rPr>
          <w:rFonts w:ascii="Arial" w:hAnsi="Arial" w:cs="Arial"/>
        </w:rPr>
        <w:t xml:space="preserve"> sa</w:t>
      </w:r>
      <w:r>
        <w:rPr>
          <w:rFonts w:ascii="Arial" w:hAnsi="Arial" w:cs="Arial"/>
        </w:rPr>
        <w:t xml:space="preserve"> tak</w:t>
      </w:r>
      <w:r w:rsidRPr="006054FA">
        <w:rPr>
          <w:rFonts w:ascii="Arial" w:hAnsi="Arial" w:cs="Arial"/>
        </w:rPr>
        <w:t xml:space="preserve"> môže prehodnotiť </w:t>
      </w:r>
      <w:r w:rsidR="008E479D">
        <w:rPr>
          <w:rFonts w:ascii="Arial" w:hAnsi="Arial" w:cs="Arial"/>
        </w:rPr>
        <w:t xml:space="preserve">aj </w:t>
      </w:r>
      <w:r w:rsidRPr="006054FA">
        <w:rPr>
          <w:rFonts w:ascii="Arial" w:hAnsi="Arial" w:cs="Arial"/>
        </w:rPr>
        <w:t xml:space="preserve">výška rozpočtových prostriedkov vyčlenených na </w:t>
      </w:r>
      <w:r>
        <w:rPr>
          <w:rFonts w:ascii="Arial" w:hAnsi="Arial" w:cs="Arial"/>
        </w:rPr>
        <w:t>jednotlivé Projekty</w:t>
      </w:r>
      <w:r w:rsidRPr="006054FA">
        <w:rPr>
          <w:rFonts w:ascii="Arial" w:hAnsi="Arial" w:cs="Arial"/>
        </w:rPr>
        <w:t xml:space="preserve"> a rozdelenie finančných prostriedkov medzi činnosti</w:t>
      </w:r>
      <w:r w:rsidR="008E479D">
        <w:rPr>
          <w:rFonts w:ascii="Arial" w:hAnsi="Arial" w:cs="Arial"/>
        </w:rPr>
        <w:t xml:space="preserve"> jednotlivých Projektov</w:t>
      </w:r>
      <w:r w:rsidRPr="006054FA">
        <w:rPr>
          <w:rFonts w:ascii="Arial" w:hAnsi="Arial" w:cs="Arial"/>
        </w:rPr>
        <w:t>. Dodatočnú rozpočtovú flexibilitu by malo byť možné dosiahnuť prerozdelením finančných prostriedkov medzi činnosti podľa potreby</w:t>
      </w:r>
      <w:r>
        <w:rPr>
          <w:rFonts w:ascii="Arial" w:hAnsi="Arial" w:cs="Arial"/>
        </w:rPr>
        <w:t xml:space="preserve"> Projektov</w:t>
      </w:r>
      <w:r w:rsidRPr="006054FA">
        <w:rPr>
          <w:rFonts w:ascii="Arial" w:hAnsi="Arial" w:cs="Arial"/>
        </w:rPr>
        <w:t xml:space="preserve">, a to tak, že sa uprednostnia činnosti, ktoré prispievajú k riešeniu bezpečnostných výziev spojených s vyraďovaním </w:t>
      </w:r>
      <w:r w:rsidR="00400A5F">
        <w:rPr>
          <w:rFonts w:ascii="Arial" w:hAnsi="Arial" w:cs="Arial"/>
        </w:rPr>
        <w:t>JE V1</w:t>
      </w:r>
      <w:r w:rsidRPr="006054FA">
        <w:rPr>
          <w:rFonts w:ascii="Arial" w:hAnsi="Arial" w:cs="Arial"/>
        </w:rPr>
        <w:t xml:space="preserve"> z prevádzky a s nakladaním s </w:t>
      </w:r>
      <w:r w:rsidR="00400A5F">
        <w:rPr>
          <w:rFonts w:ascii="Arial" w:hAnsi="Arial" w:cs="Arial"/>
        </w:rPr>
        <w:t>RAO</w:t>
      </w:r>
      <w:r w:rsidRPr="006054FA">
        <w:rPr>
          <w:rFonts w:ascii="Arial" w:hAnsi="Arial" w:cs="Arial"/>
        </w:rPr>
        <w:t xml:space="preserve"> </w:t>
      </w:r>
      <w:r w:rsidR="00400A5F">
        <w:rPr>
          <w:rFonts w:ascii="Arial" w:hAnsi="Arial" w:cs="Arial"/>
        </w:rPr>
        <w:t>s tým súvisiacim</w:t>
      </w:r>
      <w:r w:rsidRPr="006054FA">
        <w:rPr>
          <w:rFonts w:ascii="Arial" w:hAnsi="Arial" w:cs="Arial"/>
        </w:rPr>
        <w:t xml:space="preserve"> bez toho, aby boli dotknuté iné činnosti vykonávané podľa nariadenia </w:t>
      </w:r>
      <w:r>
        <w:rPr>
          <w:rFonts w:ascii="Arial" w:hAnsi="Arial" w:cs="Arial"/>
        </w:rPr>
        <w:t xml:space="preserve">2021/100 </w:t>
      </w:r>
      <w:r w:rsidRPr="006054FA">
        <w:rPr>
          <w:rFonts w:ascii="Arial" w:hAnsi="Arial" w:cs="Arial"/>
        </w:rPr>
        <w:t xml:space="preserve">a v súlade s nariadením </w:t>
      </w:r>
      <w:r w:rsidR="00400A5F">
        <w:rPr>
          <w:rFonts w:ascii="Arial" w:hAnsi="Arial" w:cs="Arial"/>
        </w:rPr>
        <w:t>2018/1046</w:t>
      </w:r>
      <w:r w:rsidRPr="006054FA">
        <w:rPr>
          <w:rFonts w:ascii="Arial" w:hAnsi="Arial" w:cs="Arial"/>
        </w:rPr>
        <w:t>. Rozpočtová flexibilita sa môže dosiahnuť prerozdelením finančných prost</w:t>
      </w:r>
      <w:r>
        <w:rPr>
          <w:rFonts w:ascii="Arial" w:hAnsi="Arial" w:cs="Arial"/>
        </w:rPr>
        <w:t>riedkov medzi činnosti v rámci P</w:t>
      </w:r>
      <w:r w:rsidRPr="006054FA">
        <w:rPr>
          <w:rFonts w:ascii="Arial" w:hAnsi="Arial" w:cs="Arial"/>
        </w:rPr>
        <w:t>rogramu</w:t>
      </w:r>
      <w:r>
        <w:rPr>
          <w:rFonts w:ascii="Arial" w:hAnsi="Arial" w:cs="Arial"/>
        </w:rPr>
        <w:t xml:space="preserve"> Bohunice</w:t>
      </w:r>
      <w:r w:rsidRPr="006054FA">
        <w:rPr>
          <w:rFonts w:ascii="Arial" w:hAnsi="Arial" w:cs="Arial"/>
        </w:rPr>
        <w:t>, a to po hodnoteniach vykonaných v súlade s článkom 11</w:t>
      </w:r>
      <w:r>
        <w:rPr>
          <w:rFonts w:ascii="Arial" w:hAnsi="Arial" w:cs="Arial"/>
        </w:rPr>
        <w:t xml:space="preserve"> nariadenia 2021/100</w:t>
      </w:r>
      <w:r w:rsidRPr="006054FA">
        <w:rPr>
          <w:rFonts w:ascii="Arial" w:hAnsi="Arial" w:cs="Arial"/>
        </w:rPr>
        <w:t xml:space="preserve"> a podľa nariadenia o rozpočtových pravidlách, uprednostnením činností, ktoré prispievajú k riešeniu bezpečnostných výziev v súvislosti s</w:t>
      </w:r>
      <w:r w:rsidR="006020BB">
        <w:rPr>
          <w:rFonts w:ascii="Arial" w:hAnsi="Arial" w:cs="Arial"/>
        </w:rPr>
        <w:t> </w:t>
      </w:r>
      <w:r w:rsidRPr="006054FA">
        <w:rPr>
          <w:rFonts w:ascii="Arial" w:hAnsi="Arial" w:cs="Arial"/>
        </w:rPr>
        <w:t>vyraďovaním</w:t>
      </w:r>
      <w:r w:rsidR="006020BB">
        <w:rPr>
          <w:rFonts w:ascii="Arial" w:hAnsi="Arial" w:cs="Arial"/>
        </w:rPr>
        <w:t xml:space="preserve"> JE V1</w:t>
      </w:r>
      <w:r w:rsidRPr="006054FA">
        <w:rPr>
          <w:rFonts w:ascii="Arial" w:hAnsi="Arial" w:cs="Arial"/>
        </w:rPr>
        <w:t xml:space="preserve"> z prevádzky</w:t>
      </w:r>
      <w:r w:rsidR="00237F03">
        <w:rPr>
          <w:rFonts w:ascii="Arial" w:hAnsi="Arial" w:cs="Arial"/>
        </w:rPr>
        <w:t xml:space="preserve"> </w:t>
      </w:r>
      <w:r w:rsidRPr="006054FA">
        <w:rPr>
          <w:rFonts w:ascii="Arial" w:hAnsi="Arial" w:cs="Arial"/>
        </w:rPr>
        <w:t xml:space="preserve">a s nakladaním s </w:t>
      </w:r>
      <w:r>
        <w:rPr>
          <w:rFonts w:ascii="Arial" w:hAnsi="Arial" w:cs="Arial"/>
        </w:rPr>
        <w:t>RAO</w:t>
      </w:r>
      <w:r w:rsidRPr="006054FA">
        <w:rPr>
          <w:rFonts w:ascii="Arial" w:hAnsi="Arial" w:cs="Arial"/>
        </w:rPr>
        <w:t>.</w:t>
      </w:r>
      <w:r w:rsidR="006E4AEC">
        <w:rPr>
          <w:rFonts w:ascii="Arial" w:hAnsi="Arial" w:cs="Arial"/>
        </w:rPr>
        <w:t xml:space="preserve"> O možnosti prerozdelenia finančných prost</w:t>
      </w:r>
      <w:r w:rsidR="00400A5F">
        <w:rPr>
          <w:rFonts w:ascii="Arial" w:hAnsi="Arial" w:cs="Arial"/>
        </w:rPr>
        <w:t>riedkov môže informovať ostatné subjekty ktorýkoľ</w:t>
      </w:r>
      <w:r w:rsidR="006E4AEC">
        <w:rPr>
          <w:rFonts w:ascii="Arial" w:hAnsi="Arial" w:cs="Arial"/>
        </w:rPr>
        <w:t xml:space="preserve">vek zo subjektov zapojených do implementácie Programu </w:t>
      </w:r>
      <w:r w:rsidR="006E4AEC" w:rsidRPr="0091016A">
        <w:rPr>
          <w:rFonts w:ascii="Arial" w:hAnsi="Arial" w:cs="Arial"/>
        </w:rPr>
        <w:t>Bohunice.</w:t>
      </w:r>
      <w:r w:rsidRPr="0091016A">
        <w:rPr>
          <w:rFonts w:ascii="Arial" w:hAnsi="Arial" w:cs="Arial"/>
        </w:rPr>
        <w:t xml:space="preserve"> </w:t>
      </w:r>
      <w:r w:rsidR="0091016A" w:rsidRPr="0091016A">
        <w:rPr>
          <w:rFonts w:ascii="Arial" w:hAnsi="Arial" w:cs="Arial"/>
        </w:rPr>
        <w:t>O</w:t>
      </w:r>
      <w:r w:rsidR="0091016A">
        <w:rPr>
          <w:rFonts w:ascii="Arial" w:hAnsi="Arial" w:cs="Arial"/>
        </w:rPr>
        <w:t> prerozdelení finančných prostriedkov rozhoduje NA po predchádzajúcej konzultácii s PK.</w:t>
      </w:r>
    </w:p>
    <w:p w14:paraId="259E0C57" w14:textId="77777777" w:rsidR="004065AC" w:rsidRDefault="004065AC" w:rsidP="00F9586E">
      <w:pPr>
        <w:spacing w:after="0" w:line="240" w:lineRule="auto"/>
        <w:jc w:val="both"/>
        <w:rPr>
          <w:rFonts w:ascii="Arial" w:hAnsi="Arial" w:cs="Arial"/>
        </w:rPr>
      </w:pPr>
    </w:p>
    <w:p w14:paraId="30FBE099" w14:textId="0C0D25AC" w:rsidR="005F4227" w:rsidRDefault="00C451EC" w:rsidP="00F9586E">
      <w:pPr>
        <w:spacing w:after="0" w:line="240" w:lineRule="auto"/>
        <w:jc w:val="both"/>
        <w:rPr>
          <w:rFonts w:ascii="Arial" w:hAnsi="Arial" w:cs="Arial"/>
        </w:rPr>
      </w:pPr>
      <w:r>
        <w:rPr>
          <w:rFonts w:ascii="Arial" w:hAnsi="Arial" w:cs="Arial"/>
        </w:rPr>
        <w:t xml:space="preserve">Na základe Grantu poskytnutého na Projekt RAO je </w:t>
      </w:r>
      <w:r w:rsidR="006054FA">
        <w:rPr>
          <w:rFonts w:ascii="Arial" w:hAnsi="Arial" w:cs="Arial"/>
        </w:rPr>
        <w:t>tak</w:t>
      </w:r>
      <w:r>
        <w:rPr>
          <w:rFonts w:ascii="Arial" w:hAnsi="Arial" w:cs="Arial"/>
        </w:rPr>
        <w:t xml:space="preserve"> možné financovať aj </w:t>
      </w:r>
      <w:r w:rsidR="00CC0931">
        <w:rPr>
          <w:rFonts w:ascii="Arial" w:hAnsi="Arial" w:cs="Arial"/>
        </w:rPr>
        <w:t>nakladanie s</w:t>
      </w:r>
      <w:r>
        <w:rPr>
          <w:rFonts w:ascii="Arial" w:hAnsi="Arial" w:cs="Arial"/>
        </w:rPr>
        <w:t xml:space="preserve"> RAO </w:t>
      </w:r>
      <w:r w:rsidR="00400A5F">
        <w:rPr>
          <w:rFonts w:ascii="Arial" w:hAnsi="Arial" w:cs="Arial"/>
        </w:rPr>
        <w:t>vyprodukovaného v</w:t>
      </w:r>
      <w:r>
        <w:rPr>
          <w:rFonts w:ascii="Arial" w:hAnsi="Arial" w:cs="Arial"/>
        </w:rPr>
        <w:t xml:space="preserve"> </w:t>
      </w:r>
      <w:r w:rsidR="00400A5F">
        <w:rPr>
          <w:rFonts w:ascii="Arial" w:hAnsi="Arial" w:cs="Arial"/>
        </w:rPr>
        <w:t>iných Projektoch</w:t>
      </w:r>
      <w:r>
        <w:rPr>
          <w:rFonts w:ascii="Arial" w:hAnsi="Arial" w:cs="Arial"/>
        </w:rPr>
        <w:t xml:space="preserve">, avšak len za dodržania zásady, že činnosti súvisiace s nakladaním s RAO sú </w:t>
      </w:r>
      <w:r w:rsidR="00334034">
        <w:rPr>
          <w:rFonts w:ascii="Arial" w:hAnsi="Arial" w:cs="Arial"/>
        </w:rPr>
        <w:t>obsiahnuté</w:t>
      </w:r>
      <w:r>
        <w:rPr>
          <w:rFonts w:ascii="Arial" w:hAnsi="Arial" w:cs="Arial"/>
        </w:rPr>
        <w:t xml:space="preserve"> v</w:t>
      </w:r>
      <w:r w:rsidR="00400A5F">
        <w:rPr>
          <w:rFonts w:ascii="Arial" w:hAnsi="Arial" w:cs="Arial"/>
        </w:rPr>
        <w:t> prierezovej PE</w:t>
      </w:r>
      <w:r>
        <w:rPr>
          <w:rFonts w:ascii="Arial" w:hAnsi="Arial" w:cs="Arial"/>
        </w:rPr>
        <w:t xml:space="preserve"> a súvisia výlučne s implementáciou Programu Bohunice. Zároveň platí, že na financovanie Projektu RAO je možné využiť aj finančné prostriedky Grantu </w:t>
      </w:r>
      <w:r w:rsidR="00E428B6">
        <w:rPr>
          <w:rFonts w:ascii="Arial" w:hAnsi="Arial" w:cs="Arial"/>
        </w:rPr>
        <w:t>poskytnutého na implementáciu</w:t>
      </w:r>
      <w:r>
        <w:rPr>
          <w:rFonts w:ascii="Arial" w:hAnsi="Arial" w:cs="Arial"/>
        </w:rPr>
        <w:t> iných Projektov</w:t>
      </w:r>
      <w:r w:rsidR="00C5357A" w:rsidRPr="00C5357A">
        <w:rPr>
          <w:rFonts w:ascii="Arial" w:hAnsi="Arial" w:cs="Arial"/>
        </w:rPr>
        <w:t xml:space="preserve"> </w:t>
      </w:r>
      <w:r w:rsidR="00C5357A">
        <w:rPr>
          <w:rFonts w:ascii="Arial" w:hAnsi="Arial" w:cs="Arial"/>
        </w:rPr>
        <w:t xml:space="preserve">Programu Bohunice, ktoré budú nevyčerpané a/alebo pri ktorých bude zrejmé, že nie je potreba ich </w:t>
      </w:r>
      <w:r w:rsidR="00960C8B">
        <w:rPr>
          <w:rFonts w:ascii="Arial" w:hAnsi="Arial" w:cs="Arial"/>
        </w:rPr>
        <w:t>ďalšieho viazania</w:t>
      </w:r>
      <w:r w:rsidR="009D2C00">
        <w:rPr>
          <w:rFonts w:ascii="Arial" w:hAnsi="Arial" w:cs="Arial"/>
        </w:rPr>
        <w:t xml:space="preserve"> v inom Projekte</w:t>
      </w:r>
      <w:r w:rsidR="00960C8B">
        <w:rPr>
          <w:rFonts w:ascii="Arial" w:hAnsi="Arial" w:cs="Arial"/>
        </w:rPr>
        <w:t>. I</w:t>
      </w:r>
      <w:r w:rsidR="00E428B6">
        <w:rPr>
          <w:rFonts w:ascii="Arial" w:hAnsi="Arial" w:cs="Arial"/>
        </w:rPr>
        <w:t xml:space="preserve">ch dočerpanie bude </w:t>
      </w:r>
      <w:r w:rsidR="00A43E71">
        <w:rPr>
          <w:rFonts w:ascii="Arial" w:hAnsi="Arial" w:cs="Arial"/>
        </w:rPr>
        <w:t>možné</w:t>
      </w:r>
      <w:r w:rsidR="00E428B6">
        <w:rPr>
          <w:rFonts w:ascii="Arial" w:hAnsi="Arial" w:cs="Arial"/>
        </w:rPr>
        <w:t xml:space="preserve"> pri činnostiach Projektu RAO</w:t>
      </w:r>
      <w:r w:rsidR="00960C8B">
        <w:rPr>
          <w:rFonts w:ascii="Arial" w:hAnsi="Arial" w:cs="Arial"/>
        </w:rPr>
        <w:t xml:space="preserve"> za splnenia ostatných podmienok stanovených SiPB a/alebo Zmluvou o poskytnutí grantu</w:t>
      </w:r>
      <w:r w:rsidR="00E428B6">
        <w:rPr>
          <w:rFonts w:ascii="Arial" w:hAnsi="Arial" w:cs="Arial"/>
        </w:rPr>
        <w:t>.</w:t>
      </w:r>
      <w:r w:rsidR="006054FA">
        <w:rPr>
          <w:rFonts w:ascii="Arial" w:hAnsi="Arial" w:cs="Arial"/>
        </w:rPr>
        <w:t xml:space="preserve"> V prípade nevyužitia finančných prostriedkov v Projekte RAO je možné tieto finančné prostriedky uvoľniť a opätovne prerozdeliť na iné činnosti implementovaných Projektov</w:t>
      </w:r>
      <w:bookmarkStart w:id="143" w:name="_Hlk74642856"/>
      <w:r w:rsidR="006054FA">
        <w:rPr>
          <w:rFonts w:ascii="Arial" w:hAnsi="Arial" w:cs="Arial"/>
        </w:rPr>
        <w:t>.</w:t>
      </w:r>
      <w:r w:rsidR="00F9586E">
        <w:rPr>
          <w:rFonts w:ascii="Arial" w:hAnsi="Arial" w:cs="Arial"/>
        </w:rPr>
        <w:t xml:space="preserve"> </w:t>
      </w:r>
      <w:r w:rsidR="006054FA">
        <w:rPr>
          <w:rFonts w:ascii="Arial" w:hAnsi="Arial" w:cs="Arial"/>
        </w:rPr>
        <w:t>P</w:t>
      </w:r>
      <w:r w:rsidR="00F9586E">
        <w:rPr>
          <w:rFonts w:ascii="Arial" w:hAnsi="Arial" w:cs="Arial"/>
        </w:rPr>
        <w:t xml:space="preserve">očas implementácie Projektu RAO </w:t>
      </w:r>
      <w:r w:rsidR="006054FA">
        <w:rPr>
          <w:rFonts w:ascii="Arial" w:hAnsi="Arial" w:cs="Arial"/>
        </w:rPr>
        <w:t xml:space="preserve">tak môže byť </w:t>
      </w:r>
      <w:r w:rsidR="00F9586E">
        <w:rPr>
          <w:rFonts w:ascii="Arial" w:hAnsi="Arial" w:cs="Arial"/>
        </w:rPr>
        <w:t xml:space="preserve">presiahnutá </w:t>
      </w:r>
      <w:r w:rsidR="004065AC">
        <w:rPr>
          <w:rFonts w:ascii="Arial" w:hAnsi="Arial" w:cs="Arial"/>
        </w:rPr>
        <w:t xml:space="preserve">aj </w:t>
      </w:r>
      <w:r w:rsidR="00F9586E">
        <w:rPr>
          <w:rFonts w:ascii="Arial" w:hAnsi="Arial" w:cs="Arial"/>
        </w:rPr>
        <w:t>schválená výška Grantu</w:t>
      </w:r>
      <w:r w:rsidR="00F36310">
        <w:rPr>
          <w:rFonts w:ascii="Arial" w:hAnsi="Arial" w:cs="Arial"/>
        </w:rPr>
        <w:t xml:space="preserve"> pre Projekt RAO</w:t>
      </w:r>
      <w:r w:rsidR="00F9586E">
        <w:rPr>
          <w:rFonts w:ascii="Arial" w:hAnsi="Arial" w:cs="Arial"/>
        </w:rPr>
        <w:t xml:space="preserve"> a </w:t>
      </w:r>
      <w:r w:rsidR="00F9586E" w:rsidRPr="00F9586E">
        <w:rPr>
          <w:rFonts w:ascii="Arial" w:hAnsi="Arial" w:cs="Arial"/>
        </w:rPr>
        <w:t xml:space="preserve"> </w:t>
      </w:r>
      <w:r w:rsidR="00F9586E">
        <w:rPr>
          <w:rFonts w:ascii="Arial" w:hAnsi="Arial" w:cs="Arial"/>
        </w:rPr>
        <w:t xml:space="preserve">Prijímateľovi môže byť uhradený Grant </w:t>
      </w:r>
      <w:r w:rsidR="00A43E71">
        <w:rPr>
          <w:rFonts w:ascii="Arial" w:hAnsi="Arial" w:cs="Arial"/>
        </w:rPr>
        <w:t xml:space="preserve">aj </w:t>
      </w:r>
      <w:r w:rsidR="00F9586E">
        <w:rPr>
          <w:rFonts w:ascii="Arial" w:hAnsi="Arial" w:cs="Arial"/>
        </w:rPr>
        <w:t xml:space="preserve">vo vyššej </w:t>
      </w:r>
      <w:r w:rsidR="00A43E71">
        <w:rPr>
          <w:rFonts w:ascii="Arial" w:hAnsi="Arial" w:cs="Arial"/>
        </w:rPr>
        <w:t xml:space="preserve">než </w:t>
      </w:r>
      <w:r w:rsidR="00932C3A">
        <w:rPr>
          <w:rFonts w:ascii="Arial" w:hAnsi="Arial" w:cs="Arial"/>
        </w:rPr>
        <w:t xml:space="preserve">pôvodne </w:t>
      </w:r>
      <w:r w:rsidR="00A43E71">
        <w:rPr>
          <w:rFonts w:ascii="Arial" w:hAnsi="Arial" w:cs="Arial"/>
        </w:rPr>
        <w:t xml:space="preserve">schválenej </w:t>
      </w:r>
      <w:r w:rsidR="00F9586E">
        <w:rPr>
          <w:rFonts w:ascii="Arial" w:hAnsi="Arial" w:cs="Arial"/>
        </w:rPr>
        <w:t>výške</w:t>
      </w:r>
      <w:bookmarkEnd w:id="143"/>
      <w:r w:rsidR="00F9586E">
        <w:rPr>
          <w:rFonts w:ascii="Arial" w:hAnsi="Arial" w:cs="Arial"/>
        </w:rPr>
        <w:t xml:space="preserve">, avšak len v prípade využitia finančných prostriedkov </w:t>
      </w:r>
      <w:r w:rsidR="00EC5B49">
        <w:rPr>
          <w:rFonts w:ascii="Arial" w:hAnsi="Arial" w:cs="Arial"/>
        </w:rPr>
        <w:t xml:space="preserve">v súlade s ustanoveniami tejto </w:t>
      </w:r>
      <w:r w:rsidR="005C2EBC">
        <w:rPr>
          <w:rFonts w:ascii="Arial" w:hAnsi="Arial" w:cs="Arial"/>
        </w:rPr>
        <w:t>kap.</w:t>
      </w:r>
      <w:r w:rsidR="00EC5B49">
        <w:rPr>
          <w:rFonts w:ascii="Arial" w:hAnsi="Arial" w:cs="Arial"/>
        </w:rPr>
        <w:t xml:space="preserve"> 6.1.4</w:t>
      </w:r>
      <w:r w:rsidR="0091016A">
        <w:rPr>
          <w:rFonts w:ascii="Arial" w:hAnsi="Arial" w:cs="Arial"/>
        </w:rPr>
        <w:t>.</w:t>
      </w:r>
      <w:r w:rsidR="002D2DBD">
        <w:rPr>
          <w:rFonts w:ascii="Arial" w:hAnsi="Arial" w:cs="Arial"/>
        </w:rPr>
        <w:t xml:space="preserve"> </w:t>
      </w:r>
      <w:r w:rsidR="0091016A">
        <w:rPr>
          <w:rFonts w:ascii="Arial" w:hAnsi="Arial" w:cs="Arial"/>
        </w:rPr>
        <w:t>Zároveň platí zásada</w:t>
      </w:r>
      <w:r w:rsidR="00F9586E">
        <w:rPr>
          <w:rFonts w:ascii="Arial" w:hAnsi="Arial" w:cs="Arial"/>
        </w:rPr>
        <w:t>,</w:t>
      </w:r>
      <w:r w:rsidR="002D2DBD">
        <w:rPr>
          <w:rFonts w:ascii="Arial" w:hAnsi="Arial" w:cs="Arial"/>
        </w:rPr>
        <w:t xml:space="preserve"> </w:t>
      </w:r>
      <w:r w:rsidR="002D2DBD" w:rsidRPr="009938D3">
        <w:rPr>
          <w:rFonts w:ascii="Arial" w:hAnsi="Arial" w:cs="Arial"/>
        </w:rPr>
        <w:t xml:space="preserve">že </w:t>
      </w:r>
      <w:r w:rsidR="0091016A" w:rsidRPr="009938D3">
        <w:rPr>
          <w:rFonts w:ascii="Arial" w:hAnsi="Arial" w:cs="Arial"/>
        </w:rPr>
        <w:t xml:space="preserve">finančné prostriedky </w:t>
      </w:r>
      <w:r w:rsidR="002D2DBD" w:rsidRPr="009938D3">
        <w:rPr>
          <w:rFonts w:ascii="Arial" w:hAnsi="Arial" w:cs="Arial"/>
        </w:rPr>
        <w:t xml:space="preserve">sa môžu čerpať iba do výšky </w:t>
      </w:r>
      <w:r w:rsidR="00AA1A15">
        <w:rPr>
          <w:rFonts w:ascii="Arial" w:hAnsi="Arial" w:cs="Arial"/>
        </w:rPr>
        <w:t>stanovenej NA</w:t>
      </w:r>
      <w:r w:rsidR="0091016A">
        <w:rPr>
          <w:rFonts w:ascii="Arial" w:hAnsi="Arial" w:cs="Arial"/>
        </w:rPr>
        <w:t>. Táto výška bude Prijímateľovi písomne oznámená</w:t>
      </w:r>
      <w:r w:rsidR="00AA1A15">
        <w:rPr>
          <w:rFonts w:ascii="Arial" w:hAnsi="Arial" w:cs="Arial"/>
        </w:rPr>
        <w:t>.</w:t>
      </w:r>
      <w:r w:rsidR="008A333D">
        <w:rPr>
          <w:rFonts w:ascii="Arial" w:hAnsi="Arial" w:cs="Arial"/>
        </w:rPr>
        <w:t xml:space="preserve"> </w:t>
      </w:r>
    </w:p>
    <w:p w14:paraId="5B6F2358" w14:textId="47326518" w:rsidR="009B2B08" w:rsidRPr="001C1621" w:rsidRDefault="00F9586E" w:rsidP="001732C0">
      <w:pPr>
        <w:spacing w:before="120" w:after="0" w:line="240" w:lineRule="auto"/>
        <w:jc w:val="both"/>
        <w:rPr>
          <w:rFonts w:cs="Arial"/>
          <w:b/>
        </w:rPr>
      </w:pPr>
      <w:r>
        <w:rPr>
          <w:rFonts w:ascii="Arial" w:hAnsi="Arial" w:cs="Arial"/>
        </w:rPr>
        <w:t xml:space="preserve">Grant nie je možné </w:t>
      </w:r>
      <w:r w:rsidR="00A43E71">
        <w:rPr>
          <w:rFonts w:ascii="Arial" w:hAnsi="Arial" w:cs="Arial"/>
        </w:rPr>
        <w:t>z iných dôvodov navýšiť</w:t>
      </w:r>
      <w:r w:rsidR="0054270F">
        <w:rPr>
          <w:rFonts w:ascii="Arial" w:hAnsi="Arial" w:cs="Arial"/>
        </w:rPr>
        <w:t>.</w:t>
      </w:r>
      <w:r w:rsidR="005F4227">
        <w:rPr>
          <w:rFonts w:ascii="Arial" w:hAnsi="Arial" w:cs="Arial"/>
        </w:rPr>
        <w:t xml:space="preserve"> </w:t>
      </w:r>
      <w:r w:rsidR="009B2B08">
        <w:rPr>
          <w:rFonts w:ascii="Arial" w:hAnsi="Arial" w:cs="Arial"/>
        </w:rPr>
        <w:t xml:space="preserve">Na implementáciu Projektu RAO sa primerane uplatnia ostatné ustanovenia SiPB, pokiaľ nie je v tejto kap. 6.1.4 uvedené a/alebo </w:t>
      </w:r>
      <w:r w:rsidR="00012E5F">
        <w:rPr>
          <w:rFonts w:ascii="Arial" w:hAnsi="Arial" w:cs="Arial"/>
        </w:rPr>
        <w:t xml:space="preserve">v </w:t>
      </w:r>
      <w:r w:rsidR="009B2B08">
        <w:rPr>
          <w:rFonts w:ascii="Arial" w:hAnsi="Arial" w:cs="Arial"/>
        </w:rPr>
        <w:t>Zmluve o poskytnutí grantu dohodnuté inak.</w:t>
      </w:r>
    </w:p>
    <w:p w14:paraId="289F305D" w14:textId="77777777" w:rsidR="00727A2F" w:rsidRPr="001732C0" w:rsidRDefault="00727A2F" w:rsidP="001732C0">
      <w:pPr>
        <w:pStyle w:val="Odsekzoznamu"/>
        <w:jc w:val="both"/>
        <w:rPr>
          <w:b/>
        </w:rPr>
      </w:pPr>
    </w:p>
    <w:p w14:paraId="7E0F2E15" w14:textId="77777777" w:rsidR="00616C27" w:rsidRPr="001C1621" w:rsidRDefault="00616C27" w:rsidP="001C1621">
      <w:pPr>
        <w:pStyle w:val="Odsekzoznamu"/>
        <w:jc w:val="both"/>
        <w:rPr>
          <w:b/>
        </w:rPr>
      </w:pPr>
      <w:r w:rsidRPr="001C1621">
        <w:rPr>
          <w:b/>
          <w:sz w:val="22"/>
        </w:rPr>
        <w:t xml:space="preserve"> </w:t>
      </w:r>
    </w:p>
    <w:p w14:paraId="2767D4B7" w14:textId="77777777" w:rsidR="005C19A8" w:rsidRDefault="005C19A8" w:rsidP="00D30C49">
      <w:pPr>
        <w:spacing w:after="0" w:line="240" w:lineRule="auto"/>
        <w:jc w:val="both"/>
        <w:rPr>
          <w:rFonts w:ascii="Arial" w:hAnsi="Arial" w:cs="Arial"/>
        </w:rPr>
      </w:pPr>
    </w:p>
    <w:p w14:paraId="55583856" w14:textId="77777777" w:rsidR="005C19A8" w:rsidRPr="0088522D" w:rsidRDefault="005C19A8" w:rsidP="002F654A">
      <w:pPr>
        <w:pStyle w:val="Odsekzoznamu"/>
        <w:numPr>
          <w:ilvl w:val="1"/>
          <w:numId w:val="55"/>
        </w:numPr>
        <w:ind w:left="709" w:hanging="709"/>
        <w:jc w:val="both"/>
        <w:outlineLvl w:val="1"/>
        <w:rPr>
          <w:rFonts w:cs="Arial"/>
          <w:b/>
          <w:sz w:val="22"/>
        </w:rPr>
      </w:pPr>
      <w:bookmarkStart w:id="144" w:name="_Toc16592746"/>
      <w:bookmarkStart w:id="145" w:name="_Toc75933144"/>
      <w:r w:rsidRPr="0088522D">
        <w:rPr>
          <w:rFonts w:cs="Arial"/>
          <w:b/>
          <w:sz w:val="22"/>
        </w:rPr>
        <w:t>Zmena</w:t>
      </w:r>
      <w:r w:rsidR="007850C0">
        <w:rPr>
          <w:rFonts w:cs="Arial"/>
          <w:b/>
          <w:sz w:val="22"/>
        </w:rPr>
        <w:t>, zrušenie</w:t>
      </w:r>
      <w:r w:rsidRPr="0088522D">
        <w:rPr>
          <w:rFonts w:cs="Arial"/>
          <w:b/>
          <w:sz w:val="22"/>
        </w:rPr>
        <w:t xml:space="preserve"> a </w:t>
      </w:r>
      <w:r w:rsidR="005624B8">
        <w:rPr>
          <w:rFonts w:cs="Arial"/>
          <w:b/>
          <w:sz w:val="22"/>
        </w:rPr>
        <w:t>u</w:t>
      </w:r>
      <w:r w:rsidRPr="0088522D">
        <w:rPr>
          <w:rFonts w:cs="Arial"/>
          <w:b/>
          <w:sz w:val="22"/>
        </w:rPr>
        <w:t>končenie Projektu</w:t>
      </w:r>
      <w:bookmarkEnd w:id="144"/>
      <w:bookmarkEnd w:id="145"/>
      <w:r w:rsidR="007850C0">
        <w:rPr>
          <w:rFonts w:cs="Arial"/>
          <w:b/>
          <w:sz w:val="22"/>
        </w:rPr>
        <w:t xml:space="preserve"> </w:t>
      </w:r>
    </w:p>
    <w:p w14:paraId="34761C80" w14:textId="77777777" w:rsidR="005C19A8" w:rsidRDefault="005C19A8" w:rsidP="00D30C49">
      <w:pPr>
        <w:spacing w:after="0" w:line="240" w:lineRule="auto"/>
        <w:jc w:val="both"/>
        <w:rPr>
          <w:rFonts w:ascii="Arial" w:hAnsi="Arial" w:cs="Arial"/>
          <w:b/>
        </w:rPr>
      </w:pPr>
    </w:p>
    <w:p w14:paraId="32302B80" w14:textId="556E6907" w:rsidR="005C19A8" w:rsidRPr="0088522D" w:rsidRDefault="005C19A8" w:rsidP="002F654A">
      <w:pPr>
        <w:pStyle w:val="Odsekzoznamu"/>
        <w:numPr>
          <w:ilvl w:val="2"/>
          <w:numId w:val="55"/>
        </w:numPr>
        <w:jc w:val="both"/>
        <w:outlineLvl w:val="2"/>
        <w:rPr>
          <w:rFonts w:cs="Arial"/>
          <w:b/>
          <w:sz w:val="22"/>
        </w:rPr>
      </w:pPr>
      <w:bookmarkStart w:id="146" w:name="_Toc75933145"/>
      <w:bookmarkStart w:id="147" w:name="_Toc16592747"/>
      <w:r w:rsidRPr="0088522D">
        <w:rPr>
          <w:rFonts w:cs="Arial"/>
          <w:b/>
          <w:sz w:val="22"/>
        </w:rPr>
        <w:t>Zmena Projektu</w:t>
      </w:r>
      <w:bookmarkEnd w:id="146"/>
      <w:r>
        <w:rPr>
          <w:rFonts w:cs="Arial"/>
          <w:b/>
          <w:sz w:val="22"/>
        </w:rPr>
        <w:t xml:space="preserve"> </w:t>
      </w:r>
      <w:bookmarkEnd w:id="147"/>
    </w:p>
    <w:p w14:paraId="7D018E89" w14:textId="77777777" w:rsidR="005C19A8" w:rsidRDefault="005C19A8" w:rsidP="0088522D">
      <w:pPr>
        <w:spacing w:after="0" w:line="240" w:lineRule="auto"/>
        <w:jc w:val="both"/>
        <w:rPr>
          <w:rFonts w:ascii="Arial" w:hAnsi="Arial" w:cs="Arial"/>
        </w:rPr>
      </w:pPr>
      <w:bookmarkStart w:id="148" w:name="_Toc438193943"/>
      <w:bookmarkStart w:id="149" w:name="_Toc438194489"/>
      <w:bookmarkStart w:id="150" w:name="_Toc438194834"/>
      <w:bookmarkStart w:id="151" w:name="_Toc438194872"/>
      <w:bookmarkStart w:id="152" w:name="_Toc438202636"/>
    </w:p>
    <w:bookmarkEnd w:id="148"/>
    <w:bookmarkEnd w:id="149"/>
    <w:bookmarkEnd w:id="150"/>
    <w:bookmarkEnd w:id="151"/>
    <w:bookmarkEnd w:id="152"/>
    <w:p w14:paraId="3FC61116" w14:textId="77777777" w:rsidR="00B94BF1" w:rsidRDefault="00B94BF1" w:rsidP="00B94BF1">
      <w:pPr>
        <w:spacing w:after="0" w:line="240" w:lineRule="auto"/>
        <w:jc w:val="both"/>
        <w:rPr>
          <w:rFonts w:ascii="Arial" w:hAnsi="Arial" w:cs="Arial"/>
        </w:rPr>
      </w:pPr>
      <w:r>
        <w:rPr>
          <w:rFonts w:ascii="Arial" w:hAnsi="Arial" w:cs="Arial"/>
        </w:rPr>
        <w:t xml:space="preserve">Zmeny Projektu môžu byť iniciované zo strany </w:t>
      </w:r>
      <w:r w:rsidRPr="00B94BF1">
        <w:rPr>
          <w:rFonts w:ascii="Arial" w:hAnsi="Arial" w:cs="Arial"/>
        </w:rPr>
        <w:t>Prijímateľa ako aj Národnej agentúry alebo Národnej agentúry na podnet Monitorovacieho výboru, pričom</w:t>
      </w:r>
      <w:r>
        <w:rPr>
          <w:rFonts w:ascii="Arial" w:hAnsi="Arial" w:cs="Arial"/>
        </w:rPr>
        <w:t xml:space="preserve"> každú zmenu musí overiť </w:t>
      </w:r>
      <w:r w:rsidR="00C579C6">
        <w:rPr>
          <w:rFonts w:ascii="Arial" w:hAnsi="Arial" w:cs="Arial"/>
        </w:rPr>
        <w:t>NA</w:t>
      </w:r>
      <w:r>
        <w:rPr>
          <w:rFonts w:ascii="Arial" w:hAnsi="Arial" w:cs="Arial"/>
        </w:rPr>
        <w:t xml:space="preserve"> </w:t>
      </w:r>
      <w:r>
        <w:rPr>
          <w:rFonts w:ascii="Arial" w:hAnsi="Arial" w:cs="Arial"/>
        </w:rPr>
        <w:lastRenderedPageBreak/>
        <w:t>postupom podľa tejto časti 6.2.1 a časti 6.2.2 a v súlade s </w:t>
      </w:r>
      <w:r w:rsidR="00352E03">
        <w:rPr>
          <w:rFonts w:ascii="Arial" w:hAnsi="Arial" w:cs="Arial"/>
        </w:rPr>
        <w:t>vykonávacím rozhodnutím</w:t>
      </w:r>
      <w:r>
        <w:rPr>
          <w:rFonts w:ascii="Arial" w:hAnsi="Arial" w:cs="Arial"/>
        </w:rPr>
        <w:t xml:space="preserve">, najmä s jeho ustanoveniami v článku 13 a 14. </w:t>
      </w:r>
    </w:p>
    <w:p w14:paraId="2C8A4173" w14:textId="77777777" w:rsidR="003008FA" w:rsidRDefault="003008FA" w:rsidP="00B94BF1">
      <w:pPr>
        <w:spacing w:after="0" w:line="240" w:lineRule="auto"/>
        <w:jc w:val="both"/>
        <w:rPr>
          <w:rFonts w:ascii="Arial" w:hAnsi="Arial" w:cs="Arial"/>
        </w:rPr>
      </w:pPr>
    </w:p>
    <w:p w14:paraId="4EFDA50E" w14:textId="3C881E16" w:rsidR="003008FA" w:rsidRDefault="003008FA" w:rsidP="00B94BF1">
      <w:pPr>
        <w:spacing w:after="0" w:line="240" w:lineRule="auto"/>
        <w:jc w:val="both"/>
        <w:rPr>
          <w:rFonts w:ascii="Arial" w:hAnsi="Arial" w:cs="Arial"/>
        </w:rPr>
      </w:pPr>
      <w:r>
        <w:rPr>
          <w:rFonts w:ascii="Arial" w:hAnsi="Arial" w:cs="Arial"/>
        </w:rPr>
        <w:t xml:space="preserve">Pri zmenách </w:t>
      </w:r>
      <w:r w:rsidR="008A27A0">
        <w:rPr>
          <w:rFonts w:ascii="Arial" w:hAnsi="Arial" w:cs="Arial"/>
        </w:rPr>
        <w:t>P</w:t>
      </w:r>
      <w:r>
        <w:rPr>
          <w:rFonts w:ascii="Arial" w:hAnsi="Arial" w:cs="Arial"/>
        </w:rPr>
        <w:t xml:space="preserve">rojektu v priebehu implementácie Projektu dochádza k zmenovému konaniu, </w:t>
      </w:r>
      <w:r w:rsidR="008F04B9">
        <w:rPr>
          <w:rFonts w:ascii="Arial" w:hAnsi="Arial" w:cs="Arial"/>
        </w:rPr>
        <w:t>pričom</w:t>
      </w:r>
      <w:r>
        <w:rPr>
          <w:rFonts w:ascii="Arial" w:hAnsi="Arial" w:cs="Arial"/>
        </w:rPr>
        <w:t xml:space="preserve"> pod zmenou</w:t>
      </w:r>
      <w:r w:rsidR="008F04B9">
        <w:rPr>
          <w:rFonts w:ascii="Arial" w:hAnsi="Arial" w:cs="Arial"/>
        </w:rPr>
        <w:t xml:space="preserve"> sa</w:t>
      </w:r>
      <w:r>
        <w:rPr>
          <w:rFonts w:ascii="Arial" w:hAnsi="Arial" w:cs="Arial"/>
        </w:rPr>
        <w:t xml:space="preserve"> rozumie </w:t>
      </w:r>
      <w:r w:rsidR="008F04B9">
        <w:rPr>
          <w:rFonts w:ascii="Arial" w:hAnsi="Arial" w:cs="Arial"/>
        </w:rPr>
        <w:t>úprava</w:t>
      </w:r>
      <w:r>
        <w:rPr>
          <w:rFonts w:ascii="Arial" w:hAnsi="Arial" w:cs="Arial"/>
        </w:rPr>
        <w:t xml:space="preserve"> práv, povinností a iných skutočností, resp. údajov definovaných </w:t>
      </w:r>
      <w:r w:rsidR="007D4935">
        <w:rPr>
          <w:rFonts w:ascii="Arial" w:hAnsi="Arial" w:cs="Arial"/>
        </w:rPr>
        <w:t>Z</w:t>
      </w:r>
      <w:r>
        <w:rPr>
          <w:rFonts w:ascii="Arial" w:hAnsi="Arial" w:cs="Arial"/>
        </w:rPr>
        <w:t>mluvou o poskytnutí grantu</w:t>
      </w:r>
      <w:r w:rsidR="008F04B9">
        <w:rPr>
          <w:rFonts w:ascii="Arial" w:hAnsi="Arial" w:cs="Arial"/>
        </w:rPr>
        <w:t xml:space="preserve"> a/alebo PE, ktorá tvorí prílohu Zmluvy o poskytnutí grantu</w:t>
      </w:r>
      <w:r>
        <w:rPr>
          <w:rFonts w:ascii="Arial" w:hAnsi="Arial" w:cs="Arial"/>
        </w:rPr>
        <w:t xml:space="preserve">. Zmenovému konaniu podliehajú identifikované alebo predpokladané odchýlky od </w:t>
      </w:r>
      <w:r w:rsidR="007D4935">
        <w:rPr>
          <w:rFonts w:ascii="Arial" w:hAnsi="Arial" w:cs="Arial"/>
        </w:rPr>
        <w:t>Z</w:t>
      </w:r>
      <w:r>
        <w:rPr>
          <w:rFonts w:ascii="Arial" w:hAnsi="Arial" w:cs="Arial"/>
        </w:rPr>
        <w:t>mluvy</w:t>
      </w:r>
      <w:r w:rsidR="007D4935">
        <w:rPr>
          <w:rFonts w:ascii="Arial" w:hAnsi="Arial" w:cs="Arial"/>
        </w:rPr>
        <w:t xml:space="preserve"> o poskytnutí grantu</w:t>
      </w:r>
      <w:r>
        <w:rPr>
          <w:rFonts w:ascii="Arial" w:hAnsi="Arial" w:cs="Arial"/>
        </w:rPr>
        <w:t xml:space="preserve"> počas celého obdobia jej účinnosti. Akceptovateľné sú len také zmeny </w:t>
      </w:r>
      <w:r w:rsidR="007D4935">
        <w:rPr>
          <w:rFonts w:ascii="Arial" w:hAnsi="Arial" w:cs="Arial"/>
        </w:rPr>
        <w:t>P</w:t>
      </w:r>
      <w:r>
        <w:rPr>
          <w:rFonts w:ascii="Arial" w:hAnsi="Arial" w:cs="Arial"/>
        </w:rPr>
        <w:t>rojektu, ktoré zabezpečia dosiahnutie naplnenia cieľov a  ukazovateľov</w:t>
      </w:r>
      <w:r w:rsidR="00E5413E">
        <w:rPr>
          <w:rFonts w:ascii="Arial" w:hAnsi="Arial" w:cs="Arial"/>
        </w:rPr>
        <w:t xml:space="preserve"> výkonnosti</w:t>
      </w:r>
      <w:r w:rsidR="00ED0BCE">
        <w:rPr>
          <w:rFonts w:ascii="Arial" w:hAnsi="Arial" w:cs="Arial"/>
        </w:rPr>
        <w:t xml:space="preserve"> alebo </w:t>
      </w:r>
      <w:r w:rsidR="003B7DAF">
        <w:rPr>
          <w:rFonts w:ascii="Arial" w:hAnsi="Arial" w:cs="Arial"/>
        </w:rPr>
        <w:t>míľnikov</w:t>
      </w:r>
      <w:r>
        <w:rPr>
          <w:rFonts w:ascii="Arial" w:hAnsi="Arial" w:cs="Arial"/>
        </w:rPr>
        <w:t xml:space="preserve"> </w:t>
      </w:r>
      <w:r w:rsidR="007D4935">
        <w:rPr>
          <w:rFonts w:ascii="Arial" w:hAnsi="Arial" w:cs="Arial"/>
        </w:rPr>
        <w:t>P</w:t>
      </w:r>
      <w:r>
        <w:rPr>
          <w:rFonts w:ascii="Arial" w:hAnsi="Arial" w:cs="Arial"/>
        </w:rPr>
        <w:t>rojektu</w:t>
      </w:r>
      <w:r w:rsidR="007D4935">
        <w:rPr>
          <w:rFonts w:ascii="Arial" w:hAnsi="Arial" w:cs="Arial"/>
        </w:rPr>
        <w:t>,</w:t>
      </w:r>
      <w:r>
        <w:rPr>
          <w:rFonts w:ascii="Arial" w:hAnsi="Arial" w:cs="Arial"/>
        </w:rPr>
        <w:t xml:space="preserve"> a to </w:t>
      </w:r>
      <w:r w:rsidR="007D4935">
        <w:rPr>
          <w:rFonts w:ascii="Arial" w:hAnsi="Arial" w:cs="Arial"/>
        </w:rPr>
        <w:t>za dodržania</w:t>
      </w:r>
      <w:r>
        <w:rPr>
          <w:rFonts w:ascii="Arial" w:hAnsi="Arial" w:cs="Arial"/>
        </w:rPr>
        <w:t xml:space="preserve"> podmienok poskytnutia </w:t>
      </w:r>
      <w:r w:rsidR="007D4935">
        <w:rPr>
          <w:rFonts w:ascii="Arial" w:hAnsi="Arial" w:cs="Arial"/>
        </w:rPr>
        <w:t>G</w:t>
      </w:r>
      <w:r>
        <w:rPr>
          <w:rFonts w:ascii="Arial" w:hAnsi="Arial" w:cs="Arial"/>
        </w:rPr>
        <w:t xml:space="preserve">rantu. </w:t>
      </w:r>
      <w:r w:rsidR="00843B6E">
        <w:rPr>
          <w:rFonts w:ascii="Arial" w:hAnsi="Arial" w:cs="Arial"/>
        </w:rPr>
        <w:t>Zmena Projektu</w:t>
      </w:r>
      <w:r w:rsidR="00843B6E" w:rsidRPr="00843B6E">
        <w:rPr>
          <w:rFonts w:ascii="Arial" w:hAnsi="Arial" w:cs="Arial"/>
        </w:rPr>
        <w:t xml:space="preserve"> nemôže mať za následok porušenie povinnosti alebo zmenu v podmienkach pre získanie Grantu určených vo Vyzvaní.</w:t>
      </w:r>
    </w:p>
    <w:p w14:paraId="73B1E07A" w14:textId="77777777" w:rsidR="00B94BF1" w:rsidRDefault="00B94BF1" w:rsidP="00B94BF1">
      <w:pPr>
        <w:spacing w:after="0" w:line="240" w:lineRule="auto"/>
        <w:jc w:val="both"/>
        <w:rPr>
          <w:rFonts w:ascii="Arial" w:hAnsi="Arial" w:cs="Arial"/>
        </w:rPr>
      </w:pPr>
    </w:p>
    <w:p w14:paraId="09FD92B9" w14:textId="77777777" w:rsidR="00B94BF1" w:rsidRDefault="00B94BF1" w:rsidP="00B94BF1">
      <w:pPr>
        <w:spacing w:after="0" w:line="240" w:lineRule="auto"/>
        <w:jc w:val="both"/>
        <w:rPr>
          <w:rFonts w:ascii="Arial" w:hAnsi="Arial" w:cs="Arial"/>
        </w:rPr>
      </w:pPr>
      <w:r>
        <w:rPr>
          <w:rFonts w:ascii="Arial" w:hAnsi="Arial" w:cs="Arial"/>
        </w:rPr>
        <w:t xml:space="preserve">Najdôležitejšou zmenou Projektu je zmena </w:t>
      </w:r>
      <w:r w:rsidR="005C69AE">
        <w:rPr>
          <w:rFonts w:ascii="Arial" w:hAnsi="Arial" w:cs="Arial"/>
        </w:rPr>
        <w:t>PE</w:t>
      </w:r>
      <w:r>
        <w:rPr>
          <w:rFonts w:ascii="Arial" w:hAnsi="Arial" w:cs="Arial"/>
        </w:rPr>
        <w:t xml:space="preserve">. </w:t>
      </w:r>
      <w:r w:rsidR="00DE6579">
        <w:rPr>
          <w:rFonts w:ascii="Arial" w:hAnsi="Arial" w:cs="Arial"/>
        </w:rPr>
        <w:t>V</w:t>
      </w:r>
      <w:r>
        <w:rPr>
          <w:rFonts w:ascii="Arial" w:hAnsi="Arial" w:cs="Arial"/>
        </w:rPr>
        <w:t xml:space="preserve"> čase od účinnosti Zmluvy o poskytnutí </w:t>
      </w:r>
      <w:r w:rsidRPr="00B17293">
        <w:rPr>
          <w:rFonts w:ascii="Arial" w:hAnsi="Arial" w:cs="Arial"/>
        </w:rPr>
        <w:t xml:space="preserve">grantu </w:t>
      </w:r>
      <w:r w:rsidRPr="007D3080">
        <w:rPr>
          <w:rFonts w:ascii="Arial" w:hAnsi="Arial" w:cs="Arial"/>
        </w:rPr>
        <w:t>do Ukončenia Projektu</w:t>
      </w:r>
      <w:r w:rsidRPr="00B17293">
        <w:rPr>
          <w:rStyle w:val="Odkaznapoznmkupodiarou"/>
          <w:rFonts w:ascii="Arial" w:hAnsi="Arial" w:cs="Arial"/>
        </w:rPr>
        <w:footnoteReference w:id="5"/>
      </w:r>
      <w:r w:rsidRPr="00B17293">
        <w:rPr>
          <w:rFonts w:ascii="Arial" w:hAnsi="Arial" w:cs="Arial"/>
        </w:rPr>
        <w:t>,</w:t>
      </w:r>
      <w:r w:rsidRPr="007D3080">
        <w:rPr>
          <w:rFonts w:ascii="Arial" w:hAnsi="Arial" w:cs="Arial"/>
        </w:rPr>
        <w:t xml:space="preserve"> môže byť nevyhnutné meniť </w:t>
      </w:r>
      <w:r w:rsidR="005C69AE">
        <w:rPr>
          <w:rFonts w:ascii="Arial" w:hAnsi="Arial" w:cs="Arial"/>
        </w:rPr>
        <w:t>PE</w:t>
      </w:r>
      <w:r w:rsidRPr="007D3080">
        <w:rPr>
          <w:rFonts w:ascii="Arial" w:hAnsi="Arial" w:cs="Arial"/>
        </w:rPr>
        <w:t xml:space="preserve"> s c</w:t>
      </w:r>
      <w:r w:rsidRPr="00B17293">
        <w:rPr>
          <w:rFonts w:ascii="Arial" w:hAnsi="Arial" w:cs="Arial"/>
        </w:rPr>
        <w:t>ieľom zohľadniť zmeny takých údajov, ako je technický</w:t>
      </w:r>
      <w:r>
        <w:rPr>
          <w:rFonts w:ascii="Arial" w:hAnsi="Arial" w:cs="Arial"/>
        </w:rPr>
        <w:t xml:space="preserve"> rozsah, harmonogram, finančné údaje a akékoľvek iné relevantné informácie, aby boli vždy k dispozícii najnovšie informácie. Rovnako môže dôjsť k iným zmenám Projektu. </w:t>
      </w:r>
    </w:p>
    <w:p w14:paraId="5FF273FC" w14:textId="77777777" w:rsidR="00B94BF1" w:rsidRDefault="00B94BF1" w:rsidP="00B94BF1">
      <w:pPr>
        <w:spacing w:after="0" w:line="240" w:lineRule="auto"/>
        <w:jc w:val="both"/>
        <w:rPr>
          <w:rFonts w:ascii="Arial" w:hAnsi="Arial" w:cs="Arial"/>
        </w:rPr>
      </w:pPr>
    </w:p>
    <w:p w14:paraId="73586DE6" w14:textId="38F95FE5" w:rsidR="00F14FD4" w:rsidRDefault="00B94BF1" w:rsidP="00B94BF1">
      <w:pPr>
        <w:spacing w:after="0" w:line="240" w:lineRule="auto"/>
        <w:jc w:val="both"/>
        <w:rPr>
          <w:rFonts w:ascii="Arial" w:hAnsi="Arial" w:cs="Arial"/>
        </w:rPr>
      </w:pPr>
      <w:r w:rsidRPr="00D30C49">
        <w:rPr>
          <w:rFonts w:ascii="Arial" w:hAnsi="Arial" w:cs="Arial"/>
        </w:rPr>
        <w:t>Prijímateľ je povinný bezodkladne písomne (so stručným popisom zmeny) upovedomiť Národnú agentúru</w:t>
      </w:r>
      <w:r>
        <w:rPr>
          <w:rFonts w:ascii="Arial" w:hAnsi="Arial" w:cs="Arial"/>
        </w:rPr>
        <w:t xml:space="preserve"> o vzniku potreby </w:t>
      </w:r>
      <w:r w:rsidRPr="00D30C49">
        <w:rPr>
          <w:rFonts w:ascii="Arial" w:hAnsi="Arial" w:cs="Arial"/>
        </w:rPr>
        <w:t xml:space="preserve">odchýliť sa od ustanovení </w:t>
      </w:r>
      <w:r w:rsidR="005C69AE">
        <w:rPr>
          <w:rFonts w:ascii="Arial" w:hAnsi="Arial" w:cs="Arial"/>
        </w:rPr>
        <w:t>PE</w:t>
      </w:r>
      <w:r w:rsidRPr="00D30C49">
        <w:rPr>
          <w:rFonts w:ascii="Arial" w:hAnsi="Arial" w:cs="Arial"/>
        </w:rPr>
        <w:t xml:space="preserve"> schválenej </w:t>
      </w:r>
      <w:r w:rsidR="0069209C">
        <w:rPr>
          <w:rFonts w:ascii="Arial" w:hAnsi="Arial" w:cs="Arial"/>
        </w:rPr>
        <w:t>Z</w:t>
      </w:r>
      <w:r w:rsidRPr="00D30C49">
        <w:rPr>
          <w:rFonts w:ascii="Arial" w:hAnsi="Arial" w:cs="Arial"/>
        </w:rPr>
        <w:t>K</w:t>
      </w:r>
      <w:r w:rsidR="006349FC">
        <w:rPr>
          <w:rFonts w:ascii="Arial" w:hAnsi="Arial" w:cs="Arial"/>
        </w:rPr>
        <w:t xml:space="preserve"> a PK</w:t>
      </w:r>
      <w:r w:rsidRPr="00D30C49">
        <w:rPr>
          <w:rFonts w:ascii="Arial" w:hAnsi="Arial" w:cs="Arial"/>
        </w:rPr>
        <w:t xml:space="preserve"> alebo ju aktualizovať</w:t>
      </w:r>
      <w:r>
        <w:rPr>
          <w:rFonts w:ascii="Arial" w:hAnsi="Arial" w:cs="Arial"/>
        </w:rPr>
        <w:t xml:space="preserve"> alebo o inej zmene Projektu, ktorá sa vyskytne počas implementácie P</w:t>
      </w:r>
      <w:r w:rsidRPr="00D30C49">
        <w:rPr>
          <w:rFonts w:ascii="Arial" w:hAnsi="Arial" w:cs="Arial"/>
        </w:rPr>
        <w:t>rojektu</w:t>
      </w:r>
      <w:r>
        <w:rPr>
          <w:rFonts w:ascii="Arial" w:hAnsi="Arial" w:cs="Arial"/>
        </w:rPr>
        <w:t xml:space="preserve">. </w:t>
      </w:r>
    </w:p>
    <w:p w14:paraId="227D0B37" w14:textId="77777777" w:rsidR="00F14FD4" w:rsidRDefault="00F14FD4" w:rsidP="00B94BF1">
      <w:pPr>
        <w:spacing w:after="0" w:line="240" w:lineRule="auto"/>
        <w:jc w:val="both"/>
        <w:rPr>
          <w:rFonts w:ascii="Arial" w:hAnsi="Arial" w:cs="Arial"/>
        </w:rPr>
      </w:pPr>
    </w:p>
    <w:p w14:paraId="3223FDCB" w14:textId="3539FF97" w:rsidR="00204C88" w:rsidRDefault="00204C88" w:rsidP="00204C88">
      <w:pPr>
        <w:spacing w:after="0" w:line="240" w:lineRule="auto"/>
        <w:jc w:val="both"/>
        <w:rPr>
          <w:rFonts w:ascii="Arial" w:hAnsi="Arial" w:cs="Arial"/>
        </w:rPr>
      </w:pPr>
      <w:r>
        <w:rPr>
          <w:rFonts w:ascii="Arial" w:hAnsi="Arial" w:cs="Arial"/>
        </w:rPr>
        <w:t>Podľa charakteru a rozsahu rozlišujeme nasledovné typy zmien</w:t>
      </w:r>
      <w:r w:rsidR="00A41DA7">
        <w:rPr>
          <w:rFonts w:ascii="Arial" w:hAnsi="Arial" w:cs="Arial"/>
        </w:rPr>
        <w:t xml:space="preserve"> Projektu</w:t>
      </w:r>
      <w:r w:rsidR="00C027AC">
        <w:rPr>
          <w:rFonts w:ascii="Arial" w:hAnsi="Arial" w:cs="Arial"/>
        </w:rPr>
        <w:t xml:space="preserve"> (základná charakteristika zmien Projektu uvedených v ods. I. až III. tejto časti je uvedená v tabuľke nachádzajúcej sa nižšie)</w:t>
      </w:r>
      <w:r>
        <w:rPr>
          <w:rFonts w:ascii="Arial" w:hAnsi="Arial" w:cs="Arial"/>
        </w:rPr>
        <w:t xml:space="preserve">: </w:t>
      </w:r>
    </w:p>
    <w:p w14:paraId="29CC3328" w14:textId="77777777" w:rsidR="00204C88" w:rsidRDefault="00204C88" w:rsidP="00204C88">
      <w:pPr>
        <w:spacing w:after="0" w:line="240" w:lineRule="auto"/>
        <w:jc w:val="both"/>
        <w:rPr>
          <w:rFonts w:ascii="Arial" w:hAnsi="Arial" w:cs="Arial"/>
        </w:rPr>
      </w:pPr>
    </w:p>
    <w:p w14:paraId="19D35A47" w14:textId="025B50FB" w:rsidR="00264484" w:rsidRDefault="00204C88" w:rsidP="00237F03">
      <w:pPr>
        <w:pStyle w:val="Odsekzoznamu"/>
        <w:numPr>
          <w:ilvl w:val="0"/>
          <w:numId w:val="95"/>
        </w:numPr>
        <w:jc w:val="both"/>
        <w:rPr>
          <w:rFonts w:cs="Arial"/>
          <w:sz w:val="22"/>
        </w:rPr>
      </w:pPr>
      <w:r w:rsidRPr="009353EC">
        <w:rPr>
          <w:rFonts w:cs="Arial"/>
          <w:sz w:val="22"/>
        </w:rPr>
        <w:t>formálna zmena</w:t>
      </w:r>
      <w:r w:rsidR="00F01424">
        <w:rPr>
          <w:rFonts w:cs="Arial"/>
          <w:sz w:val="22"/>
        </w:rPr>
        <w:t xml:space="preserve"> – </w:t>
      </w:r>
      <w:r w:rsidR="0002195E">
        <w:rPr>
          <w:rFonts w:cs="Arial"/>
          <w:sz w:val="22"/>
        </w:rPr>
        <w:t>f</w:t>
      </w:r>
      <w:r w:rsidR="001552E9" w:rsidRPr="00F01424">
        <w:rPr>
          <w:rFonts w:cs="Arial"/>
          <w:sz w:val="22"/>
        </w:rPr>
        <w:t xml:space="preserve">ormálnou zmenou </w:t>
      </w:r>
      <w:r w:rsidR="001552E9">
        <w:rPr>
          <w:rFonts w:cs="Arial"/>
          <w:sz w:val="22"/>
        </w:rPr>
        <w:t>P</w:t>
      </w:r>
      <w:r w:rsidR="001552E9" w:rsidRPr="00F01424">
        <w:rPr>
          <w:rFonts w:cs="Arial"/>
          <w:sz w:val="22"/>
        </w:rPr>
        <w:t xml:space="preserve">rojektu sa rozumie taká zmena, ktorá vecne neovplyvní realizáciu </w:t>
      </w:r>
      <w:r w:rsidR="001552E9">
        <w:rPr>
          <w:rFonts w:cs="Arial"/>
          <w:sz w:val="22"/>
        </w:rPr>
        <w:t>P</w:t>
      </w:r>
      <w:r w:rsidR="001552E9" w:rsidRPr="00F01424">
        <w:rPr>
          <w:rFonts w:cs="Arial"/>
          <w:sz w:val="22"/>
        </w:rPr>
        <w:t xml:space="preserve">rojektu, časový harmonogram a teda dosiahnutie, resp. udržanie  dosiahnutých cieľov, výstupov a výsledkov </w:t>
      </w:r>
      <w:r w:rsidR="001552E9">
        <w:rPr>
          <w:rFonts w:cs="Arial"/>
          <w:sz w:val="22"/>
        </w:rPr>
        <w:t>P</w:t>
      </w:r>
      <w:r w:rsidR="001552E9" w:rsidRPr="00F01424">
        <w:rPr>
          <w:rFonts w:cs="Arial"/>
          <w:sz w:val="22"/>
        </w:rPr>
        <w:t>rojektu</w:t>
      </w:r>
      <w:r w:rsidR="00AF3F21">
        <w:rPr>
          <w:rStyle w:val="Odkaznapoznmkupodiarou"/>
          <w:sz w:val="22"/>
        </w:rPr>
        <w:footnoteReference w:id="6"/>
      </w:r>
      <w:r w:rsidR="001552E9" w:rsidRPr="00F01424">
        <w:rPr>
          <w:rFonts w:cs="Arial"/>
          <w:sz w:val="22"/>
        </w:rPr>
        <w:t>.</w:t>
      </w:r>
      <w:r w:rsidR="00F01424" w:rsidRPr="00F01424">
        <w:rPr>
          <w:rFonts w:cs="Arial"/>
          <w:sz w:val="22"/>
        </w:rPr>
        <w:t xml:space="preserve"> </w:t>
      </w:r>
      <w:r w:rsidR="004077A6">
        <w:rPr>
          <w:rFonts w:cs="Arial"/>
          <w:sz w:val="22"/>
        </w:rPr>
        <w:t>N</w:t>
      </w:r>
      <w:r w:rsidR="00F01424" w:rsidRPr="00F01424">
        <w:rPr>
          <w:rFonts w:cs="Arial"/>
          <w:sz w:val="22"/>
        </w:rPr>
        <w:t xml:space="preserve">ie je zmenou, ktorá pre svoju platnosť vyžaduje zmenu </w:t>
      </w:r>
      <w:r w:rsidR="00A41DA7">
        <w:rPr>
          <w:rFonts w:cs="Arial"/>
          <w:sz w:val="22"/>
        </w:rPr>
        <w:t>Z</w:t>
      </w:r>
      <w:r w:rsidR="00F01424" w:rsidRPr="00F01424">
        <w:rPr>
          <w:rFonts w:cs="Arial"/>
          <w:sz w:val="22"/>
        </w:rPr>
        <w:t>mluvy o</w:t>
      </w:r>
      <w:r w:rsidR="00F01424">
        <w:rPr>
          <w:rFonts w:cs="Arial"/>
          <w:sz w:val="22"/>
        </w:rPr>
        <w:t> poskytnutí grantu</w:t>
      </w:r>
      <w:r w:rsidR="00264484">
        <w:rPr>
          <w:rFonts w:cs="Arial"/>
          <w:sz w:val="22"/>
        </w:rPr>
        <w:t>.</w:t>
      </w:r>
      <w:r w:rsidR="00F01424" w:rsidRPr="00F01424">
        <w:rPr>
          <w:rFonts w:cs="Arial"/>
          <w:sz w:val="22"/>
        </w:rPr>
        <w:t xml:space="preserve"> </w:t>
      </w:r>
    </w:p>
    <w:p w14:paraId="5C3B19FA" w14:textId="025C176E" w:rsidR="008E30C9" w:rsidRDefault="00F01424" w:rsidP="00264484">
      <w:pPr>
        <w:pStyle w:val="Odsekzoznamu"/>
        <w:jc w:val="both"/>
        <w:rPr>
          <w:rFonts w:cs="Arial"/>
          <w:sz w:val="22"/>
        </w:rPr>
      </w:pPr>
      <w:r w:rsidRPr="00F01424">
        <w:rPr>
          <w:rFonts w:cs="Arial"/>
          <w:sz w:val="22"/>
        </w:rPr>
        <w:t xml:space="preserve">V prípade identifikovania </w:t>
      </w:r>
      <w:r w:rsidR="00F854AA">
        <w:rPr>
          <w:rFonts w:cs="Arial"/>
          <w:sz w:val="22"/>
        </w:rPr>
        <w:t>takejto zmeny</w:t>
      </w:r>
      <w:r w:rsidRPr="00F01424">
        <w:rPr>
          <w:rFonts w:cs="Arial"/>
          <w:sz w:val="22"/>
        </w:rPr>
        <w:t xml:space="preserve"> je </w:t>
      </w:r>
      <w:r w:rsidR="00264484">
        <w:rPr>
          <w:rFonts w:cs="Arial"/>
          <w:sz w:val="22"/>
        </w:rPr>
        <w:t>P</w:t>
      </w:r>
      <w:r w:rsidRPr="00F01424">
        <w:rPr>
          <w:rFonts w:cs="Arial"/>
          <w:sz w:val="22"/>
        </w:rPr>
        <w:t xml:space="preserve">rijímateľ povinný predložiť písomné oznámenie so stručným popisom a zdôvodnením navrhovanej zmeny v </w:t>
      </w:r>
      <w:r w:rsidR="00A41DA7">
        <w:rPr>
          <w:rFonts w:cs="Arial"/>
          <w:sz w:val="22"/>
        </w:rPr>
        <w:t>P</w:t>
      </w:r>
      <w:r w:rsidRPr="00F01424">
        <w:rPr>
          <w:rFonts w:cs="Arial"/>
          <w:sz w:val="22"/>
        </w:rPr>
        <w:t>rojekte (s priložením príloh</w:t>
      </w:r>
      <w:r w:rsidR="00A41DA7">
        <w:rPr>
          <w:rFonts w:cs="Arial"/>
          <w:sz w:val="22"/>
        </w:rPr>
        <w:t>,</w:t>
      </w:r>
      <w:r w:rsidRPr="00F01424">
        <w:rPr>
          <w:rFonts w:cs="Arial"/>
          <w:sz w:val="22"/>
        </w:rPr>
        <w:t xml:space="preserve"> ak relevantné).</w:t>
      </w:r>
      <w:r>
        <w:rPr>
          <w:rFonts w:cs="Arial"/>
          <w:sz w:val="22"/>
        </w:rPr>
        <w:t xml:space="preserve"> </w:t>
      </w:r>
      <w:r w:rsidRPr="00F01424">
        <w:rPr>
          <w:rFonts w:cs="Arial"/>
          <w:sz w:val="22"/>
        </w:rPr>
        <w:t xml:space="preserve">Formálnu zmenu </w:t>
      </w:r>
      <w:r w:rsidR="00C71DF6">
        <w:rPr>
          <w:rFonts w:cs="Arial"/>
          <w:sz w:val="22"/>
        </w:rPr>
        <w:t>Národná agentúra</w:t>
      </w:r>
      <w:r w:rsidRPr="00F01424">
        <w:rPr>
          <w:rFonts w:cs="Arial"/>
          <w:sz w:val="22"/>
        </w:rPr>
        <w:t xml:space="preserve"> neschvaľuje, ale berie na vedomie</w:t>
      </w:r>
      <w:r>
        <w:rPr>
          <w:rFonts w:cs="Arial"/>
          <w:sz w:val="22"/>
        </w:rPr>
        <w:t xml:space="preserve"> (má iba deklaratórny účinok) a </w:t>
      </w:r>
      <w:r w:rsidRPr="00F01424">
        <w:rPr>
          <w:rFonts w:cs="Arial"/>
          <w:sz w:val="22"/>
        </w:rPr>
        <w:t>bude zapracovaná do najbližšieho dodatku</w:t>
      </w:r>
      <w:r w:rsidR="004077A6">
        <w:rPr>
          <w:rFonts w:cs="Arial"/>
          <w:sz w:val="22"/>
        </w:rPr>
        <w:t xml:space="preserve"> k Zmluve o poskytnutí grantu</w:t>
      </w:r>
      <w:r w:rsidRPr="00F01424">
        <w:rPr>
          <w:rFonts w:cs="Arial"/>
          <w:sz w:val="22"/>
        </w:rPr>
        <w:t>, predmetom ktorého bude aj úprava iných než len formálnych zmien.</w:t>
      </w:r>
      <w:r>
        <w:rPr>
          <w:rFonts w:cs="Arial"/>
          <w:sz w:val="22"/>
        </w:rPr>
        <w:t xml:space="preserve"> </w:t>
      </w:r>
      <w:r w:rsidR="009A6E70" w:rsidRPr="009A6E70">
        <w:rPr>
          <w:rFonts w:cs="Arial"/>
          <w:sz w:val="22"/>
        </w:rPr>
        <w:t xml:space="preserve">V prípade, že Prijímateľ nesprávne identifikoval kategóriu zmeny v </w:t>
      </w:r>
      <w:r w:rsidR="00A41DA7">
        <w:rPr>
          <w:rFonts w:cs="Arial"/>
          <w:sz w:val="22"/>
        </w:rPr>
        <w:t>P</w:t>
      </w:r>
      <w:r w:rsidR="009A6E70" w:rsidRPr="009A6E70">
        <w:rPr>
          <w:rFonts w:cs="Arial"/>
          <w:sz w:val="22"/>
        </w:rPr>
        <w:t xml:space="preserve">rojekte, </w:t>
      </w:r>
      <w:r w:rsidR="00377EA2">
        <w:rPr>
          <w:rFonts w:cs="Arial"/>
          <w:sz w:val="22"/>
        </w:rPr>
        <w:t>Národná agentúra</w:t>
      </w:r>
      <w:r w:rsidR="00AB1F01">
        <w:rPr>
          <w:rFonts w:cs="Arial"/>
          <w:sz w:val="22"/>
        </w:rPr>
        <w:t>,</w:t>
      </w:r>
      <w:r w:rsidR="009A6E70" w:rsidRPr="009A6E70">
        <w:rPr>
          <w:rFonts w:cs="Arial"/>
          <w:sz w:val="22"/>
        </w:rPr>
        <w:t xml:space="preserve"> na základe písomného odôvodneného stanoviska</w:t>
      </w:r>
      <w:r w:rsidR="00AB1F01">
        <w:rPr>
          <w:rFonts w:cs="Arial"/>
          <w:sz w:val="22"/>
        </w:rPr>
        <w:t>,</w:t>
      </w:r>
      <w:r w:rsidR="009A6E70" w:rsidRPr="009A6E70">
        <w:rPr>
          <w:rFonts w:cs="Arial"/>
          <w:sz w:val="22"/>
        </w:rPr>
        <w:t xml:space="preserve"> </w:t>
      </w:r>
      <w:r w:rsidR="00AB1F01" w:rsidRPr="009A6E70">
        <w:rPr>
          <w:rFonts w:cs="Arial"/>
          <w:sz w:val="22"/>
        </w:rPr>
        <w:t xml:space="preserve">oznámi Prijímateľovi neakceptovanie </w:t>
      </w:r>
      <w:r w:rsidR="00AB1F01">
        <w:rPr>
          <w:rFonts w:cs="Arial"/>
          <w:sz w:val="22"/>
        </w:rPr>
        <w:t xml:space="preserve">jeho </w:t>
      </w:r>
      <w:r w:rsidR="00AB1F01" w:rsidRPr="009A6E70">
        <w:rPr>
          <w:rFonts w:cs="Arial"/>
          <w:sz w:val="22"/>
        </w:rPr>
        <w:t>oznámenia</w:t>
      </w:r>
      <w:r w:rsidR="00AB1F01">
        <w:rPr>
          <w:rFonts w:cs="Arial"/>
          <w:sz w:val="22"/>
        </w:rPr>
        <w:t xml:space="preserve"> </w:t>
      </w:r>
      <w:r w:rsidR="00DE7120">
        <w:rPr>
          <w:rFonts w:cs="Arial"/>
          <w:sz w:val="22"/>
        </w:rPr>
        <w:t>do 5 dní</w:t>
      </w:r>
      <w:r w:rsidR="009A6E70" w:rsidRPr="009A6E70">
        <w:rPr>
          <w:rFonts w:cs="Arial"/>
          <w:sz w:val="22"/>
        </w:rPr>
        <w:t xml:space="preserve"> </w:t>
      </w:r>
      <w:r w:rsidR="00AB1F01">
        <w:rPr>
          <w:rFonts w:cs="Arial"/>
          <w:sz w:val="22"/>
        </w:rPr>
        <w:t>od doručenia jeho písomného oznámenia</w:t>
      </w:r>
      <w:r w:rsidR="009A6E70">
        <w:rPr>
          <w:rFonts w:cs="Arial"/>
          <w:sz w:val="22"/>
        </w:rPr>
        <w:t>.</w:t>
      </w:r>
    </w:p>
    <w:p w14:paraId="626070E6" w14:textId="6160B02D" w:rsidR="00204C88" w:rsidRDefault="00F01424" w:rsidP="00264484">
      <w:pPr>
        <w:pStyle w:val="Odsekzoznamu"/>
        <w:jc w:val="both"/>
        <w:rPr>
          <w:rFonts w:cs="Arial"/>
          <w:sz w:val="22"/>
        </w:rPr>
      </w:pPr>
      <w:r w:rsidRPr="00F01424">
        <w:rPr>
          <w:rFonts w:cs="Arial"/>
          <w:sz w:val="22"/>
        </w:rPr>
        <w:t xml:space="preserve">Z dôvodu minimalizovania vzniku </w:t>
      </w:r>
      <w:r w:rsidR="006D7A17">
        <w:rPr>
          <w:rFonts w:cs="Arial"/>
          <w:sz w:val="22"/>
        </w:rPr>
        <w:t>nesprávne identifikovaných</w:t>
      </w:r>
      <w:r w:rsidRPr="00F01424">
        <w:rPr>
          <w:rFonts w:cs="Arial"/>
          <w:sz w:val="22"/>
        </w:rPr>
        <w:t xml:space="preserve"> </w:t>
      </w:r>
      <w:r w:rsidR="006D7A17">
        <w:rPr>
          <w:rFonts w:cs="Arial"/>
          <w:sz w:val="22"/>
        </w:rPr>
        <w:t>typov zmeny Projektu</w:t>
      </w:r>
      <w:r w:rsidRPr="00F01424">
        <w:rPr>
          <w:rFonts w:cs="Arial"/>
          <w:sz w:val="22"/>
        </w:rPr>
        <w:t xml:space="preserve"> (z dôvodu formálnych nedostatkov, resp. nesprávnej kategorizácie zmeny), sa odporúča </w:t>
      </w:r>
      <w:r w:rsidR="00044E55">
        <w:rPr>
          <w:rFonts w:cs="Arial"/>
          <w:sz w:val="22"/>
        </w:rPr>
        <w:t>P</w:t>
      </w:r>
      <w:r w:rsidRPr="00F01424">
        <w:rPr>
          <w:rFonts w:cs="Arial"/>
          <w:sz w:val="22"/>
        </w:rPr>
        <w:t>rijímateľovi, aby pred písomným zaslaní</w:t>
      </w:r>
      <w:r w:rsidR="00044E55">
        <w:rPr>
          <w:rFonts w:cs="Arial"/>
          <w:sz w:val="22"/>
        </w:rPr>
        <w:t>m</w:t>
      </w:r>
      <w:r w:rsidRPr="00F01424">
        <w:rPr>
          <w:rFonts w:cs="Arial"/>
          <w:sz w:val="22"/>
        </w:rPr>
        <w:t xml:space="preserve"> oznámenia/žiadosti o zmenu využil na prvotné posúdenie úplnosti a správnosti e-mailovú komunikáciu s</w:t>
      </w:r>
      <w:r w:rsidR="00377EA2">
        <w:rPr>
          <w:rFonts w:cs="Arial"/>
          <w:sz w:val="22"/>
        </w:rPr>
        <w:t> Národnou agentúrou</w:t>
      </w:r>
      <w:r w:rsidRPr="00F01424">
        <w:rPr>
          <w:rFonts w:cs="Arial"/>
          <w:sz w:val="22"/>
        </w:rPr>
        <w:t xml:space="preserve"> (projektovým manažérom).</w:t>
      </w:r>
    </w:p>
    <w:p w14:paraId="28D802AB" w14:textId="77777777" w:rsidR="00F01424" w:rsidRPr="00237F03" w:rsidRDefault="00F01424" w:rsidP="00044E55">
      <w:pPr>
        <w:pStyle w:val="Odsekzoznamu"/>
        <w:jc w:val="both"/>
        <w:rPr>
          <w:rFonts w:cs="Arial"/>
          <w:sz w:val="22"/>
        </w:rPr>
      </w:pPr>
    </w:p>
    <w:p w14:paraId="335DA2B9" w14:textId="543CFFC0" w:rsidR="00F01424" w:rsidRPr="00237F03" w:rsidRDefault="00E52188" w:rsidP="008C24C7">
      <w:pPr>
        <w:spacing w:line="240" w:lineRule="auto"/>
        <w:ind w:left="709" w:hanging="425"/>
        <w:jc w:val="both"/>
        <w:rPr>
          <w:rFonts w:ascii="Arial" w:hAnsi="Arial" w:cs="Arial"/>
        </w:rPr>
      </w:pPr>
      <w:r w:rsidRPr="00237F03">
        <w:rPr>
          <w:rFonts w:ascii="Arial" w:hAnsi="Arial" w:cs="Arial"/>
        </w:rPr>
        <w:t xml:space="preserve">II. </w:t>
      </w:r>
      <w:r w:rsidR="0023102D">
        <w:rPr>
          <w:rFonts w:ascii="Arial" w:hAnsi="Arial" w:cs="Arial"/>
        </w:rPr>
        <w:t xml:space="preserve">   </w:t>
      </w:r>
      <w:r w:rsidR="00204C88" w:rsidRPr="00237F03">
        <w:rPr>
          <w:rFonts w:ascii="Arial" w:hAnsi="Arial" w:cs="Arial"/>
        </w:rPr>
        <w:t>menej významná zmena</w:t>
      </w:r>
      <w:r w:rsidR="00F01424" w:rsidRPr="00237F03">
        <w:rPr>
          <w:rFonts w:ascii="Arial" w:hAnsi="Arial" w:cs="Arial"/>
        </w:rPr>
        <w:t xml:space="preserve"> - zásadným spôsobom neovplyvňuje </w:t>
      </w:r>
      <w:r w:rsidR="00AF3F21" w:rsidRPr="00237F03">
        <w:rPr>
          <w:rFonts w:ascii="Arial" w:hAnsi="Arial" w:cs="Arial"/>
        </w:rPr>
        <w:t>implementáciu</w:t>
      </w:r>
      <w:r w:rsidR="00F01424" w:rsidRPr="00237F03">
        <w:rPr>
          <w:rFonts w:ascii="Arial" w:hAnsi="Arial" w:cs="Arial"/>
        </w:rPr>
        <w:t xml:space="preserve"> </w:t>
      </w:r>
      <w:r w:rsidR="00843B6E" w:rsidRPr="00237F03">
        <w:rPr>
          <w:rFonts w:ascii="Arial" w:hAnsi="Arial" w:cs="Arial"/>
        </w:rPr>
        <w:t>P</w:t>
      </w:r>
      <w:r w:rsidR="00F01424" w:rsidRPr="00237F03">
        <w:rPr>
          <w:rFonts w:ascii="Arial" w:hAnsi="Arial" w:cs="Arial"/>
        </w:rPr>
        <w:t>rojektu</w:t>
      </w:r>
      <w:r w:rsidR="00AF3F21" w:rsidRPr="00237F03">
        <w:rPr>
          <w:rFonts w:ascii="Arial" w:hAnsi="Arial" w:cs="Arial"/>
        </w:rPr>
        <w:t>, ale má dopad na rozpočet a/alebo harmonogram Projektu, pričom charakter tejto zmeny ju neumožňuje zaradiť medzi významn</w:t>
      </w:r>
      <w:r w:rsidR="00CA6BE9" w:rsidRPr="00237F03">
        <w:rPr>
          <w:rFonts w:ascii="Arial" w:hAnsi="Arial" w:cs="Arial"/>
        </w:rPr>
        <w:t>é</w:t>
      </w:r>
      <w:r w:rsidR="00AF3F21" w:rsidRPr="00237F03">
        <w:rPr>
          <w:rFonts w:ascii="Arial" w:hAnsi="Arial" w:cs="Arial"/>
        </w:rPr>
        <w:t xml:space="preserve"> zmeny</w:t>
      </w:r>
      <w:r w:rsidR="00C6242C" w:rsidRPr="00237F03">
        <w:rPr>
          <w:rFonts w:ascii="Arial" w:hAnsi="Arial" w:cs="Arial"/>
        </w:rPr>
        <w:t xml:space="preserve"> Projektu</w:t>
      </w:r>
      <w:r w:rsidR="00AF3F21" w:rsidRPr="00237F03">
        <w:rPr>
          <w:rFonts w:ascii="Arial" w:hAnsi="Arial" w:cs="Arial"/>
        </w:rPr>
        <w:t xml:space="preserve"> podľa ods. III tejto časti</w:t>
      </w:r>
      <w:r w:rsidR="006049CF" w:rsidRPr="00237F03">
        <w:rPr>
          <w:rFonts w:ascii="Arial" w:hAnsi="Arial" w:cs="Arial"/>
        </w:rPr>
        <w:t xml:space="preserve"> SiPB.</w:t>
      </w:r>
      <w:r w:rsidR="00AF3F21" w:rsidRPr="00237F03">
        <w:rPr>
          <w:rFonts w:ascii="Arial" w:hAnsi="Arial" w:cs="Arial"/>
        </w:rPr>
        <w:t xml:space="preserve"> </w:t>
      </w:r>
      <w:r w:rsidR="00F01424" w:rsidRPr="00237F03">
        <w:rPr>
          <w:rFonts w:ascii="Arial" w:hAnsi="Arial" w:cs="Arial"/>
        </w:rPr>
        <w:t xml:space="preserve">Posúdenie tohto typu zmeny je v kompetencii NA. </w:t>
      </w:r>
      <w:r w:rsidR="009A6E70" w:rsidRPr="00237F03">
        <w:rPr>
          <w:rFonts w:ascii="Arial" w:hAnsi="Arial" w:cs="Arial"/>
        </w:rPr>
        <w:t>Prijímateľ</w:t>
      </w:r>
      <w:r w:rsidR="00C62826" w:rsidRPr="00237F03">
        <w:rPr>
          <w:rFonts w:ascii="Arial" w:hAnsi="Arial" w:cs="Arial"/>
        </w:rPr>
        <w:t xml:space="preserve"> je povinný </w:t>
      </w:r>
      <w:r w:rsidR="00C62826" w:rsidRPr="00237F03">
        <w:rPr>
          <w:rFonts w:ascii="Arial" w:hAnsi="Arial" w:cs="Arial"/>
        </w:rPr>
        <w:lastRenderedPageBreak/>
        <w:t xml:space="preserve">prostredníctvom kontaktnej osoby pre Projekt uvedenej v Prílohe č. 2 Zmluvy o poskytnutí grantu alebo štatutárneho orgánu Prijímateľa bezodkladne oznámiť </w:t>
      </w:r>
      <w:r w:rsidR="00072737" w:rsidRPr="00237F03">
        <w:rPr>
          <w:rFonts w:ascii="Arial" w:hAnsi="Arial" w:cs="Arial"/>
        </w:rPr>
        <w:t xml:space="preserve">s riadnym odôvodnením (a v prípade potreby aj </w:t>
      </w:r>
      <w:r w:rsidR="00C6242C" w:rsidRPr="00237F03">
        <w:rPr>
          <w:rFonts w:ascii="Arial" w:hAnsi="Arial" w:cs="Arial"/>
        </w:rPr>
        <w:t xml:space="preserve">s </w:t>
      </w:r>
      <w:r w:rsidR="00072737" w:rsidRPr="00237F03">
        <w:rPr>
          <w:rFonts w:ascii="Arial" w:hAnsi="Arial" w:cs="Arial"/>
        </w:rPr>
        <w:t xml:space="preserve">analýzou) </w:t>
      </w:r>
      <w:r w:rsidR="00C62826" w:rsidRPr="00237F03">
        <w:rPr>
          <w:rFonts w:ascii="Arial" w:hAnsi="Arial" w:cs="Arial"/>
        </w:rPr>
        <w:t xml:space="preserve">Národnej agentúre, že nastala takáto zmena, </w:t>
      </w:r>
      <w:bookmarkStart w:id="153" w:name="_Hlk74643606"/>
      <w:r w:rsidR="00E243BF" w:rsidRPr="00237F03">
        <w:rPr>
          <w:rFonts w:ascii="Arial" w:hAnsi="Arial" w:cs="Arial"/>
        </w:rPr>
        <w:t>pričom</w:t>
      </w:r>
      <w:r w:rsidR="00631A46" w:rsidRPr="00237F03">
        <w:rPr>
          <w:rFonts w:ascii="Arial" w:hAnsi="Arial" w:cs="Arial"/>
        </w:rPr>
        <w:t xml:space="preserve"> nie je povinný požiadať o zmenu Projektu postupom podľa časti 6.2.2, ktorý sa využije pre významn</w:t>
      </w:r>
      <w:r w:rsidR="00E54C9F" w:rsidRPr="00237F03">
        <w:rPr>
          <w:rFonts w:ascii="Arial" w:hAnsi="Arial" w:cs="Arial"/>
        </w:rPr>
        <w:t>é</w:t>
      </w:r>
      <w:r w:rsidR="00361681" w:rsidRPr="00237F03">
        <w:rPr>
          <w:rFonts w:ascii="Arial" w:hAnsi="Arial" w:cs="Arial"/>
        </w:rPr>
        <w:t xml:space="preserve"> </w:t>
      </w:r>
      <w:r w:rsidR="00631A46" w:rsidRPr="00237F03">
        <w:rPr>
          <w:rFonts w:ascii="Arial" w:hAnsi="Arial" w:cs="Arial"/>
        </w:rPr>
        <w:t>zmeny Projektu podľa ods. III tejto časti</w:t>
      </w:r>
      <w:r w:rsidR="006049CF" w:rsidRPr="00237F03">
        <w:rPr>
          <w:rFonts w:ascii="Arial" w:hAnsi="Arial" w:cs="Arial"/>
        </w:rPr>
        <w:t xml:space="preserve"> SiPB</w:t>
      </w:r>
      <w:bookmarkEnd w:id="153"/>
      <w:r w:rsidR="00631A46" w:rsidRPr="00237F03">
        <w:rPr>
          <w:rFonts w:ascii="Arial" w:hAnsi="Arial" w:cs="Arial"/>
        </w:rPr>
        <w:t>.</w:t>
      </w:r>
      <w:r w:rsidR="009A6E70" w:rsidRPr="00237F03">
        <w:rPr>
          <w:rFonts w:ascii="Arial" w:hAnsi="Arial" w:cs="Arial"/>
        </w:rPr>
        <w:t xml:space="preserve"> </w:t>
      </w:r>
      <w:r w:rsidR="00631A46" w:rsidRPr="00237F03">
        <w:rPr>
          <w:rFonts w:ascii="Arial" w:hAnsi="Arial" w:cs="Arial"/>
        </w:rPr>
        <w:t xml:space="preserve"> V prípade, ak zmena, ktorú Prijímateľ oznámil Národnej agentúre podľa tohto odseku II. ako menej významnú zmenu, nie je podľa odôvodneného stanoviska Národnej agentúry menej významnou zmenou, alebo ju Národná agentúra nemôže akceptovať z iných riadne odôvodnených dôvodov, Národná agentúra je oprávnená neakceptovať oznámenie Prijímateľa, ak toto svoje odôvodnené stanovisko Prijímateľovi oznámi. Ak Národná agentúra neakceptuje oznámenie Prijímateľa podľa predchádzajúcej vety, Prijímateľ je oprávnený postupovať iba podľa odseku III</w:t>
      </w:r>
      <w:r w:rsidR="00E243BF" w:rsidRPr="00237F03">
        <w:rPr>
          <w:rFonts w:ascii="Arial" w:hAnsi="Arial" w:cs="Arial"/>
        </w:rPr>
        <w:t>.</w:t>
      </w:r>
      <w:r w:rsidR="00631A46" w:rsidRPr="00237F03">
        <w:rPr>
          <w:rFonts w:ascii="Arial" w:hAnsi="Arial" w:cs="Arial"/>
        </w:rPr>
        <w:t xml:space="preserve"> tejto časti, ak z oznámenia Národnej agentúry nevyplýva, že ide o zmenu, pri ktorej sa podľa Poskytovateľa má postupovať podľa iného príslušného ustanovenia. V prípade, ak Národná agentúra neakceptuje oznámenie Prijímateľa a má za to, že ide o zmenu, pri ktorej sa má postupovať inak, je </w:t>
      </w:r>
      <w:r w:rsidR="003442EE" w:rsidRPr="00237F03">
        <w:rPr>
          <w:rFonts w:ascii="Arial" w:hAnsi="Arial" w:cs="Arial"/>
        </w:rPr>
        <w:t>Národná agentúra oprávnená</w:t>
      </w:r>
      <w:r w:rsidR="00631A46" w:rsidRPr="00237F03">
        <w:rPr>
          <w:rFonts w:ascii="Arial" w:hAnsi="Arial" w:cs="Arial"/>
        </w:rPr>
        <w:t xml:space="preserve"> zmenu posúdiť ako iný druh zmeny, a ďalej postupovať podľa príslušného článku Zmluvy o poskytnutí grantu a SiPB. V ostatných prípadoch Národná agentúra písomne informuje Prijímateľa najneskôr do </w:t>
      </w:r>
      <w:r w:rsidR="00643573" w:rsidRPr="00237F03">
        <w:rPr>
          <w:rFonts w:ascii="Arial" w:hAnsi="Arial" w:cs="Arial"/>
        </w:rPr>
        <w:t>20</w:t>
      </w:r>
      <w:r w:rsidR="00631A46" w:rsidRPr="00237F03">
        <w:rPr>
          <w:rFonts w:ascii="Arial" w:hAnsi="Arial" w:cs="Arial"/>
        </w:rPr>
        <w:t xml:space="preserve"> dní o výsledku zmenového konania formou oznámenia, v ktorom konštatuje, že vzala zmenu Projektu na vedomie, čím dochádza k akceptovaniu tejto menej významnej zmeny. </w:t>
      </w:r>
      <w:r w:rsidR="00377EA2" w:rsidRPr="00237F03">
        <w:rPr>
          <w:rFonts w:ascii="Arial" w:hAnsi="Arial" w:cs="Arial"/>
        </w:rPr>
        <w:t xml:space="preserve"> Národná agentúra </w:t>
      </w:r>
      <w:r w:rsidR="003442EE" w:rsidRPr="00237F03">
        <w:rPr>
          <w:rFonts w:ascii="Arial" w:hAnsi="Arial" w:cs="Arial"/>
        </w:rPr>
        <w:t xml:space="preserve">v prípade súhlasného stanoviska </w:t>
      </w:r>
      <w:r w:rsidR="00E54C9F" w:rsidRPr="00237F03">
        <w:rPr>
          <w:rFonts w:ascii="Arial" w:hAnsi="Arial" w:cs="Arial"/>
        </w:rPr>
        <w:t xml:space="preserve">a v prípade potreby </w:t>
      </w:r>
      <w:r w:rsidR="00631A46" w:rsidRPr="00237F03">
        <w:rPr>
          <w:rFonts w:ascii="Arial" w:hAnsi="Arial" w:cs="Arial"/>
        </w:rPr>
        <w:t xml:space="preserve">zároveň </w:t>
      </w:r>
      <w:r w:rsidR="00377EA2" w:rsidRPr="00237F03">
        <w:rPr>
          <w:rFonts w:ascii="Arial" w:hAnsi="Arial" w:cs="Arial"/>
        </w:rPr>
        <w:t>informuje PK a</w:t>
      </w:r>
      <w:r w:rsidR="00B854BE" w:rsidRPr="00237F03">
        <w:rPr>
          <w:rFonts w:ascii="Arial" w:hAnsi="Arial" w:cs="Arial"/>
        </w:rPr>
        <w:t> </w:t>
      </w:r>
      <w:r w:rsidR="00377EA2" w:rsidRPr="00237F03">
        <w:rPr>
          <w:rFonts w:ascii="Arial" w:hAnsi="Arial" w:cs="Arial"/>
        </w:rPr>
        <w:t>EK</w:t>
      </w:r>
      <w:r w:rsidR="00B854BE" w:rsidRPr="00237F03">
        <w:rPr>
          <w:rFonts w:ascii="Arial" w:hAnsi="Arial" w:cs="Arial"/>
        </w:rPr>
        <w:t xml:space="preserve"> o rozsahu zmien</w:t>
      </w:r>
      <w:r w:rsidR="003442EE" w:rsidRPr="00237F03">
        <w:rPr>
          <w:rFonts w:ascii="Arial" w:hAnsi="Arial" w:cs="Arial"/>
        </w:rPr>
        <w:t xml:space="preserve"> Projektu</w:t>
      </w:r>
      <w:r w:rsidR="00B854BE" w:rsidRPr="00237F03">
        <w:rPr>
          <w:rFonts w:ascii="Arial" w:hAnsi="Arial" w:cs="Arial"/>
        </w:rPr>
        <w:t xml:space="preserve">. </w:t>
      </w:r>
      <w:r w:rsidR="00C32E6C" w:rsidRPr="00237F03">
        <w:rPr>
          <w:rFonts w:ascii="Arial" w:hAnsi="Arial" w:cs="Arial"/>
        </w:rPr>
        <w:t xml:space="preserve">Prijímateľ </w:t>
      </w:r>
      <w:bookmarkStart w:id="154" w:name="_Hlk74643076"/>
      <w:r w:rsidR="00C32E6C" w:rsidRPr="00237F03">
        <w:rPr>
          <w:rFonts w:ascii="Arial" w:hAnsi="Arial" w:cs="Arial"/>
        </w:rPr>
        <w:t xml:space="preserve">má tiež možnosť požiadať o akúkoľvek menej významnú zmenu aj na mesačnom stretnutí o postupe na </w:t>
      </w:r>
      <w:r w:rsidR="00894961" w:rsidRPr="00237F03">
        <w:rPr>
          <w:rFonts w:ascii="Arial" w:hAnsi="Arial" w:cs="Arial"/>
        </w:rPr>
        <w:t>P</w:t>
      </w:r>
      <w:r w:rsidR="00C32E6C" w:rsidRPr="00237F03">
        <w:rPr>
          <w:rFonts w:ascii="Arial" w:hAnsi="Arial" w:cs="Arial"/>
        </w:rPr>
        <w:t>rojekte a zaznamenať ju</w:t>
      </w:r>
      <w:r w:rsidR="00AB5E6A" w:rsidRPr="00237F03">
        <w:rPr>
          <w:rFonts w:ascii="Arial" w:hAnsi="Arial" w:cs="Arial"/>
        </w:rPr>
        <w:t xml:space="preserve"> ako oznámenie menej významnej zmeny</w:t>
      </w:r>
      <w:r w:rsidR="00C32E6C" w:rsidRPr="00237F03">
        <w:rPr>
          <w:rFonts w:ascii="Arial" w:hAnsi="Arial" w:cs="Arial"/>
        </w:rPr>
        <w:t xml:space="preserve"> </w:t>
      </w:r>
      <w:bookmarkEnd w:id="154"/>
      <w:r w:rsidR="00C32E6C" w:rsidRPr="00237F03">
        <w:rPr>
          <w:rFonts w:ascii="Arial" w:hAnsi="Arial" w:cs="Arial"/>
        </w:rPr>
        <w:t>s riadnym odôvodením v zápise z tohto stretnutia, čo sa bude pre účely tohto odseku II. považovať za oznámenie menej významnej zmeny so všetkými účinkami</w:t>
      </w:r>
      <w:r w:rsidR="00894961" w:rsidRPr="00237F03">
        <w:rPr>
          <w:rFonts w:ascii="Arial" w:hAnsi="Arial" w:cs="Arial"/>
        </w:rPr>
        <w:t xml:space="preserve"> a</w:t>
      </w:r>
      <w:r w:rsidRPr="00237F03">
        <w:rPr>
          <w:rFonts w:ascii="Arial" w:hAnsi="Arial" w:cs="Arial"/>
        </w:rPr>
        <w:t xml:space="preserve"> Národná agentúra </w:t>
      </w:r>
      <w:r w:rsidR="00894961" w:rsidRPr="00237F03">
        <w:rPr>
          <w:rFonts w:ascii="Arial" w:hAnsi="Arial" w:cs="Arial"/>
        </w:rPr>
        <w:t xml:space="preserve">bude ďalej postupovať ako pri oznámení menej významnej zmeny podľa tohto odseku II. </w:t>
      </w:r>
      <w:r w:rsidR="00C32E6C" w:rsidRPr="00237F03">
        <w:rPr>
          <w:rFonts w:ascii="Arial" w:hAnsi="Arial" w:cs="Arial"/>
        </w:rPr>
        <w:t xml:space="preserve"> </w:t>
      </w:r>
      <w:r w:rsidR="00631A46" w:rsidRPr="00237F03">
        <w:rPr>
          <w:rFonts w:ascii="Arial" w:hAnsi="Arial" w:cs="Arial"/>
        </w:rPr>
        <w:t>Zmena Zmluvy o poskytnutí grantu sa podľa tohto odseku II. vykoná najneskôr pri najbližšom písomnom dodatku k Zmluve o poskytnutí grantu.</w:t>
      </w:r>
    </w:p>
    <w:p w14:paraId="112FFA0C" w14:textId="7B8673C1" w:rsidR="00DE7120" w:rsidRPr="00237F03" w:rsidRDefault="00DC1DCB" w:rsidP="008C24C7">
      <w:pPr>
        <w:spacing w:line="240" w:lineRule="auto"/>
        <w:ind w:left="709" w:hanging="425"/>
        <w:jc w:val="both"/>
        <w:rPr>
          <w:rFonts w:cs="Arial"/>
        </w:rPr>
      </w:pPr>
      <w:r w:rsidRPr="00237F03">
        <w:rPr>
          <w:rFonts w:cs="Arial"/>
        </w:rPr>
        <w:t xml:space="preserve">III. </w:t>
      </w:r>
      <w:r w:rsidR="005F4227">
        <w:rPr>
          <w:rFonts w:cs="Arial"/>
        </w:rPr>
        <w:tab/>
      </w:r>
      <w:r w:rsidR="00204C88" w:rsidRPr="005F4227">
        <w:rPr>
          <w:rFonts w:ascii="Arial" w:hAnsi="Arial" w:cs="Arial"/>
        </w:rPr>
        <w:t>významn</w:t>
      </w:r>
      <w:r w:rsidR="0068573A" w:rsidRPr="005F4227">
        <w:rPr>
          <w:rFonts w:ascii="Arial" w:hAnsi="Arial" w:cs="Arial"/>
        </w:rPr>
        <w:t>á</w:t>
      </w:r>
      <w:r w:rsidR="00F01424" w:rsidRPr="005F4227">
        <w:rPr>
          <w:rFonts w:ascii="Arial" w:hAnsi="Arial" w:cs="Arial"/>
        </w:rPr>
        <w:t xml:space="preserve"> zmena</w:t>
      </w:r>
      <w:r w:rsidR="00B2395C" w:rsidRPr="005F4227">
        <w:rPr>
          <w:rFonts w:ascii="Arial" w:hAnsi="Arial" w:cs="Arial"/>
        </w:rPr>
        <w:t xml:space="preserve"> Projektu</w:t>
      </w:r>
      <w:r w:rsidR="004945E4" w:rsidRPr="005F4227">
        <w:rPr>
          <w:rFonts w:ascii="Arial" w:hAnsi="Arial" w:cs="Arial"/>
        </w:rPr>
        <w:t xml:space="preserve"> – </w:t>
      </w:r>
      <w:r w:rsidR="00B854BE" w:rsidRPr="005F4227">
        <w:rPr>
          <w:rFonts w:ascii="Arial" w:hAnsi="Arial" w:cs="Arial"/>
        </w:rPr>
        <w:t>je</w:t>
      </w:r>
      <w:r w:rsidR="004945E4" w:rsidRPr="005F4227">
        <w:rPr>
          <w:rFonts w:ascii="Arial" w:hAnsi="Arial" w:cs="Arial"/>
        </w:rPr>
        <w:t xml:space="preserve"> tak</w:t>
      </w:r>
      <w:r w:rsidR="00B854BE" w:rsidRPr="005F4227">
        <w:rPr>
          <w:rFonts w:ascii="Arial" w:hAnsi="Arial" w:cs="Arial"/>
        </w:rPr>
        <w:t>ou</w:t>
      </w:r>
      <w:r w:rsidR="004945E4" w:rsidRPr="005F4227">
        <w:rPr>
          <w:rFonts w:ascii="Arial" w:hAnsi="Arial" w:cs="Arial"/>
        </w:rPr>
        <w:t xml:space="preserve"> zmen</w:t>
      </w:r>
      <w:r w:rsidR="00B854BE" w:rsidRPr="005F4227">
        <w:rPr>
          <w:rFonts w:ascii="Arial" w:hAnsi="Arial" w:cs="Arial"/>
        </w:rPr>
        <w:t>ou</w:t>
      </w:r>
      <w:r w:rsidR="004945E4" w:rsidRPr="005F4227">
        <w:rPr>
          <w:rFonts w:ascii="Arial" w:hAnsi="Arial" w:cs="Arial"/>
        </w:rPr>
        <w:t>, ktor</w:t>
      </w:r>
      <w:r w:rsidR="00B854BE" w:rsidRPr="005F4227">
        <w:rPr>
          <w:rFonts w:ascii="Arial" w:hAnsi="Arial" w:cs="Arial"/>
        </w:rPr>
        <w:t>á</w:t>
      </w:r>
      <w:r w:rsidR="004945E4" w:rsidRPr="005F4227">
        <w:rPr>
          <w:rFonts w:ascii="Arial" w:hAnsi="Arial" w:cs="Arial"/>
        </w:rPr>
        <w:t xml:space="preserve"> zásadným spôsobom ovplyvňuj</w:t>
      </w:r>
      <w:r w:rsidR="00B854BE" w:rsidRPr="005F4227">
        <w:rPr>
          <w:rFonts w:ascii="Arial" w:hAnsi="Arial" w:cs="Arial"/>
        </w:rPr>
        <w:t>e</w:t>
      </w:r>
      <w:r w:rsidR="004945E4" w:rsidRPr="005F4227">
        <w:rPr>
          <w:rFonts w:ascii="Arial" w:hAnsi="Arial" w:cs="Arial"/>
        </w:rPr>
        <w:t xml:space="preserve"> ch</w:t>
      </w:r>
      <w:r w:rsidR="00781317" w:rsidRPr="005F4227">
        <w:rPr>
          <w:rFonts w:ascii="Arial" w:hAnsi="Arial" w:cs="Arial"/>
        </w:rPr>
        <w:t>a</w:t>
      </w:r>
      <w:r w:rsidR="004945E4" w:rsidRPr="005F4227">
        <w:rPr>
          <w:rFonts w:ascii="Arial" w:hAnsi="Arial" w:cs="Arial"/>
        </w:rPr>
        <w:t xml:space="preserve">rakter a parametre </w:t>
      </w:r>
      <w:r w:rsidR="00B2395C" w:rsidRPr="005F4227">
        <w:rPr>
          <w:rFonts w:ascii="Arial" w:hAnsi="Arial" w:cs="Arial"/>
        </w:rPr>
        <w:t>P</w:t>
      </w:r>
      <w:r w:rsidR="004945E4" w:rsidRPr="005F4227">
        <w:rPr>
          <w:rFonts w:ascii="Arial" w:hAnsi="Arial" w:cs="Arial"/>
        </w:rPr>
        <w:t>rojektu</w:t>
      </w:r>
      <w:r w:rsidR="00162C43" w:rsidRPr="005F4227">
        <w:rPr>
          <w:rFonts w:ascii="Arial" w:hAnsi="Arial" w:cs="Arial"/>
        </w:rPr>
        <w:t>,</w:t>
      </w:r>
      <w:r w:rsidR="004945E4" w:rsidRPr="005F4227">
        <w:rPr>
          <w:rFonts w:ascii="Arial" w:hAnsi="Arial" w:cs="Arial"/>
        </w:rPr>
        <w:t xml:space="preserve"> a preto si vyžaduj</w:t>
      </w:r>
      <w:r w:rsidR="00B854BE" w:rsidRPr="005F4227">
        <w:rPr>
          <w:rFonts w:ascii="Arial" w:hAnsi="Arial" w:cs="Arial"/>
        </w:rPr>
        <w:t>e</w:t>
      </w:r>
      <w:r w:rsidR="004945E4" w:rsidRPr="005F4227">
        <w:rPr>
          <w:rFonts w:ascii="Arial" w:hAnsi="Arial" w:cs="Arial"/>
        </w:rPr>
        <w:t xml:space="preserve"> </w:t>
      </w:r>
      <w:r w:rsidR="00162C43" w:rsidRPr="005F4227">
        <w:rPr>
          <w:rFonts w:ascii="Arial" w:hAnsi="Arial" w:cs="Arial"/>
        </w:rPr>
        <w:t xml:space="preserve">aj predchádzajúce </w:t>
      </w:r>
      <w:r w:rsidR="004945E4" w:rsidRPr="005F4227">
        <w:rPr>
          <w:rFonts w:ascii="Arial" w:hAnsi="Arial" w:cs="Arial"/>
        </w:rPr>
        <w:t>schválenie zo strany PK</w:t>
      </w:r>
      <w:r w:rsidR="00A076D2" w:rsidRPr="005F4227">
        <w:rPr>
          <w:rFonts w:ascii="Arial" w:hAnsi="Arial" w:cs="Arial"/>
        </w:rPr>
        <w:t xml:space="preserve"> a EK</w:t>
      </w:r>
      <w:r w:rsidR="004945E4" w:rsidRPr="005F4227">
        <w:rPr>
          <w:rFonts w:ascii="Arial" w:hAnsi="Arial" w:cs="Arial"/>
        </w:rPr>
        <w:t>. Významn</w:t>
      </w:r>
      <w:r w:rsidR="0068573A" w:rsidRPr="005F4227">
        <w:rPr>
          <w:rFonts w:ascii="Arial" w:hAnsi="Arial" w:cs="Arial"/>
        </w:rPr>
        <w:t>á</w:t>
      </w:r>
      <w:r w:rsidR="004945E4" w:rsidRPr="005F4227">
        <w:rPr>
          <w:rFonts w:ascii="Arial" w:hAnsi="Arial" w:cs="Arial"/>
        </w:rPr>
        <w:t xml:space="preserve"> zmena sa v prípade </w:t>
      </w:r>
      <w:r w:rsidR="00162C43" w:rsidRPr="005F4227">
        <w:rPr>
          <w:rFonts w:ascii="Arial" w:hAnsi="Arial" w:cs="Arial"/>
        </w:rPr>
        <w:t xml:space="preserve">jej </w:t>
      </w:r>
      <w:r w:rsidR="004945E4" w:rsidRPr="005F4227">
        <w:rPr>
          <w:rFonts w:ascii="Arial" w:hAnsi="Arial" w:cs="Arial"/>
        </w:rPr>
        <w:t xml:space="preserve">schválenia zapracuje do </w:t>
      </w:r>
      <w:r w:rsidR="00896780" w:rsidRPr="005F4227">
        <w:rPr>
          <w:rFonts w:ascii="Arial" w:hAnsi="Arial" w:cs="Arial"/>
        </w:rPr>
        <w:t xml:space="preserve"> aktualizovanej</w:t>
      </w:r>
      <w:r w:rsidR="00FC3193" w:rsidRPr="005F4227">
        <w:rPr>
          <w:rFonts w:ascii="Arial" w:hAnsi="Arial" w:cs="Arial"/>
        </w:rPr>
        <w:t xml:space="preserve"> </w:t>
      </w:r>
      <w:r w:rsidR="00B854BE" w:rsidRPr="005F4227">
        <w:rPr>
          <w:rFonts w:ascii="Arial" w:hAnsi="Arial" w:cs="Arial"/>
        </w:rPr>
        <w:t xml:space="preserve">PE a do </w:t>
      </w:r>
      <w:r w:rsidR="00CB7C44" w:rsidRPr="005F4227">
        <w:rPr>
          <w:rFonts w:ascii="Arial" w:hAnsi="Arial" w:cs="Arial"/>
        </w:rPr>
        <w:t>Z</w:t>
      </w:r>
      <w:r w:rsidR="004945E4" w:rsidRPr="005F4227">
        <w:rPr>
          <w:rFonts w:ascii="Arial" w:hAnsi="Arial" w:cs="Arial"/>
        </w:rPr>
        <w:t>mluvy o</w:t>
      </w:r>
      <w:r w:rsidR="0092055C" w:rsidRPr="005F4227">
        <w:rPr>
          <w:rFonts w:ascii="Arial" w:hAnsi="Arial" w:cs="Arial"/>
        </w:rPr>
        <w:t> poskytnutí grantu</w:t>
      </w:r>
      <w:r w:rsidR="004945E4" w:rsidRPr="005F4227">
        <w:rPr>
          <w:rFonts w:ascii="Arial" w:hAnsi="Arial" w:cs="Arial"/>
        </w:rPr>
        <w:t xml:space="preserve"> vo forme písomného dodatku.</w:t>
      </w:r>
      <w:r w:rsidR="004945E4" w:rsidRPr="00237F03">
        <w:rPr>
          <w:rFonts w:cs="Arial"/>
        </w:rPr>
        <w:t xml:space="preserve"> </w:t>
      </w:r>
    </w:p>
    <w:p w14:paraId="74001CA5" w14:textId="42D877D4" w:rsidR="00204C88" w:rsidRPr="00237F03" w:rsidRDefault="00DE7120" w:rsidP="00237F03">
      <w:pPr>
        <w:pStyle w:val="Odsekzoznamu"/>
        <w:ind w:left="709"/>
        <w:jc w:val="both"/>
        <w:rPr>
          <w:rFonts w:cs="Arial"/>
          <w:sz w:val="22"/>
        </w:rPr>
      </w:pPr>
      <w:r w:rsidRPr="00237F03">
        <w:rPr>
          <w:rFonts w:cs="Arial"/>
          <w:sz w:val="22"/>
        </w:rPr>
        <w:t>Prijímateľ</w:t>
      </w:r>
      <w:r w:rsidR="000A2B17" w:rsidRPr="00237F03">
        <w:rPr>
          <w:rFonts w:cs="Arial"/>
          <w:sz w:val="22"/>
        </w:rPr>
        <w:t xml:space="preserve"> v prípade významnej</w:t>
      </w:r>
      <w:r w:rsidR="00361681" w:rsidRPr="00237F03">
        <w:rPr>
          <w:rFonts w:cs="Arial"/>
          <w:sz w:val="22"/>
        </w:rPr>
        <w:t xml:space="preserve"> </w:t>
      </w:r>
      <w:r w:rsidR="000A2B17" w:rsidRPr="00237F03">
        <w:rPr>
          <w:rFonts w:cs="Arial"/>
          <w:sz w:val="22"/>
        </w:rPr>
        <w:t>zmeny Projektu</w:t>
      </w:r>
      <w:r w:rsidRPr="00237F03">
        <w:rPr>
          <w:rFonts w:cs="Arial"/>
          <w:sz w:val="22"/>
        </w:rPr>
        <w:t>, prostredníctvom kontaktnej osoby pre projekt uvedenej v Prílohe č. 2 Zmluvy o poskytnutí grantu alebo štatutárneho orgánu Prijímateľa, vyplní Žiadosť o zmenu projektu</w:t>
      </w:r>
      <w:r w:rsidR="00CB7C44" w:rsidRPr="00237F03">
        <w:rPr>
          <w:rFonts w:cs="Arial"/>
          <w:sz w:val="22"/>
        </w:rPr>
        <w:t xml:space="preserve"> podľa časti 6.2.2</w:t>
      </w:r>
      <w:r w:rsidRPr="00237F03">
        <w:rPr>
          <w:rFonts w:cs="Arial"/>
          <w:sz w:val="22"/>
        </w:rPr>
        <w:t>a doručí ju Národnej agentúre</w:t>
      </w:r>
      <w:r w:rsidR="000A2B17" w:rsidRPr="00237F03">
        <w:rPr>
          <w:rFonts w:cs="Arial"/>
          <w:iCs/>
          <w:sz w:val="22"/>
        </w:rPr>
        <w:t>, ktorá ju spracuje podľa pravidiel uvedených v časti 6.2.2.</w:t>
      </w:r>
      <w:r w:rsidRPr="00237F03">
        <w:rPr>
          <w:rFonts w:cs="Arial"/>
          <w:sz w:val="22"/>
        </w:rPr>
        <w:t xml:space="preserve"> </w:t>
      </w:r>
      <w:r w:rsidR="003442EE" w:rsidRPr="00237F03">
        <w:rPr>
          <w:rFonts w:cs="Arial"/>
          <w:sz w:val="22"/>
        </w:rPr>
        <w:t>V prípade schválenia významnej zmeny</w:t>
      </w:r>
      <w:r w:rsidR="00D00B5F" w:rsidRPr="00237F03">
        <w:rPr>
          <w:rFonts w:cs="Arial"/>
          <w:sz w:val="22"/>
        </w:rPr>
        <w:t xml:space="preserve"> Projektu</w:t>
      </w:r>
      <w:r w:rsidR="000F0700" w:rsidRPr="00237F03">
        <w:rPr>
          <w:rFonts w:cs="Arial"/>
          <w:sz w:val="22"/>
        </w:rPr>
        <w:t xml:space="preserve"> zo strany všetkých subjektov podľa časti 6.2.2.,</w:t>
      </w:r>
      <w:r w:rsidR="003442EE" w:rsidRPr="00237F03">
        <w:rPr>
          <w:rFonts w:cs="Arial"/>
          <w:sz w:val="22"/>
        </w:rPr>
        <w:t xml:space="preserve"> Národná agentúra zabezpečí vypracovanie návrhu dodatku k Zmluve o poskytnutí grantu postupom podľa časti 6.2.2. Dodatok bude upravovať Zmluvu o poskytnutí grantu v rozsahu schválenej významnej zmeny</w:t>
      </w:r>
      <w:r w:rsidR="000F0700" w:rsidRPr="00237F03">
        <w:rPr>
          <w:rFonts w:cs="Arial"/>
          <w:sz w:val="22"/>
        </w:rPr>
        <w:t xml:space="preserve"> Projektu</w:t>
      </w:r>
      <w:r w:rsidR="003442EE" w:rsidRPr="00237F03">
        <w:rPr>
          <w:rFonts w:cs="Arial"/>
          <w:sz w:val="22"/>
        </w:rPr>
        <w:t xml:space="preserve">. </w:t>
      </w:r>
    </w:p>
    <w:p w14:paraId="7265F515" w14:textId="77777777" w:rsidR="00DE7120" w:rsidRPr="00ED0BCE" w:rsidRDefault="00DE7120" w:rsidP="004C2259">
      <w:pPr>
        <w:pStyle w:val="Odsekzoznamu"/>
        <w:jc w:val="both"/>
        <w:rPr>
          <w:rFonts w:cs="Arial"/>
          <w:sz w:val="22"/>
        </w:rPr>
      </w:pPr>
    </w:p>
    <w:p w14:paraId="157DAAD4" w14:textId="77777777" w:rsidR="0068573A" w:rsidRDefault="00561A08" w:rsidP="008C24C7">
      <w:pPr>
        <w:spacing w:line="240" w:lineRule="auto"/>
        <w:jc w:val="both"/>
        <w:rPr>
          <w:rFonts w:ascii="Arial" w:hAnsi="Arial" w:cs="Arial"/>
        </w:rPr>
      </w:pPr>
      <w:r w:rsidRPr="00237F03">
        <w:rPr>
          <w:rFonts w:ascii="Arial" w:hAnsi="Arial" w:cs="Arial"/>
        </w:rPr>
        <w:t>Právne účinky vo vzťahu k oprávnenosti výdavkov súvisiacich so zmenou Projektu</w:t>
      </w:r>
      <w:r w:rsidR="000F0700">
        <w:rPr>
          <w:rFonts w:ascii="Arial" w:hAnsi="Arial" w:cs="Arial"/>
        </w:rPr>
        <w:t xml:space="preserve"> podľa ods. I. až III.</w:t>
      </w:r>
      <w:r w:rsidRPr="00237F03">
        <w:rPr>
          <w:rFonts w:ascii="Arial" w:hAnsi="Arial" w:cs="Arial"/>
        </w:rPr>
        <w:t xml:space="preserve"> nastanú: </w:t>
      </w:r>
    </w:p>
    <w:p w14:paraId="394DC472" w14:textId="77777777" w:rsidR="0068573A" w:rsidRDefault="00561A08" w:rsidP="008C24C7">
      <w:pPr>
        <w:spacing w:line="240" w:lineRule="auto"/>
        <w:jc w:val="both"/>
        <w:rPr>
          <w:rFonts w:ascii="Arial" w:hAnsi="Arial" w:cs="Arial"/>
        </w:rPr>
      </w:pPr>
      <w:r w:rsidRPr="00237F03">
        <w:rPr>
          <w:rFonts w:ascii="Arial" w:hAnsi="Arial" w:cs="Arial"/>
        </w:rPr>
        <w:t xml:space="preserve">a) pri menej významnej zmene, ktorú </w:t>
      </w:r>
      <w:r w:rsidR="003442EE" w:rsidRPr="00237F03">
        <w:rPr>
          <w:rFonts w:ascii="Arial" w:hAnsi="Arial" w:cs="Arial"/>
        </w:rPr>
        <w:t>Národná agentúra</w:t>
      </w:r>
      <w:r w:rsidRPr="00237F03">
        <w:rPr>
          <w:rFonts w:ascii="Arial" w:hAnsi="Arial" w:cs="Arial"/>
        </w:rPr>
        <w:t xml:space="preserve"> akceptuje </w:t>
      </w:r>
      <w:r w:rsidR="003442EE" w:rsidRPr="00237F03">
        <w:rPr>
          <w:rFonts w:ascii="Arial" w:hAnsi="Arial" w:cs="Arial"/>
        </w:rPr>
        <w:t>podľa ods. II</w:t>
      </w:r>
      <w:r w:rsidR="000F0700">
        <w:rPr>
          <w:rFonts w:ascii="Arial" w:hAnsi="Arial" w:cs="Arial"/>
        </w:rPr>
        <w:t>.</w:t>
      </w:r>
      <w:r w:rsidR="003442EE" w:rsidRPr="00237F03">
        <w:rPr>
          <w:rFonts w:ascii="Arial" w:hAnsi="Arial" w:cs="Arial"/>
        </w:rPr>
        <w:t xml:space="preserve"> tejto časti</w:t>
      </w:r>
      <w:r w:rsidRPr="00237F03">
        <w:rPr>
          <w:rFonts w:ascii="Arial" w:hAnsi="Arial" w:cs="Arial"/>
        </w:rPr>
        <w:t xml:space="preserve">, v deň, kedy zmena skutočne vznikla, </w:t>
      </w:r>
    </w:p>
    <w:p w14:paraId="48B64A72" w14:textId="71E2A474" w:rsidR="0068573A" w:rsidRDefault="00561A08" w:rsidP="008C24C7">
      <w:pPr>
        <w:spacing w:line="240" w:lineRule="auto"/>
        <w:jc w:val="both"/>
        <w:rPr>
          <w:rFonts w:ascii="Arial" w:hAnsi="Arial" w:cs="Arial"/>
        </w:rPr>
      </w:pPr>
      <w:r w:rsidRPr="00237F03">
        <w:rPr>
          <w:rFonts w:ascii="Arial" w:hAnsi="Arial" w:cs="Arial"/>
        </w:rPr>
        <w:t xml:space="preserve">b) pri menej významnej zmene, ktorú </w:t>
      </w:r>
      <w:r w:rsidR="003442EE" w:rsidRPr="00237F03">
        <w:rPr>
          <w:rFonts w:ascii="Arial" w:hAnsi="Arial" w:cs="Arial"/>
        </w:rPr>
        <w:t xml:space="preserve">Národná agentúra </w:t>
      </w:r>
      <w:r w:rsidRPr="00237F03">
        <w:rPr>
          <w:rFonts w:ascii="Arial" w:hAnsi="Arial" w:cs="Arial"/>
        </w:rPr>
        <w:t xml:space="preserve">neakceptuje podľa </w:t>
      </w:r>
      <w:r w:rsidR="003442EE" w:rsidRPr="00237F03">
        <w:rPr>
          <w:rFonts w:ascii="Arial" w:hAnsi="Arial" w:cs="Arial"/>
        </w:rPr>
        <w:t>ods. II tejto časti</w:t>
      </w:r>
      <w:r w:rsidRPr="00237F03">
        <w:rPr>
          <w:rFonts w:ascii="Arial" w:hAnsi="Arial" w:cs="Arial"/>
        </w:rPr>
        <w:t xml:space="preserve">, sú výdavky súvisiace s takouto zmenou Neoprávnenými výdavkami, ibaže dôjde k jej neskoršiemu schváleniu </w:t>
      </w:r>
      <w:r w:rsidR="000F0700">
        <w:rPr>
          <w:rFonts w:ascii="Arial" w:hAnsi="Arial" w:cs="Arial"/>
        </w:rPr>
        <w:t>Národnou agentúrou</w:t>
      </w:r>
      <w:r w:rsidRPr="00237F03">
        <w:rPr>
          <w:rFonts w:ascii="Arial" w:hAnsi="Arial" w:cs="Arial"/>
        </w:rPr>
        <w:t xml:space="preserve"> spôsobom pre významn</w:t>
      </w:r>
      <w:r w:rsidR="0068573A">
        <w:rPr>
          <w:rFonts w:ascii="Arial" w:hAnsi="Arial" w:cs="Arial"/>
        </w:rPr>
        <w:t>ú</w:t>
      </w:r>
      <w:r w:rsidRPr="00237F03">
        <w:rPr>
          <w:rFonts w:ascii="Arial" w:hAnsi="Arial" w:cs="Arial"/>
        </w:rPr>
        <w:t xml:space="preserve"> zmenu; v takom prípade právne účinky zmeny nastanú podľa typu významnej</w:t>
      </w:r>
      <w:r w:rsidR="00C027AC">
        <w:rPr>
          <w:rFonts w:ascii="Arial" w:hAnsi="Arial" w:cs="Arial"/>
        </w:rPr>
        <w:t xml:space="preserve"> </w:t>
      </w:r>
      <w:r w:rsidRPr="00237F03">
        <w:rPr>
          <w:rFonts w:ascii="Arial" w:hAnsi="Arial" w:cs="Arial"/>
        </w:rPr>
        <w:t xml:space="preserve">zmeny buď v deň predloženia žiadosti o zmenu zo strany Prijímateľa </w:t>
      </w:r>
      <w:r w:rsidR="003442EE" w:rsidRPr="00237F03">
        <w:rPr>
          <w:rFonts w:ascii="Arial" w:hAnsi="Arial" w:cs="Arial"/>
        </w:rPr>
        <w:t>Národnej agentúre</w:t>
      </w:r>
      <w:r w:rsidRPr="00237F03">
        <w:rPr>
          <w:rFonts w:ascii="Arial" w:hAnsi="Arial" w:cs="Arial"/>
        </w:rPr>
        <w:t xml:space="preserve">, ak bola zmena schválená, alebo v neskorší deň vyplývajúci zo schválenia žiadosti o zmenu, </w:t>
      </w:r>
    </w:p>
    <w:p w14:paraId="5BED5BD4" w14:textId="6BF15DB9" w:rsidR="00DE07D9" w:rsidRPr="00237F03" w:rsidRDefault="0068573A" w:rsidP="00EA4154">
      <w:pPr>
        <w:spacing w:after="0" w:line="240" w:lineRule="auto"/>
        <w:jc w:val="both"/>
        <w:rPr>
          <w:rFonts w:ascii="Arial" w:hAnsi="Arial" w:cs="Arial"/>
        </w:rPr>
      </w:pPr>
      <w:r>
        <w:rPr>
          <w:rFonts w:ascii="Arial" w:hAnsi="Arial" w:cs="Arial"/>
        </w:rPr>
        <w:lastRenderedPageBreak/>
        <w:t>c</w:t>
      </w:r>
      <w:r w:rsidR="00561A08" w:rsidRPr="00237F03">
        <w:rPr>
          <w:rFonts w:ascii="Arial" w:hAnsi="Arial" w:cs="Arial"/>
        </w:rPr>
        <w:t>) pri významnej zmene</w:t>
      </w:r>
      <w:r w:rsidR="00BF3379">
        <w:rPr>
          <w:rFonts w:ascii="Arial" w:hAnsi="Arial" w:cs="Arial"/>
        </w:rPr>
        <w:t xml:space="preserve"> podľa ods. III</w:t>
      </w:r>
      <w:r w:rsidR="00561A08" w:rsidRPr="00237F03">
        <w:rPr>
          <w:rFonts w:ascii="Arial" w:hAnsi="Arial" w:cs="Arial"/>
        </w:rPr>
        <w:t xml:space="preserve"> </w:t>
      </w:r>
      <w:r w:rsidR="003442EE" w:rsidRPr="00237F03">
        <w:rPr>
          <w:rFonts w:ascii="Arial" w:hAnsi="Arial" w:cs="Arial"/>
        </w:rPr>
        <w:t>v deň predloženia žiadosti o zmenu zo strany Prijímateľa Národnej agentúre, ak bola zmena schválená, alebo v neskorší deň vyplývajúci zo schválenia žiadosti o zmenu</w:t>
      </w:r>
      <w:r w:rsidR="00561A08" w:rsidRPr="00237F03">
        <w:rPr>
          <w:rFonts w:ascii="Arial" w:hAnsi="Arial" w:cs="Arial"/>
        </w:rPr>
        <w:t>.</w:t>
      </w:r>
      <w:r w:rsidR="000F0B9A">
        <w:rPr>
          <w:rFonts w:ascii="Arial" w:hAnsi="Arial" w:cs="Arial"/>
        </w:rPr>
        <w:t xml:space="preserve"> Zároveň platí, že všetky výdavky súvisiace so zmenou Projektu, ktorá nebola akceptovaná alebo schválená, sú neoprávnené.</w:t>
      </w:r>
      <w:r w:rsidR="00C027AC">
        <w:rPr>
          <w:rFonts w:ascii="Arial" w:hAnsi="Arial" w:cs="Arial"/>
        </w:rPr>
        <w:t xml:space="preserve"> </w:t>
      </w:r>
      <w:r w:rsidR="00DE07D9" w:rsidRPr="00237F03">
        <w:rPr>
          <w:rFonts w:ascii="Arial" w:hAnsi="Arial" w:cs="Arial"/>
        </w:rPr>
        <w:t>K aktualizácii PE môže dôjsť aj</w:t>
      </w:r>
      <w:r w:rsidR="003442EE">
        <w:rPr>
          <w:rFonts w:ascii="Arial" w:hAnsi="Arial" w:cs="Arial"/>
        </w:rPr>
        <w:t xml:space="preserve"> na základe iných ako</w:t>
      </w:r>
      <w:r w:rsidR="00DE07D9" w:rsidRPr="00237F03">
        <w:rPr>
          <w:rFonts w:ascii="Arial" w:hAnsi="Arial" w:cs="Arial"/>
        </w:rPr>
        <w:t xml:space="preserve"> vyššie uvedených skutočností</w:t>
      </w:r>
      <w:r w:rsidR="003442EE">
        <w:rPr>
          <w:rFonts w:ascii="Arial" w:hAnsi="Arial" w:cs="Arial"/>
        </w:rPr>
        <w:t>,</w:t>
      </w:r>
      <w:r w:rsidR="00DE07D9" w:rsidRPr="00237F03">
        <w:rPr>
          <w:rFonts w:ascii="Arial" w:hAnsi="Arial" w:cs="Arial"/>
        </w:rPr>
        <w:t xml:space="preserve"> a to </w:t>
      </w:r>
      <w:r w:rsidR="003442EE">
        <w:rPr>
          <w:rFonts w:ascii="Arial" w:hAnsi="Arial" w:cs="Arial"/>
        </w:rPr>
        <w:t xml:space="preserve">napr. </w:t>
      </w:r>
      <w:r w:rsidR="00DE07D9" w:rsidRPr="00237F03">
        <w:rPr>
          <w:rFonts w:ascii="Arial" w:hAnsi="Arial" w:cs="Arial"/>
        </w:rPr>
        <w:t>na základe pokynu EK, ktorá takto rozhodla na základe prezentovaných informácií v rámci implementáci</w:t>
      </w:r>
      <w:r w:rsidR="00B854BE">
        <w:rPr>
          <w:rFonts w:ascii="Arial" w:hAnsi="Arial" w:cs="Arial"/>
        </w:rPr>
        <w:t>e</w:t>
      </w:r>
      <w:r w:rsidR="00DE07D9" w:rsidRPr="00EA4154">
        <w:rPr>
          <w:rFonts w:ascii="Arial" w:hAnsi="Arial" w:cs="Arial"/>
        </w:rPr>
        <w:t xml:space="preserve"> </w:t>
      </w:r>
      <w:r w:rsidR="003442EE">
        <w:rPr>
          <w:rFonts w:ascii="Arial" w:hAnsi="Arial" w:cs="Arial"/>
        </w:rPr>
        <w:t>P</w:t>
      </w:r>
      <w:r w:rsidR="00DE07D9" w:rsidRPr="00237F03">
        <w:rPr>
          <w:rFonts w:ascii="Arial" w:hAnsi="Arial" w:cs="Arial"/>
        </w:rPr>
        <w:t>rojektu.</w:t>
      </w:r>
    </w:p>
    <w:p w14:paraId="349D133C" w14:textId="77777777" w:rsidR="00331D6A" w:rsidRDefault="00331D6A" w:rsidP="00B94BF1">
      <w:pPr>
        <w:spacing w:after="0" w:line="240" w:lineRule="auto"/>
        <w:jc w:val="both"/>
        <w:rPr>
          <w:rFonts w:ascii="Arial" w:hAnsi="Arial" w:cs="Arial"/>
        </w:rPr>
      </w:pPr>
    </w:p>
    <w:p w14:paraId="7E79A620" w14:textId="52ECA6FD" w:rsidR="0018182E" w:rsidRDefault="00331D6A" w:rsidP="00237F03">
      <w:pPr>
        <w:spacing w:after="0" w:line="240" w:lineRule="auto"/>
        <w:jc w:val="both"/>
        <w:rPr>
          <w:rFonts w:ascii="Arial" w:hAnsi="Arial" w:cs="Arial"/>
          <w:highlight w:val="yellow"/>
        </w:rPr>
      </w:pPr>
      <w:r>
        <w:rPr>
          <w:rFonts w:ascii="Arial" w:hAnsi="Arial" w:cs="Arial"/>
        </w:rPr>
        <w:t>K zmenám, ktoré nie sú definované v tejto časti a/alebo sa nenachádzajú v tabuľke zmien Projektu, sa bude pristupovať individuálne na základe konzultácie s PK a EK.</w:t>
      </w:r>
    </w:p>
    <w:p w14:paraId="75B75EE7" w14:textId="77777777" w:rsidR="0018182E" w:rsidRDefault="0018182E" w:rsidP="00B94BF1">
      <w:pPr>
        <w:spacing w:after="0" w:line="240" w:lineRule="auto"/>
        <w:jc w:val="both"/>
        <w:rPr>
          <w:rFonts w:ascii="Arial" w:hAnsi="Arial" w:cs="Arial"/>
        </w:rPr>
        <w:sectPr w:rsidR="0018182E" w:rsidSect="00C936C9">
          <w:headerReference w:type="default" r:id="rId19"/>
          <w:footerReference w:type="default" r:id="rId20"/>
          <w:footerReference w:type="first" r:id="rId21"/>
          <w:pgSz w:w="11906" w:h="16838"/>
          <w:pgMar w:top="1417" w:right="1417" w:bottom="1417" w:left="1417" w:header="708" w:footer="708" w:gutter="0"/>
          <w:pgNumType w:start="1"/>
          <w:cols w:space="708"/>
          <w:titlePg/>
          <w:docGrid w:linePitch="360"/>
        </w:sectPr>
      </w:pPr>
    </w:p>
    <w:bookmarkStart w:id="155" w:name="_MON_1685359649"/>
    <w:bookmarkEnd w:id="155"/>
    <w:p w14:paraId="0D1F952A" w14:textId="5BCF0935" w:rsidR="0018182E" w:rsidRDefault="00A61822" w:rsidP="00B94BF1">
      <w:pPr>
        <w:spacing w:after="0" w:line="240" w:lineRule="auto"/>
        <w:jc w:val="both"/>
        <w:rPr>
          <w:rFonts w:ascii="Arial" w:hAnsi="Arial" w:cs="Arial"/>
        </w:rPr>
        <w:sectPr w:rsidR="0018182E" w:rsidSect="00404393">
          <w:pgSz w:w="16838" w:h="11906" w:orient="landscape"/>
          <w:pgMar w:top="1417" w:right="1417" w:bottom="1417" w:left="1417" w:header="708" w:footer="708" w:gutter="0"/>
          <w:cols w:space="708"/>
          <w:titlePg/>
          <w:docGrid w:linePitch="360"/>
        </w:sectPr>
      </w:pPr>
      <w:r>
        <w:rPr>
          <w:rFonts w:ascii="Arial" w:hAnsi="Arial" w:cs="Arial"/>
        </w:rPr>
        <w:object w:dxaOrig="24225" w:dyaOrig="12669" w14:anchorId="00AE8726">
          <v:shape id="_x0000_i1026" type="#_x0000_t75" style="width:717pt;height:375pt" o:ole="">
            <v:imagedata r:id="rId22" o:title=""/>
          </v:shape>
          <o:OLEObject Type="Embed" ProgID="Excel.Sheet.12" ShapeID="_x0000_i1026" DrawAspect="Content" ObjectID="_1686571445" r:id="rId23"/>
        </w:object>
      </w:r>
    </w:p>
    <w:p w14:paraId="3FF6D710" w14:textId="77777777" w:rsidR="005C19A8" w:rsidRPr="00D30C49" w:rsidRDefault="005C19A8" w:rsidP="0088522D">
      <w:pPr>
        <w:spacing w:after="0" w:line="240" w:lineRule="auto"/>
        <w:jc w:val="both"/>
        <w:rPr>
          <w:rFonts w:ascii="Arial" w:hAnsi="Arial" w:cs="Arial"/>
        </w:rPr>
      </w:pPr>
    </w:p>
    <w:p w14:paraId="7BA546DE" w14:textId="77777777" w:rsidR="005C19A8" w:rsidRPr="00E91F01" w:rsidRDefault="005C19A8" w:rsidP="002F654A">
      <w:pPr>
        <w:pStyle w:val="Odsekzoznamu"/>
        <w:numPr>
          <w:ilvl w:val="2"/>
          <w:numId w:val="55"/>
        </w:numPr>
        <w:jc w:val="both"/>
        <w:outlineLvl w:val="2"/>
        <w:rPr>
          <w:rFonts w:cs="Arial"/>
          <w:b/>
          <w:iCs/>
          <w:sz w:val="22"/>
        </w:rPr>
      </w:pPr>
      <w:bookmarkStart w:id="156" w:name="_Toc16592748"/>
      <w:bookmarkStart w:id="157" w:name="_Toc75933146"/>
      <w:r w:rsidRPr="00E91F01">
        <w:rPr>
          <w:rFonts w:cs="Arial"/>
          <w:b/>
          <w:iCs/>
          <w:sz w:val="22"/>
        </w:rPr>
        <w:t>Žiadosť o zmenu Projektu</w:t>
      </w:r>
      <w:bookmarkEnd w:id="156"/>
      <w:bookmarkEnd w:id="157"/>
    </w:p>
    <w:p w14:paraId="0E9CAC7C" w14:textId="77777777" w:rsidR="005C19A8" w:rsidRPr="00E91F01" w:rsidRDefault="005C19A8" w:rsidP="00966F62">
      <w:pPr>
        <w:spacing w:after="0" w:line="240" w:lineRule="auto"/>
        <w:rPr>
          <w:rFonts w:ascii="Arial" w:hAnsi="Arial" w:cs="Arial"/>
          <w:iCs/>
        </w:rPr>
      </w:pPr>
    </w:p>
    <w:p w14:paraId="2B91D203" w14:textId="77777777" w:rsidR="00B94BF1" w:rsidRDefault="00B94BF1" w:rsidP="00B94BF1">
      <w:pPr>
        <w:spacing w:after="0" w:line="240" w:lineRule="auto"/>
        <w:jc w:val="both"/>
        <w:rPr>
          <w:rFonts w:ascii="Arial" w:hAnsi="Arial" w:cs="Arial"/>
          <w:iCs/>
        </w:rPr>
      </w:pPr>
      <w:r w:rsidRPr="00CB6D8D">
        <w:rPr>
          <w:rFonts w:ascii="Arial" w:hAnsi="Arial" w:cs="Arial"/>
          <w:iCs/>
        </w:rPr>
        <w:t xml:space="preserve">Žiadosť o zmenu Projektu </w:t>
      </w:r>
      <w:r>
        <w:rPr>
          <w:rFonts w:ascii="Arial" w:hAnsi="Arial" w:cs="Arial"/>
          <w:iCs/>
        </w:rPr>
        <w:t xml:space="preserve">sa podáva vždy </w:t>
      </w:r>
      <w:r w:rsidR="007D7E96">
        <w:rPr>
          <w:rFonts w:ascii="Arial" w:hAnsi="Arial" w:cs="Arial"/>
          <w:iCs/>
        </w:rPr>
        <w:t>NA</w:t>
      </w:r>
      <w:r>
        <w:rPr>
          <w:rFonts w:ascii="Arial" w:hAnsi="Arial" w:cs="Arial"/>
          <w:iCs/>
        </w:rPr>
        <w:t xml:space="preserve">, ktorá ju </w:t>
      </w:r>
      <w:r w:rsidR="000053C9">
        <w:rPr>
          <w:rFonts w:ascii="Arial" w:hAnsi="Arial" w:cs="Arial"/>
          <w:iCs/>
        </w:rPr>
        <w:t xml:space="preserve">spracuje </w:t>
      </w:r>
      <w:r>
        <w:rPr>
          <w:rFonts w:ascii="Arial" w:hAnsi="Arial" w:cs="Arial"/>
          <w:iCs/>
        </w:rPr>
        <w:t>podľa pravidiel uvedených v tejto časti</w:t>
      </w:r>
      <w:r w:rsidR="00582A89">
        <w:rPr>
          <w:rFonts w:ascii="Arial" w:hAnsi="Arial" w:cs="Arial"/>
          <w:iCs/>
        </w:rPr>
        <w:t>.</w:t>
      </w:r>
      <w:r>
        <w:rPr>
          <w:rFonts w:ascii="Arial" w:hAnsi="Arial" w:cs="Arial"/>
          <w:iCs/>
        </w:rPr>
        <w:t xml:space="preserve"> </w:t>
      </w:r>
      <w:r w:rsidR="00154F7E">
        <w:rPr>
          <w:rFonts w:ascii="Arial" w:hAnsi="Arial" w:cs="Arial"/>
          <w:iCs/>
        </w:rPr>
        <w:t>K Žiadosti o zmenu projektu pri zmene PE Prijímateľ predloží PE v písomnej forme v slovenskom a anglickom jazyku v troch vyhotoveniach a zároveň v elektronickej podobe na CD/DVD/USB disk v slovenskom a anglickom jazyku.</w:t>
      </w:r>
    </w:p>
    <w:p w14:paraId="14328313" w14:textId="77777777" w:rsidR="00B94BF1" w:rsidRDefault="00B94BF1" w:rsidP="00B94BF1">
      <w:pPr>
        <w:spacing w:after="0" w:line="240" w:lineRule="auto"/>
        <w:jc w:val="both"/>
        <w:rPr>
          <w:rFonts w:ascii="Arial" w:hAnsi="Arial" w:cs="Arial"/>
          <w:iCs/>
        </w:rPr>
      </w:pPr>
    </w:p>
    <w:p w14:paraId="70DB3C67" w14:textId="77777777" w:rsidR="00B94BF1" w:rsidRDefault="00B94BF1" w:rsidP="00B94BF1">
      <w:pPr>
        <w:spacing w:after="0" w:line="240" w:lineRule="auto"/>
        <w:jc w:val="both"/>
        <w:rPr>
          <w:rFonts w:ascii="Arial" w:hAnsi="Arial" w:cs="Arial"/>
        </w:rPr>
      </w:pPr>
      <w:r>
        <w:rPr>
          <w:rFonts w:ascii="Arial" w:hAnsi="Arial" w:cs="Arial"/>
          <w:iCs/>
        </w:rPr>
        <w:t xml:space="preserve">Žiadosť o zmenu Projektu </w:t>
      </w:r>
      <w:r w:rsidRPr="00CB6D8D">
        <w:rPr>
          <w:rFonts w:ascii="Arial" w:hAnsi="Arial" w:cs="Arial"/>
          <w:iCs/>
        </w:rPr>
        <w:t>m</w:t>
      </w:r>
      <w:r w:rsidRPr="00CB6D8D">
        <w:rPr>
          <w:rFonts w:ascii="Arial" w:hAnsi="Arial" w:cs="Arial"/>
        </w:rPr>
        <w:t xml:space="preserve">ôže Prijímateľ podať kedykoľvek počas realizácie Projektu, najneskôr však 30 dní pred uplynutím plánovaného termínu ukončenia </w:t>
      </w:r>
      <w:r>
        <w:rPr>
          <w:rFonts w:ascii="Arial" w:hAnsi="Arial" w:cs="Arial"/>
        </w:rPr>
        <w:t xml:space="preserve">fyzickej </w:t>
      </w:r>
      <w:r w:rsidRPr="00CB6D8D">
        <w:rPr>
          <w:rFonts w:ascii="Arial" w:hAnsi="Arial" w:cs="Arial"/>
        </w:rPr>
        <w:t>realizácie</w:t>
      </w:r>
      <w:r>
        <w:rPr>
          <w:rFonts w:ascii="Arial" w:hAnsi="Arial" w:cs="Arial"/>
        </w:rPr>
        <w:t xml:space="preserve"> posledného míľnika</w:t>
      </w:r>
      <w:r w:rsidRPr="00CB6D8D">
        <w:rPr>
          <w:rFonts w:ascii="Arial" w:hAnsi="Arial" w:cs="Arial"/>
        </w:rPr>
        <w:t xml:space="preserve"> Projektu</w:t>
      </w:r>
      <w:r>
        <w:rPr>
          <w:rFonts w:ascii="Arial" w:hAnsi="Arial" w:cs="Arial"/>
        </w:rPr>
        <w:t>,</w:t>
      </w:r>
      <w:r w:rsidRPr="00CB6D8D">
        <w:rPr>
          <w:rFonts w:ascii="Arial" w:hAnsi="Arial" w:cs="Arial"/>
        </w:rPr>
        <w:t xml:space="preserve"> v zmysle harmonogramu Projektu.</w:t>
      </w:r>
      <w:r w:rsidRPr="00CB6D8D">
        <w:rPr>
          <w:rFonts w:ascii="Arial" w:hAnsi="Arial" w:cs="Arial"/>
          <w:iCs/>
        </w:rPr>
        <w:t xml:space="preserve"> </w:t>
      </w:r>
      <w:r>
        <w:rPr>
          <w:rFonts w:ascii="Arial" w:hAnsi="Arial" w:cs="Arial"/>
          <w:iCs/>
        </w:rPr>
        <w:t>Žiadosť o zmenu Projektu vypracuje Prijímateľ v slovenskom jazyku</w:t>
      </w:r>
      <w:r w:rsidR="000436D3">
        <w:rPr>
          <w:rFonts w:ascii="Arial" w:hAnsi="Arial" w:cs="Arial"/>
          <w:iCs/>
        </w:rPr>
        <w:t>.</w:t>
      </w:r>
      <w:r w:rsidRPr="00DE76BE">
        <w:rPr>
          <w:rFonts w:ascii="Arial" w:hAnsi="Arial" w:cs="Arial"/>
          <w:iCs/>
        </w:rPr>
        <w:t xml:space="preserve"> </w:t>
      </w:r>
      <w:r w:rsidRPr="00CB6D8D">
        <w:rPr>
          <w:rFonts w:ascii="Arial" w:hAnsi="Arial" w:cs="Arial"/>
        </w:rPr>
        <w:t xml:space="preserve">Prijímateľ je oprávnený v jednej </w:t>
      </w:r>
      <w:r w:rsidR="001743E3">
        <w:rPr>
          <w:rFonts w:ascii="Arial" w:hAnsi="Arial" w:cs="Arial"/>
        </w:rPr>
        <w:t>ž</w:t>
      </w:r>
      <w:r w:rsidRPr="00CB6D8D">
        <w:rPr>
          <w:rFonts w:ascii="Arial" w:hAnsi="Arial" w:cs="Arial"/>
        </w:rPr>
        <w:t>iadosti o</w:t>
      </w:r>
      <w:r>
        <w:rPr>
          <w:rFonts w:ascii="Arial" w:hAnsi="Arial" w:cs="Arial"/>
        </w:rPr>
        <w:t> </w:t>
      </w:r>
      <w:r w:rsidRPr="00CB6D8D">
        <w:rPr>
          <w:rFonts w:ascii="Arial" w:hAnsi="Arial" w:cs="Arial"/>
        </w:rPr>
        <w:t>zmenu</w:t>
      </w:r>
      <w:r>
        <w:rPr>
          <w:rFonts w:ascii="Arial" w:hAnsi="Arial" w:cs="Arial"/>
        </w:rPr>
        <w:t xml:space="preserve"> Projektu</w:t>
      </w:r>
      <w:r w:rsidRPr="00CB6D8D">
        <w:rPr>
          <w:rFonts w:ascii="Arial" w:hAnsi="Arial" w:cs="Arial"/>
        </w:rPr>
        <w:t xml:space="preserve"> požiadať o schválenie viacerých zmien súvisiacich s realizáciou Projektu. </w:t>
      </w:r>
    </w:p>
    <w:p w14:paraId="25A926B8" w14:textId="77777777" w:rsidR="00B94BF1" w:rsidRDefault="00B94BF1" w:rsidP="00B94BF1">
      <w:pPr>
        <w:spacing w:after="0" w:line="240" w:lineRule="auto"/>
        <w:jc w:val="both"/>
        <w:rPr>
          <w:rFonts w:ascii="Arial" w:hAnsi="Arial" w:cs="Arial"/>
        </w:rPr>
      </w:pPr>
    </w:p>
    <w:p w14:paraId="653F1883" w14:textId="77777777" w:rsidR="00B94BF1" w:rsidRDefault="00B94BF1" w:rsidP="00B94BF1">
      <w:pPr>
        <w:spacing w:after="0" w:line="240" w:lineRule="auto"/>
        <w:jc w:val="both"/>
        <w:rPr>
          <w:rFonts w:ascii="Arial" w:hAnsi="Arial" w:cs="Arial"/>
        </w:rPr>
      </w:pPr>
      <w:r w:rsidRPr="00CB6D8D">
        <w:rPr>
          <w:rFonts w:ascii="Arial" w:hAnsi="Arial" w:cs="Arial"/>
          <w:iCs/>
        </w:rPr>
        <w:t>Žiadosť o zmenu Projektu</w:t>
      </w:r>
      <w:r w:rsidRPr="00CB6D8D">
        <w:rPr>
          <w:rFonts w:ascii="Arial" w:hAnsi="Arial" w:cs="Arial"/>
        </w:rPr>
        <w:t xml:space="preserve"> musí byť riadne odôvodnená vrátane zhodnotenia finančného dopadu na </w:t>
      </w:r>
      <w:r>
        <w:rPr>
          <w:rFonts w:ascii="Arial" w:hAnsi="Arial" w:cs="Arial"/>
        </w:rPr>
        <w:t>realizovaný P</w:t>
      </w:r>
      <w:r w:rsidRPr="00CB6D8D">
        <w:rPr>
          <w:rFonts w:ascii="Arial" w:hAnsi="Arial" w:cs="Arial"/>
        </w:rPr>
        <w:t>rojekt</w:t>
      </w:r>
      <w:r>
        <w:rPr>
          <w:rFonts w:ascii="Arial" w:hAnsi="Arial" w:cs="Arial"/>
        </w:rPr>
        <w:t xml:space="preserve"> uskutočňovaný</w:t>
      </w:r>
      <w:r w:rsidRPr="00CB6D8D">
        <w:rPr>
          <w:rFonts w:ascii="Arial" w:hAnsi="Arial" w:cs="Arial"/>
        </w:rPr>
        <w:t xml:space="preserve"> v procese vyraďovania JE V1. </w:t>
      </w:r>
      <w:r>
        <w:rPr>
          <w:rFonts w:ascii="Arial" w:hAnsi="Arial" w:cs="Arial"/>
        </w:rPr>
        <w:t>N</w:t>
      </w:r>
      <w:r w:rsidRPr="00CB6D8D">
        <w:rPr>
          <w:rFonts w:ascii="Arial" w:hAnsi="Arial" w:cs="Arial"/>
        </w:rPr>
        <w:t xml:space="preserve">a základe </w:t>
      </w:r>
      <w:r w:rsidR="001743E3">
        <w:rPr>
          <w:rFonts w:ascii="Arial" w:hAnsi="Arial" w:cs="Arial"/>
        </w:rPr>
        <w:t>ž</w:t>
      </w:r>
      <w:r w:rsidRPr="00CB6D8D">
        <w:rPr>
          <w:rFonts w:ascii="Arial" w:hAnsi="Arial" w:cs="Arial"/>
        </w:rPr>
        <w:t xml:space="preserve">iadosti o zmenu Projektu podanej Prijímateľom </w:t>
      </w:r>
      <w:r>
        <w:rPr>
          <w:rFonts w:ascii="Arial" w:hAnsi="Arial" w:cs="Arial"/>
        </w:rPr>
        <w:t xml:space="preserve">môže byť </w:t>
      </w:r>
      <w:r w:rsidRPr="00CB6D8D">
        <w:rPr>
          <w:rFonts w:ascii="Arial" w:hAnsi="Arial" w:cs="Arial"/>
        </w:rPr>
        <w:t>predĺž</w:t>
      </w:r>
      <w:r>
        <w:rPr>
          <w:rFonts w:ascii="Arial" w:hAnsi="Arial" w:cs="Arial"/>
        </w:rPr>
        <w:t>ená</w:t>
      </w:r>
      <w:r w:rsidRPr="00CB6D8D">
        <w:rPr>
          <w:rFonts w:ascii="Arial" w:hAnsi="Arial" w:cs="Arial"/>
        </w:rPr>
        <w:t xml:space="preserve"> lehot</w:t>
      </w:r>
      <w:r>
        <w:rPr>
          <w:rFonts w:ascii="Arial" w:hAnsi="Arial" w:cs="Arial"/>
        </w:rPr>
        <w:t>a</w:t>
      </w:r>
      <w:r w:rsidRPr="00CB6D8D">
        <w:rPr>
          <w:rFonts w:ascii="Arial" w:hAnsi="Arial" w:cs="Arial"/>
        </w:rPr>
        <w:t xml:space="preserve"> na </w:t>
      </w:r>
      <w:r>
        <w:rPr>
          <w:rFonts w:ascii="Arial" w:hAnsi="Arial" w:cs="Arial"/>
        </w:rPr>
        <w:t>U</w:t>
      </w:r>
      <w:r w:rsidRPr="00CB6D8D">
        <w:rPr>
          <w:rFonts w:ascii="Arial" w:hAnsi="Arial" w:cs="Arial"/>
        </w:rPr>
        <w:t xml:space="preserve">končenie Projektu za podmienky, že nedôjde k ohrozeniu vyraďovania JE V1 a Prijímateľ dostatočne zdôvodní navrhované predĺženie. </w:t>
      </w:r>
    </w:p>
    <w:p w14:paraId="409C5838" w14:textId="77777777" w:rsidR="00B94BF1" w:rsidRDefault="00B94BF1" w:rsidP="00B94BF1">
      <w:pPr>
        <w:spacing w:after="0" w:line="240" w:lineRule="auto"/>
        <w:jc w:val="both"/>
        <w:rPr>
          <w:rFonts w:ascii="Arial" w:hAnsi="Arial" w:cs="Arial"/>
        </w:rPr>
      </w:pPr>
    </w:p>
    <w:p w14:paraId="48F13522" w14:textId="77777777" w:rsidR="004F53B0" w:rsidRPr="00CB6D8D" w:rsidRDefault="004F53B0" w:rsidP="004F53B0">
      <w:pPr>
        <w:spacing w:after="0" w:line="240" w:lineRule="auto"/>
        <w:jc w:val="both"/>
        <w:rPr>
          <w:rFonts w:ascii="Arial" w:hAnsi="Arial" w:cs="Arial"/>
          <w:iCs/>
        </w:rPr>
      </w:pPr>
      <w:r w:rsidRPr="00CB6D8D">
        <w:rPr>
          <w:rFonts w:ascii="Arial" w:hAnsi="Arial" w:cs="Arial"/>
        </w:rPr>
        <w:t xml:space="preserve">V prípade, že </w:t>
      </w:r>
      <w:r w:rsidR="001743E3">
        <w:rPr>
          <w:rFonts w:ascii="Arial" w:hAnsi="Arial" w:cs="Arial"/>
        </w:rPr>
        <w:t>ž</w:t>
      </w:r>
      <w:r w:rsidRPr="00CB6D8D">
        <w:rPr>
          <w:rFonts w:ascii="Arial" w:hAnsi="Arial" w:cs="Arial"/>
        </w:rPr>
        <w:t xml:space="preserve">iadosť o zmenu Projektu nebude riadne odôvodnená a Prijímateľ nepreukáže, že zmena </w:t>
      </w:r>
      <w:r>
        <w:rPr>
          <w:rFonts w:ascii="Arial" w:hAnsi="Arial" w:cs="Arial"/>
        </w:rPr>
        <w:t>P</w:t>
      </w:r>
      <w:r w:rsidRPr="00CB6D8D">
        <w:rPr>
          <w:rFonts w:ascii="Arial" w:hAnsi="Arial" w:cs="Arial"/>
        </w:rPr>
        <w:t>rojektu nepovedie k </w:t>
      </w:r>
      <w:r w:rsidRPr="0096395C">
        <w:rPr>
          <w:rFonts w:ascii="Arial" w:hAnsi="Arial" w:cs="Arial"/>
        </w:rPr>
        <w:t>ohrozeniu procesu</w:t>
      </w:r>
      <w:r w:rsidRPr="00CB6D8D">
        <w:rPr>
          <w:rFonts w:ascii="Arial" w:hAnsi="Arial" w:cs="Arial"/>
        </w:rPr>
        <w:t xml:space="preserve"> vyraďovania JE V1, </w:t>
      </w:r>
      <w:r w:rsidR="00C579C6">
        <w:rPr>
          <w:rFonts w:ascii="Arial" w:hAnsi="Arial" w:cs="Arial"/>
        </w:rPr>
        <w:t>NA</w:t>
      </w:r>
      <w:r>
        <w:rPr>
          <w:rFonts w:ascii="Arial" w:hAnsi="Arial" w:cs="Arial"/>
        </w:rPr>
        <w:t xml:space="preserve"> túto skutočnosť oznámi Prijímateľovi a požiada ho o doplnenie odôvodnenia. Ak ani po dodatočnom doplnení odôvodnenia nebude zmena riadne odôvodnená a Prijímateľ nepreukáže, že zmena Projektu nepovedie k </w:t>
      </w:r>
      <w:r w:rsidRPr="0096395C">
        <w:rPr>
          <w:rFonts w:ascii="Arial" w:hAnsi="Arial" w:cs="Arial"/>
        </w:rPr>
        <w:t>ohrozeniu procesu</w:t>
      </w:r>
      <w:r>
        <w:rPr>
          <w:rFonts w:ascii="Arial" w:hAnsi="Arial" w:cs="Arial"/>
        </w:rPr>
        <w:t xml:space="preserve"> vyraďovania JE V1, </w:t>
      </w:r>
      <w:r w:rsidR="00C579C6">
        <w:rPr>
          <w:rFonts w:ascii="Arial" w:hAnsi="Arial" w:cs="Arial"/>
        </w:rPr>
        <w:t>NA</w:t>
      </w:r>
      <w:r>
        <w:rPr>
          <w:rFonts w:ascii="Arial" w:hAnsi="Arial" w:cs="Arial"/>
        </w:rPr>
        <w:t xml:space="preserve"> nebude povinná sa so žiadosťou o zmenu zaoberať. Túto skutočnosť bezodkladne oznámi Prijímateľovi.</w:t>
      </w:r>
    </w:p>
    <w:p w14:paraId="68903C8E" w14:textId="77777777" w:rsidR="00B94BF1" w:rsidRDefault="00B94BF1" w:rsidP="00B94BF1">
      <w:pPr>
        <w:spacing w:after="0" w:line="240" w:lineRule="auto"/>
        <w:jc w:val="both"/>
        <w:rPr>
          <w:rFonts w:ascii="Arial" w:hAnsi="Arial" w:cs="Arial"/>
        </w:rPr>
      </w:pPr>
    </w:p>
    <w:p w14:paraId="00700050" w14:textId="77777777" w:rsidR="00B94BF1" w:rsidRDefault="00B94BF1" w:rsidP="00B94BF1">
      <w:pPr>
        <w:spacing w:after="0" w:line="240" w:lineRule="auto"/>
        <w:jc w:val="both"/>
        <w:rPr>
          <w:rFonts w:ascii="Arial" w:hAnsi="Arial" w:cs="Arial"/>
        </w:rPr>
      </w:pPr>
      <w:r w:rsidRPr="009F1C83">
        <w:rPr>
          <w:rFonts w:ascii="Arial" w:hAnsi="Arial" w:cs="Arial"/>
        </w:rPr>
        <w:t>Žiadosť o zmenu Projektu musí obsahovať tieto minimálne informácie:</w:t>
      </w:r>
    </w:p>
    <w:p w14:paraId="63C89FAD" w14:textId="77777777" w:rsidR="00B94BF1" w:rsidRPr="009F1C83" w:rsidRDefault="00B94BF1" w:rsidP="00B94BF1">
      <w:pPr>
        <w:spacing w:after="0" w:line="240" w:lineRule="auto"/>
        <w:jc w:val="both"/>
        <w:rPr>
          <w:rFonts w:ascii="Arial" w:hAnsi="Arial" w:cs="Arial"/>
        </w:rPr>
      </w:pPr>
    </w:p>
    <w:p w14:paraId="22A2ACE8" w14:textId="77777777" w:rsidR="00B94BF1" w:rsidRPr="00FA1636" w:rsidRDefault="00B94BF1" w:rsidP="002F654A">
      <w:pPr>
        <w:pStyle w:val="Odsekzoznamu"/>
        <w:numPr>
          <w:ilvl w:val="0"/>
          <w:numId w:val="65"/>
        </w:numPr>
        <w:jc w:val="both"/>
        <w:rPr>
          <w:rFonts w:cs="Arial"/>
          <w:sz w:val="22"/>
        </w:rPr>
      </w:pPr>
      <w:r w:rsidRPr="00FA1636">
        <w:rPr>
          <w:rFonts w:cs="Arial"/>
          <w:sz w:val="22"/>
        </w:rPr>
        <w:t xml:space="preserve">opis a odôvodnenie zmeny, </w:t>
      </w:r>
    </w:p>
    <w:p w14:paraId="55D0054A" w14:textId="77777777" w:rsidR="00B94BF1" w:rsidRPr="00FA1636" w:rsidRDefault="00B94BF1" w:rsidP="002F654A">
      <w:pPr>
        <w:pStyle w:val="Odsekzoznamu"/>
        <w:numPr>
          <w:ilvl w:val="0"/>
          <w:numId w:val="65"/>
        </w:numPr>
        <w:jc w:val="both"/>
        <w:rPr>
          <w:rFonts w:cs="Arial"/>
          <w:sz w:val="22"/>
        </w:rPr>
      </w:pPr>
      <w:r w:rsidRPr="00FA1636">
        <w:rPr>
          <w:rFonts w:cs="Arial"/>
          <w:sz w:val="22"/>
        </w:rPr>
        <w:t xml:space="preserve">popis zmeny vo väzbe na príslušné Ciele Programu, </w:t>
      </w:r>
    </w:p>
    <w:p w14:paraId="2867CCE3" w14:textId="77777777" w:rsidR="00B94BF1" w:rsidRDefault="00B94BF1" w:rsidP="002F654A">
      <w:pPr>
        <w:pStyle w:val="Odsekzoznamu"/>
        <w:numPr>
          <w:ilvl w:val="0"/>
          <w:numId w:val="65"/>
        </w:numPr>
        <w:jc w:val="both"/>
        <w:rPr>
          <w:rFonts w:cs="Arial"/>
          <w:sz w:val="22"/>
        </w:rPr>
      </w:pPr>
      <w:r w:rsidRPr="00FA1636">
        <w:rPr>
          <w:rFonts w:cs="Arial"/>
          <w:sz w:val="22"/>
        </w:rPr>
        <w:t xml:space="preserve">stanovenie dopadu na pôvodný rozsah Projektu, na očakávané výsledky a výstupy, </w:t>
      </w:r>
    </w:p>
    <w:p w14:paraId="312BF49C" w14:textId="77777777" w:rsidR="00B94BF1" w:rsidRPr="00FA1636" w:rsidRDefault="00B94BF1" w:rsidP="002F654A">
      <w:pPr>
        <w:pStyle w:val="Odsekzoznamu"/>
        <w:numPr>
          <w:ilvl w:val="0"/>
          <w:numId w:val="65"/>
        </w:numPr>
        <w:jc w:val="both"/>
        <w:rPr>
          <w:rFonts w:cs="Arial"/>
          <w:sz w:val="22"/>
        </w:rPr>
      </w:pPr>
      <w:r>
        <w:rPr>
          <w:rFonts w:cs="Arial"/>
          <w:sz w:val="22"/>
        </w:rPr>
        <w:t xml:space="preserve">splnenie všetkých podmienok pre </w:t>
      </w:r>
      <w:r w:rsidR="005C69AE">
        <w:rPr>
          <w:rFonts w:cs="Arial"/>
          <w:sz w:val="22"/>
        </w:rPr>
        <w:t>PE</w:t>
      </w:r>
      <w:r>
        <w:rPr>
          <w:rFonts w:cs="Arial"/>
          <w:sz w:val="22"/>
        </w:rPr>
        <w:t xml:space="preserve"> vyplývajúcich z časti 6.1.3 po zapracovaní návrhu zmeny do </w:t>
      </w:r>
      <w:r w:rsidR="005C69AE">
        <w:rPr>
          <w:rFonts w:cs="Arial"/>
          <w:sz w:val="22"/>
        </w:rPr>
        <w:t>PE</w:t>
      </w:r>
      <w:r>
        <w:rPr>
          <w:rFonts w:cs="Arial"/>
          <w:sz w:val="22"/>
        </w:rPr>
        <w:t xml:space="preserve">, </w:t>
      </w:r>
    </w:p>
    <w:p w14:paraId="7E53DDD5" w14:textId="77777777" w:rsidR="00B94BF1" w:rsidRPr="00FA1636" w:rsidRDefault="00B94BF1" w:rsidP="002F654A">
      <w:pPr>
        <w:pStyle w:val="Odsekzoznamu"/>
        <w:numPr>
          <w:ilvl w:val="0"/>
          <w:numId w:val="65"/>
        </w:numPr>
        <w:jc w:val="both"/>
        <w:rPr>
          <w:rFonts w:cs="Arial"/>
          <w:sz w:val="22"/>
        </w:rPr>
      </w:pPr>
      <w:r w:rsidRPr="00FA1636">
        <w:rPr>
          <w:rFonts w:cs="Arial"/>
          <w:sz w:val="22"/>
        </w:rPr>
        <w:t xml:space="preserve">definovanie možných rizík spojených s realizáciou zmeny Projektu, zhodnotenie časovej straty a nákladov spojených s ich odstránením a vplyv na ostatné Projekty, </w:t>
      </w:r>
    </w:p>
    <w:p w14:paraId="72723A6C" w14:textId="77777777" w:rsidR="00B94BF1" w:rsidRPr="00FA1636" w:rsidRDefault="00B94BF1" w:rsidP="002F654A">
      <w:pPr>
        <w:pStyle w:val="Odsekzoznamu"/>
        <w:numPr>
          <w:ilvl w:val="0"/>
          <w:numId w:val="65"/>
        </w:numPr>
        <w:jc w:val="both"/>
        <w:rPr>
          <w:rFonts w:cs="Arial"/>
          <w:sz w:val="22"/>
        </w:rPr>
      </w:pPr>
      <w:r w:rsidRPr="00FA1636">
        <w:rPr>
          <w:rFonts w:cs="Arial"/>
          <w:sz w:val="22"/>
        </w:rPr>
        <w:t xml:space="preserve">finančné informácie – rozdelenie rozpočtových prostriedkov pri zmene Projektu, </w:t>
      </w:r>
    </w:p>
    <w:p w14:paraId="23383FCA" w14:textId="77777777" w:rsidR="00B94BF1" w:rsidRPr="00FA1636" w:rsidRDefault="00B94BF1" w:rsidP="002F654A">
      <w:pPr>
        <w:pStyle w:val="Odsekzoznamu"/>
        <w:numPr>
          <w:ilvl w:val="0"/>
          <w:numId w:val="65"/>
        </w:numPr>
        <w:jc w:val="both"/>
        <w:rPr>
          <w:rFonts w:cs="Arial"/>
          <w:sz w:val="22"/>
        </w:rPr>
      </w:pPr>
      <w:r w:rsidRPr="00FA1636">
        <w:rPr>
          <w:rFonts w:cs="Arial"/>
          <w:sz w:val="22"/>
        </w:rPr>
        <w:t>návrh ú</w:t>
      </w:r>
      <w:r w:rsidRPr="00D23768">
        <w:rPr>
          <w:rFonts w:cs="Arial"/>
          <w:sz w:val="22"/>
        </w:rPr>
        <w:t>prav</w:t>
      </w:r>
      <w:r w:rsidRPr="00FA1636">
        <w:rPr>
          <w:rFonts w:cs="Arial"/>
          <w:sz w:val="22"/>
        </w:rPr>
        <w:t>y</w:t>
      </w:r>
      <w:r w:rsidRPr="00D23768">
        <w:rPr>
          <w:rFonts w:cs="Arial"/>
          <w:sz w:val="22"/>
        </w:rPr>
        <w:t xml:space="preserve"> zmluvy s</w:t>
      </w:r>
      <w:r w:rsidRPr="00FA1636">
        <w:rPr>
          <w:rFonts w:cs="Arial"/>
          <w:sz w:val="22"/>
        </w:rPr>
        <w:t> </w:t>
      </w:r>
      <w:r w:rsidR="004C0A56">
        <w:rPr>
          <w:rFonts w:cs="Arial"/>
          <w:sz w:val="22"/>
        </w:rPr>
        <w:t>D</w:t>
      </w:r>
      <w:r w:rsidRPr="00D23768">
        <w:rPr>
          <w:rFonts w:cs="Arial"/>
          <w:sz w:val="22"/>
        </w:rPr>
        <w:t>odávateľom (návrh</w:t>
      </w:r>
      <w:r w:rsidRPr="00FA1636">
        <w:rPr>
          <w:rFonts w:cs="Arial"/>
          <w:sz w:val="22"/>
        </w:rPr>
        <w:t xml:space="preserve"> očíslovaného</w:t>
      </w:r>
      <w:r w:rsidRPr="00D23768">
        <w:rPr>
          <w:rFonts w:cs="Arial"/>
          <w:sz w:val="22"/>
        </w:rPr>
        <w:t xml:space="preserve"> dodatku), v</w:t>
      </w:r>
      <w:r w:rsidRPr="00FA1636">
        <w:rPr>
          <w:rFonts w:cs="Arial"/>
          <w:sz w:val="22"/>
        </w:rPr>
        <w:t> </w:t>
      </w:r>
      <w:r w:rsidRPr="00D23768">
        <w:rPr>
          <w:rFonts w:cs="Arial"/>
          <w:sz w:val="22"/>
        </w:rPr>
        <w:t xml:space="preserve">prípade, že zmena Projektu má na zmluvu s </w:t>
      </w:r>
      <w:r w:rsidR="004C0A56">
        <w:rPr>
          <w:rFonts w:cs="Arial"/>
          <w:sz w:val="22"/>
        </w:rPr>
        <w:t>D</w:t>
      </w:r>
      <w:r w:rsidRPr="00D23768">
        <w:rPr>
          <w:rFonts w:cs="Arial"/>
          <w:sz w:val="22"/>
        </w:rPr>
        <w:t>odávateľom vplyv</w:t>
      </w:r>
      <w:r w:rsidRPr="00FA1636">
        <w:rPr>
          <w:rFonts w:cs="Arial"/>
          <w:sz w:val="22"/>
        </w:rPr>
        <w:t>.</w:t>
      </w:r>
    </w:p>
    <w:p w14:paraId="3FF3FA48" w14:textId="77777777" w:rsidR="00B94BF1" w:rsidRDefault="00B94BF1" w:rsidP="00B94BF1">
      <w:pPr>
        <w:spacing w:after="0" w:line="240" w:lineRule="auto"/>
        <w:jc w:val="both"/>
        <w:rPr>
          <w:rFonts w:cs="Arial"/>
        </w:rPr>
      </w:pPr>
    </w:p>
    <w:p w14:paraId="0DD56417" w14:textId="77777777" w:rsidR="00B94BF1" w:rsidRPr="00D632CD" w:rsidRDefault="00B94BF1" w:rsidP="00B94BF1">
      <w:pPr>
        <w:spacing w:after="0" w:line="240" w:lineRule="auto"/>
        <w:jc w:val="both"/>
        <w:rPr>
          <w:rFonts w:cs="Arial"/>
        </w:rPr>
      </w:pPr>
      <w:r w:rsidRPr="009F1C83">
        <w:rPr>
          <w:rFonts w:ascii="Arial" w:hAnsi="Arial" w:cs="Arial"/>
        </w:rPr>
        <w:t>A zároveň, ak</w:t>
      </w:r>
      <w:r w:rsidRPr="00A53A4A">
        <w:rPr>
          <w:rFonts w:ascii="Arial" w:hAnsi="Arial" w:cs="Arial"/>
        </w:rPr>
        <w:t xml:space="preserve"> to </w:t>
      </w:r>
      <w:r w:rsidRPr="009F1C83">
        <w:rPr>
          <w:rFonts w:ascii="Arial" w:hAnsi="Arial" w:cs="Arial"/>
        </w:rPr>
        <w:t>zmena vyžaduje, tak aj:</w:t>
      </w:r>
    </w:p>
    <w:p w14:paraId="4E6D8838" w14:textId="77777777" w:rsidR="00B94BF1" w:rsidRPr="00D632CD" w:rsidRDefault="00B94BF1" w:rsidP="00B94BF1">
      <w:pPr>
        <w:spacing w:after="0" w:line="240" w:lineRule="auto"/>
        <w:jc w:val="both"/>
        <w:rPr>
          <w:rFonts w:cs="Arial"/>
        </w:rPr>
      </w:pPr>
    </w:p>
    <w:p w14:paraId="5B0F9938" w14:textId="77777777" w:rsidR="00B94BF1" w:rsidRPr="00FA1636" w:rsidRDefault="00B94BF1" w:rsidP="002F654A">
      <w:pPr>
        <w:pStyle w:val="Odsekzoznamu"/>
        <w:numPr>
          <w:ilvl w:val="0"/>
          <w:numId w:val="65"/>
        </w:numPr>
        <w:jc w:val="both"/>
        <w:rPr>
          <w:rFonts w:cs="Arial"/>
          <w:sz w:val="22"/>
        </w:rPr>
      </w:pPr>
      <w:r w:rsidRPr="00FA1636">
        <w:rPr>
          <w:rFonts w:cs="Arial"/>
          <w:sz w:val="22"/>
        </w:rPr>
        <w:t>definovanie základu pre rozpočet, kategóriu nákladov a celkový rozpočet,</w:t>
      </w:r>
    </w:p>
    <w:p w14:paraId="0075E120" w14:textId="77777777" w:rsidR="00B94BF1" w:rsidRPr="00FA1636" w:rsidRDefault="00B94BF1" w:rsidP="002F654A">
      <w:pPr>
        <w:pStyle w:val="Odsekzoznamu"/>
        <w:numPr>
          <w:ilvl w:val="0"/>
          <w:numId w:val="65"/>
        </w:numPr>
        <w:jc w:val="both"/>
        <w:rPr>
          <w:rFonts w:cs="Arial"/>
          <w:sz w:val="22"/>
        </w:rPr>
      </w:pPr>
      <w:r w:rsidRPr="00FA1636">
        <w:rPr>
          <w:rFonts w:cs="Arial"/>
          <w:sz w:val="22"/>
        </w:rPr>
        <w:t xml:space="preserve">stanovenie nových kritérií na monitorovanie pokroku, významných etáp, ukazovatele výkonnosti,  </w:t>
      </w:r>
    </w:p>
    <w:p w14:paraId="454A2BB1" w14:textId="77777777" w:rsidR="00B94BF1" w:rsidRPr="00FA1636" w:rsidRDefault="00B94BF1" w:rsidP="002F654A">
      <w:pPr>
        <w:pStyle w:val="Odsekzoznamu"/>
        <w:numPr>
          <w:ilvl w:val="0"/>
          <w:numId w:val="65"/>
        </w:numPr>
        <w:jc w:val="both"/>
        <w:rPr>
          <w:rFonts w:cs="Arial"/>
          <w:sz w:val="22"/>
        </w:rPr>
      </w:pPr>
      <w:r w:rsidRPr="00FA1636">
        <w:rPr>
          <w:rFonts w:cs="Arial"/>
          <w:sz w:val="22"/>
        </w:rPr>
        <w:t>nový harmonogram realizácie Projektu, vrátane plánu vykonávania Projektu po vykonaní zmeny.</w:t>
      </w:r>
    </w:p>
    <w:p w14:paraId="497AFF71" w14:textId="77777777" w:rsidR="00B94BF1" w:rsidRPr="00135332" w:rsidRDefault="00B94BF1" w:rsidP="00B94BF1">
      <w:pPr>
        <w:spacing w:after="0" w:line="240" w:lineRule="auto"/>
        <w:jc w:val="both"/>
        <w:rPr>
          <w:rFonts w:ascii="Arial" w:hAnsi="Arial" w:cs="Arial"/>
        </w:rPr>
      </w:pPr>
    </w:p>
    <w:p w14:paraId="0EA664B3" w14:textId="77777777" w:rsidR="00B94BF1" w:rsidRPr="00B5424E" w:rsidRDefault="00B94BF1" w:rsidP="00B94BF1">
      <w:pPr>
        <w:spacing w:after="0" w:line="240" w:lineRule="auto"/>
        <w:jc w:val="both"/>
        <w:rPr>
          <w:rFonts w:ascii="Arial" w:hAnsi="Arial" w:cs="Arial"/>
        </w:rPr>
      </w:pPr>
      <w:r w:rsidRPr="00B5424E">
        <w:rPr>
          <w:rFonts w:ascii="Arial" w:hAnsi="Arial" w:cs="Arial"/>
          <w:iCs/>
        </w:rPr>
        <w:t>Žiadosť o zmenu Projektu</w:t>
      </w:r>
      <w:r w:rsidRPr="00B5424E">
        <w:rPr>
          <w:rFonts w:ascii="Arial" w:hAnsi="Arial" w:cs="Arial"/>
        </w:rPr>
        <w:t xml:space="preserve"> posúdi </w:t>
      </w:r>
      <w:r w:rsidR="00C579C6">
        <w:rPr>
          <w:rFonts w:ascii="Arial" w:hAnsi="Arial" w:cs="Arial"/>
        </w:rPr>
        <w:t>NA</w:t>
      </w:r>
      <w:r w:rsidRPr="00B5424E">
        <w:rPr>
          <w:rFonts w:ascii="Arial" w:hAnsi="Arial" w:cs="Arial"/>
        </w:rPr>
        <w:t xml:space="preserve"> v lehote </w:t>
      </w:r>
      <w:r>
        <w:rPr>
          <w:rFonts w:ascii="Arial" w:hAnsi="Arial" w:cs="Arial"/>
        </w:rPr>
        <w:t xml:space="preserve">20 </w:t>
      </w:r>
      <w:r w:rsidRPr="00B5424E">
        <w:rPr>
          <w:rFonts w:ascii="Arial" w:hAnsi="Arial" w:cs="Arial"/>
        </w:rPr>
        <w:t>dní od doručenia žiadosti</w:t>
      </w:r>
      <w:r>
        <w:rPr>
          <w:rFonts w:ascii="Arial" w:hAnsi="Arial" w:cs="Arial"/>
        </w:rPr>
        <w:t>. Lehota môže byť zo strany Národnej agentúry predĺžená v prípade, ak si to vyžaduje povaha zmeny, jej náročnosť, prípadne nutnosť posúdenia treťou stranou. V prípadoch, ktoré si vyžiadajú zmenu zmluvy s </w:t>
      </w:r>
      <w:r w:rsidR="004C0A56">
        <w:rPr>
          <w:rFonts w:ascii="Arial" w:hAnsi="Arial" w:cs="Arial"/>
        </w:rPr>
        <w:t>D</w:t>
      </w:r>
      <w:r>
        <w:rPr>
          <w:rFonts w:ascii="Arial" w:hAnsi="Arial" w:cs="Arial"/>
        </w:rPr>
        <w:t>odávateľom formou dodatku, Prijímateľ je povinný zabezpečiť postup v súlade so zákonom o VO.</w:t>
      </w:r>
    </w:p>
    <w:p w14:paraId="2071E7EB" w14:textId="77777777" w:rsidR="00B94BF1" w:rsidRDefault="00B94BF1" w:rsidP="00B94BF1">
      <w:pPr>
        <w:spacing w:after="0" w:line="240" w:lineRule="auto"/>
        <w:jc w:val="both"/>
        <w:rPr>
          <w:rFonts w:ascii="Arial" w:hAnsi="Arial" w:cs="Arial"/>
        </w:rPr>
      </w:pPr>
    </w:p>
    <w:p w14:paraId="4CDAE163" w14:textId="425902E6" w:rsidR="00B94BF1" w:rsidRDefault="000A2B17" w:rsidP="00B94BF1">
      <w:pPr>
        <w:spacing w:after="0" w:line="240" w:lineRule="auto"/>
        <w:jc w:val="both"/>
        <w:rPr>
          <w:rFonts w:ascii="Arial" w:hAnsi="Arial" w:cs="Arial"/>
        </w:rPr>
      </w:pPr>
      <w:r>
        <w:rPr>
          <w:rFonts w:ascii="Arial" w:hAnsi="Arial" w:cs="Arial"/>
        </w:rPr>
        <w:t>V prípade významnej</w:t>
      </w:r>
      <w:r w:rsidR="0068245F">
        <w:rPr>
          <w:rFonts w:ascii="Arial" w:hAnsi="Arial" w:cs="Arial"/>
        </w:rPr>
        <w:t xml:space="preserve"> </w:t>
      </w:r>
      <w:r>
        <w:rPr>
          <w:rFonts w:ascii="Arial" w:hAnsi="Arial" w:cs="Arial"/>
        </w:rPr>
        <w:t>zmeny Projektu</w:t>
      </w:r>
      <w:r w:rsidR="000B418A">
        <w:rPr>
          <w:rFonts w:ascii="Arial" w:hAnsi="Arial" w:cs="Arial"/>
        </w:rPr>
        <w:t>  zmena PE podlieha schváleniu ZK a PK</w:t>
      </w:r>
      <w:r w:rsidR="00B94BF1">
        <w:rPr>
          <w:rFonts w:ascii="Arial" w:hAnsi="Arial" w:cs="Arial"/>
        </w:rPr>
        <w:t>.</w:t>
      </w:r>
      <w:r w:rsidR="00465D92">
        <w:rPr>
          <w:rFonts w:ascii="Arial" w:hAnsi="Arial" w:cs="Arial"/>
        </w:rPr>
        <w:t xml:space="preserve"> </w:t>
      </w:r>
    </w:p>
    <w:p w14:paraId="60306886" w14:textId="77777777" w:rsidR="000A2B17" w:rsidRPr="00135332" w:rsidRDefault="000A2B17" w:rsidP="00B94BF1">
      <w:pPr>
        <w:spacing w:after="0" w:line="240" w:lineRule="auto"/>
        <w:jc w:val="both"/>
        <w:rPr>
          <w:rFonts w:ascii="Arial" w:hAnsi="Arial" w:cs="Arial"/>
        </w:rPr>
      </w:pPr>
    </w:p>
    <w:p w14:paraId="04056397" w14:textId="77777777" w:rsidR="00B94BF1" w:rsidRDefault="00B94BF1" w:rsidP="00B94BF1">
      <w:pPr>
        <w:spacing w:after="0" w:line="240" w:lineRule="auto"/>
        <w:jc w:val="both"/>
        <w:rPr>
          <w:rFonts w:ascii="Arial" w:hAnsi="Arial" w:cs="Arial"/>
        </w:rPr>
      </w:pPr>
      <w:r>
        <w:rPr>
          <w:rFonts w:ascii="Arial" w:hAnsi="Arial" w:cs="Arial"/>
        </w:rPr>
        <w:t xml:space="preserve">Riešenie </w:t>
      </w:r>
      <w:r w:rsidR="00177BCF">
        <w:rPr>
          <w:rFonts w:ascii="Arial" w:hAnsi="Arial" w:cs="Arial"/>
        </w:rPr>
        <w:t xml:space="preserve">zmien Projektu </w:t>
      </w:r>
      <w:r>
        <w:rPr>
          <w:rFonts w:ascii="Arial" w:hAnsi="Arial" w:cs="Arial"/>
        </w:rPr>
        <w:t xml:space="preserve">(zmeny </w:t>
      </w:r>
      <w:r w:rsidR="005C69AE">
        <w:rPr>
          <w:rFonts w:ascii="Arial" w:hAnsi="Arial" w:cs="Arial"/>
        </w:rPr>
        <w:t>PE</w:t>
      </w:r>
      <w:r>
        <w:rPr>
          <w:rFonts w:ascii="Arial" w:hAnsi="Arial" w:cs="Arial"/>
        </w:rPr>
        <w:t xml:space="preserve">), </w:t>
      </w:r>
      <w:r w:rsidR="00177BCF">
        <w:rPr>
          <w:rFonts w:ascii="Arial" w:hAnsi="Arial" w:cs="Arial"/>
        </w:rPr>
        <w:t xml:space="preserve"> upravuje článok 14 vykonávacieho rozhodnutia </w:t>
      </w:r>
      <w:r w:rsidR="002A40AA">
        <w:rPr>
          <w:rFonts w:ascii="Arial" w:hAnsi="Arial" w:cs="Arial"/>
        </w:rPr>
        <w:t xml:space="preserve">spolu </w:t>
      </w:r>
      <w:r w:rsidR="00177BCF">
        <w:rPr>
          <w:rFonts w:ascii="Arial" w:hAnsi="Arial" w:cs="Arial"/>
        </w:rPr>
        <w:t xml:space="preserve">s podrobnými </w:t>
      </w:r>
      <w:r w:rsidR="002A40AA">
        <w:rPr>
          <w:rFonts w:ascii="Arial" w:hAnsi="Arial" w:cs="Arial"/>
        </w:rPr>
        <w:t>usmerneniami</w:t>
      </w:r>
      <w:r w:rsidR="00177BCF">
        <w:rPr>
          <w:rFonts w:ascii="Arial" w:hAnsi="Arial" w:cs="Arial"/>
        </w:rPr>
        <w:t xml:space="preserve"> </w:t>
      </w:r>
      <w:r w:rsidR="002A40AA">
        <w:rPr>
          <w:rFonts w:ascii="Arial" w:hAnsi="Arial" w:cs="Arial"/>
        </w:rPr>
        <w:t>a vzormi</w:t>
      </w:r>
      <w:r w:rsidR="00177BCF">
        <w:rPr>
          <w:rFonts w:ascii="Arial" w:hAnsi="Arial" w:cs="Arial"/>
        </w:rPr>
        <w:t xml:space="preserve">, ktoré </w:t>
      </w:r>
      <w:r w:rsidR="002A40AA">
        <w:rPr>
          <w:rFonts w:ascii="Arial" w:hAnsi="Arial" w:cs="Arial"/>
        </w:rPr>
        <w:t>prij</w:t>
      </w:r>
      <w:r w:rsidR="007D0CED">
        <w:rPr>
          <w:rFonts w:ascii="Arial" w:hAnsi="Arial" w:cs="Arial"/>
        </w:rPr>
        <w:t>íma</w:t>
      </w:r>
      <w:r w:rsidR="002A40AA">
        <w:rPr>
          <w:rFonts w:ascii="Arial" w:hAnsi="Arial" w:cs="Arial"/>
        </w:rPr>
        <w:t xml:space="preserve"> Monitorovací výbor na návrh ZK</w:t>
      </w:r>
      <w:r w:rsidR="00177BCF">
        <w:rPr>
          <w:rFonts w:ascii="Arial" w:hAnsi="Arial" w:cs="Arial"/>
        </w:rPr>
        <w:t xml:space="preserve">. </w:t>
      </w:r>
    </w:p>
    <w:p w14:paraId="5DCA5C6A" w14:textId="77777777" w:rsidR="00B94BF1" w:rsidRPr="00B5424E" w:rsidRDefault="00B94BF1" w:rsidP="00B94BF1">
      <w:pPr>
        <w:spacing w:after="0" w:line="240" w:lineRule="auto"/>
        <w:jc w:val="both"/>
        <w:rPr>
          <w:rFonts w:ascii="Arial" w:hAnsi="Arial" w:cs="Arial"/>
        </w:rPr>
      </w:pPr>
    </w:p>
    <w:p w14:paraId="37483011" w14:textId="4C573185" w:rsidR="00B94BF1" w:rsidRPr="00B5424E" w:rsidRDefault="00B94BF1" w:rsidP="00B94BF1">
      <w:pPr>
        <w:spacing w:after="0" w:line="240" w:lineRule="auto"/>
        <w:jc w:val="both"/>
        <w:rPr>
          <w:rFonts w:ascii="Arial" w:hAnsi="Arial" w:cs="Arial"/>
        </w:rPr>
      </w:pPr>
      <w:r w:rsidRPr="009734B0">
        <w:rPr>
          <w:rFonts w:ascii="Arial" w:hAnsi="Arial" w:cs="Arial"/>
        </w:rPr>
        <w:t xml:space="preserve">Po schválení </w:t>
      </w:r>
      <w:r w:rsidRPr="009734B0">
        <w:rPr>
          <w:rFonts w:ascii="Arial" w:hAnsi="Arial" w:cs="Arial"/>
          <w:iCs/>
        </w:rPr>
        <w:t>žiadosti o zmenu Projektu</w:t>
      </w:r>
      <w:r w:rsidR="00A30AE0">
        <w:rPr>
          <w:rFonts w:ascii="Arial" w:hAnsi="Arial" w:cs="Arial"/>
          <w:iCs/>
        </w:rPr>
        <w:t xml:space="preserve"> zo strany ZK, PK a NA</w:t>
      </w:r>
      <w:r w:rsidRPr="009734B0">
        <w:rPr>
          <w:rFonts w:ascii="Arial" w:hAnsi="Arial" w:cs="Arial"/>
        </w:rPr>
        <w:t xml:space="preserve">, </w:t>
      </w:r>
      <w:r w:rsidR="00C579C6" w:rsidRPr="009734B0">
        <w:rPr>
          <w:rFonts w:ascii="Arial" w:hAnsi="Arial" w:cs="Arial"/>
        </w:rPr>
        <w:t>NA</w:t>
      </w:r>
      <w:r w:rsidRPr="009734B0">
        <w:rPr>
          <w:rFonts w:ascii="Arial" w:hAnsi="Arial" w:cs="Arial"/>
        </w:rPr>
        <w:t xml:space="preserve"> </w:t>
      </w:r>
      <w:r w:rsidR="00994EB9" w:rsidRPr="009734B0">
        <w:rPr>
          <w:rFonts w:ascii="Arial" w:hAnsi="Arial" w:cs="Arial"/>
        </w:rPr>
        <w:t xml:space="preserve">v lehote </w:t>
      </w:r>
      <w:r w:rsidR="00795C3C" w:rsidRPr="009734B0">
        <w:rPr>
          <w:rFonts w:ascii="Arial" w:hAnsi="Arial" w:cs="Arial"/>
        </w:rPr>
        <w:t>7</w:t>
      </w:r>
      <w:r w:rsidR="00994EB9" w:rsidRPr="009734B0">
        <w:rPr>
          <w:rFonts w:ascii="Arial" w:hAnsi="Arial" w:cs="Arial"/>
        </w:rPr>
        <w:t xml:space="preserve"> dní</w:t>
      </w:r>
      <w:r w:rsidRPr="009734B0">
        <w:rPr>
          <w:rFonts w:ascii="Arial" w:hAnsi="Arial" w:cs="Arial"/>
        </w:rPr>
        <w:t xml:space="preserve"> zašle Prijímateľovi oznámenie o výsledku schvaľovania zmeny.</w:t>
      </w:r>
      <w:r>
        <w:rPr>
          <w:rFonts w:ascii="Arial" w:hAnsi="Arial" w:cs="Arial"/>
        </w:rPr>
        <w:t xml:space="preserve"> V prípade, ak zmena Projektu má vplyv na Zmluvu o poskytnutí grantu, </w:t>
      </w:r>
      <w:r w:rsidR="00C579C6">
        <w:rPr>
          <w:rFonts w:ascii="Arial" w:hAnsi="Arial" w:cs="Arial"/>
        </w:rPr>
        <w:t>NA</w:t>
      </w:r>
      <w:r>
        <w:rPr>
          <w:rFonts w:ascii="Arial" w:hAnsi="Arial" w:cs="Arial"/>
        </w:rPr>
        <w:t xml:space="preserve"> zašle Prijímateľovi spolu s oznámením o výsledku schvaľovania zmeny</w:t>
      </w:r>
      <w:r w:rsidRPr="00B5424E">
        <w:rPr>
          <w:rFonts w:ascii="Arial" w:hAnsi="Arial" w:cs="Arial"/>
        </w:rPr>
        <w:t xml:space="preserve"> príslušný návrh</w:t>
      </w:r>
      <w:r>
        <w:rPr>
          <w:rFonts w:ascii="Arial" w:hAnsi="Arial" w:cs="Arial"/>
        </w:rPr>
        <w:t xml:space="preserve"> </w:t>
      </w:r>
      <w:r w:rsidRPr="00B5424E">
        <w:rPr>
          <w:rFonts w:ascii="Arial" w:hAnsi="Arial" w:cs="Arial"/>
        </w:rPr>
        <w:t>očíslovaného dodatku Z</w:t>
      </w:r>
      <w:r>
        <w:rPr>
          <w:rFonts w:ascii="Arial" w:hAnsi="Arial" w:cs="Arial"/>
        </w:rPr>
        <w:t xml:space="preserve">mluvy o poskytnutí grantu. </w:t>
      </w:r>
      <w:r w:rsidRPr="00B5424E">
        <w:rPr>
          <w:rFonts w:ascii="Arial" w:hAnsi="Arial" w:cs="Arial"/>
        </w:rPr>
        <w:t xml:space="preserve">Prijímateľ v lehote 7 dní zašle podpísaný dodatok </w:t>
      </w:r>
      <w:r w:rsidR="007D7E96">
        <w:rPr>
          <w:rFonts w:ascii="Arial" w:hAnsi="Arial" w:cs="Arial"/>
        </w:rPr>
        <w:t>NA</w:t>
      </w:r>
      <w:r w:rsidRPr="00B5424E">
        <w:rPr>
          <w:rFonts w:ascii="Arial" w:hAnsi="Arial" w:cs="Arial"/>
        </w:rPr>
        <w:t xml:space="preserve">, ak s návrhom súhlasí, v opačnom prípade zašle v danej lehote </w:t>
      </w:r>
      <w:r w:rsidR="007D7E96">
        <w:rPr>
          <w:rFonts w:ascii="Arial" w:hAnsi="Arial" w:cs="Arial"/>
        </w:rPr>
        <w:t>NA</w:t>
      </w:r>
      <w:r w:rsidRPr="00B5424E">
        <w:rPr>
          <w:rFonts w:ascii="Arial" w:hAnsi="Arial" w:cs="Arial"/>
        </w:rPr>
        <w:t xml:space="preserve"> vznesené námietky.</w:t>
      </w:r>
    </w:p>
    <w:p w14:paraId="6768C2AE" w14:textId="77777777" w:rsidR="0096395C" w:rsidRDefault="0096395C" w:rsidP="00B94BF1">
      <w:pPr>
        <w:spacing w:after="0" w:line="240" w:lineRule="auto"/>
        <w:jc w:val="both"/>
        <w:rPr>
          <w:rFonts w:ascii="Arial" w:hAnsi="Arial" w:cs="Arial"/>
        </w:rPr>
      </w:pPr>
    </w:p>
    <w:p w14:paraId="39018A7E" w14:textId="77777777" w:rsidR="00B94BF1" w:rsidRDefault="00B94BF1" w:rsidP="00B94BF1">
      <w:pPr>
        <w:spacing w:after="0" w:line="240" w:lineRule="auto"/>
        <w:jc w:val="both"/>
        <w:rPr>
          <w:rFonts w:ascii="Arial" w:hAnsi="Arial" w:cs="Arial"/>
        </w:rPr>
      </w:pPr>
      <w:r w:rsidRPr="00B5424E">
        <w:rPr>
          <w:rFonts w:ascii="Arial" w:hAnsi="Arial" w:cs="Arial"/>
        </w:rPr>
        <w:t xml:space="preserve">V prípade neschválenia </w:t>
      </w:r>
      <w:r w:rsidR="001743E3">
        <w:rPr>
          <w:rFonts w:ascii="Arial" w:hAnsi="Arial" w:cs="Arial"/>
          <w:iCs/>
        </w:rPr>
        <w:t>ž</w:t>
      </w:r>
      <w:r w:rsidRPr="00B5424E">
        <w:rPr>
          <w:rFonts w:ascii="Arial" w:hAnsi="Arial" w:cs="Arial"/>
          <w:iCs/>
        </w:rPr>
        <w:t xml:space="preserve">iadosti o zmenu Projektu </w:t>
      </w:r>
      <w:r w:rsidRPr="00B5424E">
        <w:rPr>
          <w:rFonts w:ascii="Arial" w:hAnsi="Arial" w:cs="Arial"/>
        </w:rPr>
        <w:t>bude o tejto skutočnosti Prijímateľ bezodkladne písomne informovaný</w:t>
      </w:r>
      <w:r>
        <w:rPr>
          <w:rFonts w:ascii="Arial" w:hAnsi="Arial" w:cs="Arial"/>
        </w:rPr>
        <w:t xml:space="preserve">, </w:t>
      </w:r>
      <w:r w:rsidRPr="00B5424E">
        <w:rPr>
          <w:rFonts w:ascii="Arial" w:hAnsi="Arial" w:cs="Arial"/>
        </w:rPr>
        <w:t xml:space="preserve">vrátane uvedenia dôvodov brániacich schváleniu </w:t>
      </w:r>
      <w:r w:rsidR="001743E3">
        <w:rPr>
          <w:rFonts w:ascii="Arial" w:hAnsi="Arial" w:cs="Arial"/>
          <w:iCs/>
        </w:rPr>
        <w:t>ž</w:t>
      </w:r>
      <w:r w:rsidRPr="00B5424E">
        <w:rPr>
          <w:rFonts w:ascii="Arial" w:hAnsi="Arial" w:cs="Arial"/>
          <w:iCs/>
        </w:rPr>
        <w:t>iadosti o zmenu Projektu</w:t>
      </w:r>
      <w:r w:rsidRPr="00B5424E">
        <w:rPr>
          <w:rFonts w:ascii="Arial" w:hAnsi="Arial" w:cs="Arial"/>
        </w:rPr>
        <w:t>.</w:t>
      </w:r>
      <w:r w:rsidR="00795C3C">
        <w:rPr>
          <w:rFonts w:ascii="Arial" w:hAnsi="Arial" w:cs="Arial"/>
        </w:rPr>
        <w:t xml:space="preserve"> </w:t>
      </w:r>
      <w:r w:rsidR="00795C3C" w:rsidRPr="00795C3C">
        <w:rPr>
          <w:rFonts w:ascii="Arial" w:hAnsi="Arial" w:cs="Arial"/>
        </w:rPr>
        <w:t xml:space="preserve">Po odstránení dôvodov brániacich schváleniu žiadosti o zmenu Projektu je Prijímateľ oprávnený predložiť opätovne žiadosť o zmenu Projektu na schválenie. </w:t>
      </w:r>
      <w:r w:rsidRPr="00B5424E">
        <w:rPr>
          <w:rFonts w:ascii="Arial" w:hAnsi="Arial" w:cs="Arial"/>
        </w:rPr>
        <w:t xml:space="preserve"> </w:t>
      </w:r>
    </w:p>
    <w:p w14:paraId="0B2AD23A" w14:textId="77777777" w:rsidR="00B94BF1" w:rsidRDefault="00B94BF1" w:rsidP="00B94BF1">
      <w:pPr>
        <w:spacing w:after="0" w:line="240" w:lineRule="auto"/>
        <w:jc w:val="both"/>
        <w:rPr>
          <w:rFonts w:ascii="Arial" w:hAnsi="Arial" w:cs="Arial"/>
        </w:rPr>
      </w:pPr>
    </w:p>
    <w:p w14:paraId="04CFB55E" w14:textId="77777777" w:rsidR="005C19A8" w:rsidRDefault="005C19A8" w:rsidP="00D30C49">
      <w:pPr>
        <w:spacing w:after="0" w:line="240" w:lineRule="auto"/>
        <w:rPr>
          <w:rFonts w:ascii="Arial" w:hAnsi="Arial" w:cs="Arial"/>
        </w:rPr>
      </w:pPr>
    </w:p>
    <w:p w14:paraId="2F6D96C4" w14:textId="77777777" w:rsidR="005C19A8" w:rsidRPr="00E6775B" w:rsidRDefault="005C19A8" w:rsidP="002F654A">
      <w:pPr>
        <w:pStyle w:val="Odsekzoznamu"/>
        <w:numPr>
          <w:ilvl w:val="2"/>
          <w:numId w:val="55"/>
        </w:numPr>
        <w:jc w:val="both"/>
        <w:outlineLvl w:val="2"/>
        <w:rPr>
          <w:rFonts w:cs="Arial"/>
          <w:b/>
          <w:sz w:val="22"/>
        </w:rPr>
      </w:pPr>
      <w:bookmarkStart w:id="158" w:name="_Toc16592749"/>
      <w:bookmarkStart w:id="159" w:name="_Toc75933147"/>
      <w:r w:rsidRPr="00E6775B">
        <w:rPr>
          <w:rFonts w:cs="Arial"/>
          <w:b/>
          <w:sz w:val="22"/>
        </w:rPr>
        <w:t>Zrušenie Projektu</w:t>
      </w:r>
      <w:bookmarkEnd w:id="158"/>
      <w:bookmarkEnd w:id="159"/>
    </w:p>
    <w:p w14:paraId="1A3D98D9" w14:textId="77777777" w:rsidR="005C19A8" w:rsidRPr="00E6775B" w:rsidRDefault="005C19A8" w:rsidP="00D30C49">
      <w:pPr>
        <w:spacing w:after="0" w:line="240" w:lineRule="auto"/>
        <w:rPr>
          <w:rFonts w:ascii="Arial" w:hAnsi="Arial" w:cs="Arial"/>
        </w:rPr>
      </w:pPr>
    </w:p>
    <w:p w14:paraId="481D86C9" w14:textId="77777777" w:rsidR="005C19A8" w:rsidRDefault="00C579C6" w:rsidP="00E6775B">
      <w:pPr>
        <w:spacing w:after="0" w:line="240" w:lineRule="auto"/>
        <w:jc w:val="both"/>
        <w:rPr>
          <w:rFonts w:ascii="Arial" w:hAnsi="Arial" w:cs="Arial"/>
        </w:rPr>
      </w:pPr>
      <w:r>
        <w:rPr>
          <w:rFonts w:ascii="Arial" w:hAnsi="Arial" w:cs="Arial"/>
        </w:rPr>
        <w:t>NA</w:t>
      </w:r>
      <w:r w:rsidR="00E6775B">
        <w:rPr>
          <w:rFonts w:ascii="Arial" w:hAnsi="Arial" w:cs="Arial"/>
        </w:rPr>
        <w:t xml:space="preserve"> môže z</w:t>
      </w:r>
      <w:r w:rsidR="00E6775B" w:rsidRPr="00E6775B">
        <w:rPr>
          <w:rFonts w:ascii="Arial" w:hAnsi="Arial" w:cs="Arial"/>
        </w:rPr>
        <w:t>ruš</w:t>
      </w:r>
      <w:r w:rsidR="00E6775B">
        <w:rPr>
          <w:rFonts w:ascii="Arial" w:hAnsi="Arial" w:cs="Arial"/>
        </w:rPr>
        <w:t>iť</w:t>
      </w:r>
      <w:r w:rsidR="00E6775B" w:rsidRPr="00E6775B">
        <w:rPr>
          <w:rFonts w:ascii="Arial" w:hAnsi="Arial" w:cs="Arial"/>
        </w:rPr>
        <w:t xml:space="preserve"> </w:t>
      </w:r>
      <w:r w:rsidR="00C529C9">
        <w:rPr>
          <w:rFonts w:ascii="Arial" w:hAnsi="Arial" w:cs="Arial"/>
        </w:rPr>
        <w:t>Projekt</w:t>
      </w:r>
      <w:r w:rsidR="00E6775B" w:rsidRPr="00E6775B">
        <w:rPr>
          <w:rFonts w:ascii="Arial" w:hAnsi="Arial" w:cs="Arial"/>
        </w:rPr>
        <w:t>y, ktoré boli stiahnuté z</w:t>
      </w:r>
      <w:r w:rsidR="004B7D6D">
        <w:rPr>
          <w:rFonts w:ascii="Arial" w:hAnsi="Arial" w:cs="Arial"/>
        </w:rPr>
        <w:t> </w:t>
      </w:r>
      <w:r w:rsidR="00900CC7">
        <w:rPr>
          <w:rFonts w:ascii="Arial" w:hAnsi="Arial" w:cs="Arial"/>
        </w:rPr>
        <w:t>P</w:t>
      </w:r>
      <w:r w:rsidR="004B7D6D">
        <w:rPr>
          <w:rFonts w:ascii="Arial" w:hAnsi="Arial" w:cs="Arial"/>
        </w:rPr>
        <w:t xml:space="preserve">racovného </w:t>
      </w:r>
      <w:r w:rsidR="00E6775B" w:rsidRPr="00E6775B">
        <w:rPr>
          <w:rFonts w:ascii="Arial" w:hAnsi="Arial" w:cs="Arial"/>
        </w:rPr>
        <w:t>programu</w:t>
      </w:r>
      <w:r w:rsidR="0072553E">
        <w:rPr>
          <w:rFonts w:ascii="Arial" w:hAnsi="Arial" w:cs="Arial"/>
        </w:rPr>
        <w:t xml:space="preserve"> </w:t>
      </w:r>
      <w:r w:rsidR="00E6775B" w:rsidRPr="00E6775B">
        <w:rPr>
          <w:rFonts w:ascii="Arial" w:hAnsi="Arial" w:cs="Arial"/>
        </w:rPr>
        <w:t>alebo</w:t>
      </w:r>
      <w:r w:rsidR="00E6775B">
        <w:rPr>
          <w:rFonts w:ascii="Arial" w:hAnsi="Arial" w:cs="Arial"/>
        </w:rPr>
        <w:t xml:space="preserve"> </w:t>
      </w:r>
      <w:r w:rsidR="00E6775B" w:rsidRPr="00E6775B">
        <w:rPr>
          <w:rFonts w:ascii="Arial" w:hAnsi="Arial" w:cs="Arial"/>
        </w:rPr>
        <w:t>pri kto</w:t>
      </w:r>
      <w:r w:rsidR="00E6775B">
        <w:rPr>
          <w:rFonts w:ascii="Arial" w:hAnsi="Arial" w:cs="Arial"/>
        </w:rPr>
        <w:t>r</w:t>
      </w:r>
      <w:r w:rsidR="00E6775B" w:rsidRPr="00E6775B">
        <w:rPr>
          <w:rFonts w:ascii="Arial" w:hAnsi="Arial" w:cs="Arial"/>
        </w:rPr>
        <w:t>ých nemožno dosiahnuť očakávané výsledky</w:t>
      </w:r>
      <w:r w:rsidR="00E6775B">
        <w:rPr>
          <w:rFonts w:ascii="Arial" w:hAnsi="Arial" w:cs="Arial"/>
        </w:rPr>
        <w:t xml:space="preserve">. </w:t>
      </w:r>
      <w:r w:rsidR="004273E0" w:rsidRPr="00E6775B">
        <w:rPr>
          <w:rFonts w:ascii="Arial" w:hAnsi="Arial" w:cs="Arial"/>
        </w:rPr>
        <w:t xml:space="preserve">O tejto skutočnosti bude Prijímateľ informovaný. </w:t>
      </w:r>
      <w:r w:rsidR="006C0677">
        <w:rPr>
          <w:rFonts w:ascii="Arial" w:hAnsi="Arial" w:cs="Arial"/>
        </w:rPr>
        <w:t xml:space="preserve"> </w:t>
      </w:r>
      <w:r w:rsidR="005C19A8" w:rsidRPr="00E6775B">
        <w:rPr>
          <w:rFonts w:ascii="Arial" w:hAnsi="Arial" w:cs="Arial"/>
        </w:rPr>
        <w:t>Vysporiadanie vo vzťahu k existujúcemu Projektu medzi Národnou agentúrou a Prijímateľom bude predmetom úpravy v Zmluve o poskytnutí grantu. Vysporiadanie medzi Národnou agentúrou a EK je predmetom úpravy v Dohode o delegovaní.</w:t>
      </w:r>
    </w:p>
    <w:p w14:paraId="2FC8B193" w14:textId="77777777" w:rsidR="005C19A8" w:rsidRDefault="005C19A8" w:rsidP="00D30C49">
      <w:pPr>
        <w:spacing w:after="0" w:line="240" w:lineRule="auto"/>
        <w:jc w:val="both"/>
        <w:rPr>
          <w:rFonts w:ascii="Arial" w:hAnsi="Arial" w:cs="Arial"/>
        </w:rPr>
      </w:pPr>
    </w:p>
    <w:p w14:paraId="4151251A" w14:textId="77777777" w:rsidR="005C19A8" w:rsidRPr="006D4D8B" w:rsidRDefault="005C19A8" w:rsidP="00D30C49">
      <w:pPr>
        <w:spacing w:after="0" w:line="240" w:lineRule="auto"/>
        <w:jc w:val="both"/>
        <w:rPr>
          <w:rFonts w:ascii="Arial" w:hAnsi="Arial" w:cs="Arial"/>
          <w:b/>
        </w:rPr>
      </w:pPr>
    </w:p>
    <w:p w14:paraId="610921F9" w14:textId="77777777" w:rsidR="005C19A8" w:rsidRPr="00816734" w:rsidRDefault="005C19A8" w:rsidP="008C16CD">
      <w:pPr>
        <w:pStyle w:val="Odsekzoznamu"/>
        <w:numPr>
          <w:ilvl w:val="2"/>
          <w:numId w:val="55"/>
        </w:numPr>
        <w:jc w:val="both"/>
        <w:outlineLvl w:val="2"/>
        <w:rPr>
          <w:rFonts w:cs="Arial"/>
          <w:b/>
          <w:sz w:val="22"/>
        </w:rPr>
      </w:pPr>
      <w:bookmarkStart w:id="160" w:name="_Toc16592750"/>
      <w:bookmarkStart w:id="161" w:name="_Toc75933148"/>
      <w:r w:rsidRPr="00816734">
        <w:rPr>
          <w:rFonts w:cs="Arial"/>
          <w:b/>
          <w:sz w:val="22"/>
        </w:rPr>
        <w:t xml:space="preserve">Ukončenie </w:t>
      </w:r>
      <w:r>
        <w:rPr>
          <w:rFonts w:cs="Arial"/>
          <w:b/>
          <w:sz w:val="22"/>
        </w:rPr>
        <w:t>P</w:t>
      </w:r>
      <w:r w:rsidRPr="00816734">
        <w:rPr>
          <w:rFonts w:cs="Arial"/>
          <w:b/>
          <w:sz w:val="22"/>
        </w:rPr>
        <w:t>rojektu</w:t>
      </w:r>
      <w:bookmarkEnd w:id="160"/>
      <w:bookmarkEnd w:id="161"/>
    </w:p>
    <w:p w14:paraId="36692AE5" w14:textId="77777777" w:rsidR="005C19A8" w:rsidRPr="000056EB" w:rsidRDefault="005C19A8" w:rsidP="00D30C49">
      <w:pPr>
        <w:spacing w:after="0" w:line="240" w:lineRule="auto"/>
        <w:jc w:val="both"/>
        <w:rPr>
          <w:rFonts w:ascii="Arial" w:hAnsi="Arial" w:cs="Arial"/>
        </w:rPr>
      </w:pPr>
    </w:p>
    <w:p w14:paraId="7B9F5A12" w14:textId="77777777" w:rsidR="00016438" w:rsidRDefault="005C19A8" w:rsidP="007C7BE0">
      <w:pPr>
        <w:spacing w:after="0" w:line="240" w:lineRule="auto"/>
        <w:jc w:val="both"/>
        <w:rPr>
          <w:rFonts w:ascii="Arial" w:hAnsi="Arial" w:cs="Arial"/>
        </w:rPr>
      </w:pPr>
      <w:r>
        <w:rPr>
          <w:rFonts w:ascii="Arial" w:hAnsi="Arial" w:cs="Arial"/>
        </w:rPr>
        <w:t xml:space="preserve">Projekt je možné ukončiť riadne alebo mimoriadne. </w:t>
      </w:r>
      <w:r w:rsidR="00016438">
        <w:rPr>
          <w:rFonts w:ascii="Arial" w:hAnsi="Arial" w:cs="Arial"/>
        </w:rPr>
        <w:t xml:space="preserve">K riadnemu ukončeniu </w:t>
      </w:r>
      <w:r w:rsidR="006C0677">
        <w:rPr>
          <w:rFonts w:ascii="Arial" w:hAnsi="Arial" w:cs="Arial"/>
        </w:rPr>
        <w:t xml:space="preserve">Projektu </w:t>
      </w:r>
      <w:r w:rsidR="00016438">
        <w:rPr>
          <w:rFonts w:ascii="Arial" w:hAnsi="Arial" w:cs="Arial"/>
        </w:rPr>
        <w:t xml:space="preserve">dochádza v momente naplnenia všetkých </w:t>
      </w:r>
      <w:r w:rsidR="00E76E58">
        <w:rPr>
          <w:rFonts w:ascii="Arial" w:hAnsi="Arial" w:cs="Arial"/>
        </w:rPr>
        <w:t xml:space="preserve">náležitostí </w:t>
      </w:r>
      <w:r w:rsidR="00016438">
        <w:rPr>
          <w:rFonts w:ascii="Arial" w:hAnsi="Arial" w:cs="Arial"/>
        </w:rPr>
        <w:t>Ukončenia Projektu.</w:t>
      </w:r>
    </w:p>
    <w:p w14:paraId="2B4F5E4D" w14:textId="77777777" w:rsidR="005C19A8" w:rsidRDefault="005C19A8" w:rsidP="007C7BE0">
      <w:pPr>
        <w:spacing w:after="0" w:line="240" w:lineRule="auto"/>
        <w:jc w:val="both"/>
        <w:rPr>
          <w:rFonts w:ascii="Arial" w:hAnsi="Arial" w:cs="Arial"/>
        </w:rPr>
      </w:pPr>
    </w:p>
    <w:p w14:paraId="1EE169E5" w14:textId="77777777" w:rsidR="005C19A8" w:rsidRPr="000056EB" w:rsidRDefault="007C7BE0" w:rsidP="009045CB">
      <w:pPr>
        <w:tabs>
          <w:tab w:val="left" w:pos="6237"/>
        </w:tabs>
        <w:spacing w:after="0" w:line="240" w:lineRule="auto"/>
        <w:jc w:val="both"/>
        <w:rPr>
          <w:rFonts w:ascii="Arial" w:hAnsi="Arial" w:cs="Arial"/>
        </w:rPr>
      </w:pPr>
      <w:r>
        <w:rPr>
          <w:rFonts w:ascii="Arial" w:hAnsi="Arial" w:cs="Arial"/>
        </w:rPr>
        <w:t xml:space="preserve">Prijímateľ vypracuje a predloží </w:t>
      </w:r>
      <w:r w:rsidR="007D7E96">
        <w:rPr>
          <w:rFonts w:ascii="Arial" w:hAnsi="Arial" w:cs="Arial"/>
        </w:rPr>
        <w:t>NA</w:t>
      </w:r>
      <w:r>
        <w:rPr>
          <w:rFonts w:ascii="Arial" w:hAnsi="Arial" w:cs="Arial"/>
        </w:rPr>
        <w:t xml:space="preserve"> v slovenskom a anglickom jazyku </w:t>
      </w:r>
      <w:r w:rsidR="005C19A8">
        <w:rPr>
          <w:rFonts w:ascii="Arial" w:hAnsi="Arial" w:cs="Arial"/>
        </w:rPr>
        <w:t>PCR</w:t>
      </w:r>
      <w:r>
        <w:rPr>
          <w:rFonts w:ascii="Arial" w:hAnsi="Arial" w:cs="Arial"/>
        </w:rPr>
        <w:t>.</w:t>
      </w:r>
      <w:r w:rsidR="005C19A8">
        <w:rPr>
          <w:rFonts w:ascii="Arial" w:hAnsi="Arial" w:cs="Arial"/>
        </w:rPr>
        <w:t xml:space="preserve"> PCR obsahuje </w:t>
      </w:r>
      <w:r w:rsidR="005C19A8" w:rsidRPr="009F1C83">
        <w:rPr>
          <w:rFonts w:ascii="Arial" w:hAnsi="Arial" w:cs="Arial"/>
        </w:rPr>
        <w:t xml:space="preserve">informácie o implementácii Projektu, </w:t>
      </w:r>
      <w:r w:rsidR="005C19A8" w:rsidRPr="00D23768">
        <w:rPr>
          <w:rFonts w:ascii="Arial" w:hAnsi="Arial" w:cs="Arial"/>
        </w:rPr>
        <w:t>o</w:t>
      </w:r>
      <w:r w:rsidR="005C19A8" w:rsidRPr="00937ECF">
        <w:rPr>
          <w:rFonts w:ascii="Arial" w:hAnsi="Arial" w:cs="Arial"/>
        </w:rPr>
        <w:t> </w:t>
      </w:r>
      <w:r w:rsidR="005C19A8" w:rsidRPr="00D23768">
        <w:rPr>
          <w:rFonts w:ascii="Arial" w:hAnsi="Arial" w:cs="Arial"/>
        </w:rPr>
        <w:t>jeho financovaní</w:t>
      </w:r>
      <w:r w:rsidR="005C19A8" w:rsidRPr="00937ECF">
        <w:rPr>
          <w:rFonts w:ascii="Arial" w:hAnsi="Arial" w:cs="Arial"/>
        </w:rPr>
        <w:t>,</w:t>
      </w:r>
      <w:r w:rsidR="005C19A8" w:rsidRPr="009F1C83">
        <w:rPr>
          <w:rFonts w:ascii="Arial" w:hAnsi="Arial" w:cs="Arial"/>
        </w:rPr>
        <w:t xml:space="preserve"> sumarizuje hlavné </w:t>
      </w:r>
      <w:r w:rsidR="005C19A8">
        <w:rPr>
          <w:rFonts w:ascii="Arial" w:hAnsi="Arial" w:cs="Arial"/>
        </w:rPr>
        <w:t>činnosti</w:t>
      </w:r>
      <w:r w:rsidR="005C19A8" w:rsidRPr="009F1C83">
        <w:rPr>
          <w:rFonts w:ascii="Arial" w:hAnsi="Arial" w:cs="Arial"/>
        </w:rPr>
        <w:t xml:space="preserve"> vykonané počas realizácie Projektu a poskytuje záverečné stanovisko k</w:t>
      </w:r>
      <w:r w:rsidR="005C19A8">
        <w:rPr>
          <w:rFonts w:ascii="Arial" w:hAnsi="Arial" w:cs="Arial"/>
        </w:rPr>
        <w:t> dosiahnutým výstupom a výsledkom</w:t>
      </w:r>
      <w:r w:rsidR="005C19A8" w:rsidRPr="009F1C83">
        <w:rPr>
          <w:rFonts w:ascii="Arial" w:hAnsi="Arial" w:cs="Arial"/>
        </w:rPr>
        <w:t xml:space="preserve"> Projektu</w:t>
      </w:r>
      <w:r w:rsidR="008F43FD">
        <w:rPr>
          <w:rFonts w:ascii="Arial" w:hAnsi="Arial" w:cs="Arial"/>
        </w:rPr>
        <w:t xml:space="preserve"> vo väzbe na Ciele Programu</w:t>
      </w:r>
      <w:r w:rsidR="005C19A8" w:rsidRPr="004F3EC4">
        <w:rPr>
          <w:rFonts w:ascii="Arial" w:hAnsi="Arial" w:cs="Arial"/>
        </w:rPr>
        <w:t xml:space="preserve">. </w:t>
      </w:r>
      <w:r w:rsidR="005C19A8" w:rsidRPr="005051D0">
        <w:rPr>
          <w:rFonts w:ascii="Arial" w:hAnsi="Arial"/>
        </w:rPr>
        <w:t xml:space="preserve">PCR je predkladaná </w:t>
      </w:r>
      <w:r w:rsidR="007D7E96">
        <w:rPr>
          <w:rFonts w:ascii="Arial" w:hAnsi="Arial"/>
        </w:rPr>
        <w:t>NA</w:t>
      </w:r>
      <w:r w:rsidR="005C19A8" w:rsidRPr="005051D0">
        <w:rPr>
          <w:rFonts w:ascii="Arial" w:hAnsi="Arial"/>
        </w:rPr>
        <w:t xml:space="preserve"> do </w:t>
      </w:r>
      <w:r w:rsidR="004F53B0" w:rsidRPr="005051D0">
        <w:rPr>
          <w:rFonts w:ascii="Arial" w:hAnsi="Arial"/>
        </w:rPr>
        <w:t>troch mesiacov</w:t>
      </w:r>
      <w:r w:rsidR="005C19A8" w:rsidRPr="005051D0">
        <w:rPr>
          <w:rFonts w:ascii="Arial" w:hAnsi="Arial"/>
        </w:rPr>
        <w:t xml:space="preserve"> po finančnom </w:t>
      </w:r>
      <w:r w:rsidR="00E77C24" w:rsidRPr="005051D0">
        <w:rPr>
          <w:rFonts w:ascii="Arial" w:hAnsi="Arial"/>
        </w:rPr>
        <w:t>vysporiadaní</w:t>
      </w:r>
      <w:r w:rsidR="00276F9C" w:rsidRPr="005051D0">
        <w:rPr>
          <w:rFonts w:ascii="Arial" w:hAnsi="Arial"/>
        </w:rPr>
        <w:t xml:space="preserve"> Projektu</w:t>
      </w:r>
      <w:r w:rsidRPr="008D2969">
        <w:rPr>
          <w:rFonts w:ascii="Arial" w:hAnsi="Arial"/>
        </w:rPr>
        <w:t xml:space="preserve"> (Ukončení Projektu)</w:t>
      </w:r>
      <w:r w:rsidR="005C19A8" w:rsidRPr="008D2969">
        <w:rPr>
          <w:rStyle w:val="Odkaznapoznmkupodiarou"/>
          <w:rFonts w:ascii="Arial" w:hAnsi="Arial"/>
        </w:rPr>
        <w:footnoteReference w:id="7"/>
      </w:r>
      <w:r w:rsidR="005C19A8" w:rsidRPr="008D2969">
        <w:rPr>
          <w:rFonts w:ascii="Arial" w:hAnsi="Arial"/>
        </w:rPr>
        <w:t>.</w:t>
      </w:r>
      <w:r w:rsidR="005C19A8" w:rsidRPr="000056EB">
        <w:rPr>
          <w:rFonts w:ascii="Arial" w:hAnsi="Arial" w:cs="Arial"/>
        </w:rPr>
        <w:t xml:space="preserve"> V odôvodnených prípadoch je možné túto lehotu predĺžiť na </w:t>
      </w:r>
      <w:r w:rsidR="004E051F">
        <w:rPr>
          <w:rFonts w:ascii="Arial" w:hAnsi="Arial" w:cs="Arial"/>
        </w:rPr>
        <w:t>4</w:t>
      </w:r>
      <w:r w:rsidR="004E051F" w:rsidRPr="000056EB">
        <w:rPr>
          <w:rFonts w:ascii="Arial" w:hAnsi="Arial" w:cs="Arial"/>
        </w:rPr>
        <w:t> </w:t>
      </w:r>
      <w:r w:rsidR="005C19A8" w:rsidRPr="000056EB">
        <w:rPr>
          <w:rFonts w:ascii="Arial" w:hAnsi="Arial" w:cs="Arial"/>
        </w:rPr>
        <w:t xml:space="preserve"> mesiace od</w:t>
      </w:r>
      <w:r w:rsidR="005C19A8">
        <w:rPr>
          <w:rFonts w:ascii="Arial" w:hAnsi="Arial" w:cs="Arial"/>
        </w:rPr>
        <w:t xml:space="preserve"> momentu finančného vysporiadania</w:t>
      </w:r>
      <w:r w:rsidR="005C19A8" w:rsidRPr="000056EB">
        <w:rPr>
          <w:rFonts w:ascii="Arial" w:hAnsi="Arial" w:cs="Arial"/>
        </w:rPr>
        <w:t xml:space="preserve"> medzi Prijímateľom a Národnou agentúrou. Prijímateľ musí Národnú agentúru písomne požiadať a riadne zdôvodniť predĺženie lehoty potrebnej na vypracovanie a predloženie PCR. </w:t>
      </w:r>
      <w:r w:rsidR="007D7E96">
        <w:rPr>
          <w:rFonts w:ascii="Arial" w:hAnsi="Arial" w:cs="Arial"/>
        </w:rPr>
        <w:t>NA</w:t>
      </w:r>
      <w:r w:rsidR="005C19A8" w:rsidRPr="000056EB">
        <w:rPr>
          <w:rFonts w:ascii="Arial" w:hAnsi="Arial" w:cs="Arial"/>
        </w:rPr>
        <w:t xml:space="preserve"> sa k žiadosti o predĺženie lehoty vyjadrí do 5 dní od doručenia žiadosti. V prípade, že </w:t>
      </w:r>
      <w:r w:rsidR="007D7E96">
        <w:rPr>
          <w:rFonts w:ascii="Arial" w:hAnsi="Arial" w:cs="Arial"/>
        </w:rPr>
        <w:t>NA</w:t>
      </w:r>
      <w:r w:rsidR="005C19A8" w:rsidRPr="000056EB">
        <w:rPr>
          <w:rFonts w:ascii="Arial" w:hAnsi="Arial" w:cs="Arial"/>
        </w:rPr>
        <w:t xml:space="preserve"> usúdi, že dôvody na predĺženie lehoty sú nedostatočné, žiadosť zamietne</w:t>
      </w:r>
      <w:r w:rsidR="00B4504B">
        <w:rPr>
          <w:rFonts w:ascii="Arial" w:hAnsi="Arial" w:cs="Arial"/>
        </w:rPr>
        <w:t>,</w:t>
      </w:r>
      <w:r w:rsidR="005C19A8" w:rsidRPr="000056EB">
        <w:rPr>
          <w:rFonts w:ascii="Arial" w:hAnsi="Arial" w:cs="Arial"/>
        </w:rPr>
        <w:t xml:space="preserve"> </w:t>
      </w:r>
      <w:r w:rsidR="00B4504B">
        <w:rPr>
          <w:rFonts w:ascii="Arial" w:hAnsi="Arial" w:cs="Arial"/>
        </w:rPr>
        <w:t>resp</w:t>
      </w:r>
      <w:r w:rsidR="005C19A8" w:rsidRPr="000056EB">
        <w:rPr>
          <w:rFonts w:ascii="Arial" w:hAnsi="Arial" w:cs="Arial"/>
        </w:rPr>
        <w:t>. stanoví lehotu na vypracovanie PCR, ktorá je kratšia ako lehota požadovaná Prijímateľom.</w:t>
      </w:r>
    </w:p>
    <w:p w14:paraId="48A83954" w14:textId="77777777" w:rsidR="005C19A8" w:rsidRPr="000056EB" w:rsidRDefault="005C19A8" w:rsidP="00D30C49">
      <w:pPr>
        <w:spacing w:after="0" w:line="240" w:lineRule="auto"/>
        <w:jc w:val="both"/>
        <w:rPr>
          <w:rFonts w:ascii="Arial" w:hAnsi="Arial" w:cs="Arial"/>
        </w:rPr>
      </w:pPr>
    </w:p>
    <w:p w14:paraId="78AC1BC3" w14:textId="77777777" w:rsidR="005C19A8" w:rsidRPr="000056EB" w:rsidRDefault="007D7E96" w:rsidP="00D30C49">
      <w:pPr>
        <w:spacing w:after="0" w:line="240" w:lineRule="auto"/>
        <w:jc w:val="both"/>
        <w:rPr>
          <w:rFonts w:ascii="Arial" w:hAnsi="Arial" w:cs="Arial"/>
        </w:rPr>
      </w:pPr>
      <w:r>
        <w:rPr>
          <w:rFonts w:ascii="Arial" w:hAnsi="Arial" w:cs="Arial"/>
        </w:rPr>
        <w:t>NA</w:t>
      </w:r>
      <w:r w:rsidR="005C19A8" w:rsidRPr="000056EB">
        <w:rPr>
          <w:rFonts w:ascii="Arial" w:hAnsi="Arial" w:cs="Arial"/>
        </w:rPr>
        <w:t xml:space="preserve"> má právo stanoviť aj ďalšie náležitosti PCR a spôsoby ich vypracovania a predloženia Prijímateľom.</w:t>
      </w:r>
    </w:p>
    <w:p w14:paraId="7DB1F648" w14:textId="77777777" w:rsidR="002F4990" w:rsidRDefault="002F4990" w:rsidP="00D30C49">
      <w:pPr>
        <w:spacing w:after="0" w:line="240" w:lineRule="auto"/>
        <w:jc w:val="both"/>
        <w:rPr>
          <w:rFonts w:ascii="Arial" w:hAnsi="Arial" w:cs="Arial"/>
        </w:rPr>
      </w:pPr>
    </w:p>
    <w:p w14:paraId="2F421E78" w14:textId="77777777" w:rsidR="005C19A8" w:rsidRPr="000056EB" w:rsidRDefault="005C19A8" w:rsidP="00D30C49">
      <w:pPr>
        <w:spacing w:after="0" w:line="240" w:lineRule="auto"/>
        <w:jc w:val="both"/>
        <w:rPr>
          <w:rFonts w:ascii="Arial" w:hAnsi="Arial" w:cs="Arial"/>
        </w:rPr>
      </w:pPr>
      <w:r w:rsidRPr="000056EB">
        <w:rPr>
          <w:rFonts w:ascii="Arial" w:hAnsi="Arial" w:cs="Arial"/>
        </w:rPr>
        <w:t>Postup predkladania PCR:</w:t>
      </w:r>
    </w:p>
    <w:p w14:paraId="1697B43E" w14:textId="77777777" w:rsidR="005C19A8" w:rsidRPr="000056EB" w:rsidRDefault="005C19A8" w:rsidP="00D30C49">
      <w:pPr>
        <w:spacing w:after="0" w:line="240" w:lineRule="auto"/>
        <w:jc w:val="both"/>
        <w:rPr>
          <w:rFonts w:ascii="Arial" w:hAnsi="Arial" w:cs="Arial"/>
        </w:rPr>
      </w:pPr>
    </w:p>
    <w:p w14:paraId="54EA6F69" w14:textId="77777777" w:rsidR="005C19A8" w:rsidRPr="000056EB" w:rsidRDefault="005C19A8" w:rsidP="008C16CD">
      <w:pPr>
        <w:numPr>
          <w:ilvl w:val="0"/>
          <w:numId w:val="35"/>
        </w:numPr>
        <w:spacing w:after="0" w:line="240" w:lineRule="auto"/>
        <w:ind w:left="284"/>
        <w:jc w:val="both"/>
        <w:rPr>
          <w:rFonts w:ascii="Arial" w:hAnsi="Arial" w:cs="Arial"/>
        </w:rPr>
      </w:pPr>
      <w:r w:rsidRPr="000056EB">
        <w:rPr>
          <w:rFonts w:ascii="Arial" w:hAnsi="Arial" w:cs="Arial"/>
        </w:rPr>
        <w:t xml:space="preserve">Prijímateľ predloží PCR </w:t>
      </w:r>
      <w:r w:rsidR="008F43FD">
        <w:rPr>
          <w:rFonts w:ascii="Arial" w:hAnsi="Arial" w:cs="Arial"/>
        </w:rPr>
        <w:t xml:space="preserve">v preddefinovanom formáte </w:t>
      </w:r>
      <w:r w:rsidR="007D7E96">
        <w:rPr>
          <w:rFonts w:ascii="Arial" w:hAnsi="Arial" w:cs="Arial"/>
        </w:rPr>
        <w:t>NA</w:t>
      </w:r>
      <w:r w:rsidR="00AE1F5D">
        <w:rPr>
          <w:rFonts w:ascii="Arial" w:hAnsi="Arial" w:cs="Arial"/>
        </w:rPr>
        <w:t xml:space="preserve"> </w:t>
      </w:r>
      <w:r w:rsidR="008F43FD">
        <w:rPr>
          <w:rFonts w:ascii="Arial" w:hAnsi="Arial" w:cs="Arial"/>
        </w:rPr>
        <w:t>(minimálne náležitosti PCR sú stanovené</w:t>
      </w:r>
      <w:r w:rsidR="00AE1F5D">
        <w:rPr>
          <w:rFonts w:ascii="Arial" w:hAnsi="Arial" w:cs="Arial"/>
        </w:rPr>
        <w:t xml:space="preserve"> </w:t>
      </w:r>
      <w:r w:rsidR="008F43FD">
        <w:rPr>
          <w:rFonts w:ascii="Arial" w:hAnsi="Arial" w:cs="Arial"/>
        </w:rPr>
        <w:t>v</w:t>
      </w:r>
      <w:r>
        <w:rPr>
          <w:rFonts w:ascii="Arial" w:hAnsi="Arial" w:cs="Arial"/>
        </w:rPr>
        <w:t> príloh</w:t>
      </w:r>
      <w:r w:rsidR="008F43FD">
        <w:rPr>
          <w:rFonts w:ascii="Arial" w:hAnsi="Arial" w:cs="Arial"/>
        </w:rPr>
        <w:t>e</w:t>
      </w:r>
      <w:r>
        <w:rPr>
          <w:rFonts w:ascii="Arial" w:hAnsi="Arial" w:cs="Arial"/>
        </w:rPr>
        <w:t xml:space="preserve"> č. 7</w:t>
      </w:r>
      <w:r w:rsidR="00AE1F5D">
        <w:rPr>
          <w:rFonts w:ascii="Arial" w:hAnsi="Arial" w:cs="Arial"/>
        </w:rPr>
        <w:t xml:space="preserve"> SiPB</w:t>
      </w:r>
      <w:r w:rsidR="008F43FD">
        <w:rPr>
          <w:rFonts w:ascii="Arial" w:hAnsi="Arial" w:cs="Arial"/>
        </w:rPr>
        <w:t>)</w:t>
      </w:r>
      <w:r w:rsidRPr="000056EB">
        <w:rPr>
          <w:rFonts w:ascii="Arial" w:hAnsi="Arial" w:cs="Arial"/>
        </w:rPr>
        <w:t>.</w:t>
      </w:r>
    </w:p>
    <w:p w14:paraId="40C0F486" w14:textId="77777777" w:rsidR="005C19A8" w:rsidRPr="000056EB" w:rsidRDefault="007D7E96" w:rsidP="008C16CD">
      <w:pPr>
        <w:numPr>
          <w:ilvl w:val="0"/>
          <w:numId w:val="35"/>
        </w:numPr>
        <w:spacing w:after="0" w:line="240" w:lineRule="auto"/>
        <w:ind w:left="284"/>
        <w:jc w:val="both"/>
        <w:rPr>
          <w:rFonts w:ascii="Arial" w:hAnsi="Arial" w:cs="Arial"/>
        </w:rPr>
      </w:pPr>
      <w:r>
        <w:rPr>
          <w:rFonts w:ascii="Arial" w:hAnsi="Arial" w:cs="Arial"/>
        </w:rPr>
        <w:lastRenderedPageBreak/>
        <w:t>NA</w:t>
      </w:r>
      <w:r w:rsidR="005C19A8" w:rsidRPr="000056EB">
        <w:rPr>
          <w:rFonts w:ascii="Arial" w:hAnsi="Arial" w:cs="Arial"/>
        </w:rPr>
        <w:t xml:space="preserve"> vykoná overenie formálnej správnosti PCR vrátane príloh a posúdi vecnú realizáciu Projektu a to v lehote </w:t>
      </w:r>
      <w:r w:rsidR="005C19A8">
        <w:rPr>
          <w:rFonts w:ascii="Arial" w:hAnsi="Arial" w:cs="Arial"/>
        </w:rPr>
        <w:t xml:space="preserve">20 </w:t>
      </w:r>
      <w:r w:rsidR="005C19A8" w:rsidRPr="000056EB">
        <w:rPr>
          <w:rFonts w:ascii="Arial" w:hAnsi="Arial" w:cs="Arial"/>
        </w:rPr>
        <w:t xml:space="preserve">dní odo dňa jej doručenia. </w:t>
      </w:r>
      <w:r>
        <w:rPr>
          <w:rFonts w:ascii="Arial" w:hAnsi="Arial" w:cs="Arial"/>
        </w:rPr>
        <w:t>NA</w:t>
      </w:r>
      <w:r w:rsidR="005C19A8" w:rsidRPr="000056EB">
        <w:rPr>
          <w:rFonts w:ascii="Arial" w:hAnsi="Arial" w:cs="Arial"/>
        </w:rPr>
        <w:t xml:space="preserve"> môže požiadať Prijímateľa o poskytnutie doplňujúcich informácií a/alebo zdôvodnení k formálnemu a vecnému obsahu PCR v stanovenej lehote, minimálne však 10 dní od doručenia výzvy na doplnenie. V tom prípade sa lehota na overenie formálnej správnosti a posúdenia vecnej realizácie PCR prerušuje a predlžuje sa o dobu, na ktorú sa overenie prerušilo. </w:t>
      </w:r>
    </w:p>
    <w:p w14:paraId="4571894D" w14:textId="77777777" w:rsidR="005C19A8" w:rsidRPr="000056EB" w:rsidRDefault="005C19A8" w:rsidP="00D30C49">
      <w:pPr>
        <w:spacing w:after="0" w:line="240" w:lineRule="auto"/>
        <w:jc w:val="both"/>
        <w:rPr>
          <w:rFonts w:ascii="Arial" w:hAnsi="Arial" w:cs="Arial"/>
        </w:rPr>
      </w:pPr>
    </w:p>
    <w:p w14:paraId="2FAD39E6" w14:textId="77777777" w:rsidR="005C19A8" w:rsidRDefault="007D7E96" w:rsidP="00D30C49">
      <w:pPr>
        <w:spacing w:after="0" w:line="240" w:lineRule="auto"/>
        <w:rPr>
          <w:rFonts w:ascii="Arial" w:hAnsi="Arial" w:cs="Arial"/>
        </w:rPr>
      </w:pPr>
      <w:r>
        <w:rPr>
          <w:rFonts w:ascii="Arial" w:hAnsi="Arial" w:cs="Arial"/>
        </w:rPr>
        <w:t>NA</w:t>
      </w:r>
      <w:r w:rsidR="005C19A8" w:rsidRPr="000056EB">
        <w:rPr>
          <w:rFonts w:ascii="Arial" w:hAnsi="Arial" w:cs="Arial"/>
        </w:rPr>
        <w:t xml:space="preserve"> následne predloží konečnú verziu PCR </w:t>
      </w:r>
      <w:r w:rsidR="006517CD">
        <w:rPr>
          <w:rFonts w:ascii="Arial" w:hAnsi="Arial" w:cs="Arial"/>
        </w:rPr>
        <w:t>Z</w:t>
      </w:r>
      <w:r w:rsidR="006517CD" w:rsidRPr="000056EB">
        <w:rPr>
          <w:rFonts w:ascii="Arial" w:hAnsi="Arial" w:cs="Arial"/>
        </w:rPr>
        <w:t>K</w:t>
      </w:r>
      <w:r w:rsidR="006517CD">
        <w:rPr>
          <w:rFonts w:ascii="Arial" w:hAnsi="Arial" w:cs="Arial"/>
        </w:rPr>
        <w:t xml:space="preserve"> a PK</w:t>
      </w:r>
      <w:r w:rsidR="005C19A8" w:rsidRPr="000056EB">
        <w:rPr>
          <w:rFonts w:ascii="Arial" w:hAnsi="Arial" w:cs="Arial"/>
        </w:rPr>
        <w:t xml:space="preserve"> na </w:t>
      </w:r>
      <w:r w:rsidR="005C19A8">
        <w:rPr>
          <w:rFonts w:ascii="Arial" w:hAnsi="Arial" w:cs="Arial"/>
        </w:rPr>
        <w:t>vedomie</w:t>
      </w:r>
      <w:r w:rsidR="005C19A8" w:rsidRPr="000056EB">
        <w:rPr>
          <w:rFonts w:ascii="Arial" w:hAnsi="Arial" w:cs="Arial"/>
        </w:rPr>
        <w:t>.</w:t>
      </w:r>
      <w:r w:rsidR="005C19A8">
        <w:rPr>
          <w:rFonts w:ascii="Arial" w:hAnsi="Arial" w:cs="Arial"/>
        </w:rPr>
        <w:t xml:space="preserve"> </w:t>
      </w:r>
    </w:p>
    <w:p w14:paraId="2392E7C0" w14:textId="77777777" w:rsidR="005C19A8" w:rsidRDefault="005C19A8" w:rsidP="00D30C49">
      <w:pPr>
        <w:spacing w:after="0" w:line="240" w:lineRule="auto"/>
        <w:rPr>
          <w:rFonts w:ascii="Arial" w:hAnsi="Arial" w:cs="Arial"/>
        </w:rPr>
      </w:pPr>
    </w:p>
    <w:p w14:paraId="55D17742" w14:textId="77777777" w:rsidR="005C19A8" w:rsidRDefault="009B102D" w:rsidP="00712CC4">
      <w:pPr>
        <w:spacing w:after="0" w:line="240" w:lineRule="auto"/>
        <w:jc w:val="both"/>
        <w:rPr>
          <w:rFonts w:ascii="Arial" w:hAnsi="Arial" w:cs="Arial"/>
        </w:rPr>
      </w:pPr>
      <w:r>
        <w:rPr>
          <w:rFonts w:ascii="Arial" w:hAnsi="Arial" w:cs="Arial"/>
        </w:rPr>
        <w:t xml:space="preserve">K mimoriadnemu </w:t>
      </w:r>
      <w:r w:rsidR="001743E3">
        <w:rPr>
          <w:rFonts w:ascii="Arial" w:hAnsi="Arial" w:cs="Arial"/>
        </w:rPr>
        <w:t>U</w:t>
      </w:r>
      <w:r>
        <w:rPr>
          <w:rFonts w:ascii="Arial" w:hAnsi="Arial" w:cs="Arial"/>
        </w:rPr>
        <w:t>končeniu Projektu môže dôjsť</w:t>
      </w:r>
      <w:r w:rsidR="007C7BE0">
        <w:rPr>
          <w:rFonts w:ascii="Arial" w:hAnsi="Arial" w:cs="Arial"/>
        </w:rPr>
        <w:t xml:space="preserve"> nasledovnými spôsobmi</w:t>
      </w:r>
      <w:r w:rsidR="00F12F36">
        <w:rPr>
          <w:rFonts w:ascii="Arial" w:hAnsi="Arial" w:cs="Arial"/>
        </w:rPr>
        <w:t xml:space="preserve"> v súlade so Zmluvou o poskytnutí grantu</w:t>
      </w:r>
      <w:r w:rsidR="005C19A8">
        <w:rPr>
          <w:rFonts w:ascii="Arial" w:hAnsi="Arial" w:cs="Arial"/>
        </w:rPr>
        <w:t xml:space="preserve">: </w:t>
      </w:r>
    </w:p>
    <w:p w14:paraId="5FD8F5E4" w14:textId="77777777" w:rsidR="005C19A8" w:rsidRPr="00712CC4" w:rsidRDefault="005C19A8" w:rsidP="008C16CD">
      <w:pPr>
        <w:numPr>
          <w:ilvl w:val="0"/>
          <w:numId w:val="71"/>
        </w:numPr>
        <w:spacing w:after="0" w:line="240" w:lineRule="auto"/>
        <w:jc w:val="both"/>
        <w:rPr>
          <w:rFonts w:ascii="Times New Roman" w:hAnsi="Times New Roman"/>
          <w:sz w:val="24"/>
          <w:szCs w:val="24"/>
        </w:rPr>
      </w:pPr>
      <w:r>
        <w:rPr>
          <w:rFonts w:ascii="Arial" w:hAnsi="Arial" w:cs="Arial"/>
        </w:rPr>
        <w:t>dohodou Národnej agentúry a Prijímateľa o predčasnom ukončení Zmluvy o poskytnutí grantu</w:t>
      </w:r>
      <w:r w:rsidR="009B102D">
        <w:rPr>
          <w:rFonts w:ascii="Arial" w:hAnsi="Arial" w:cs="Arial"/>
        </w:rPr>
        <w:t>;</w:t>
      </w:r>
    </w:p>
    <w:p w14:paraId="215E20A5" w14:textId="77777777" w:rsidR="005C19A8" w:rsidRPr="00F12F36" w:rsidRDefault="005C19A8" w:rsidP="008C16CD">
      <w:pPr>
        <w:numPr>
          <w:ilvl w:val="0"/>
          <w:numId w:val="71"/>
        </w:numPr>
        <w:spacing w:after="0" w:line="240" w:lineRule="auto"/>
        <w:jc w:val="both"/>
        <w:rPr>
          <w:rFonts w:ascii="Times New Roman" w:hAnsi="Times New Roman"/>
          <w:sz w:val="24"/>
          <w:szCs w:val="24"/>
        </w:rPr>
      </w:pPr>
      <w:r>
        <w:rPr>
          <w:rFonts w:ascii="Arial" w:hAnsi="Arial" w:cs="Arial"/>
        </w:rPr>
        <w:t>odstúpením Národnej agentúry alebo Prijímateľa od Zmluvy o poskytnutí grantu</w:t>
      </w:r>
      <w:r w:rsidR="00F12F36">
        <w:rPr>
          <w:rFonts w:ascii="Arial" w:hAnsi="Arial" w:cs="Arial"/>
        </w:rPr>
        <w:t>;</w:t>
      </w:r>
    </w:p>
    <w:p w14:paraId="3317143D" w14:textId="77777777" w:rsidR="00F12F36" w:rsidRDefault="00F12F36" w:rsidP="008C16CD">
      <w:pPr>
        <w:numPr>
          <w:ilvl w:val="0"/>
          <w:numId w:val="71"/>
        </w:numPr>
        <w:spacing w:after="0" w:line="240" w:lineRule="auto"/>
        <w:jc w:val="both"/>
        <w:rPr>
          <w:rFonts w:ascii="Times New Roman" w:hAnsi="Times New Roman"/>
          <w:sz w:val="24"/>
          <w:szCs w:val="24"/>
        </w:rPr>
      </w:pPr>
      <w:r>
        <w:rPr>
          <w:rFonts w:ascii="Arial" w:hAnsi="Arial" w:cs="Arial"/>
        </w:rPr>
        <w:t xml:space="preserve">Výpoveďou zo strany </w:t>
      </w:r>
      <w:r w:rsidR="00B4504B" w:rsidRPr="00AE1F5D">
        <w:rPr>
          <w:rFonts w:ascii="Arial" w:hAnsi="Arial" w:cs="Arial"/>
        </w:rPr>
        <w:t>Prijímateľa</w:t>
      </w:r>
      <w:r>
        <w:rPr>
          <w:rFonts w:ascii="Arial" w:hAnsi="Arial" w:cs="Arial"/>
        </w:rPr>
        <w:t>.</w:t>
      </w:r>
    </w:p>
    <w:p w14:paraId="177027C7" w14:textId="77777777" w:rsidR="005C19A8" w:rsidRDefault="005C19A8" w:rsidP="00D30C49">
      <w:pPr>
        <w:pStyle w:val="Nadpis3"/>
        <w:tabs>
          <w:tab w:val="clear" w:pos="2160"/>
        </w:tabs>
        <w:spacing w:before="0" w:after="0"/>
        <w:jc w:val="both"/>
        <w:rPr>
          <w:rFonts w:ascii="Arial" w:hAnsi="Arial" w:cs="Arial"/>
          <w:bCs w:val="0"/>
          <w:sz w:val="22"/>
          <w:szCs w:val="22"/>
        </w:rPr>
      </w:pPr>
    </w:p>
    <w:p w14:paraId="44B2B8F0" w14:textId="77777777" w:rsidR="005A636C" w:rsidRPr="005A636C" w:rsidRDefault="005A636C" w:rsidP="005A636C"/>
    <w:p w14:paraId="176D9925" w14:textId="77777777" w:rsidR="005C19A8" w:rsidRPr="00FA1636" w:rsidRDefault="005C19A8" w:rsidP="008C16CD">
      <w:pPr>
        <w:pStyle w:val="Odsekzoznamu"/>
        <w:numPr>
          <w:ilvl w:val="0"/>
          <w:numId w:val="73"/>
        </w:numPr>
        <w:ind w:left="567" w:hanging="567"/>
        <w:outlineLvl w:val="0"/>
        <w:rPr>
          <w:rFonts w:cs="Arial"/>
          <w:b/>
          <w:bCs/>
          <w:sz w:val="22"/>
        </w:rPr>
      </w:pPr>
      <w:bookmarkStart w:id="162" w:name="_Toc442793262"/>
      <w:bookmarkStart w:id="163" w:name="_Toc442793351"/>
      <w:bookmarkStart w:id="164" w:name="_Toc442793437"/>
      <w:bookmarkStart w:id="165" w:name="_Toc442793523"/>
      <w:bookmarkStart w:id="166" w:name="_Toc442793608"/>
      <w:bookmarkStart w:id="167" w:name="_Toc16592751"/>
      <w:bookmarkStart w:id="168" w:name="_Toc75933149"/>
      <w:bookmarkStart w:id="169" w:name="_Toc438193947"/>
      <w:bookmarkStart w:id="170" w:name="_Toc438194493"/>
      <w:bookmarkStart w:id="171" w:name="_Toc438194838"/>
      <w:bookmarkStart w:id="172" w:name="_Toc438194876"/>
      <w:bookmarkStart w:id="173" w:name="_Toc438194990"/>
      <w:bookmarkStart w:id="174" w:name="_Toc438202640"/>
      <w:bookmarkEnd w:id="162"/>
      <w:bookmarkEnd w:id="163"/>
      <w:bookmarkEnd w:id="164"/>
      <w:bookmarkEnd w:id="165"/>
      <w:bookmarkEnd w:id="166"/>
      <w:r w:rsidRPr="00FA1636">
        <w:rPr>
          <w:rFonts w:cs="Arial"/>
          <w:b/>
          <w:bCs/>
          <w:sz w:val="22"/>
        </w:rPr>
        <w:t>Financovanie Programu Bohunice</w:t>
      </w:r>
      <w:bookmarkEnd w:id="167"/>
      <w:bookmarkEnd w:id="168"/>
    </w:p>
    <w:p w14:paraId="6298DEA1" w14:textId="77777777" w:rsidR="005C19A8" w:rsidRDefault="005C19A8" w:rsidP="003B5B6A">
      <w:pPr>
        <w:spacing w:after="0" w:line="240" w:lineRule="auto"/>
        <w:rPr>
          <w:rFonts w:ascii="Arial" w:hAnsi="Arial" w:cs="Arial"/>
          <w:b/>
          <w:bCs/>
        </w:rPr>
      </w:pPr>
    </w:p>
    <w:p w14:paraId="1DA1BD8D" w14:textId="77777777" w:rsidR="005C19A8" w:rsidRPr="00FA1636" w:rsidRDefault="005C19A8" w:rsidP="008C16CD">
      <w:pPr>
        <w:pStyle w:val="Odsekzoznamu"/>
        <w:numPr>
          <w:ilvl w:val="1"/>
          <w:numId w:val="57"/>
        </w:numPr>
        <w:ind w:left="567" w:hanging="567"/>
        <w:outlineLvl w:val="1"/>
        <w:rPr>
          <w:rFonts w:cs="Arial"/>
          <w:b/>
          <w:bCs/>
          <w:sz w:val="22"/>
        </w:rPr>
      </w:pPr>
      <w:bookmarkStart w:id="175" w:name="_Toc16592752"/>
      <w:bookmarkStart w:id="176" w:name="_Toc75933150"/>
      <w:r w:rsidRPr="00FA1636">
        <w:rPr>
          <w:rFonts w:cs="Arial"/>
          <w:b/>
          <w:bCs/>
          <w:sz w:val="22"/>
        </w:rPr>
        <w:t>Prijatie Rozhodnutia o financovaní</w:t>
      </w:r>
      <w:bookmarkEnd w:id="169"/>
      <w:bookmarkEnd w:id="170"/>
      <w:bookmarkEnd w:id="171"/>
      <w:bookmarkEnd w:id="172"/>
      <w:bookmarkEnd w:id="173"/>
      <w:bookmarkEnd w:id="174"/>
      <w:bookmarkEnd w:id="175"/>
      <w:bookmarkEnd w:id="176"/>
    </w:p>
    <w:p w14:paraId="60F195C0" w14:textId="77777777" w:rsidR="005C19A8" w:rsidRPr="00966F62" w:rsidRDefault="005C19A8" w:rsidP="003B5B6A">
      <w:pPr>
        <w:spacing w:after="0" w:line="240" w:lineRule="auto"/>
        <w:rPr>
          <w:rFonts w:ascii="Arial" w:hAnsi="Arial" w:cs="Arial"/>
          <w:b/>
          <w:bCs/>
        </w:rPr>
      </w:pPr>
    </w:p>
    <w:p w14:paraId="2F0AC430" w14:textId="28EEFAF3" w:rsidR="005C19A8" w:rsidRPr="000F7CD2" w:rsidRDefault="00CD515C" w:rsidP="0040325D">
      <w:pPr>
        <w:spacing w:after="0" w:line="240" w:lineRule="auto"/>
        <w:jc w:val="both"/>
        <w:rPr>
          <w:rFonts w:ascii="Arial" w:hAnsi="Arial" w:cs="Arial"/>
        </w:rPr>
      </w:pPr>
      <w:r w:rsidRPr="006517CD">
        <w:rPr>
          <w:rFonts w:ascii="Arial" w:hAnsi="Arial"/>
        </w:rPr>
        <w:t>R</w:t>
      </w:r>
      <w:r w:rsidR="005C19A8" w:rsidRPr="006517CD">
        <w:rPr>
          <w:rFonts w:ascii="Arial" w:hAnsi="Arial"/>
        </w:rPr>
        <w:t xml:space="preserve">ozhodnutie o financovaní </w:t>
      </w:r>
      <w:r w:rsidR="005C19A8" w:rsidRPr="006517CD">
        <w:rPr>
          <w:rFonts w:ascii="Arial" w:hAnsi="Arial" w:cs="Arial"/>
        </w:rPr>
        <w:t>v súlade s </w:t>
      </w:r>
      <w:r w:rsidRPr="006517CD">
        <w:rPr>
          <w:rFonts w:ascii="Arial" w:hAnsi="Arial" w:cs="Arial"/>
        </w:rPr>
        <w:t>v</w:t>
      </w:r>
      <w:r w:rsidR="005C19A8" w:rsidRPr="006517CD">
        <w:rPr>
          <w:rFonts w:ascii="Arial" w:hAnsi="Arial" w:cs="Arial"/>
        </w:rPr>
        <w:t>ykonávacím rozhodnutím</w:t>
      </w:r>
      <w:r w:rsidR="005C19A8">
        <w:rPr>
          <w:rFonts w:ascii="Arial" w:hAnsi="Arial" w:cs="Arial"/>
        </w:rPr>
        <w:t xml:space="preserve"> stanoví výšku prostriedkov pridelených pre Program Bohunice, ako aj prostriedkov na vykonanie Projektov vymedzených v rámci WP. Na základe prijatého </w:t>
      </w:r>
      <w:r w:rsidR="00485AFC">
        <w:rPr>
          <w:rFonts w:ascii="Arial" w:hAnsi="Arial" w:cs="Arial"/>
        </w:rPr>
        <w:t>Rozhodnutia o financovaní, ktor</w:t>
      </w:r>
      <w:r w:rsidR="0079040E">
        <w:rPr>
          <w:rFonts w:ascii="Arial" w:hAnsi="Arial" w:cs="Arial"/>
        </w:rPr>
        <w:t>ého</w:t>
      </w:r>
      <w:r w:rsidR="00485AFC">
        <w:rPr>
          <w:rFonts w:ascii="Arial" w:hAnsi="Arial" w:cs="Arial"/>
        </w:rPr>
        <w:t xml:space="preserve"> prílohou bude WP, </w:t>
      </w:r>
      <w:r w:rsidR="005C19A8">
        <w:rPr>
          <w:rFonts w:ascii="Arial" w:hAnsi="Arial" w:cs="Arial"/>
        </w:rPr>
        <w:t xml:space="preserve">uzavrie EK s Národnou agentúrou </w:t>
      </w:r>
      <w:r w:rsidR="005C19A8" w:rsidRPr="003B5B6A">
        <w:rPr>
          <w:rFonts w:ascii="Arial" w:hAnsi="Arial" w:cs="Arial"/>
          <w:u w:val="single"/>
        </w:rPr>
        <w:t>Dohodu o poskytnutí</w:t>
      </w:r>
      <w:r w:rsidR="0053082F">
        <w:rPr>
          <w:rFonts w:ascii="Arial" w:hAnsi="Arial" w:cs="Arial"/>
          <w:u w:val="single"/>
        </w:rPr>
        <w:t xml:space="preserve"> </w:t>
      </w:r>
      <w:r w:rsidR="00BF79B2">
        <w:rPr>
          <w:rFonts w:ascii="Arial" w:hAnsi="Arial" w:cs="Arial"/>
          <w:u w:val="single"/>
        </w:rPr>
        <w:t>financovania</w:t>
      </w:r>
      <w:r w:rsidR="00FC75E3">
        <w:rPr>
          <w:rFonts w:ascii="Arial" w:hAnsi="Arial" w:cs="Arial"/>
          <w:u w:val="single"/>
        </w:rPr>
        <w:t xml:space="preserve"> alebo obdobná dohoda</w:t>
      </w:r>
      <w:r w:rsidR="00E3013B">
        <w:rPr>
          <w:rFonts w:ascii="Arial" w:hAnsi="Arial" w:cs="Arial"/>
          <w:u w:val="single"/>
        </w:rPr>
        <w:t xml:space="preserve"> medzi EK a NA</w:t>
      </w:r>
      <w:r w:rsidR="00FC75E3">
        <w:rPr>
          <w:rFonts w:ascii="Arial" w:hAnsi="Arial" w:cs="Arial"/>
          <w:u w:val="single"/>
        </w:rPr>
        <w:t xml:space="preserve"> rovnakej právnej sily</w:t>
      </w:r>
      <w:r w:rsidR="005C19A8">
        <w:rPr>
          <w:rFonts w:ascii="Arial" w:hAnsi="Arial" w:cs="Arial"/>
        </w:rPr>
        <w:t xml:space="preserve">, prostredníctvom ktorej bude vytvorený právny a finančný záväzok EK poskytnúť </w:t>
      </w:r>
      <w:r w:rsidR="007D7E96">
        <w:rPr>
          <w:rFonts w:ascii="Arial" w:hAnsi="Arial" w:cs="Arial"/>
        </w:rPr>
        <w:t>NA</w:t>
      </w:r>
      <w:r w:rsidR="005C19A8">
        <w:rPr>
          <w:rFonts w:ascii="Arial" w:hAnsi="Arial" w:cs="Arial"/>
        </w:rPr>
        <w:t xml:space="preserve"> určenú výšku prostriedkov určených na Projekty a zároveň budú stanovené úlohy, ktoré má splniť </w:t>
      </w:r>
      <w:r w:rsidR="00F96EE5">
        <w:rPr>
          <w:rFonts w:ascii="Arial" w:hAnsi="Arial" w:cs="Arial"/>
        </w:rPr>
        <w:t>NA</w:t>
      </w:r>
      <w:r w:rsidR="005C19A8">
        <w:rPr>
          <w:rFonts w:ascii="Arial" w:hAnsi="Arial" w:cs="Arial"/>
        </w:rPr>
        <w:t xml:space="preserve">. </w:t>
      </w:r>
    </w:p>
    <w:p w14:paraId="4B152C52" w14:textId="77777777" w:rsidR="005C19A8" w:rsidRDefault="005C19A8" w:rsidP="0040325D">
      <w:pPr>
        <w:spacing w:after="0" w:line="240" w:lineRule="auto"/>
        <w:rPr>
          <w:u w:val="single"/>
        </w:rPr>
      </w:pPr>
    </w:p>
    <w:p w14:paraId="06521930" w14:textId="77777777" w:rsidR="005C19A8" w:rsidRPr="00FA1636" w:rsidRDefault="005C19A8" w:rsidP="008C16CD">
      <w:pPr>
        <w:pStyle w:val="Odsekzoznamu"/>
        <w:numPr>
          <w:ilvl w:val="1"/>
          <w:numId w:val="57"/>
        </w:numPr>
        <w:ind w:left="567" w:hanging="567"/>
        <w:outlineLvl w:val="1"/>
        <w:rPr>
          <w:rFonts w:cs="Arial"/>
          <w:b/>
          <w:bCs/>
          <w:sz w:val="22"/>
        </w:rPr>
      </w:pPr>
      <w:bookmarkStart w:id="177" w:name="_Toc16592753"/>
      <w:bookmarkStart w:id="178" w:name="_Toc75933151"/>
      <w:r w:rsidRPr="00FA1636">
        <w:rPr>
          <w:rFonts w:cs="Arial"/>
          <w:b/>
          <w:bCs/>
          <w:sz w:val="22"/>
        </w:rPr>
        <w:t>Predkladanie Žiadosti o poskytnutie financovania</w:t>
      </w:r>
      <w:bookmarkEnd w:id="177"/>
      <w:bookmarkEnd w:id="178"/>
    </w:p>
    <w:p w14:paraId="169D0049" w14:textId="77777777" w:rsidR="005C19A8" w:rsidRDefault="005C19A8" w:rsidP="0040325D">
      <w:pPr>
        <w:spacing w:after="0" w:line="240" w:lineRule="auto"/>
        <w:jc w:val="both"/>
        <w:rPr>
          <w:rFonts w:ascii="Arial" w:hAnsi="Arial" w:cs="Arial"/>
        </w:rPr>
      </w:pPr>
    </w:p>
    <w:p w14:paraId="2020ACB0" w14:textId="77777777" w:rsidR="005C19A8" w:rsidRPr="003B5B6A" w:rsidRDefault="005C19A8" w:rsidP="0040325D">
      <w:pPr>
        <w:spacing w:after="0" w:line="240" w:lineRule="auto"/>
        <w:jc w:val="both"/>
        <w:rPr>
          <w:rFonts w:ascii="Arial" w:hAnsi="Arial" w:cs="Arial"/>
        </w:rPr>
      </w:pPr>
      <w:r w:rsidRPr="003B5B6A">
        <w:rPr>
          <w:rFonts w:ascii="Arial" w:hAnsi="Arial" w:cs="Arial"/>
        </w:rPr>
        <w:t xml:space="preserve">EK poskytne prostriedky na účet </w:t>
      </w:r>
      <w:r w:rsidR="00F96EE5">
        <w:rPr>
          <w:rFonts w:ascii="Arial" w:hAnsi="Arial" w:cs="Arial"/>
        </w:rPr>
        <w:t>NA</w:t>
      </w:r>
      <w:r w:rsidRPr="003B5B6A">
        <w:rPr>
          <w:rFonts w:ascii="Arial" w:hAnsi="Arial" w:cs="Arial"/>
        </w:rPr>
        <w:t xml:space="preserve"> pre ú</w:t>
      </w:r>
      <w:r>
        <w:rPr>
          <w:rFonts w:ascii="Arial" w:hAnsi="Arial" w:cs="Arial"/>
        </w:rPr>
        <w:t>čely financovania jednotlivých P</w:t>
      </w:r>
      <w:r w:rsidRPr="003B5B6A">
        <w:rPr>
          <w:rFonts w:ascii="Arial" w:hAnsi="Arial" w:cs="Arial"/>
        </w:rPr>
        <w:t>rojektov na základe predloženej Žiadosti o poskytnutie financovania, ktorá môže mať charakter:</w:t>
      </w:r>
    </w:p>
    <w:p w14:paraId="208DB04F" w14:textId="77777777" w:rsidR="005C19A8" w:rsidRPr="003B5B6A" w:rsidRDefault="005C19A8" w:rsidP="008C16CD">
      <w:pPr>
        <w:pStyle w:val="Odsekzoznamu"/>
        <w:numPr>
          <w:ilvl w:val="0"/>
          <w:numId w:val="26"/>
        </w:numPr>
        <w:jc w:val="both"/>
        <w:rPr>
          <w:rFonts w:cs="Arial"/>
          <w:sz w:val="22"/>
        </w:rPr>
      </w:pPr>
      <w:r w:rsidRPr="003B5B6A">
        <w:rPr>
          <w:rFonts w:cs="Arial"/>
          <w:sz w:val="22"/>
          <w:u w:val="single"/>
        </w:rPr>
        <w:t>pre</w:t>
      </w:r>
      <w:r w:rsidR="0037664F">
        <w:rPr>
          <w:rFonts w:cs="Arial"/>
          <w:sz w:val="22"/>
          <w:u w:val="single"/>
        </w:rPr>
        <w:t>d</w:t>
      </w:r>
      <w:r w:rsidRPr="003B5B6A">
        <w:rPr>
          <w:rFonts w:cs="Arial"/>
          <w:sz w:val="22"/>
          <w:u w:val="single"/>
        </w:rPr>
        <w:t>bežnej</w:t>
      </w:r>
      <w:r w:rsidRPr="003B5B6A">
        <w:rPr>
          <w:rFonts w:cs="Arial"/>
          <w:sz w:val="22"/>
        </w:rPr>
        <w:t xml:space="preserve"> </w:t>
      </w:r>
      <w:r w:rsidR="00CD515C">
        <w:rPr>
          <w:rFonts w:cs="Arial"/>
          <w:sz w:val="22"/>
        </w:rPr>
        <w:t>Ž</w:t>
      </w:r>
      <w:r w:rsidRPr="003B5B6A">
        <w:rPr>
          <w:rFonts w:cs="Arial"/>
          <w:sz w:val="22"/>
        </w:rPr>
        <w:t xml:space="preserve">iadosti o poskytnutie financovania - EK poskytne </w:t>
      </w:r>
      <w:r w:rsidR="00F96EE5">
        <w:rPr>
          <w:rFonts w:cs="Arial"/>
          <w:sz w:val="22"/>
        </w:rPr>
        <w:t>NA</w:t>
      </w:r>
      <w:r w:rsidRPr="003B5B6A">
        <w:rPr>
          <w:rFonts w:cs="Arial"/>
          <w:sz w:val="22"/>
        </w:rPr>
        <w:t xml:space="preserve"> sumu, o ktorú požiadala prostredníctvom </w:t>
      </w:r>
      <w:r w:rsidR="007679CD">
        <w:rPr>
          <w:rFonts w:cs="Arial"/>
          <w:sz w:val="22"/>
        </w:rPr>
        <w:t>predbežnej</w:t>
      </w:r>
      <w:r w:rsidR="007679CD" w:rsidRPr="003B5B6A">
        <w:rPr>
          <w:rFonts w:cs="Arial"/>
          <w:sz w:val="22"/>
        </w:rPr>
        <w:t xml:space="preserve"> </w:t>
      </w:r>
      <w:r w:rsidR="00CD515C">
        <w:rPr>
          <w:rFonts w:cs="Arial"/>
          <w:sz w:val="22"/>
        </w:rPr>
        <w:t>Ž</w:t>
      </w:r>
      <w:r w:rsidRPr="003B5B6A">
        <w:rPr>
          <w:rFonts w:cs="Arial"/>
          <w:sz w:val="22"/>
        </w:rPr>
        <w:t xml:space="preserve">iadosti o poskytnutie financovania v lehote 60 </w:t>
      </w:r>
      <w:r w:rsidR="00422427">
        <w:rPr>
          <w:rFonts w:cs="Arial"/>
          <w:sz w:val="22"/>
        </w:rPr>
        <w:t xml:space="preserve">kalendárnych </w:t>
      </w:r>
      <w:r w:rsidRPr="003B5B6A">
        <w:rPr>
          <w:rFonts w:cs="Arial"/>
          <w:sz w:val="22"/>
        </w:rPr>
        <w:t>dní od jej predloženia. Pr</w:t>
      </w:r>
      <w:r w:rsidR="007679CD">
        <w:rPr>
          <w:rFonts w:cs="Arial"/>
          <w:sz w:val="22"/>
        </w:rPr>
        <w:t>edbež</w:t>
      </w:r>
      <w:r w:rsidRPr="003B5B6A">
        <w:rPr>
          <w:rFonts w:cs="Arial"/>
          <w:sz w:val="22"/>
        </w:rPr>
        <w:t xml:space="preserve">né </w:t>
      </w:r>
      <w:r w:rsidR="00CD515C">
        <w:rPr>
          <w:rFonts w:cs="Arial"/>
          <w:sz w:val="22"/>
        </w:rPr>
        <w:t>Ž</w:t>
      </w:r>
      <w:r w:rsidRPr="003B5B6A">
        <w:rPr>
          <w:rFonts w:cs="Arial"/>
          <w:sz w:val="22"/>
        </w:rPr>
        <w:t>iadosti o poskytnutie financovania obsahujú požadovanú výšku prostriedkov</w:t>
      </w:r>
      <w:r w:rsidR="007679CD">
        <w:rPr>
          <w:rFonts w:cs="Arial"/>
          <w:sz w:val="22"/>
        </w:rPr>
        <w:t xml:space="preserve"> v zmysle kalkulačného vzorca určeného EK v Dohode o delegovaní.</w:t>
      </w:r>
      <w:r w:rsidRPr="003B5B6A">
        <w:rPr>
          <w:rFonts w:cs="Arial"/>
          <w:sz w:val="22"/>
        </w:rPr>
        <w:t xml:space="preserve"> Pokiaľ sa </w:t>
      </w:r>
      <w:r w:rsidR="00F96EE5">
        <w:rPr>
          <w:rFonts w:cs="Arial"/>
          <w:sz w:val="22"/>
        </w:rPr>
        <w:t>NA</w:t>
      </w:r>
      <w:r w:rsidRPr="003B5B6A">
        <w:rPr>
          <w:rFonts w:cs="Arial"/>
          <w:sz w:val="22"/>
        </w:rPr>
        <w:t xml:space="preserve"> a EK nedohodnú inak,</w:t>
      </w:r>
      <w:r w:rsidR="007679CD">
        <w:rPr>
          <w:rFonts w:cs="Arial"/>
          <w:sz w:val="22"/>
        </w:rPr>
        <w:t xml:space="preserve"> predbežná </w:t>
      </w:r>
      <w:r w:rsidR="00CD515C">
        <w:rPr>
          <w:rFonts w:cs="Arial"/>
          <w:sz w:val="22"/>
        </w:rPr>
        <w:t>Ž</w:t>
      </w:r>
      <w:r w:rsidR="007679CD">
        <w:rPr>
          <w:rFonts w:cs="Arial"/>
          <w:sz w:val="22"/>
        </w:rPr>
        <w:t>iadosť o poskytnutie financovania sa predkladá max. 2 krát do roka za nasledujúce</w:t>
      </w:r>
      <w:r w:rsidRPr="003B5B6A">
        <w:rPr>
          <w:rFonts w:cs="Arial"/>
          <w:sz w:val="22"/>
        </w:rPr>
        <w:t xml:space="preserve"> 6 mesačné obdobie</w:t>
      </w:r>
      <w:r w:rsidR="007679CD">
        <w:rPr>
          <w:rFonts w:cs="Arial"/>
          <w:sz w:val="22"/>
        </w:rPr>
        <w:t xml:space="preserve"> a to za</w:t>
      </w:r>
      <w:r w:rsidRPr="003B5B6A">
        <w:rPr>
          <w:rFonts w:cs="Arial"/>
          <w:sz w:val="22"/>
        </w:rPr>
        <w:t xml:space="preserve"> obdobie od 1. januára do 30. júna vrátane a od 1. júla do 31. decembra vrátane. Pokiaľ sa </w:t>
      </w:r>
      <w:r w:rsidR="00F96EE5">
        <w:rPr>
          <w:rFonts w:cs="Arial"/>
          <w:sz w:val="22"/>
        </w:rPr>
        <w:t>NA</w:t>
      </w:r>
      <w:r w:rsidRPr="003B5B6A">
        <w:rPr>
          <w:rFonts w:cs="Arial"/>
          <w:sz w:val="22"/>
        </w:rPr>
        <w:t xml:space="preserve"> a EK nedohodnú inak, pre</w:t>
      </w:r>
      <w:r w:rsidR="00CD515C">
        <w:rPr>
          <w:rFonts w:cs="Arial"/>
          <w:sz w:val="22"/>
        </w:rPr>
        <w:t>d</w:t>
      </w:r>
      <w:r w:rsidRPr="003B5B6A">
        <w:rPr>
          <w:rFonts w:cs="Arial"/>
          <w:sz w:val="22"/>
        </w:rPr>
        <w:t xml:space="preserve">bežné </w:t>
      </w:r>
      <w:r w:rsidR="00CD515C">
        <w:rPr>
          <w:rFonts w:cs="Arial"/>
          <w:sz w:val="22"/>
        </w:rPr>
        <w:t>Ž</w:t>
      </w:r>
      <w:r w:rsidRPr="003B5B6A">
        <w:rPr>
          <w:rFonts w:cs="Arial"/>
          <w:sz w:val="22"/>
        </w:rPr>
        <w:t>iadosti o poskytnutie financovania majú byť predkladané EK s určením rozhodujúceho dátumu pre výpočet úroku a pre aktuálny stav finančných záväzkov vyplývajúcich z uzatvorených Zmlúv o poskytnutí grantu</w:t>
      </w:r>
      <w:r>
        <w:rPr>
          <w:rFonts w:cs="Arial"/>
          <w:sz w:val="22"/>
        </w:rPr>
        <w:t>,</w:t>
      </w:r>
      <w:r w:rsidRPr="003B5B6A">
        <w:rPr>
          <w:rFonts w:cs="Arial"/>
          <w:sz w:val="22"/>
        </w:rPr>
        <w:t xml:space="preserve"> ktorý nebude dlhší ako 2 mesiace pred začatím nasledujúceho obdobia 6 kalendárnych mesiacov.</w:t>
      </w:r>
    </w:p>
    <w:p w14:paraId="76B18E67" w14:textId="77777777" w:rsidR="005C19A8" w:rsidRPr="0040325D" w:rsidRDefault="005C19A8" w:rsidP="008C16CD">
      <w:pPr>
        <w:pStyle w:val="Odsekzoznamu"/>
        <w:numPr>
          <w:ilvl w:val="0"/>
          <w:numId w:val="26"/>
        </w:numPr>
        <w:jc w:val="both"/>
        <w:rPr>
          <w:rFonts w:cs="Arial"/>
          <w:sz w:val="22"/>
        </w:rPr>
      </w:pPr>
      <w:r w:rsidRPr="0040325D">
        <w:rPr>
          <w:rFonts w:cs="Arial"/>
          <w:sz w:val="22"/>
          <w:u w:val="single"/>
        </w:rPr>
        <w:t>zúčtovacej</w:t>
      </w:r>
      <w:r w:rsidRPr="0040325D">
        <w:rPr>
          <w:rFonts w:cs="Arial"/>
          <w:sz w:val="22"/>
        </w:rPr>
        <w:t xml:space="preserve"> </w:t>
      </w:r>
      <w:r w:rsidR="00CD515C">
        <w:rPr>
          <w:rFonts w:cs="Arial"/>
          <w:sz w:val="22"/>
        </w:rPr>
        <w:t>Ž</w:t>
      </w:r>
      <w:r w:rsidRPr="0040325D">
        <w:rPr>
          <w:rFonts w:cs="Arial"/>
          <w:sz w:val="22"/>
        </w:rPr>
        <w:t xml:space="preserve">iadosti o poskytnutie financovania – </w:t>
      </w:r>
      <w:r w:rsidR="00F96EE5">
        <w:rPr>
          <w:rFonts w:cs="Arial"/>
          <w:sz w:val="22"/>
        </w:rPr>
        <w:t>NA</w:t>
      </w:r>
      <w:r w:rsidRPr="0040325D">
        <w:rPr>
          <w:rFonts w:cs="Arial"/>
          <w:sz w:val="22"/>
        </w:rPr>
        <w:t xml:space="preserve"> predkladá zúčtovaciu </w:t>
      </w:r>
      <w:r w:rsidR="00CD515C">
        <w:rPr>
          <w:rFonts w:cs="Arial"/>
          <w:sz w:val="22"/>
        </w:rPr>
        <w:t>Ž</w:t>
      </w:r>
      <w:r w:rsidRPr="0040325D">
        <w:rPr>
          <w:rFonts w:cs="Arial"/>
          <w:sz w:val="22"/>
        </w:rPr>
        <w:t>iadosť o poskytnutie financovania do 15. februára 2027</w:t>
      </w:r>
      <w:r>
        <w:rPr>
          <w:rFonts w:cs="Arial"/>
          <w:sz w:val="22"/>
        </w:rPr>
        <w:t>.</w:t>
      </w:r>
      <w:r w:rsidRPr="0040325D">
        <w:rPr>
          <w:rFonts w:cs="Arial"/>
          <w:sz w:val="22"/>
        </w:rPr>
        <w:t xml:space="preserve"> V rámci zúčtovania sa posudzuje priebežné financovanie poskytované Národnej agentúre na základe pr</w:t>
      </w:r>
      <w:r w:rsidR="00AE1F5D">
        <w:rPr>
          <w:rFonts w:cs="Arial"/>
          <w:sz w:val="22"/>
        </w:rPr>
        <w:t>e</w:t>
      </w:r>
      <w:r w:rsidR="00CD515C">
        <w:rPr>
          <w:rFonts w:cs="Arial"/>
          <w:sz w:val="22"/>
        </w:rPr>
        <w:t>d</w:t>
      </w:r>
      <w:r w:rsidRPr="0040325D">
        <w:rPr>
          <w:rFonts w:cs="Arial"/>
          <w:sz w:val="22"/>
        </w:rPr>
        <w:t xml:space="preserve">bežných </w:t>
      </w:r>
      <w:r w:rsidR="00AE1F5D">
        <w:rPr>
          <w:rFonts w:cs="Arial"/>
          <w:sz w:val="22"/>
        </w:rPr>
        <w:t>Ž</w:t>
      </w:r>
      <w:r w:rsidRPr="0040325D">
        <w:rPr>
          <w:rFonts w:cs="Arial"/>
          <w:sz w:val="22"/>
        </w:rPr>
        <w:t xml:space="preserve">iadostí o poskytnutie financovania v kontexte maximálnej výšky príspevku EÚ pre Program Bohunice. Ak je výsledok zúčtovania negatívny, t.j. súčet všetkých </w:t>
      </w:r>
      <w:r w:rsidR="00CD515C">
        <w:rPr>
          <w:rFonts w:cs="Arial"/>
          <w:sz w:val="22"/>
        </w:rPr>
        <w:t>Ž</w:t>
      </w:r>
      <w:r w:rsidRPr="0040325D">
        <w:rPr>
          <w:rFonts w:cs="Arial"/>
          <w:sz w:val="22"/>
        </w:rPr>
        <w:t xml:space="preserve">iadostí o poskytnutie financovania (vrátane zúčtovacej) prevyšuje maximálnu sumu príspevku EÚ pre Program Bohunice, EK požiada o vrátenie príslušnej sumy prostriedkov. Naopak, ak je súčet všetkých </w:t>
      </w:r>
      <w:r w:rsidR="00CD515C">
        <w:rPr>
          <w:rFonts w:cs="Arial"/>
          <w:sz w:val="22"/>
        </w:rPr>
        <w:t>Ž</w:t>
      </w:r>
      <w:r w:rsidRPr="0040325D">
        <w:rPr>
          <w:rFonts w:cs="Arial"/>
          <w:sz w:val="22"/>
        </w:rPr>
        <w:t>iadostí o</w:t>
      </w:r>
      <w:r w:rsidR="00CD515C">
        <w:rPr>
          <w:rFonts w:cs="Arial"/>
          <w:sz w:val="22"/>
        </w:rPr>
        <w:t xml:space="preserve"> poskytnutie </w:t>
      </w:r>
      <w:r w:rsidRPr="0040325D">
        <w:rPr>
          <w:rFonts w:cs="Arial"/>
          <w:sz w:val="22"/>
        </w:rPr>
        <w:t>financovani</w:t>
      </w:r>
      <w:r w:rsidR="00AE1F5D">
        <w:rPr>
          <w:rFonts w:cs="Arial"/>
          <w:sz w:val="22"/>
        </w:rPr>
        <w:t>a</w:t>
      </w:r>
      <w:r w:rsidRPr="0040325D">
        <w:rPr>
          <w:rFonts w:cs="Arial"/>
          <w:sz w:val="22"/>
        </w:rPr>
        <w:t xml:space="preserve"> (vrátane zúčtovacej) nižší ako suma príspevku EÚ pre Program Bohunice, EK poskytne </w:t>
      </w:r>
      <w:r w:rsidR="00F96EE5">
        <w:rPr>
          <w:rFonts w:cs="Arial"/>
          <w:sz w:val="22"/>
        </w:rPr>
        <w:t>NA</w:t>
      </w:r>
      <w:r w:rsidRPr="0040325D">
        <w:rPr>
          <w:rFonts w:cs="Arial"/>
          <w:sz w:val="22"/>
        </w:rPr>
        <w:t xml:space="preserve"> sumu, o ktorú </w:t>
      </w:r>
      <w:r w:rsidRPr="0040325D">
        <w:rPr>
          <w:rFonts w:cs="Arial"/>
          <w:sz w:val="22"/>
        </w:rPr>
        <w:lastRenderedPageBreak/>
        <w:t xml:space="preserve">požiadala prostredníctvom zúčtovacej </w:t>
      </w:r>
      <w:r w:rsidR="00CD515C">
        <w:rPr>
          <w:rFonts w:cs="Arial"/>
          <w:sz w:val="22"/>
        </w:rPr>
        <w:t>Ž</w:t>
      </w:r>
      <w:r w:rsidRPr="0040325D">
        <w:rPr>
          <w:rFonts w:cs="Arial"/>
          <w:sz w:val="22"/>
        </w:rPr>
        <w:t xml:space="preserve">iadosti o poskytnutie financovania a to v lehote 60 </w:t>
      </w:r>
      <w:r w:rsidR="00422427">
        <w:rPr>
          <w:rFonts w:cs="Arial"/>
          <w:sz w:val="22"/>
        </w:rPr>
        <w:t xml:space="preserve">kalendárnych </w:t>
      </w:r>
      <w:r w:rsidRPr="0040325D">
        <w:rPr>
          <w:rFonts w:cs="Arial"/>
          <w:sz w:val="22"/>
        </w:rPr>
        <w:t xml:space="preserve">dní od jej predloženia. Odsúhlasenie zúčtovacej </w:t>
      </w:r>
      <w:r w:rsidR="00CD515C">
        <w:rPr>
          <w:rFonts w:cs="Arial"/>
          <w:sz w:val="22"/>
        </w:rPr>
        <w:t>Ž</w:t>
      </w:r>
      <w:r w:rsidRPr="0040325D">
        <w:rPr>
          <w:rFonts w:cs="Arial"/>
          <w:sz w:val="22"/>
        </w:rPr>
        <w:t xml:space="preserve">iadosti o platbu o poskytnutie financovania a súvisiacich predložených dokumentov nepredstavuje odsúhlasenie oprávnenosti a zákonnosti deklarovaných výdavkov alebo autenticity, kompletnosti a korektnosti deklarovaných a predkladaných informácií. </w:t>
      </w:r>
    </w:p>
    <w:p w14:paraId="14B0FF1B" w14:textId="77777777" w:rsidR="005C19A8" w:rsidRPr="0040325D" w:rsidRDefault="005C19A8" w:rsidP="0040325D">
      <w:pPr>
        <w:spacing w:after="0" w:line="240" w:lineRule="auto"/>
        <w:ind w:left="360"/>
        <w:jc w:val="both"/>
        <w:rPr>
          <w:rFonts w:ascii="Arial" w:hAnsi="Arial" w:cs="Arial"/>
        </w:rPr>
      </w:pPr>
    </w:p>
    <w:p w14:paraId="653761AF" w14:textId="77777777" w:rsidR="005C19A8" w:rsidRPr="00682BF1" w:rsidRDefault="005C19A8" w:rsidP="0040325D">
      <w:pPr>
        <w:spacing w:after="0" w:line="240" w:lineRule="auto"/>
        <w:jc w:val="both"/>
        <w:rPr>
          <w:rFonts w:ascii="Arial" w:hAnsi="Arial" w:cs="Arial"/>
        </w:rPr>
      </w:pPr>
      <w:r w:rsidRPr="0040325D">
        <w:rPr>
          <w:rFonts w:ascii="Arial" w:hAnsi="Arial" w:cs="Arial"/>
        </w:rPr>
        <w:t xml:space="preserve">Prostriedky poskytnuté zo strany EK zostávajú vlastníctvom EK až do vykonania záverečného zúčtovania na základe predloženej zúčtovacej </w:t>
      </w:r>
      <w:r w:rsidR="00E50BA0">
        <w:rPr>
          <w:rFonts w:ascii="Arial" w:hAnsi="Arial" w:cs="Arial"/>
        </w:rPr>
        <w:t>Ž</w:t>
      </w:r>
      <w:r w:rsidRPr="0040325D">
        <w:rPr>
          <w:rFonts w:ascii="Arial" w:hAnsi="Arial" w:cs="Arial"/>
        </w:rPr>
        <w:t>iadosti o poskytnutie financovania.</w:t>
      </w:r>
      <w:r>
        <w:rPr>
          <w:rFonts w:ascii="Arial" w:hAnsi="Arial" w:cs="Arial"/>
        </w:rPr>
        <w:t xml:space="preserve"> Osobitné postupy a určenie lehôt v prípadoch, ak dochádza k prerušeniu financovania, najmä zo strany EK voči </w:t>
      </w:r>
      <w:r w:rsidR="00F96EE5">
        <w:rPr>
          <w:rFonts w:ascii="Arial" w:hAnsi="Arial" w:cs="Arial"/>
        </w:rPr>
        <w:t>NA</w:t>
      </w:r>
      <w:r>
        <w:rPr>
          <w:rFonts w:ascii="Arial" w:hAnsi="Arial" w:cs="Arial"/>
        </w:rPr>
        <w:t>, sú definované Dohodou o delegovaní.</w:t>
      </w:r>
    </w:p>
    <w:p w14:paraId="18AB5D3B" w14:textId="77777777" w:rsidR="005C19A8" w:rsidRDefault="005C19A8" w:rsidP="00D30C49">
      <w:pPr>
        <w:spacing w:after="0" w:line="240" w:lineRule="auto"/>
        <w:jc w:val="both"/>
        <w:rPr>
          <w:rFonts w:ascii="Arial" w:hAnsi="Arial" w:cs="Arial"/>
          <w:b/>
          <w:color w:val="000000"/>
        </w:rPr>
      </w:pPr>
    </w:p>
    <w:p w14:paraId="01244E12" w14:textId="77777777" w:rsidR="005C19A8" w:rsidRPr="0040325D" w:rsidRDefault="005C19A8" w:rsidP="008C16CD">
      <w:pPr>
        <w:pStyle w:val="Odsekzoznamu"/>
        <w:numPr>
          <w:ilvl w:val="1"/>
          <w:numId w:val="57"/>
        </w:numPr>
        <w:ind w:left="567" w:hanging="567"/>
        <w:outlineLvl w:val="1"/>
        <w:rPr>
          <w:rFonts w:cs="Arial"/>
          <w:b/>
          <w:color w:val="000000"/>
          <w:sz w:val="22"/>
        </w:rPr>
      </w:pPr>
      <w:bookmarkStart w:id="179" w:name="_Toc16592754"/>
      <w:bookmarkStart w:id="180" w:name="_Toc75933152"/>
      <w:r w:rsidRPr="0040325D">
        <w:rPr>
          <w:rFonts w:cs="Arial"/>
          <w:b/>
          <w:color w:val="000000"/>
          <w:sz w:val="22"/>
        </w:rPr>
        <w:t>Účty</w:t>
      </w:r>
      <w:bookmarkEnd w:id="179"/>
      <w:bookmarkEnd w:id="180"/>
    </w:p>
    <w:p w14:paraId="68D3AD67" w14:textId="77777777" w:rsidR="005C19A8" w:rsidRPr="008E6101" w:rsidRDefault="005C19A8" w:rsidP="00D30C49">
      <w:pPr>
        <w:spacing w:after="0" w:line="240" w:lineRule="auto"/>
        <w:jc w:val="both"/>
        <w:rPr>
          <w:rFonts w:ascii="Arial" w:hAnsi="Arial" w:cs="Arial"/>
          <w:b/>
          <w:color w:val="000000"/>
        </w:rPr>
      </w:pPr>
    </w:p>
    <w:p w14:paraId="1BB03059" w14:textId="77777777" w:rsidR="005C19A8" w:rsidRPr="00103097" w:rsidRDefault="00F96EE5" w:rsidP="00D30C49">
      <w:pPr>
        <w:spacing w:after="0" w:line="240" w:lineRule="auto"/>
        <w:jc w:val="both"/>
        <w:rPr>
          <w:rFonts w:ascii="Arial" w:hAnsi="Arial" w:cs="Arial"/>
          <w:color w:val="000000"/>
        </w:rPr>
      </w:pPr>
      <w:r>
        <w:rPr>
          <w:rFonts w:ascii="Arial" w:hAnsi="Arial" w:cs="Arial"/>
          <w:color w:val="000000"/>
        </w:rPr>
        <w:t>NA</w:t>
      </w:r>
      <w:r w:rsidR="005C19A8" w:rsidRPr="00103097">
        <w:rPr>
          <w:rFonts w:ascii="Arial" w:hAnsi="Arial" w:cs="Arial"/>
          <w:color w:val="000000"/>
        </w:rPr>
        <w:t xml:space="preserve"> je povinná vytvoriť a viesť osobitný bankový účet</w:t>
      </w:r>
      <w:r w:rsidR="005C19A8">
        <w:rPr>
          <w:rFonts w:ascii="Arial" w:hAnsi="Arial" w:cs="Arial"/>
          <w:color w:val="000000"/>
        </w:rPr>
        <w:t xml:space="preserve"> pre účely implementácie P</w:t>
      </w:r>
      <w:r w:rsidR="005C19A8" w:rsidRPr="00103097">
        <w:rPr>
          <w:rFonts w:ascii="Arial" w:hAnsi="Arial" w:cs="Arial"/>
          <w:color w:val="000000"/>
        </w:rPr>
        <w:t>rogramu Bohunice vedený v</w:t>
      </w:r>
      <w:r w:rsidR="005C19A8">
        <w:rPr>
          <w:rFonts w:ascii="Arial" w:hAnsi="Arial" w:cs="Arial"/>
          <w:color w:val="000000"/>
        </w:rPr>
        <w:t> </w:t>
      </w:r>
      <w:r w:rsidR="005C19A8" w:rsidRPr="00103097">
        <w:rPr>
          <w:rFonts w:ascii="Arial" w:hAnsi="Arial" w:cs="Arial"/>
          <w:color w:val="000000"/>
        </w:rPr>
        <w:t>mene</w:t>
      </w:r>
      <w:r w:rsidR="005C19A8">
        <w:rPr>
          <w:rFonts w:ascii="Arial" w:hAnsi="Arial" w:cs="Arial"/>
          <w:color w:val="000000"/>
        </w:rPr>
        <w:t xml:space="preserve"> </w:t>
      </w:r>
      <w:r w:rsidR="00701FE8">
        <w:rPr>
          <w:rFonts w:ascii="Arial" w:hAnsi="Arial" w:cs="Arial"/>
          <w:color w:val="000000"/>
        </w:rPr>
        <w:t>euro</w:t>
      </w:r>
      <w:r w:rsidR="005C19A8">
        <w:rPr>
          <w:rFonts w:ascii="Arial" w:hAnsi="Arial" w:cs="Arial"/>
          <w:color w:val="000000"/>
        </w:rPr>
        <w:t xml:space="preserve">. Akékoľvek zmeny týkajúce sa osobitného účtu je povinná </w:t>
      </w:r>
      <w:r>
        <w:rPr>
          <w:rFonts w:ascii="Arial" w:hAnsi="Arial" w:cs="Arial"/>
          <w:color w:val="000000"/>
        </w:rPr>
        <w:t>NA</w:t>
      </w:r>
      <w:r w:rsidR="005C19A8">
        <w:rPr>
          <w:rFonts w:ascii="Arial" w:hAnsi="Arial" w:cs="Arial"/>
          <w:color w:val="000000"/>
        </w:rPr>
        <w:t xml:space="preserve"> oznámiť EK písomne v čase predkladania Žiadosti o poskytnutie financovania v zmysle Dohody o delegovaní</w:t>
      </w:r>
      <w:r w:rsidR="005C19A8">
        <w:rPr>
          <w:rStyle w:val="Odkaznakomentr"/>
          <w:szCs w:val="16"/>
        </w:rPr>
        <w:t xml:space="preserve">. </w:t>
      </w:r>
      <w:r w:rsidR="005C19A8">
        <w:rPr>
          <w:rFonts w:ascii="Arial" w:hAnsi="Arial" w:cs="Arial"/>
          <w:color w:val="000000"/>
        </w:rPr>
        <w:t>Osobitný účet, resp. z jeho evidencie musí byť identifikovateľný poskytnutý úrok.</w:t>
      </w:r>
    </w:p>
    <w:p w14:paraId="513B82CC" w14:textId="77777777" w:rsidR="005C19A8" w:rsidRPr="00103097" w:rsidRDefault="005C19A8" w:rsidP="00D30C49">
      <w:pPr>
        <w:spacing w:after="0" w:line="240" w:lineRule="auto"/>
        <w:jc w:val="both"/>
        <w:rPr>
          <w:rFonts w:ascii="Arial" w:hAnsi="Arial" w:cs="Arial"/>
          <w:color w:val="000000"/>
        </w:rPr>
      </w:pPr>
    </w:p>
    <w:p w14:paraId="7315BC59" w14:textId="77777777" w:rsidR="005C19A8" w:rsidRDefault="005C19A8" w:rsidP="00D30C49">
      <w:pPr>
        <w:spacing w:after="0" w:line="240" w:lineRule="auto"/>
        <w:jc w:val="both"/>
        <w:rPr>
          <w:rFonts w:ascii="Arial" w:hAnsi="Arial" w:cs="Arial"/>
          <w:color w:val="000000"/>
        </w:rPr>
      </w:pPr>
      <w:r>
        <w:rPr>
          <w:rFonts w:ascii="Arial" w:hAnsi="Arial" w:cs="Arial"/>
          <w:color w:val="000000"/>
        </w:rPr>
        <w:t xml:space="preserve">Osobitný účet slúži na poskytovanie financovania zo strany EK a na vysporiadanie finančných vzťahov medzi </w:t>
      </w:r>
      <w:r w:rsidR="00F96EE5">
        <w:rPr>
          <w:rFonts w:ascii="Arial" w:hAnsi="Arial" w:cs="Arial"/>
          <w:color w:val="000000"/>
        </w:rPr>
        <w:t>NA</w:t>
      </w:r>
      <w:r>
        <w:rPr>
          <w:rFonts w:ascii="Arial" w:hAnsi="Arial" w:cs="Arial"/>
          <w:color w:val="000000"/>
        </w:rPr>
        <w:t xml:space="preserve"> a EK.</w:t>
      </w:r>
    </w:p>
    <w:p w14:paraId="23E7A648" w14:textId="77777777" w:rsidR="005C19A8" w:rsidRPr="00103097" w:rsidRDefault="005C19A8" w:rsidP="00D30C49">
      <w:pPr>
        <w:spacing w:after="0" w:line="240" w:lineRule="auto"/>
        <w:jc w:val="both"/>
        <w:rPr>
          <w:rFonts w:ascii="Arial" w:hAnsi="Arial" w:cs="Arial"/>
          <w:color w:val="000000"/>
        </w:rPr>
      </w:pPr>
    </w:p>
    <w:p w14:paraId="08E2ED0E" w14:textId="77777777" w:rsidR="005C19A8" w:rsidRDefault="00F96EE5" w:rsidP="00D30C49">
      <w:pPr>
        <w:spacing w:after="0" w:line="240" w:lineRule="auto"/>
        <w:jc w:val="both"/>
        <w:rPr>
          <w:rFonts w:ascii="Arial" w:hAnsi="Arial" w:cs="Arial"/>
          <w:color w:val="000000"/>
        </w:rPr>
      </w:pPr>
      <w:r>
        <w:rPr>
          <w:rFonts w:ascii="Arial" w:hAnsi="Arial" w:cs="Arial"/>
          <w:color w:val="000000"/>
        </w:rPr>
        <w:t>NA</w:t>
      </w:r>
      <w:r w:rsidR="005C19A8" w:rsidRPr="00BD6733">
        <w:rPr>
          <w:rFonts w:ascii="Arial" w:hAnsi="Arial" w:cs="Arial"/>
          <w:color w:val="000000"/>
        </w:rPr>
        <w:t xml:space="preserve"> je povinná na požiadanie EK odsúhlasiť si vzájomné vzťahy (pohľadávky a záväzky) a jednotlivé finančné toky na osobitnom účte v správe </w:t>
      </w:r>
      <w:r w:rsidR="00701FE8">
        <w:rPr>
          <w:rFonts w:ascii="Arial" w:hAnsi="Arial" w:cs="Arial"/>
          <w:color w:val="000000"/>
        </w:rPr>
        <w:t>NA</w:t>
      </w:r>
      <w:r w:rsidR="005C19A8" w:rsidRPr="00BD6733">
        <w:rPr>
          <w:rFonts w:ascii="Arial" w:hAnsi="Arial" w:cs="Arial"/>
          <w:color w:val="000000"/>
        </w:rPr>
        <w:t>.</w:t>
      </w:r>
    </w:p>
    <w:p w14:paraId="04ACDDD9" w14:textId="77777777" w:rsidR="005A636C" w:rsidRDefault="005A636C" w:rsidP="00D30C49">
      <w:pPr>
        <w:spacing w:after="0" w:line="240" w:lineRule="auto"/>
        <w:jc w:val="both"/>
        <w:rPr>
          <w:rFonts w:ascii="Arial" w:hAnsi="Arial" w:cs="Arial"/>
          <w:color w:val="000000"/>
        </w:rPr>
      </w:pPr>
    </w:p>
    <w:p w14:paraId="76C7844D" w14:textId="77777777" w:rsidR="005A636C" w:rsidRPr="00103097" w:rsidRDefault="005A636C" w:rsidP="00D30C49">
      <w:pPr>
        <w:spacing w:after="0" w:line="240" w:lineRule="auto"/>
        <w:jc w:val="both"/>
        <w:rPr>
          <w:rFonts w:ascii="Arial" w:hAnsi="Arial" w:cs="Arial"/>
          <w:color w:val="000000"/>
        </w:rPr>
      </w:pPr>
    </w:p>
    <w:p w14:paraId="46336CB4" w14:textId="77777777" w:rsidR="00A3342F" w:rsidRDefault="00A3342F">
      <w:pPr>
        <w:spacing w:after="0" w:line="240" w:lineRule="auto"/>
        <w:rPr>
          <w:rFonts w:ascii="Arial" w:hAnsi="Arial" w:cs="Arial"/>
          <w:b/>
          <w:bCs/>
        </w:rPr>
      </w:pPr>
      <w:bookmarkStart w:id="181" w:name="_Toc16592755"/>
      <w:r>
        <w:rPr>
          <w:rFonts w:cs="Arial"/>
          <w:b/>
          <w:bCs/>
        </w:rPr>
        <w:br w:type="page"/>
      </w:r>
    </w:p>
    <w:p w14:paraId="5F2B8032" w14:textId="31F2AF14" w:rsidR="005C19A8" w:rsidRDefault="005C19A8" w:rsidP="008C16CD">
      <w:pPr>
        <w:pStyle w:val="Odsekzoznamu"/>
        <w:numPr>
          <w:ilvl w:val="0"/>
          <w:numId w:val="73"/>
        </w:numPr>
        <w:ind w:left="567" w:hanging="567"/>
        <w:outlineLvl w:val="0"/>
        <w:rPr>
          <w:rFonts w:cs="Arial"/>
          <w:b/>
          <w:bCs/>
          <w:sz w:val="22"/>
        </w:rPr>
      </w:pPr>
      <w:bookmarkStart w:id="182" w:name="_Toc75933153"/>
      <w:r w:rsidRPr="0040325D">
        <w:rPr>
          <w:rFonts w:cs="Arial"/>
          <w:b/>
          <w:bCs/>
          <w:sz w:val="22"/>
        </w:rPr>
        <w:lastRenderedPageBreak/>
        <w:t xml:space="preserve">Postupy pre poskytnutie </w:t>
      </w:r>
      <w:r w:rsidR="000031CB">
        <w:rPr>
          <w:rFonts w:cs="Arial"/>
          <w:b/>
          <w:bCs/>
          <w:sz w:val="22"/>
        </w:rPr>
        <w:t>G</w:t>
      </w:r>
      <w:r w:rsidRPr="0040325D">
        <w:rPr>
          <w:rFonts w:cs="Arial"/>
          <w:b/>
          <w:bCs/>
          <w:sz w:val="22"/>
        </w:rPr>
        <w:t>rantu</w:t>
      </w:r>
      <w:bookmarkEnd w:id="181"/>
      <w:bookmarkEnd w:id="182"/>
    </w:p>
    <w:p w14:paraId="22E1F2AE" w14:textId="77777777" w:rsidR="005C19A8" w:rsidRDefault="005C19A8" w:rsidP="00BD6733">
      <w:pPr>
        <w:pStyle w:val="Odsekzoznamu"/>
        <w:ind w:left="567"/>
        <w:outlineLvl w:val="0"/>
        <w:rPr>
          <w:rFonts w:cs="Arial"/>
          <w:b/>
          <w:bCs/>
          <w:sz w:val="22"/>
        </w:rPr>
      </w:pPr>
    </w:p>
    <w:p w14:paraId="5127C1FF" w14:textId="49DF4EFF" w:rsidR="005C19A8" w:rsidRPr="004C7412" w:rsidRDefault="005C19A8" w:rsidP="004C7412">
      <w:pPr>
        <w:spacing w:after="0" w:line="240" w:lineRule="auto"/>
        <w:jc w:val="both"/>
        <w:rPr>
          <w:rFonts w:ascii="Arial" w:hAnsi="Arial" w:cs="Arial"/>
          <w:color w:val="000000"/>
        </w:rPr>
      </w:pPr>
      <w:r w:rsidRPr="009F1C83">
        <w:rPr>
          <w:rFonts w:ascii="Arial" w:hAnsi="Arial" w:cs="Arial"/>
          <w:color w:val="000000"/>
        </w:rPr>
        <w:t>Jednotlivé fázy</w:t>
      </w:r>
      <w:r>
        <w:rPr>
          <w:rFonts w:ascii="Arial" w:hAnsi="Arial" w:cs="Arial"/>
          <w:color w:val="000000"/>
        </w:rPr>
        <w:t xml:space="preserve"> procesu poskytovania </w:t>
      </w:r>
      <w:r w:rsidR="000031CB">
        <w:rPr>
          <w:rFonts w:ascii="Arial" w:hAnsi="Arial" w:cs="Arial"/>
          <w:color w:val="000000"/>
        </w:rPr>
        <w:t>G</w:t>
      </w:r>
      <w:r>
        <w:rPr>
          <w:rFonts w:ascii="Arial" w:hAnsi="Arial" w:cs="Arial"/>
          <w:color w:val="000000"/>
        </w:rPr>
        <w:t>rantu vytvárajú ucelený, transparentný a logický postup</w:t>
      </w:r>
      <w:r w:rsidRPr="009F1C83">
        <w:rPr>
          <w:rFonts w:ascii="Arial" w:hAnsi="Arial" w:cs="Arial"/>
          <w:color w:val="000000"/>
        </w:rPr>
        <w:t xml:space="preserve"> </w:t>
      </w:r>
      <w:r>
        <w:rPr>
          <w:rFonts w:ascii="Arial" w:hAnsi="Arial" w:cs="Arial"/>
          <w:color w:val="000000"/>
        </w:rPr>
        <w:t xml:space="preserve">s cieľom uistenia sa o splnení všetkých podmienok pre poskytnutie </w:t>
      </w:r>
      <w:r w:rsidR="000031CB">
        <w:rPr>
          <w:rFonts w:ascii="Arial" w:hAnsi="Arial" w:cs="Arial"/>
          <w:color w:val="000000"/>
        </w:rPr>
        <w:t>G</w:t>
      </w:r>
      <w:r>
        <w:rPr>
          <w:rFonts w:ascii="Arial" w:hAnsi="Arial" w:cs="Arial"/>
          <w:color w:val="000000"/>
        </w:rPr>
        <w:t xml:space="preserve">rantu predovšetkým v zmysle </w:t>
      </w:r>
      <w:r w:rsidR="00247C34">
        <w:rPr>
          <w:rFonts w:ascii="Arial" w:hAnsi="Arial" w:cs="Arial"/>
          <w:color w:val="000000"/>
        </w:rPr>
        <w:t>Dohody o delegovaní</w:t>
      </w:r>
      <w:r>
        <w:rPr>
          <w:rFonts w:ascii="Arial" w:hAnsi="Arial" w:cs="Arial"/>
          <w:color w:val="000000"/>
        </w:rPr>
        <w:t xml:space="preserve"> a taktiež i relevantnej národnej legislatívy. Postup poskytnutia </w:t>
      </w:r>
      <w:r w:rsidR="000031CB">
        <w:rPr>
          <w:rFonts w:ascii="Arial" w:hAnsi="Arial" w:cs="Arial"/>
          <w:color w:val="000000"/>
        </w:rPr>
        <w:t>G</w:t>
      </w:r>
      <w:r>
        <w:rPr>
          <w:rFonts w:ascii="Arial" w:hAnsi="Arial" w:cs="Arial"/>
          <w:color w:val="000000"/>
        </w:rPr>
        <w:t xml:space="preserve">rantu a jednotlivé úrovne </w:t>
      </w:r>
      <w:r w:rsidR="000031CB">
        <w:rPr>
          <w:rFonts w:ascii="Arial" w:hAnsi="Arial" w:cs="Arial"/>
          <w:color w:val="000000"/>
        </w:rPr>
        <w:t>procesu pridelenia Grantu</w:t>
      </w:r>
      <w:r>
        <w:rPr>
          <w:rFonts w:ascii="Arial" w:hAnsi="Arial" w:cs="Arial"/>
          <w:color w:val="000000"/>
        </w:rPr>
        <w:t xml:space="preserve"> sú znázornené</w:t>
      </w:r>
      <w:r w:rsidR="00AE1F5D">
        <w:rPr>
          <w:rFonts w:ascii="Arial" w:hAnsi="Arial" w:cs="Arial"/>
          <w:color w:val="000000"/>
        </w:rPr>
        <w:t xml:space="preserve"> </w:t>
      </w:r>
      <w:r w:rsidR="008539A3">
        <w:rPr>
          <w:rFonts w:ascii="Arial" w:hAnsi="Arial" w:cs="Arial"/>
          <w:color w:val="000000"/>
        </w:rPr>
        <w:t>na</w:t>
      </w:r>
      <w:r>
        <w:rPr>
          <w:rFonts w:ascii="Arial" w:hAnsi="Arial" w:cs="Arial"/>
          <w:color w:val="000000"/>
        </w:rPr>
        <w:t xml:space="preserve"> obrázku č. </w:t>
      </w:r>
      <w:r w:rsidR="00953A19">
        <w:rPr>
          <w:rFonts w:ascii="Arial" w:hAnsi="Arial" w:cs="Arial"/>
          <w:color w:val="000000"/>
        </w:rPr>
        <w:t>3</w:t>
      </w:r>
      <w:r>
        <w:rPr>
          <w:rFonts w:ascii="Arial" w:hAnsi="Arial" w:cs="Arial"/>
          <w:color w:val="000000"/>
        </w:rPr>
        <w:t>.</w:t>
      </w:r>
    </w:p>
    <w:p w14:paraId="7D4A23BB" w14:textId="77777777" w:rsidR="00234C32" w:rsidRDefault="00234C32">
      <w:pPr>
        <w:spacing w:after="0" w:line="240" w:lineRule="auto"/>
        <w:rPr>
          <w:rFonts w:ascii="Arial" w:hAnsi="Arial" w:cs="Arial"/>
        </w:rPr>
      </w:pPr>
    </w:p>
    <w:p w14:paraId="48E98DE0" w14:textId="3EAC4CD1" w:rsidR="005C19A8" w:rsidRPr="005023F6" w:rsidRDefault="005C19A8" w:rsidP="00687A66">
      <w:pPr>
        <w:spacing w:after="0" w:line="240" w:lineRule="auto"/>
        <w:rPr>
          <w:rFonts w:ascii="Arial" w:hAnsi="Arial" w:cs="Arial"/>
        </w:rPr>
      </w:pPr>
      <w:r w:rsidRPr="009F1C83">
        <w:rPr>
          <w:rFonts w:ascii="Arial" w:hAnsi="Arial" w:cs="Arial"/>
        </w:rPr>
        <w:t xml:space="preserve">Obrázok </w:t>
      </w:r>
      <w:r w:rsidR="00953A19">
        <w:rPr>
          <w:rFonts w:ascii="Arial" w:hAnsi="Arial" w:cs="Arial"/>
        </w:rPr>
        <w:t>3</w:t>
      </w:r>
      <w:r w:rsidRPr="009F1C83">
        <w:rPr>
          <w:rFonts w:ascii="Arial" w:hAnsi="Arial" w:cs="Arial"/>
        </w:rPr>
        <w:t xml:space="preserve"> - Postupy pre poskytnutie </w:t>
      </w:r>
      <w:r w:rsidR="00E55A85">
        <w:rPr>
          <w:rFonts w:ascii="Arial" w:hAnsi="Arial" w:cs="Arial"/>
        </w:rPr>
        <w:t>G</w:t>
      </w:r>
      <w:r w:rsidRPr="009F1C83">
        <w:rPr>
          <w:rFonts w:ascii="Arial" w:hAnsi="Arial" w:cs="Arial"/>
        </w:rPr>
        <w:t>rantu</w:t>
      </w:r>
    </w:p>
    <w:p w14:paraId="40C22755" w14:textId="77777777" w:rsidR="005C19A8" w:rsidRPr="009F1C83" w:rsidRDefault="005C19A8" w:rsidP="009F1C83">
      <w:pPr>
        <w:rPr>
          <w:rFonts w:cs="Arial"/>
          <w:color w:val="000000"/>
        </w:rPr>
      </w:pPr>
    </w:p>
    <w:p w14:paraId="04DD0516" w14:textId="128D88D3" w:rsidR="00234C32" w:rsidRPr="009F1C83" w:rsidRDefault="009D0238" w:rsidP="009F1C83">
      <w:pPr>
        <w:rPr>
          <w:rFonts w:cs="Arial"/>
          <w:color w:val="000000"/>
        </w:rPr>
      </w:pPr>
      <w:r>
        <w:rPr>
          <w:rFonts w:ascii="Arial" w:hAnsi="Arial" w:cs="Arial"/>
          <w:noProof/>
          <w:color w:val="000000"/>
        </w:rPr>
        <w:drawing>
          <wp:inline distT="0" distB="0" distL="0" distR="0" wp14:anchorId="0FCBA336" wp14:editId="12410C23">
            <wp:extent cx="5499100" cy="5365750"/>
            <wp:effectExtent l="76200" t="57150" r="82550" b="101600"/>
            <wp:docPr id="17" name="Diagram 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14:paraId="2E18BE7D" w14:textId="77777777" w:rsidR="005C19A8" w:rsidRPr="009F1C83" w:rsidRDefault="005C19A8" w:rsidP="009F1C83">
      <w:pPr>
        <w:rPr>
          <w:rFonts w:cs="Arial"/>
          <w:color w:val="000000"/>
        </w:rPr>
      </w:pPr>
    </w:p>
    <w:p w14:paraId="06507C4F" w14:textId="77777777" w:rsidR="005C19A8" w:rsidRPr="00B451FC" w:rsidRDefault="00F80BF6" w:rsidP="00AA7FD4">
      <w:pPr>
        <w:spacing w:after="0" w:line="240" w:lineRule="auto"/>
        <w:jc w:val="both"/>
        <w:rPr>
          <w:rFonts w:cs="Arial"/>
          <w:bCs/>
        </w:rPr>
      </w:pPr>
      <w:bookmarkStart w:id="183" w:name="_Toc438193948"/>
      <w:bookmarkStart w:id="184" w:name="_Toc438194494"/>
      <w:bookmarkStart w:id="185" w:name="_Toc438194839"/>
      <w:bookmarkStart w:id="186" w:name="_Toc438194877"/>
      <w:bookmarkStart w:id="187" w:name="_Toc438194991"/>
      <w:bookmarkStart w:id="188" w:name="_Toc438202641"/>
      <w:r>
        <w:rPr>
          <w:rFonts w:ascii="Arial" w:hAnsi="Arial" w:cs="Arial"/>
          <w:bCs/>
        </w:rPr>
        <w:t xml:space="preserve">Prijímateľ zoskupí činnosti definované </w:t>
      </w:r>
      <w:r w:rsidR="0039003C">
        <w:rPr>
          <w:rFonts w:ascii="Arial" w:hAnsi="Arial" w:cs="Arial"/>
          <w:bCs/>
        </w:rPr>
        <w:t xml:space="preserve">detailným </w:t>
      </w:r>
      <w:r>
        <w:rPr>
          <w:rFonts w:ascii="Arial" w:hAnsi="Arial" w:cs="Arial"/>
          <w:bCs/>
        </w:rPr>
        <w:t xml:space="preserve">plánom vyraďovania JE V1 do </w:t>
      </w:r>
      <w:r w:rsidR="00900CC7">
        <w:rPr>
          <w:rFonts w:ascii="Arial" w:hAnsi="Arial" w:cs="Arial"/>
          <w:bCs/>
        </w:rPr>
        <w:t>P</w:t>
      </w:r>
      <w:r>
        <w:rPr>
          <w:rFonts w:ascii="Arial" w:hAnsi="Arial" w:cs="Arial"/>
          <w:bCs/>
        </w:rPr>
        <w:t xml:space="preserve">rojektu. Projekt je v primeranom čase prediskutovaný Monitorovacím výborom najmä z hľadiska jeho financovania a riadenia rizík implementácie </w:t>
      </w:r>
      <w:r w:rsidR="00900CC7">
        <w:rPr>
          <w:rFonts w:ascii="Arial" w:hAnsi="Arial" w:cs="Arial"/>
          <w:bCs/>
        </w:rPr>
        <w:t>P</w:t>
      </w:r>
      <w:r>
        <w:rPr>
          <w:rFonts w:ascii="Arial" w:hAnsi="Arial" w:cs="Arial"/>
          <w:bCs/>
        </w:rPr>
        <w:t xml:space="preserve">rojektu. </w:t>
      </w:r>
      <w:r w:rsidR="004A7442">
        <w:rPr>
          <w:rFonts w:ascii="Arial" w:hAnsi="Arial" w:cs="Arial"/>
          <w:bCs/>
        </w:rPr>
        <w:t>PK</w:t>
      </w:r>
      <w:r>
        <w:rPr>
          <w:rFonts w:ascii="Arial" w:hAnsi="Arial" w:cs="Arial"/>
          <w:bCs/>
        </w:rPr>
        <w:t xml:space="preserve"> pred</w:t>
      </w:r>
      <w:r w:rsidR="00D81248">
        <w:rPr>
          <w:rFonts w:ascii="Arial" w:hAnsi="Arial" w:cs="Arial"/>
          <w:bCs/>
        </w:rPr>
        <w:t>loží</w:t>
      </w:r>
      <w:r>
        <w:rPr>
          <w:rFonts w:ascii="Arial" w:hAnsi="Arial" w:cs="Arial"/>
          <w:bCs/>
        </w:rPr>
        <w:t xml:space="preserve"> EK návrh </w:t>
      </w:r>
      <w:r w:rsidR="00900CC7">
        <w:rPr>
          <w:rFonts w:ascii="Arial" w:hAnsi="Arial" w:cs="Arial"/>
          <w:bCs/>
        </w:rPr>
        <w:t>P</w:t>
      </w:r>
      <w:r>
        <w:rPr>
          <w:rFonts w:ascii="Arial" w:hAnsi="Arial" w:cs="Arial"/>
          <w:bCs/>
        </w:rPr>
        <w:t>racovného programu, kde sú uvedené </w:t>
      </w:r>
      <w:r w:rsidR="00900CC7">
        <w:rPr>
          <w:rFonts w:ascii="Arial" w:hAnsi="Arial" w:cs="Arial"/>
          <w:bCs/>
        </w:rPr>
        <w:t>P</w:t>
      </w:r>
      <w:r>
        <w:rPr>
          <w:rFonts w:ascii="Arial" w:hAnsi="Arial" w:cs="Arial"/>
          <w:bCs/>
        </w:rPr>
        <w:t xml:space="preserve">rojekty, ktoré sa plánujú realizovať. EK </w:t>
      </w:r>
      <w:r w:rsidR="00D81248">
        <w:rPr>
          <w:rFonts w:ascii="Arial" w:hAnsi="Arial" w:cs="Arial"/>
          <w:bCs/>
        </w:rPr>
        <w:t xml:space="preserve">následne </w:t>
      </w:r>
      <w:r>
        <w:rPr>
          <w:rFonts w:ascii="Arial" w:hAnsi="Arial" w:cs="Arial"/>
          <w:bCs/>
        </w:rPr>
        <w:t xml:space="preserve">prijme </w:t>
      </w:r>
      <w:r w:rsidR="0039003C">
        <w:rPr>
          <w:rFonts w:ascii="Arial" w:hAnsi="Arial" w:cs="Arial"/>
          <w:bCs/>
        </w:rPr>
        <w:t>R</w:t>
      </w:r>
      <w:r>
        <w:rPr>
          <w:rFonts w:ascii="Arial" w:hAnsi="Arial" w:cs="Arial"/>
          <w:bCs/>
        </w:rPr>
        <w:t xml:space="preserve">ozhodnutie o financovaní, ktorého prílohou </w:t>
      </w:r>
      <w:r w:rsidR="00D81248">
        <w:rPr>
          <w:rFonts w:ascii="Arial" w:hAnsi="Arial" w:cs="Arial"/>
          <w:bCs/>
        </w:rPr>
        <w:t>sa stane aj príslušný</w:t>
      </w:r>
      <w:r>
        <w:rPr>
          <w:rFonts w:ascii="Arial" w:hAnsi="Arial" w:cs="Arial"/>
          <w:bCs/>
        </w:rPr>
        <w:t xml:space="preserve"> Pracovný program. </w:t>
      </w:r>
      <w:r w:rsidRPr="00B451FC">
        <w:rPr>
          <w:rFonts w:ascii="Arial" w:hAnsi="Arial" w:cs="Arial"/>
          <w:bCs/>
        </w:rPr>
        <w:t xml:space="preserve">Na základe </w:t>
      </w:r>
      <w:r>
        <w:rPr>
          <w:rFonts w:ascii="Arial" w:hAnsi="Arial" w:cs="Arial"/>
          <w:bCs/>
        </w:rPr>
        <w:t>prijatého Rozhodnutia o financovaní</w:t>
      </w:r>
      <w:r w:rsidRPr="00B451FC">
        <w:rPr>
          <w:rFonts w:ascii="Arial" w:hAnsi="Arial" w:cs="Arial"/>
          <w:bCs/>
        </w:rPr>
        <w:t xml:space="preserve"> </w:t>
      </w:r>
      <w:r w:rsidR="00F96EE5">
        <w:rPr>
          <w:rFonts w:ascii="Arial" w:hAnsi="Arial" w:cs="Arial"/>
          <w:bCs/>
        </w:rPr>
        <w:t>NA</w:t>
      </w:r>
      <w:r w:rsidRPr="00B451FC">
        <w:rPr>
          <w:rFonts w:ascii="Arial" w:hAnsi="Arial" w:cs="Arial"/>
          <w:bCs/>
        </w:rPr>
        <w:t xml:space="preserve"> písomne informuje Prijímateľa o možnosti predložiť </w:t>
      </w:r>
      <w:r w:rsidR="00D81248">
        <w:rPr>
          <w:rFonts w:ascii="Arial" w:hAnsi="Arial" w:cs="Arial"/>
          <w:bCs/>
        </w:rPr>
        <w:t xml:space="preserve">jej </w:t>
      </w:r>
      <w:r>
        <w:rPr>
          <w:rFonts w:ascii="Arial" w:hAnsi="Arial" w:cs="Arial"/>
          <w:bCs/>
        </w:rPr>
        <w:t>PE</w:t>
      </w:r>
      <w:r w:rsidR="00D81248">
        <w:rPr>
          <w:rFonts w:ascii="Arial" w:hAnsi="Arial" w:cs="Arial"/>
          <w:bCs/>
        </w:rPr>
        <w:t xml:space="preserve"> za účelom </w:t>
      </w:r>
      <w:r w:rsidR="002C2FE0">
        <w:rPr>
          <w:rFonts w:ascii="Arial" w:hAnsi="Arial" w:cs="Arial"/>
          <w:bCs/>
        </w:rPr>
        <w:t xml:space="preserve">overenia jej </w:t>
      </w:r>
      <w:r w:rsidR="00773711">
        <w:rPr>
          <w:rFonts w:ascii="Arial" w:hAnsi="Arial" w:cs="Arial"/>
          <w:bCs/>
        </w:rPr>
        <w:t>formálnych, vecných a finančných náležitostí</w:t>
      </w:r>
      <w:r w:rsidR="002C2FE0">
        <w:rPr>
          <w:rFonts w:ascii="Arial" w:hAnsi="Arial" w:cs="Arial"/>
          <w:bCs/>
        </w:rPr>
        <w:t xml:space="preserve"> a súladu </w:t>
      </w:r>
      <w:r w:rsidR="002C2FE0">
        <w:rPr>
          <w:rFonts w:ascii="Arial" w:hAnsi="Arial" w:cs="Arial"/>
          <w:bCs/>
        </w:rPr>
        <w:lastRenderedPageBreak/>
        <w:t xml:space="preserve">s podmienkami článku 13 vykonávacieho rozhodnutia a </w:t>
      </w:r>
      <w:r w:rsidR="00D81248">
        <w:rPr>
          <w:rFonts w:ascii="Arial" w:hAnsi="Arial" w:cs="Arial"/>
          <w:bCs/>
        </w:rPr>
        <w:t>jej schválenia zo strany</w:t>
      </w:r>
      <w:r w:rsidRPr="00B451FC">
        <w:rPr>
          <w:rFonts w:ascii="Arial" w:hAnsi="Arial" w:cs="Arial"/>
          <w:bCs/>
        </w:rPr>
        <w:t xml:space="preserve"> </w:t>
      </w:r>
      <w:r w:rsidR="006B41EF">
        <w:rPr>
          <w:rFonts w:ascii="Arial" w:hAnsi="Arial" w:cs="Arial"/>
          <w:bCs/>
        </w:rPr>
        <w:t>Z</w:t>
      </w:r>
      <w:r w:rsidRPr="00B451FC">
        <w:rPr>
          <w:rFonts w:ascii="Arial" w:hAnsi="Arial" w:cs="Arial"/>
          <w:bCs/>
        </w:rPr>
        <w:t>K</w:t>
      </w:r>
      <w:r>
        <w:rPr>
          <w:rFonts w:ascii="Arial" w:hAnsi="Arial" w:cs="Arial"/>
          <w:bCs/>
        </w:rPr>
        <w:t xml:space="preserve"> a  PK</w:t>
      </w:r>
      <w:r w:rsidRPr="00B451FC">
        <w:rPr>
          <w:rFonts w:ascii="Arial" w:hAnsi="Arial" w:cs="Arial"/>
          <w:bCs/>
        </w:rPr>
        <w:t>, pričom súčasťou tejto informácie je aj</w:t>
      </w:r>
      <w:r w:rsidRPr="00F12F36">
        <w:rPr>
          <w:rFonts w:ascii="Arial" w:hAnsi="Arial" w:cs="Arial"/>
          <w:bCs/>
        </w:rPr>
        <w:t xml:space="preserve"> i</w:t>
      </w:r>
      <w:r w:rsidRPr="00B451FC">
        <w:rPr>
          <w:rFonts w:ascii="Arial" w:hAnsi="Arial" w:cs="Arial"/>
          <w:bCs/>
        </w:rPr>
        <w:t>ndikatívna výška</w:t>
      </w:r>
      <w:r w:rsidRPr="00F12F36">
        <w:rPr>
          <w:rFonts w:ascii="Arial" w:hAnsi="Arial" w:cs="Arial"/>
          <w:bCs/>
        </w:rPr>
        <w:t xml:space="preserve"> disponibilných</w:t>
      </w:r>
      <w:r w:rsidRPr="00B451FC">
        <w:rPr>
          <w:rFonts w:ascii="Arial" w:hAnsi="Arial" w:cs="Arial"/>
          <w:bCs/>
        </w:rPr>
        <w:t xml:space="preserve"> prostriedkov určených na financovanie </w:t>
      </w:r>
      <w:r w:rsidRPr="00F12F36">
        <w:rPr>
          <w:rFonts w:ascii="Arial" w:hAnsi="Arial" w:cs="Arial"/>
          <w:bCs/>
        </w:rPr>
        <w:t>P</w:t>
      </w:r>
      <w:r w:rsidRPr="00B451FC">
        <w:rPr>
          <w:rFonts w:ascii="Arial" w:hAnsi="Arial" w:cs="Arial"/>
          <w:bCs/>
        </w:rPr>
        <w:t>rojekt</w:t>
      </w:r>
      <w:r w:rsidR="00D81248">
        <w:rPr>
          <w:rFonts w:ascii="Arial" w:hAnsi="Arial" w:cs="Arial"/>
          <w:bCs/>
        </w:rPr>
        <w:t>u</w:t>
      </w:r>
      <w:r>
        <w:rPr>
          <w:rFonts w:ascii="Arial" w:hAnsi="Arial" w:cs="Arial"/>
          <w:bCs/>
        </w:rPr>
        <w:t xml:space="preserve"> (resp. jednotlivých etáp Projektu), ako aj ďalšie informácie súvisiace s predložením PE Národnej agentúre</w:t>
      </w:r>
      <w:r w:rsidRPr="00F12F36">
        <w:rPr>
          <w:rFonts w:ascii="Arial" w:hAnsi="Arial" w:cs="Arial"/>
          <w:bCs/>
        </w:rPr>
        <w:t>.</w:t>
      </w:r>
      <w:r>
        <w:rPr>
          <w:rFonts w:ascii="Arial" w:hAnsi="Arial" w:cs="Arial"/>
          <w:bCs/>
        </w:rPr>
        <w:t xml:space="preserve"> Z dôvodu hodného osobitného zreteľa môže </w:t>
      </w:r>
      <w:r w:rsidR="00F96EE5">
        <w:rPr>
          <w:rFonts w:ascii="Arial" w:hAnsi="Arial" w:cs="Arial"/>
          <w:bCs/>
        </w:rPr>
        <w:t>NA</w:t>
      </w:r>
      <w:r>
        <w:rPr>
          <w:rFonts w:ascii="Arial" w:hAnsi="Arial" w:cs="Arial"/>
          <w:bCs/>
        </w:rPr>
        <w:t xml:space="preserve"> upustiť od zaslania tejto písomnej informácie a oznámi to Prijímateľovi iným vhodným spôsobom. </w:t>
      </w:r>
      <w:r w:rsidR="005C69AE">
        <w:rPr>
          <w:rFonts w:ascii="Arial" w:hAnsi="Arial" w:cs="Arial"/>
          <w:bCs/>
        </w:rPr>
        <w:t>PE</w:t>
      </w:r>
      <w:r w:rsidR="005C19A8" w:rsidRPr="00B451FC">
        <w:rPr>
          <w:rFonts w:ascii="Arial" w:hAnsi="Arial" w:cs="Arial"/>
          <w:bCs/>
        </w:rPr>
        <w:t xml:space="preserve"> je základným strategickým dokumentom,</w:t>
      </w:r>
      <w:r w:rsidR="00C2649F">
        <w:rPr>
          <w:rFonts w:ascii="Arial" w:hAnsi="Arial" w:cs="Arial"/>
          <w:bCs/>
        </w:rPr>
        <w:t xml:space="preserve"> v zmysle ktorého sa realizuje P</w:t>
      </w:r>
      <w:r w:rsidR="005C19A8" w:rsidRPr="00B451FC">
        <w:rPr>
          <w:rFonts w:ascii="Arial" w:hAnsi="Arial" w:cs="Arial"/>
          <w:bCs/>
        </w:rPr>
        <w:t xml:space="preserve">rojekt, ktorý je predmetom </w:t>
      </w:r>
      <w:r w:rsidR="00E55A85">
        <w:rPr>
          <w:rFonts w:ascii="Arial" w:hAnsi="Arial" w:cs="Arial"/>
          <w:bCs/>
        </w:rPr>
        <w:t>Ž</w:t>
      </w:r>
      <w:r w:rsidR="005C19A8" w:rsidRPr="00B451FC">
        <w:rPr>
          <w:rFonts w:ascii="Arial" w:hAnsi="Arial" w:cs="Arial"/>
          <w:bCs/>
        </w:rPr>
        <w:t>iadosti o poskytnutie grantu.</w:t>
      </w:r>
    </w:p>
    <w:p w14:paraId="7AE3DD47" w14:textId="77777777" w:rsidR="005C19A8" w:rsidRDefault="005C19A8" w:rsidP="00687A66">
      <w:pPr>
        <w:spacing w:after="0" w:line="240" w:lineRule="auto"/>
        <w:rPr>
          <w:rFonts w:cs="Arial"/>
          <w:b/>
          <w:bCs/>
        </w:rPr>
      </w:pPr>
    </w:p>
    <w:p w14:paraId="12ACE01C" w14:textId="77777777" w:rsidR="005C19A8" w:rsidRDefault="005C19A8" w:rsidP="008C16CD">
      <w:pPr>
        <w:pStyle w:val="Odsekzoznamu"/>
        <w:numPr>
          <w:ilvl w:val="1"/>
          <w:numId w:val="58"/>
        </w:numPr>
        <w:ind w:left="567" w:hanging="567"/>
        <w:outlineLvl w:val="1"/>
        <w:rPr>
          <w:rFonts w:cs="Arial"/>
          <w:b/>
          <w:bCs/>
          <w:sz w:val="22"/>
        </w:rPr>
      </w:pPr>
      <w:bookmarkStart w:id="189" w:name="_Toc16592756"/>
      <w:bookmarkStart w:id="190" w:name="_Toc75933154"/>
      <w:r w:rsidRPr="00BD6733">
        <w:rPr>
          <w:rFonts w:cs="Arial"/>
          <w:b/>
          <w:bCs/>
          <w:sz w:val="22"/>
        </w:rPr>
        <w:t>Vyzvanie</w:t>
      </w:r>
      <w:bookmarkEnd w:id="183"/>
      <w:bookmarkEnd w:id="184"/>
      <w:bookmarkEnd w:id="185"/>
      <w:bookmarkEnd w:id="186"/>
      <w:bookmarkEnd w:id="187"/>
      <w:bookmarkEnd w:id="188"/>
      <w:bookmarkEnd w:id="189"/>
      <w:bookmarkEnd w:id="190"/>
    </w:p>
    <w:p w14:paraId="0D1E5AA2" w14:textId="77777777" w:rsidR="005C19A8" w:rsidRPr="00BD6733" w:rsidRDefault="005C19A8" w:rsidP="00AA7FD4">
      <w:pPr>
        <w:pStyle w:val="Odsekzoznamu"/>
        <w:ind w:left="567"/>
        <w:rPr>
          <w:rFonts w:cs="Arial"/>
          <w:b/>
          <w:bCs/>
          <w:sz w:val="22"/>
        </w:rPr>
      </w:pPr>
    </w:p>
    <w:p w14:paraId="60879EC3" w14:textId="7EBDC02F" w:rsidR="005C19A8" w:rsidRPr="00966F62" w:rsidRDefault="005C19A8" w:rsidP="005023F6">
      <w:pPr>
        <w:spacing w:after="0" w:line="240" w:lineRule="auto"/>
        <w:jc w:val="both"/>
        <w:rPr>
          <w:rFonts w:ascii="Arial" w:hAnsi="Arial" w:cs="Arial"/>
          <w:bCs/>
        </w:rPr>
      </w:pPr>
      <w:bookmarkStart w:id="191" w:name="_Toc438194495"/>
      <w:bookmarkStart w:id="192" w:name="_Toc438194840"/>
      <w:bookmarkStart w:id="193" w:name="_Toc438194878"/>
      <w:bookmarkStart w:id="194" w:name="_Toc438194992"/>
      <w:bookmarkStart w:id="195" w:name="_Toc438202642"/>
      <w:bookmarkStart w:id="196" w:name="_Toc438193949"/>
      <w:r w:rsidRPr="00966F62">
        <w:rPr>
          <w:rFonts w:ascii="Arial" w:hAnsi="Arial" w:cs="Arial"/>
          <w:bCs/>
        </w:rPr>
        <w:t xml:space="preserve">Vyzvaním informuje </w:t>
      </w:r>
      <w:r w:rsidR="00F96EE5">
        <w:rPr>
          <w:rFonts w:ascii="Arial" w:hAnsi="Arial" w:cs="Arial"/>
          <w:bCs/>
        </w:rPr>
        <w:t>NA</w:t>
      </w:r>
      <w:r w:rsidRPr="00966F62">
        <w:rPr>
          <w:rFonts w:ascii="Arial" w:hAnsi="Arial" w:cs="Arial"/>
          <w:bCs/>
        </w:rPr>
        <w:t xml:space="preserve"> Prijímateľa o možnosti </w:t>
      </w:r>
      <w:r w:rsidR="000E591E" w:rsidRPr="00966F62">
        <w:rPr>
          <w:rFonts w:ascii="Arial" w:hAnsi="Arial" w:cs="Arial"/>
          <w:bCs/>
        </w:rPr>
        <w:t>pred</w:t>
      </w:r>
      <w:r w:rsidR="000E591E">
        <w:rPr>
          <w:rFonts w:ascii="Arial" w:hAnsi="Arial" w:cs="Arial"/>
          <w:bCs/>
        </w:rPr>
        <w:t>loženia</w:t>
      </w:r>
      <w:r w:rsidR="000E591E" w:rsidRPr="00966F62">
        <w:rPr>
          <w:rFonts w:ascii="Arial" w:hAnsi="Arial" w:cs="Arial"/>
          <w:bCs/>
        </w:rPr>
        <w:t xml:space="preserve"> </w:t>
      </w:r>
      <w:r w:rsidRPr="00966F62">
        <w:rPr>
          <w:rFonts w:ascii="Arial" w:hAnsi="Arial" w:cs="Arial"/>
          <w:bCs/>
        </w:rPr>
        <w:t>Ž</w:t>
      </w:r>
      <w:r>
        <w:rPr>
          <w:rFonts w:ascii="Arial" w:hAnsi="Arial" w:cs="Arial"/>
          <w:bCs/>
        </w:rPr>
        <w:t>iadosti o poskytnutie grantu (ďalej aj „Ž</w:t>
      </w:r>
      <w:r w:rsidRPr="00966F62">
        <w:rPr>
          <w:rFonts w:ascii="Arial" w:hAnsi="Arial" w:cs="Arial"/>
          <w:bCs/>
        </w:rPr>
        <w:t>oPG</w:t>
      </w:r>
      <w:r>
        <w:rPr>
          <w:rFonts w:ascii="Arial" w:hAnsi="Arial" w:cs="Arial"/>
          <w:bCs/>
        </w:rPr>
        <w:t>“)</w:t>
      </w:r>
      <w:r w:rsidRPr="00966F62">
        <w:rPr>
          <w:rFonts w:ascii="Arial" w:hAnsi="Arial" w:cs="Arial"/>
          <w:bCs/>
        </w:rPr>
        <w:t>.</w:t>
      </w:r>
      <w:bookmarkEnd w:id="191"/>
      <w:bookmarkEnd w:id="192"/>
      <w:bookmarkEnd w:id="193"/>
      <w:bookmarkEnd w:id="194"/>
      <w:bookmarkEnd w:id="195"/>
      <w:r w:rsidRPr="00966F62">
        <w:rPr>
          <w:rFonts w:ascii="Arial" w:hAnsi="Arial" w:cs="Arial"/>
          <w:bCs/>
        </w:rPr>
        <w:t xml:space="preserve"> </w:t>
      </w:r>
      <w:bookmarkEnd w:id="196"/>
      <w:r w:rsidR="00F96EE5">
        <w:rPr>
          <w:rFonts w:ascii="Arial" w:hAnsi="Arial" w:cs="Arial"/>
          <w:bCs/>
        </w:rPr>
        <w:t>NA</w:t>
      </w:r>
      <w:r w:rsidR="00975E4C">
        <w:rPr>
          <w:rFonts w:ascii="Arial" w:hAnsi="Arial" w:cs="Arial"/>
          <w:bCs/>
        </w:rPr>
        <w:t xml:space="preserve"> vypracuje a</w:t>
      </w:r>
      <w:r w:rsidRPr="00712CC4">
        <w:rPr>
          <w:rFonts w:ascii="Arial" w:hAnsi="Arial" w:cs="Arial"/>
          <w:bCs/>
        </w:rPr>
        <w:t xml:space="preserve"> </w:t>
      </w:r>
      <w:r w:rsidR="005D1DA0">
        <w:rPr>
          <w:rFonts w:ascii="Arial" w:hAnsi="Arial" w:cs="Arial"/>
          <w:bCs/>
        </w:rPr>
        <w:t xml:space="preserve">zverejní </w:t>
      </w:r>
      <w:r w:rsidR="00975E4C">
        <w:rPr>
          <w:rFonts w:ascii="Arial" w:hAnsi="Arial" w:cs="Arial"/>
          <w:bCs/>
        </w:rPr>
        <w:t>V</w:t>
      </w:r>
      <w:r w:rsidRPr="00712CC4">
        <w:rPr>
          <w:rFonts w:ascii="Arial" w:hAnsi="Arial" w:cs="Arial"/>
          <w:bCs/>
        </w:rPr>
        <w:t>yzvanie</w:t>
      </w:r>
      <w:r w:rsidR="00975E4C">
        <w:rPr>
          <w:rFonts w:ascii="Arial" w:hAnsi="Arial" w:cs="Arial"/>
          <w:bCs/>
        </w:rPr>
        <w:t xml:space="preserve"> </w:t>
      </w:r>
      <w:r w:rsidR="004E4F82">
        <w:rPr>
          <w:rFonts w:ascii="Arial" w:hAnsi="Arial" w:cs="Arial"/>
          <w:bCs/>
        </w:rPr>
        <w:t xml:space="preserve">na </w:t>
      </w:r>
      <w:r w:rsidR="00965DBD">
        <w:rPr>
          <w:rFonts w:ascii="Arial" w:hAnsi="Arial" w:cs="Arial"/>
          <w:bCs/>
        </w:rPr>
        <w:t>webovom sídle</w:t>
      </w:r>
      <w:r w:rsidR="004E4F82">
        <w:rPr>
          <w:rFonts w:ascii="Arial" w:hAnsi="Arial" w:cs="Arial"/>
          <w:bCs/>
        </w:rPr>
        <w:t xml:space="preserve"> </w:t>
      </w:r>
      <w:hyperlink r:id="rId29" w:history="1">
        <w:r w:rsidR="004E4F82" w:rsidRPr="002F4990">
          <w:rPr>
            <w:rStyle w:val="Hypertextovprepojenie"/>
            <w:rFonts w:ascii="Arial" w:hAnsi="Arial" w:cs="Arial"/>
            <w:bCs/>
            <w:color w:val="auto"/>
          </w:rPr>
          <w:t>www.siea.sk</w:t>
        </w:r>
      </w:hyperlink>
      <w:r w:rsidR="004E4F82">
        <w:rPr>
          <w:rFonts w:ascii="Arial" w:hAnsi="Arial" w:cs="Arial"/>
          <w:bCs/>
        </w:rPr>
        <w:t xml:space="preserve"> </w:t>
      </w:r>
      <w:r w:rsidR="00A82C75">
        <w:rPr>
          <w:rFonts w:ascii="Arial" w:hAnsi="Arial" w:cs="Arial"/>
          <w:bCs/>
        </w:rPr>
        <w:t xml:space="preserve">do </w:t>
      </w:r>
      <w:r w:rsidR="0059651A" w:rsidRPr="000138EE">
        <w:rPr>
          <w:rFonts w:ascii="Arial" w:hAnsi="Arial" w:cs="Arial"/>
          <w:bCs/>
        </w:rPr>
        <w:t>10</w:t>
      </w:r>
      <w:r w:rsidR="00A82C75">
        <w:rPr>
          <w:rFonts w:ascii="Arial" w:hAnsi="Arial" w:cs="Arial"/>
          <w:bCs/>
        </w:rPr>
        <w:t xml:space="preserve"> dní </w:t>
      </w:r>
      <w:r w:rsidRPr="00712CC4">
        <w:rPr>
          <w:rFonts w:ascii="Arial" w:hAnsi="Arial" w:cs="Arial"/>
          <w:bCs/>
        </w:rPr>
        <w:t xml:space="preserve">po tom, ako </w:t>
      </w:r>
      <w:r w:rsidR="006234B6">
        <w:rPr>
          <w:rFonts w:ascii="Arial" w:hAnsi="Arial" w:cs="Arial"/>
          <w:bCs/>
        </w:rPr>
        <w:t xml:space="preserve">PK </w:t>
      </w:r>
      <w:r w:rsidR="00B0676F">
        <w:rPr>
          <w:rFonts w:ascii="Arial" w:hAnsi="Arial" w:cs="Arial"/>
          <w:bCs/>
        </w:rPr>
        <w:t>a ZK (</w:t>
      </w:r>
      <w:r w:rsidR="00B0676F" w:rsidRPr="00550A23">
        <w:rPr>
          <w:rFonts w:ascii="Arial" w:hAnsi="Arial"/>
        </w:rPr>
        <w:t>v prípade</w:t>
      </w:r>
      <w:r w:rsidR="00B0676F" w:rsidRPr="00550A23">
        <w:t xml:space="preserve"> </w:t>
      </w:r>
      <w:r w:rsidR="00B0676F" w:rsidRPr="00550A23">
        <w:rPr>
          <w:rFonts w:ascii="Arial" w:hAnsi="Arial"/>
        </w:rPr>
        <w:t>spolufinancovania Projektu z európskych zdrojov</w:t>
      </w:r>
      <w:r w:rsidR="00D12D95">
        <w:rPr>
          <w:rFonts w:ascii="Arial" w:hAnsi="Arial"/>
        </w:rPr>
        <w:t>)</w:t>
      </w:r>
      <w:r w:rsidR="00D12D95">
        <w:rPr>
          <w:rFonts w:ascii="Arial" w:hAnsi="Arial" w:cs="Arial"/>
          <w:bCs/>
        </w:rPr>
        <w:t xml:space="preserve"> </w:t>
      </w:r>
      <w:r w:rsidR="006234B6">
        <w:rPr>
          <w:rFonts w:ascii="Arial" w:hAnsi="Arial" w:cs="Arial"/>
          <w:bCs/>
        </w:rPr>
        <w:t>schváli</w:t>
      </w:r>
      <w:r w:rsidR="00B0676F">
        <w:rPr>
          <w:rFonts w:ascii="Arial" w:hAnsi="Arial" w:cs="Arial"/>
          <w:bCs/>
        </w:rPr>
        <w:t>/-ia</w:t>
      </w:r>
      <w:r w:rsidR="006234B6">
        <w:rPr>
          <w:rFonts w:ascii="Arial" w:hAnsi="Arial" w:cs="Arial"/>
          <w:bCs/>
        </w:rPr>
        <w:t xml:space="preserve"> </w:t>
      </w:r>
      <w:r w:rsidR="00E8132D">
        <w:rPr>
          <w:rFonts w:ascii="Arial" w:hAnsi="Arial" w:cs="Arial"/>
          <w:bCs/>
        </w:rPr>
        <w:t>PE</w:t>
      </w:r>
      <w:r w:rsidR="006234B6">
        <w:rPr>
          <w:rFonts w:ascii="Arial" w:hAnsi="Arial" w:cs="Arial"/>
          <w:bCs/>
        </w:rPr>
        <w:t>.</w:t>
      </w:r>
    </w:p>
    <w:p w14:paraId="4DE29B98" w14:textId="77777777" w:rsidR="005C19A8" w:rsidRDefault="005C19A8" w:rsidP="00966F62">
      <w:pPr>
        <w:pStyle w:val="Nadpis3"/>
        <w:tabs>
          <w:tab w:val="clear" w:pos="2160"/>
        </w:tabs>
        <w:spacing w:before="0" w:after="0"/>
        <w:ind w:left="0" w:firstLine="0"/>
        <w:jc w:val="both"/>
        <w:rPr>
          <w:rFonts w:ascii="Arial" w:hAnsi="Arial" w:cs="Arial"/>
          <w:b w:val="0"/>
          <w:bCs w:val="0"/>
          <w:sz w:val="22"/>
          <w:szCs w:val="22"/>
        </w:rPr>
      </w:pPr>
    </w:p>
    <w:p w14:paraId="0978009F" w14:textId="77777777" w:rsidR="005C19A8" w:rsidRPr="00471ED0" w:rsidRDefault="005C19A8" w:rsidP="009F1C83">
      <w:pPr>
        <w:spacing w:after="0" w:line="240" w:lineRule="auto"/>
        <w:jc w:val="both"/>
        <w:rPr>
          <w:rFonts w:ascii="Arial" w:hAnsi="Arial" w:cs="Arial"/>
          <w:bCs/>
        </w:rPr>
      </w:pPr>
      <w:bookmarkStart w:id="197" w:name="_Toc438193950"/>
      <w:bookmarkStart w:id="198" w:name="_Toc438194496"/>
      <w:bookmarkStart w:id="199" w:name="_Toc438194841"/>
      <w:bookmarkStart w:id="200" w:name="_Toc438194879"/>
      <w:bookmarkStart w:id="201" w:name="_Toc438194993"/>
      <w:bookmarkStart w:id="202" w:name="_Toc438202643"/>
      <w:r w:rsidRPr="00471ED0">
        <w:rPr>
          <w:rFonts w:ascii="Arial" w:hAnsi="Arial" w:cs="Arial"/>
          <w:bCs/>
        </w:rPr>
        <w:t xml:space="preserve">Pri vydávaní Vyzvania a následne počas procesu </w:t>
      </w:r>
      <w:r w:rsidR="000031CB">
        <w:rPr>
          <w:rFonts w:ascii="Arial" w:hAnsi="Arial" w:cs="Arial"/>
          <w:bCs/>
        </w:rPr>
        <w:t>prideľovania Grantu</w:t>
      </w:r>
      <w:r w:rsidRPr="00471ED0">
        <w:rPr>
          <w:rFonts w:ascii="Arial" w:hAnsi="Arial" w:cs="Arial"/>
          <w:bCs/>
        </w:rPr>
        <w:t xml:space="preserve"> zabezpečí </w:t>
      </w:r>
      <w:r w:rsidR="00F96EE5">
        <w:rPr>
          <w:rFonts w:ascii="Arial" w:hAnsi="Arial" w:cs="Arial"/>
          <w:bCs/>
        </w:rPr>
        <w:t>NA</w:t>
      </w:r>
      <w:r w:rsidRPr="00471ED0">
        <w:rPr>
          <w:rFonts w:ascii="Arial" w:hAnsi="Arial" w:cs="Arial"/>
          <w:bCs/>
        </w:rPr>
        <w:t xml:space="preserve"> dodržanie týchto princípov:</w:t>
      </w:r>
      <w:bookmarkEnd w:id="197"/>
      <w:bookmarkEnd w:id="198"/>
      <w:bookmarkEnd w:id="199"/>
      <w:bookmarkEnd w:id="200"/>
      <w:bookmarkEnd w:id="201"/>
      <w:bookmarkEnd w:id="202"/>
    </w:p>
    <w:p w14:paraId="5BBC848A" w14:textId="77777777" w:rsidR="005C19A8" w:rsidRPr="00A751F9" w:rsidRDefault="005C19A8" w:rsidP="008D7118">
      <w:pPr>
        <w:spacing w:after="0" w:line="240" w:lineRule="auto"/>
      </w:pPr>
    </w:p>
    <w:p w14:paraId="6A35857C" w14:textId="77777777" w:rsidR="005C19A8" w:rsidRPr="00A02797" w:rsidRDefault="005C19A8" w:rsidP="002A7242">
      <w:pPr>
        <w:pStyle w:val="Odsekzoznamu"/>
        <w:numPr>
          <w:ilvl w:val="0"/>
          <w:numId w:val="96"/>
        </w:numPr>
        <w:jc w:val="both"/>
        <w:rPr>
          <w:rFonts w:cs="Arial"/>
          <w:sz w:val="22"/>
        </w:rPr>
      </w:pPr>
      <w:bookmarkStart w:id="203" w:name="_Toc438193951"/>
      <w:bookmarkStart w:id="204" w:name="_Toc438194497"/>
      <w:bookmarkStart w:id="205" w:name="_Toc438194842"/>
      <w:bookmarkStart w:id="206" w:name="_Toc438194880"/>
      <w:bookmarkStart w:id="207" w:name="_Toc438194994"/>
      <w:bookmarkStart w:id="208" w:name="_Toc438202644"/>
      <w:r>
        <w:rPr>
          <w:rFonts w:cs="Arial"/>
          <w:sz w:val="22"/>
        </w:rPr>
        <w:t>rovnaké zaobchádzanie, proporcionalita, správne finančné hospodárenie a nediskriminácia</w:t>
      </w:r>
      <w:r w:rsidRPr="00A02797">
        <w:rPr>
          <w:rFonts w:cs="Arial"/>
          <w:sz w:val="22"/>
        </w:rPr>
        <w:t>;</w:t>
      </w:r>
      <w:bookmarkEnd w:id="203"/>
      <w:bookmarkEnd w:id="204"/>
      <w:bookmarkEnd w:id="205"/>
      <w:bookmarkEnd w:id="206"/>
      <w:bookmarkEnd w:id="207"/>
      <w:bookmarkEnd w:id="208"/>
    </w:p>
    <w:p w14:paraId="224EE0B5" w14:textId="7E05C35A" w:rsidR="005C19A8" w:rsidRPr="00A02797" w:rsidRDefault="005C19A8" w:rsidP="002A7242">
      <w:pPr>
        <w:pStyle w:val="Odsekzoznamu"/>
        <w:numPr>
          <w:ilvl w:val="0"/>
          <w:numId w:val="96"/>
        </w:numPr>
        <w:jc w:val="both"/>
        <w:rPr>
          <w:rFonts w:cs="Arial"/>
          <w:sz w:val="22"/>
        </w:rPr>
      </w:pPr>
      <w:bookmarkStart w:id="209" w:name="_Toc438193952"/>
      <w:bookmarkStart w:id="210" w:name="_Toc438194498"/>
      <w:bookmarkStart w:id="211" w:name="_Toc438194843"/>
      <w:bookmarkStart w:id="212" w:name="_Toc438194881"/>
      <w:bookmarkStart w:id="213" w:name="_Toc438194995"/>
      <w:bookmarkStart w:id="214" w:name="_Toc438202645"/>
      <w:r>
        <w:rPr>
          <w:rFonts w:cs="Arial"/>
          <w:sz w:val="22"/>
        </w:rPr>
        <w:t>zákaz</w:t>
      </w:r>
      <w:r w:rsidRPr="00A02797">
        <w:rPr>
          <w:rFonts w:cs="Arial"/>
          <w:sz w:val="22"/>
        </w:rPr>
        <w:t xml:space="preserve"> konfliktu záujmov;</w:t>
      </w:r>
      <w:bookmarkEnd w:id="209"/>
      <w:bookmarkEnd w:id="210"/>
      <w:bookmarkEnd w:id="211"/>
      <w:bookmarkEnd w:id="212"/>
      <w:bookmarkEnd w:id="213"/>
      <w:bookmarkEnd w:id="214"/>
    </w:p>
    <w:p w14:paraId="470F407E" w14:textId="77777777" w:rsidR="005C19A8" w:rsidRPr="00F50AF0" w:rsidRDefault="005C19A8" w:rsidP="002A7242">
      <w:pPr>
        <w:pStyle w:val="Odsekzoznamu"/>
        <w:numPr>
          <w:ilvl w:val="0"/>
          <w:numId w:val="96"/>
        </w:numPr>
        <w:jc w:val="both"/>
        <w:rPr>
          <w:rFonts w:cs="Arial"/>
          <w:sz w:val="22"/>
        </w:rPr>
      </w:pPr>
      <w:r>
        <w:rPr>
          <w:rFonts w:cs="Arial"/>
          <w:sz w:val="22"/>
        </w:rPr>
        <w:t>aplikácia</w:t>
      </w:r>
      <w:r w:rsidRPr="00A751F9">
        <w:rPr>
          <w:rFonts w:cs="Arial"/>
          <w:sz w:val="22"/>
        </w:rPr>
        <w:t xml:space="preserve"> princípu zamedzenia kumulatívneho a retrospektívneho poskytovania </w:t>
      </w:r>
      <w:r w:rsidRPr="00F50AF0">
        <w:rPr>
          <w:rFonts w:cs="Arial"/>
          <w:sz w:val="22"/>
        </w:rPr>
        <w:t>príspevku, spoluf</w:t>
      </w:r>
      <w:r w:rsidRPr="000D2A69">
        <w:rPr>
          <w:rFonts w:cs="Arial"/>
          <w:sz w:val="22"/>
        </w:rPr>
        <w:t>inancovania a nevytvárania zisku</w:t>
      </w:r>
      <w:r w:rsidRPr="00F50AF0">
        <w:rPr>
          <w:rFonts w:cs="Arial"/>
          <w:sz w:val="22"/>
        </w:rPr>
        <w:t>;</w:t>
      </w:r>
    </w:p>
    <w:p w14:paraId="2F29F937" w14:textId="77777777" w:rsidR="005C19A8" w:rsidRPr="000D2A69" w:rsidRDefault="005C19A8" w:rsidP="002A7242">
      <w:pPr>
        <w:pStyle w:val="Odsekzoznamu"/>
        <w:numPr>
          <w:ilvl w:val="0"/>
          <w:numId w:val="96"/>
        </w:numPr>
        <w:jc w:val="both"/>
        <w:rPr>
          <w:rFonts w:cs="Arial"/>
          <w:sz w:val="22"/>
        </w:rPr>
      </w:pPr>
      <w:r w:rsidRPr="004B4DEA">
        <w:rPr>
          <w:rFonts w:cs="Arial"/>
          <w:sz w:val="22"/>
        </w:rPr>
        <w:t>zabezpečenia transparentných, nediskriminačných, účinných a efektívnych revíznych postupov</w:t>
      </w:r>
      <w:r w:rsidRPr="00F50AF0">
        <w:rPr>
          <w:rFonts w:cs="Arial"/>
          <w:sz w:val="22"/>
        </w:rPr>
        <w:t xml:space="preserve">; </w:t>
      </w:r>
    </w:p>
    <w:p w14:paraId="784A8BD8" w14:textId="77777777" w:rsidR="005C19A8" w:rsidRPr="00D6357E" w:rsidRDefault="005C19A8" w:rsidP="002A7242">
      <w:pPr>
        <w:pStyle w:val="Odsekzoznamu"/>
        <w:numPr>
          <w:ilvl w:val="0"/>
          <w:numId w:val="96"/>
        </w:numPr>
        <w:jc w:val="both"/>
        <w:rPr>
          <w:rFonts w:cs="Arial"/>
          <w:sz w:val="22"/>
        </w:rPr>
      </w:pPr>
      <w:r w:rsidRPr="00E86E5B">
        <w:rPr>
          <w:rFonts w:cs="Arial"/>
          <w:sz w:val="22"/>
        </w:rPr>
        <w:t xml:space="preserve">vylúčenia z poskytovania príspevku takých subjektov, ktoré nespĺňajú </w:t>
      </w:r>
      <w:r w:rsidRPr="00D6357E">
        <w:rPr>
          <w:rFonts w:cs="Arial"/>
          <w:sz w:val="22"/>
        </w:rPr>
        <w:t>Kritériá pre akceptáciu Prijímateľa.</w:t>
      </w:r>
    </w:p>
    <w:p w14:paraId="5EE3C7A4" w14:textId="77777777" w:rsidR="005C19A8" w:rsidRDefault="005C19A8" w:rsidP="00D30C49">
      <w:pPr>
        <w:pStyle w:val="Nadpis3"/>
        <w:tabs>
          <w:tab w:val="clear" w:pos="2160"/>
        </w:tabs>
        <w:spacing w:before="0" w:after="0"/>
        <w:ind w:left="0" w:firstLine="0"/>
        <w:jc w:val="both"/>
        <w:rPr>
          <w:rFonts w:ascii="Arial" w:hAnsi="Arial" w:cs="Arial"/>
          <w:b w:val="0"/>
          <w:bCs w:val="0"/>
          <w:sz w:val="22"/>
          <w:szCs w:val="22"/>
        </w:rPr>
      </w:pPr>
    </w:p>
    <w:p w14:paraId="636EC740" w14:textId="77777777" w:rsidR="005C19A8" w:rsidRPr="00A02797" w:rsidRDefault="005C19A8" w:rsidP="00A02797">
      <w:pPr>
        <w:jc w:val="both"/>
        <w:rPr>
          <w:rFonts w:ascii="Arial" w:hAnsi="Arial" w:cs="Arial"/>
          <w:bCs/>
        </w:rPr>
      </w:pPr>
      <w:bookmarkStart w:id="215" w:name="_Toc438193953"/>
      <w:bookmarkStart w:id="216" w:name="_Toc438194499"/>
      <w:bookmarkStart w:id="217" w:name="_Toc438194844"/>
      <w:bookmarkStart w:id="218" w:name="_Toc438194882"/>
      <w:bookmarkStart w:id="219" w:name="_Toc438194996"/>
      <w:bookmarkStart w:id="220" w:name="_Toc438202646"/>
      <w:r w:rsidRPr="00A02797">
        <w:rPr>
          <w:rFonts w:ascii="Arial" w:hAnsi="Arial" w:cs="Arial"/>
          <w:bCs/>
        </w:rPr>
        <w:t xml:space="preserve">Vyzvanie obsahuje základnú identifikáciu </w:t>
      </w:r>
      <w:r w:rsidR="005C69AE">
        <w:rPr>
          <w:rFonts w:ascii="Arial" w:hAnsi="Arial" w:cs="Arial"/>
          <w:bCs/>
        </w:rPr>
        <w:t>PE</w:t>
      </w:r>
      <w:r w:rsidRPr="00A02797">
        <w:rPr>
          <w:rFonts w:ascii="Arial" w:hAnsi="Arial" w:cs="Arial"/>
          <w:bCs/>
        </w:rPr>
        <w:t xml:space="preserve">, v zmysle ktorej Prijímateľ vypracuje a predloží ŽoPG. Vyzvanie zároveň obsahuje tieto </w:t>
      </w:r>
      <w:r w:rsidRPr="00A02797">
        <w:rPr>
          <w:rFonts w:ascii="Arial" w:hAnsi="Arial" w:cs="Arial"/>
          <w:bCs/>
          <w:u w:val="single"/>
        </w:rPr>
        <w:t>minimálne náležitosti</w:t>
      </w:r>
      <w:r w:rsidRPr="00A02797">
        <w:rPr>
          <w:rFonts w:ascii="Arial" w:hAnsi="Arial" w:cs="Arial"/>
          <w:bCs/>
        </w:rPr>
        <w:t>:</w:t>
      </w:r>
      <w:bookmarkEnd w:id="215"/>
      <w:bookmarkEnd w:id="216"/>
      <w:bookmarkEnd w:id="217"/>
      <w:bookmarkEnd w:id="218"/>
      <w:bookmarkEnd w:id="219"/>
      <w:bookmarkEnd w:id="220"/>
      <w:r w:rsidRPr="00A02797">
        <w:rPr>
          <w:rFonts w:ascii="Arial" w:hAnsi="Arial" w:cs="Arial"/>
          <w:bCs/>
        </w:rPr>
        <w:t xml:space="preserve"> </w:t>
      </w:r>
    </w:p>
    <w:p w14:paraId="2BDED8F0" w14:textId="77777777" w:rsidR="005C19A8" w:rsidRPr="002B6EE9" w:rsidRDefault="005C19A8" w:rsidP="002A7242">
      <w:pPr>
        <w:pStyle w:val="Odsekzoznamu"/>
        <w:numPr>
          <w:ilvl w:val="0"/>
          <w:numId w:val="96"/>
        </w:numPr>
        <w:rPr>
          <w:rFonts w:cs="Arial"/>
          <w:sz w:val="22"/>
        </w:rPr>
      </w:pPr>
      <w:r w:rsidRPr="002B6EE9">
        <w:rPr>
          <w:rFonts w:cs="Arial"/>
          <w:sz w:val="22"/>
        </w:rPr>
        <w:t>Identifikácia Prijímateľa;</w:t>
      </w:r>
    </w:p>
    <w:p w14:paraId="1F353E3D" w14:textId="77777777" w:rsidR="005C19A8" w:rsidRPr="002B6EE9" w:rsidRDefault="005C19A8" w:rsidP="002A7242">
      <w:pPr>
        <w:pStyle w:val="Odsekzoznamu"/>
        <w:numPr>
          <w:ilvl w:val="0"/>
          <w:numId w:val="96"/>
        </w:numPr>
        <w:rPr>
          <w:rFonts w:cs="Arial"/>
          <w:sz w:val="22"/>
        </w:rPr>
      </w:pPr>
      <w:r w:rsidRPr="002B6EE9">
        <w:rPr>
          <w:rFonts w:cs="Arial"/>
          <w:sz w:val="22"/>
        </w:rPr>
        <w:t xml:space="preserve">Dátum dokedy môže </w:t>
      </w:r>
      <w:r>
        <w:rPr>
          <w:rFonts w:cs="Arial"/>
          <w:sz w:val="22"/>
        </w:rPr>
        <w:t>P</w:t>
      </w:r>
      <w:r w:rsidRPr="002B6EE9">
        <w:rPr>
          <w:rFonts w:cs="Arial"/>
          <w:sz w:val="22"/>
        </w:rPr>
        <w:t>rijímateľ predkladať ŽoPG;</w:t>
      </w:r>
    </w:p>
    <w:p w14:paraId="58A175D6" w14:textId="77777777" w:rsidR="005C19A8" w:rsidRPr="002B6EE9" w:rsidRDefault="005C19A8" w:rsidP="002A7242">
      <w:pPr>
        <w:pStyle w:val="Odsekzoznamu"/>
        <w:numPr>
          <w:ilvl w:val="0"/>
          <w:numId w:val="96"/>
        </w:numPr>
        <w:rPr>
          <w:rFonts w:cs="Arial"/>
          <w:sz w:val="22"/>
        </w:rPr>
      </w:pPr>
      <w:r w:rsidRPr="002B6EE9">
        <w:rPr>
          <w:rFonts w:cs="Arial"/>
          <w:sz w:val="22"/>
        </w:rPr>
        <w:t>Kontaktné údaje pre bližšie informácie a spôsob komunikácie;</w:t>
      </w:r>
    </w:p>
    <w:p w14:paraId="45327E1D" w14:textId="77777777" w:rsidR="005C19A8" w:rsidRPr="002B6EE9" w:rsidRDefault="005C19A8" w:rsidP="002A7242">
      <w:pPr>
        <w:pStyle w:val="Odsekzoznamu"/>
        <w:numPr>
          <w:ilvl w:val="0"/>
          <w:numId w:val="96"/>
        </w:numPr>
        <w:rPr>
          <w:rFonts w:cs="Arial"/>
          <w:sz w:val="22"/>
        </w:rPr>
      </w:pPr>
      <w:r w:rsidRPr="002B6EE9">
        <w:rPr>
          <w:rFonts w:cs="Arial"/>
          <w:sz w:val="22"/>
        </w:rPr>
        <w:t>Miesto a spôsob podania ŽoPG;</w:t>
      </w:r>
    </w:p>
    <w:p w14:paraId="3D1D038A" w14:textId="77777777" w:rsidR="005C19A8" w:rsidRPr="002B6EE9" w:rsidRDefault="005C19A8" w:rsidP="002A7242">
      <w:pPr>
        <w:pStyle w:val="Odsekzoznamu"/>
        <w:numPr>
          <w:ilvl w:val="0"/>
          <w:numId w:val="96"/>
        </w:numPr>
        <w:rPr>
          <w:rFonts w:cs="Arial"/>
          <w:sz w:val="22"/>
        </w:rPr>
      </w:pPr>
      <w:r w:rsidRPr="002B6EE9">
        <w:rPr>
          <w:rFonts w:cs="Arial"/>
          <w:sz w:val="22"/>
        </w:rPr>
        <w:t>Indikatívna výška prostriedkov určených na využitie</w:t>
      </w:r>
      <w:r w:rsidR="006F7D40">
        <w:rPr>
          <w:rFonts w:cs="Arial"/>
          <w:sz w:val="22"/>
        </w:rPr>
        <w:t xml:space="preserve"> </w:t>
      </w:r>
      <w:r w:rsidR="0082365D">
        <w:rPr>
          <w:rFonts w:cs="Arial"/>
          <w:sz w:val="22"/>
        </w:rPr>
        <w:t xml:space="preserve">aj </w:t>
      </w:r>
      <w:r w:rsidR="00FC3562">
        <w:rPr>
          <w:rFonts w:cs="Arial"/>
          <w:sz w:val="22"/>
        </w:rPr>
        <w:t>s ich rozdelením na etapy, v prípade členenia Projektu na etapy</w:t>
      </w:r>
      <w:r w:rsidRPr="002B6EE9">
        <w:rPr>
          <w:rFonts w:cs="Arial"/>
          <w:sz w:val="22"/>
        </w:rPr>
        <w:t>;</w:t>
      </w:r>
    </w:p>
    <w:p w14:paraId="1D1D9948" w14:textId="77777777" w:rsidR="005C19A8" w:rsidRDefault="005C19A8" w:rsidP="002A7242">
      <w:pPr>
        <w:pStyle w:val="Odsekzoznamu"/>
        <w:numPr>
          <w:ilvl w:val="0"/>
          <w:numId w:val="96"/>
        </w:numPr>
        <w:rPr>
          <w:rFonts w:cs="Arial"/>
          <w:sz w:val="22"/>
        </w:rPr>
      </w:pPr>
      <w:r w:rsidRPr="002B6EE9">
        <w:rPr>
          <w:rFonts w:cs="Arial"/>
          <w:sz w:val="22"/>
        </w:rPr>
        <w:t xml:space="preserve">Ďalšie </w:t>
      </w:r>
      <w:r w:rsidR="00696029">
        <w:rPr>
          <w:rFonts w:cs="Arial"/>
          <w:sz w:val="22"/>
        </w:rPr>
        <w:t>základné</w:t>
      </w:r>
      <w:r w:rsidR="00696029" w:rsidRPr="002B6EE9">
        <w:rPr>
          <w:rFonts w:cs="Arial"/>
          <w:sz w:val="22"/>
        </w:rPr>
        <w:t xml:space="preserve"> </w:t>
      </w:r>
      <w:r w:rsidRPr="002B6EE9">
        <w:rPr>
          <w:rFonts w:cs="Arial"/>
          <w:sz w:val="22"/>
        </w:rPr>
        <w:t>náležito</w:t>
      </w:r>
      <w:r>
        <w:rPr>
          <w:rFonts w:cs="Arial"/>
          <w:sz w:val="22"/>
        </w:rPr>
        <w:t>sti.</w:t>
      </w:r>
    </w:p>
    <w:p w14:paraId="138E11F6" w14:textId="77777777" w:rsidR="005C19A8" w:rsidRDefault="005C19A8" w:rsidP="00D30C49">
      <w:pPr>
        <w:spacing w:after="0" w:line="240" w:lineRule="auto"/>
        <w:rPr>
          <w:rFonts w:cs="Arial"/>
        </w:rPr>
      </w:pPr>
    </w:p>
    <w:p w14:paraId="4C53C3B0" w14:textId="77777777" w:rsidR="005C19A8" w:rsidRDefault="005C19A8" w:rsidP="00D30C49">
      <w:pPr>
        <w:spacing w:after="0" w:line="240" w:lineRule="auto"/>
        <w:rPr>
          <w:rFonts w:ascii="Arial" w:hAnsi="Arial" w:cs="Arial"/>
          <w:u w:val="single"/>
        </w:rPr>
      </w:pPr>
      <w:r w:rsidRPr="00931013">
        <w:rPr>
          <w:rFonts w:ascii="Arial" w:hAnsi="Arial" w:cs="Arial"/>
          <w:u w:val="single"/>
        </w:rPr>
        <w:t xml:space="preserve">a podmienky získania </w:t>
      </w:r>
      <w:r w:rsidR="004473D9">
        <w:rPr>
          <w:rFonts w:ascii="Arial" w:hAnsi="Arial" w:cs="Arial"/>
          <w:u w:val="single"/>
        </w:rPr>
        <w:t>G</w:t>
      </w:r>
      <w:r>
        <w:rPr>
          <w:rFonts w:ascii="Arial" w:hAnsi="Arial" w:cs="Arial"/>
          <w:u w:val="single"/>
        </w:rPr>
        <w:t>rantu</w:t>
      </w:r>
      <w:r w:rsidRPr="00931013">
        <w:rPr>
          <w:rFonts w:ascii="Arial" w:hAnsi="Arial" w:cs="Arial"/>
          <w:u w:val="single"/>
        </w:rPr>
        <w:t>:</w:t>
      </w:r>
    </w:p>
    <w:p w14:paraId="44870F0E" w14:textId="77777777" w:rsidR="005C19A8" w:rsidRPr="00931013" w:rsidRDefault="005C19A8" w:rsidP="00D30C49">
      <w:pPr>
        <w:spacing w:after="0" w:line="240" w:lineRule="auto"/>
        <w:rPr>
          <w:rFonts w:cs="Arial"/>
          <w:u w:val="single"/>
        </w:rPr>
      </w:pPr>
    </w:p>
    <w:p w14:paraId="0C5956F1" w14:textId="77777777" w:rsidR="005C19A8" w:rsidRDefault="005C19A8" w:rsidP="002A7242">
      <w:pPr>
        <w:pStyle w:val="Odsekzoznamu"/>
        <w:numPr>
          <w:ilvl w:val="0"/>
          <w:numId w:val="96"/>
        </w:numPr>
        <w:rPr>
          <w:rFonts w:cs="Arial"/>
          <w:sz w:val="22"/>
        </w:rPr>
      </w:pPr>
      <w:r>
        <w:rPr>
          <w:rFonts w:cs="Arial"/>
          <w:sz w:val="22"/>
        </w:rPr>
        <w:t>Dodržanie termínu na predloženie ŽoPG;</w:t>
      </w:r>
    </w:p>
    <w:p w14:paraId="5A6920A2" w14:textId="77777777" w:rsidR="005C19A8" w:rsidRDefault="005C19A8" w:rsidP="002A7242">
      <w:pPr>
        <w:pStyle w:val="Odsekzoznamu"/>
        <w:numPr>
          <w:ilvl w:val="0"/>
          <w:numId w:val="96"/>
        </w:numPr>
        <w:rPr>
          <w:rFonts w:cs="Arial"/>
          <w:sz w:val="22"/>
        </w:rPr>
      </w:pPr>
      <w:r>
        <w:rPr>
          <w:rFonts w:cs="Arial"/>
          <w:sz w:val="22"/>
        </w:rPr>
        <w:t>Preukázanie súladu s </w:t>
      </w:r>
      <w:r w:rsidR="005C69AE">
        <w:rPr>
          <w:rFonts w:cs="Arial"/>
          <w:sz w:val="22"/>
        </w:rPr>
        <w:t>PE</w:t>
      </w:r>
      <w:r>
        <w:rPr>
          <w:rFonts w:cs="Arial"/>
          <w:sz w:val="22"/>
        </w:rPr>
        <w:t>;</w:t>
      </w:r>
    </w:p>
    <w:p w14:paraId="0E15D2D4" w14:textId="77777777" w:rsidR="009C00F5" w:rsidRPr="009C00F5" w:rsidRDefault="005C19A8" w:rsidP="002A7242">
      <w:pPr>
        <w:pStyle w:val="Odsekzoznamu"/>
        <w:numPr>
          <w:ilvl w:val="0"/>
          <w:numId w:val="96"/>
        </w:numPr>
        <w:jc w:val="both"/>
        <w:rPr>
          <w:rFonts w:cs="Arial"/>
          <w:sz w:val="22"/>
        </w:rPr>
      </w:pPr>
      <w:r w:rsidRPr="000D2A69">
        <w:rPr>
          <w:rFonts w:cs="Arial"/>
          <w:sz w:val="22"/>
        </w:rPr>
        <w:t>Neprekročenie maximálnej výšky alokovaných prostriedkov</w:t>
      </w:r>
      <w:r w:rsidR="00137F2B">
        <w:rPr>
          <w:rFonts w:cs="Arial"/>
          <w:sz w:val="22"/>
        </w:rPr>
        <w:t xml:space="preserve">; </w:t>
      </w:r>
      <w:r w:rsidR="006F7D40">
        <w:rPr>
          <w:rFonts w:cs="Arial"/>
          <w:sz w:val="22"/>
        </w:rPr>
        <w:t xml:space="preserve">pre </w:t>
      </w:r>
      <w:r w:rsidR="00EA5839">
        <w:rPr>
          <w:rFonts w:cs="Arial"/>
          <w:sz w:val="22"/>
        </w:rPr>
        <w:t>každú etapu</w:t>
      </w:r>
      <w:r w:rsidR="00380BE5">
        <w:rPr>
          <w:rFonts w:cs="Arial"/>
          <w:sz w:val="22"/>
        </w:rPr>
        <w:t xml:space="preserve"> Projektu</w:t>
      </w:r>
      <w:r w:rsidR="00FC3562">
        <w:rPr>
          <w:rFonts w:cs="Arial"/>
          <w:sz w:val="22"/>
        </w:rPr>
        <w:t xml:space="preserve"> v prípade členenia Projektu na etapy</w:t>
      </w:r>
      <w:r w:rsidR="007F63CC">
        <w:rPr>
          <w:rFonts w:cs="Arial"/>
          <w:sz w:val="22"/>
        </w:rPr>
        <w:t xml:space="preserve"> a dodržanie podmienky</w:t>
      </w:r>
      <w:r w:rsidR="005924FB">
        <w:rPr>
          <w:rFonts w:cs="Arial"/>
          <w:sz w:val="22"/>
        </w:rPr>
        <w:t>, že k realizácii každej etapy P</w:t>
      </w:r>
      <w:r w:rsidR="007F63CC">
        <w:rPr>
          <w:rFonts w:cs="Arial"/>
          <w:sz w:val="22"/>
        </w:rPr>
        <w:t xml:space="preserve">rojektu je možné pristúpiť až po poskytnutí finančných prostriedkov zo strany EK na účet </w:t>
      </w:r>
      <w:r w:rsidR="00F96EE5">
        <w:rPr>
          <w:rFonts w:cs="Arial"/>
          <w:sz w:val="22"/>
        </w:rPr>
        <w:t>NA</w:t>
      </w:r>
      <w:r w:rsidR="00A61307">
        <w:rPr>
          <w:rFonts w:cs="Arial"/>
          <w:sz w:val="22"/>
        </w:rPr>
        <w:t xml:space="preserve"> na </w:t>
      </w:r>
      <w:r w:rsidR="0021786D">
        <w:rPr>
          <w:rFonts w:cs="Arial"/>
          <w:sz w:val="22"/>
        </w:rPr>
        <w:t>túto</w:t>
      </w:r>
      <w:r w:rsidR="00A61307">
        <w:rPr>
          <w:rFonts w:cs="Arial"/>
          <w:sz w:val="22"/>
        </w:rPr>
        <w:t xml:space="preserve"> etapu Projektu</w:t>
      </w:r>
      <w:r w:rsidRPr="000D2A69">
        <w:rPr>
          <w:rFonts w:cs="Arial"/>
          <w:sz w:val="22"/>
        </w:rPr>
        <w:t>;</w:t>
      </w:r>
      <w:r w:rsidR="007D7C0A">
        <w:rPr>
          <w:rFonts w:cs="Arial"/>
          <w:sz w:val="22"/>
        </w:rPr>
        <w:t xml:space="preserve"> v prípade Projektu RAO sa uplatňujú pravidlá uvedené v</w:t>
      </w:r>
      <w:r w:rsidR="000B0510">
        <w:rPr>
          <w:rFonts w:cs="Arial"/>
          <w:sz w:val="22"/>
        </w:rPr>
        <w:t xml:space="preserve"> kap. </w:t>
      </w:r>
      <w:r w:rsidR="007D7C0A">
        <w:rPr>
          <w:rFonts w:cs="Arial"/>
          <w:sz w:val="22"/>
        </w:rPr>
        <w:t>6.1.4;</w:t>
      </w:r>
    </w:p>
    <w:p w14:paraId="7645B8AC" w14:textId="77777777" w:rsidR="005C19A8" w:rsidRPr="002B6EE9" w:rsidRDefault="005C19A8" w:rsidP="002A7242">
      <w:pPr>
        <w:pStyle w:val="Odsekzoznamu"/>
        <w:numPr>
          <w:ilvl w:val="0"/>
          <w:numId w:val="96"/>
        </w:numPr>
        <w:jc w:val="both"/>
        <w:rPr>
          <w:rFonts w:cs="Arial"/>
          <w:sz w:val="22"/>
        </w:rPr>
      </w:pPr>
      <w:r>
        <w:rPr>
          <w:rFonts w:cs="Arial"/>
          <w:sz w:val="22"/>
        </w:rPr>
        <w:t>O</w:t>
      </w:r>
      <w:r w:rsidRPr="002B6EE9">
        <w:rPr>
          <w:rFonts w:cs="Arial"/>
          <w:sz w:val="22"/>
        </w:rPr>
        <w:t>právnenosť výdavkov</w:t>
      </w:r>
      <w:r>
        <w:rPr>
          <w:rFonts w:cs="Arial"/>
          <w:sz w:val="22"/>
        </w:rPr>
        <w:t>;</w:t>
      </w:r>
    </w:p>
    <w:p w14:paraId="6BCA9E62" w14:textId="77777777" w:rsidR="005C19A8" w:rsidRPr="000D2A69" w:rsidRDefault="0026164B" w:rsidP="002A7242">
      <w:pPr>
        <w:pStyle w:val="Odsekzoznamu"/>
        <w:numPr>
          <w:ilvl w:val="0"/>
          <w:numId w:val="96"/>
        </w:numPr>
        <w:jc w:val="both"/>
        <w:rPr>
          <w:rFonts w:cs="Arial"/>
          <w:sz w:val="22"/>
        </w:rPr>
      </w:pPr>
      <w:r>
        <w:rPr>
          <w:rFonts w:cs="Arial"/>
          <w:sz w:val="22"/>
        </w:rPr>
        <w:t>S</w:t>
      </w:r>
      <w:r w:rsidR="005C19A8" w:rsidRPr="000F38E2">
        <w:rPr>
          <w:rFonts w:cs="Arial"/>
          <w:sz w:val="22"/>
        </w:rPr>
        <w:t>polufinancovani</w:t>
      </w:r>
      <w:r>
        <w:rPr>
          <w:rFonts w:cs="Arial"/>
          <w:sz w:val="22"/>
        </w:rPr>
        <w:t>e</w:t>
      </w:r>
      <w:r w:rsidR="005C19A8" w:rsidRPr="000F38E2">
        <w:rPr>
          <w:rFonts w:cs="Arial"/>
          <w:sz w:val="22"/>
        </w:rPr>
        <w:t xml:space="preserve"> zo strany Prijímateľa</w:t>
      </w:r>
      <w:r w:rsidR="00BC498C">
        <w:rPr>
          <w:rStyle w:val="Odkaznapoznmkupodiarou"/>
          <w:sz w:val="22"/>
        </w:rPr>
        <w:footnoteReference w:id="8"/>
      </w:r>
      <w:r w:rsidR="005C19A8" w:rsidRPr="000F38E2">
        <w:rPr>
          <w:rFonts w:cs="Arial"/>
          <w:sz w:val="22"/>
        </w:rPr>
        <w:t>;</w:t>
      </w:r>
    </w:p>
    <w:p w14:paraId="572B1833" w14:textId="77777777" w:rsidR="005C19A8" w:rsidRPr="004473D9" w:rsidRDefault="005C19A8" w:rsidP="002A7242">
      <w:pPr>
        <w:pStyle w:val="Odsekzoznamu"/>
        <w:numPr>
          <w:ilvl w:val="0"/>
          <w:numId w:val="96"/>
        </w:numPr>
        <w:jc w:val="both"/>
        <w:rPr>
          <w:rFonts w:cs="Arial"/>
          <w:sz w:val="22"/>
        </w:rPr>
      </w:pPr>
      <w:r w:rsidRPr="004473D9">
        <w:rPr>
          <w:rFonts w:cs="Arial"/>
          <w:sz w:val="22"/>
        </w:rPr>
        <w:t>Kritériá pre akceptáciu Prijímateľa</w:t>
      </w:r>
      <w:r w:rsidR="002C48D6">
        <w:rPr>
          <w:rFonts w:cs="Arial"/>
          <w:sz w:val="22"/>
        </w:rPr>
        <w:t xml:space="preserve"> (kap. 8.1.1)</w:t>
      </w:r>
      <w:r w:rsidRPr="004473D9">
        <w:rPr>
          <w:rFonts w:cs="Arial"/>
          <w:sz w:val="22"/>
        </w:rPr>
        <w:t>.</w:t>
      </w:r>
    </w:p>
    <w:p w14:paraId="2B4C4D72" w14:textId="77777777" w:rsidR="005C19A8" w:rsidRDefault="005C19A8" w:rsidP="00D30C49">
      <w:pPr>
        <w:spacing w:after="0" w:line="240" w:lineRule="auto"/>
        <w:jc w:val="both"/>
        <w:rPr>
          <w:rFonts w:ascii="Arial" w:hAnsi="Arial" w:cs="Arial"/>
        </w:rPr>
      </w:pPr>
    </w:p>
    <w:p w14:paraId="2943DDFD" w14:textId="77777777" w:rsidR="005C19A8" w:rsidRPr="00A468E7" w:rsidRDefault="005C19A8" w:rsidP="00D30C49">
      <w:pPr>
        <w:spacing w:after="0" w:line="240" w:lineRule="auto"/>
        <w:jc w:val="both"/>
        <w:rPr>
          <w:rFonts w:ascii="Arial" w:hAnsi="Arial" w:cs="Arial"/>
        </w:rPr>
      </w:pPr>
      <w:r w:rsidRPr="00A468E7">
        <w:rPr>
          <w:rFonts w:ascii="Arial" w:hAnsi="Arial" w:cs="Arial"/>
        </w:rPr>
        <w:lastRenderedPageBreak/>
        <w:t>Vo Vyzvaní sa uvedie aj predbežná informácia pre Prijímateľa podľa čl. 13 Nariadenia Komisie (ES, Euratom) č. 1302/2008 o centrálnej databáze vylúčených subjektov (</w:t>
      </w:r>
      <w:hyperlink r:id="rId30" w:history="1">
        <w:r w:rsidRPr="00A468E7">
          <w:rPr>
            <w:rFonts w:ascii="Arial" w:hAnsi="Arial" w:cs="Arial"/>
          </w:rPr>
          <w:t>http://www.olaf.vlada.gov.sk/data/files/5336_info-v-pdf-final_-9122014.pdf</w:t>
        </w:r>
      </w:hyperlink>
      <w:r w:rsidRPr="00A468E7">
        <w:rPr>
          <w:rFonts w:ascii="Arial" w:hAnsi="Arial" w:cs="Arial"/>
        </w:rPr>
        <w:t>).</w:t>
      </w:r>
    </w:p>
    <w:p w14:paraId="2BA80901" w14:textId="77777777" w:rsidR="005C19A8" w:rsidRDefault="005C19A8" w:rsidP="00D30C49">
      <w:pPr>
        <w:spacing w:after="0" w:line="240" w:lineRule="auto"/>
        <w:jc w:val="both"/>
        <w:rPr>
          <w:rFonts w:ascii="Arial" w:hAnsi="Arial" w:cs="Arial"/>
        </w:rPr>
      </w:pPr>
    </w:p>
    <w:p w14:paraId="686E39E3" w14:textId="77777777" w:rsidR="005C19A8" w:rsidRDefault="005C19A8" w:rsidP="00D30C49">
      <w:pPr>
        <w:spacing w:after="0" w:line="240" w:lineRule="auto"/>
        <w:jc w:val="both"/>
        <w:rPr>
          <w:rFonts w:ascii="Arial" w:hAnsi="Arial" w:cs="Arial"/>
        </w:rPr>
      </w:pPr>
      <w:r>
        <w:rPr>
          <w:rFonts w:ascii="Arial" w:hAnsi="Arial" w:cs="Arial"/>
        </w:rPr>
        <w:t xml:space="preserve">Okrem uvedených minimálnych náležitostí a podmienok </w:t>
      </w:r>
      <w:r w:rsidR="004473D9">
        <w:rPr>
          <w:rFonts w:ascii="Arial" w:hAnsi="Arial" w:cs="Arial"/>
        </w:rPr>
        <w:t>získania G</w:t>
      </w:r>
      <w:r>
        <w:rPr>
          <w:rFonts w:ascii="Arial" w:hAnsi="Arial" w:cs="Arial"/>
        </w:rPr>
        <w:t xml:space="preserve">rantu </w:t>
      </w:r>
      <w:r w:rsidR="00773771">
        <w:rPr>
          <w:rFonts w:ascii="Arial" w:hAnsi="Arial" w:cs="Arial"/>
        </w:rPr>
        <w:t>môžu byť</w:t>
      </w:r>
      <w:r>
        <w:rPr>
          <w:rFonts w:ascii="Arial" w:hAnsi="Arial" w:cs="Arial"/>
        </w:rPr>
        <w:t xml:space="preserve"> súčasťou Vyzvania aj nasledovné prílohy:</w:t>
      </w:r>
    </w:p>
    <w:p w14:paraId="67AFA117" w14:textId="77777777" w:rsidR="005C19A8" w:rsidRDefault="005C19A8" w:rsidP="00D30C49">
      <w:pPr>
        <w:spacing w:after="0" w:line="240" w:lineRule="auto"/>
        <w:jc w:val="both"/>
        <w:rPr>
          <w:rFonts w:ascii="Arial" w:hAnsi="Arial" w:cs="Arial"/>
        </w:rPr>
      </w:pPr>
    </w:p>
    <w:p w14:paraId="57C3D136" w14:textId="77777777" w:rsidR="005C19A8" w:rsidRPr="000138EE" w:rsidRDefault="005C19A8" w:rsidP="002A7242">
      <w:pPr>
        <w:pStyle w:val="Odsekzoznamu"/>
        <w:numPr>
          <w:ilvl w:val="0"/>
          <w:numId w:val="96"/>
        </w:numPr>
        <w:jc w:val="both"/>
        <w:rPr>
          <w:rFonts w:cs="Arial"/>
          <w:sz w:val="22"/>
        </w:rPr>
      </w:pPr>
      <w:r w:rsidRPr="000138EE">
        <w:rPr>
          <w:rFonts w:cs="Arial"/>
          <w:sz w:val="22"/>
        </w:rPr>
        <w:t>formulár ŽoPG;</w:t>
      </w:r>
    </w:p>
    <w:p w14:paraId="0E3DE700" w14:textId="77777777" w:rsidR="005C19A8" w:rsidRDefault="005C19A8" w:rsidP="002A7242">
      <w:pPr>
        <w:numPr>
          <w:ilvl w:val="0"/>
          <w:numId w:val="96"/>
        </w:numPr>
        <w:spacing w:after="0" w:line="240" w:lineRule="auto"/>
        <w:jc w:val="both"/>
        <w:rPr>
          <w:rFonts w:ascii="Arial" w:hAnsi="Arial" w:cs="Arial"/>
        </w:rPr>
      </w:pPr>
      <w:r w:rsidRPr="000138EE">
        <w:rPr>
          <w:rFonts w:ascii="Arial" w:hAnsi="Arial" w:cs="Arial"/>
        </w:rPr>
        <w:t>formulár rozpočtu Projektu</w:t>
      </w:r>
      <w:r w:rsidRPr="004B4DEA">
        <w:rPr>
          <w:rFonts w:ascii="Arial" w:hAnsi="Arial" w:cs="Arial"/>
        </w:rPr>
        <w:t>;</w:t>
      </w:r>
    </w:p>
    <w:p w14:paraId="77D3B16E" w14:textId="77777777" w:rsidR="005C19A8" w:rsidRPr="004B4DEA" w:rsidRDefault="005C19A8" w:rsidP="002A7242">
      <w:pPr>
        <w:numPr>
          <w:ilvl w:val="0"/>
          <w:numId w:val="96"/>
        </w:numPr>
        <w:spacing w:after="0" w:line="240" w:lineRule="auto"/>
        <w:jc w:val="both"/>
        <w:rPr>
          <w:rFonts w:ascii="Arial" w:hAnsi="Arial" w:cs="Arial"/>
        </w:rPr>
      </w:pPr>
      <w:r>
        <w:rPr>
          <w:rFonts w:ascii="Arial" w:hAnsi="Arial" w:cs="Arial"/>
        </w:rPr>
        <w:t>formulár harmonogramu Projektu;</w:t>
      </w:r>
    </w:p>
    <w:p w14:paraId="0F4ABF47" w14:textId="77777777" w:rsidR="005C19A8" w:rsidRPr="004B4DEA" w:rsidRDefault="005C19A8" w:rsidP="002A7242">
      <w:pPr>
        <w:numPr>
          <w:ilvl w:val="0"/>
          <w:numId w:val="96"/>
        </w:numPr>
        <w:spacing w:after="0" w:line="240" w:lineRule="auto"/>
        <w:jc w:val="both"/>
        <w:rPr>
          <w:rFonts w:ascii="Arial" w:hAnsi="Arial" w:cs="Arial"/>
        </w:rPr>
      </w:pPr>
      <w:r w:rsidRPr="004B4DEA">
        <w:rPr>
          <w:rFonts w:ascii="Arial" w:hAnsi="Arial" w:cs="Arial"/>
        </w:rPr>
        <w:t>formuláre čestných vyhlásení (ak relevantné)</w:t>
      </w:r>
      <w:r>
        <w:rPr>
          <w:rFonts w:ascii="Arial" w:hAnsi="Arial" w:cs="Arial"/>
        </w:rPr>
        <w:t>;</w:t>
      </w:r>
    </w:p>
    <w:p w14:paraId="4198B313" w14:textId="77777777" w:rsidR="005C19A8" w:rsidRPr="004B4DEA" w:rsidRDefault="005C19A8" w:rsidP="002A7242">
      <w:pPr>
        <w:pStyle w:val="Odsekzoznamu"/>
        <w:numPr>
          <w:ilvl w:val="0"/>
          <w:numId w:val="96"/>
        </w:numPr>
        <w:jc w:val="both"/>
        <w:rPr>
          <w:rFonts w:cs="Arial"/>
          <w:sz w:val="22"/>
        </w:rPr>
      </w:pPr>
      <w:r w:rsidRPr="004B4DEA">
        <w:rPr>
          <w:rFonts w:cs="Arial"/>
          <w:sz w:val="22"/>
        </w:rPr>
        <w:t>vzor</w:t>
      </w:r>
      <w:r w:rsidR="00EB5765" w:rsidRPr="004B4DEA">
        <w:rPr>
          <w:rFonts w:cs="Arial"/>
          <w:sz w:val="22"/>
        </w:rPr>
        <w:t xml:space="preserve"> </w:t>
      </w:r>
      <w:r>
        <w:rPr>
          <w:rFonts w:cs="Arial"/>
          <w:sz w:val="22"/>
        </w:rPr>
        <w:t>Z</w:t>
      </w:r>
      <w:r w:rsidRPr="004B4DEA">
        <w:rPr>
          <w:rFonts w:cs="Arial"/>
          <w:sz w:val="22"/>
        </w:rPr>
        <w:t>mluvy o</w:t>
      </w:r>
      <w:r>
        <w:rPr>
          <w:rFonts w:cs="Arial"/>
          <w:sz w:val="22"/>
        </w:rPr>
        <w:t> poskytnutí grantu</w:t>
      </w:r>
      <w:r w:rsidRPr="004B4DEA">
        <w:rPr>
          <w:rFonts w:cs="Arial"/>
          <w:sz w:val="22"/>
        </w:rPr>
        <w:t xml:space="preserve"> (vrátane príloh)</w:t>
      </w:r>
      <w:r>
        <w:rPr>
          <w:rFonts w:cs="Arial"/>
          <w:sz w:val="22"/>
        </w:rPr>
        <w:t>.</w:t>
      </w:r>
    </w:p>
    <w:p w14:paraId="1A1AC728" w14:textId="77777777" w:rsidR="005C19A8" w:rsidRDefault="005C19A8" w:rsidP="00D30C49">
      <w:pPr>
        <w:spacing w:after="0" w:line="240" w:lineRule="auto"/>
        <w:jc w:val="both"/>
        <w:rPr>
          <w:rFonts w:ascii="Arial" w:hAnsi="Arial" w:cs="Arial"/>
        </w:rPr>
      </w:pPr>
    </w:p>
    <w:p w14:paraId="1057088D" w14:textId="77777777" w:rsidR="005C19A8" w:rsidRPr="002B6EE9" w:rsidRDefault="00F96EE5" w:rsidP="00D30C49">
      <w:pPr>
        <w:spacing w:after="0" w:line="240" w:lineRule="auto"/>
        <w:jc w:val="both"/>
        <w:rPr>
          <w:rFonts w:ascii="Arial" w:hAnsi="Arial" w:cs="Arial"/>
        </w:rPr>
      </w:pPr>
      <w:r>
        <w:rPr>
          <w:rFonts w:ascii="Arial" w:hAnsi="Arial" w:cs="Arial"/>
        </w:rPr>
        <w:t>NA</w:t>
      </w:r>
      <w:r w:rsidR="005C19A8">
        <w:rPr>
          <w:rFonts w:ascii="Arial" w:hAnsi="Arial" w:cs="Arial"/>
        </w:rPr>
        <w:t xml:space="preserve">, okrem uvedených minimálnych náležitostí a podmienok poskytnutia </w:t>
      </w:r>
      <w:r w:rsidR="00E55A85">
        <w:rPr>
          <w:rFonts w:ascii="Arial" w:hAnsi="Arial" w:cs="Arial"/>
        </w:rPr>
        <w:t>G</w:t>
      </w:r>
      <w:r w:rsidR="005C19A8">
        <w:rPr>
          <w:rFonts w:ascii="Arial" w:hAnsi="Arial" w:cs="Arial"/>
        </w:rPr>
        <w:t>rantu,</w:t>
      </w:r>
      <w:r w:rsidR="005C19A8" w:rsidRPr="002B6EE9">
        <w:rPr>
          <w:rFonts w:ascii="Arial" w:hAnsi="Arial" w:cs="Arial"/>
        </w:rPr>
        <w:t xml:space="preserve"> má práv</w:t>
      </w:r>
      <w:r w:rsidR="005C19A8">
        <w:rPr>
          <w:rFonts w:ascii="Arial" w:hAnsi="Arial" w:cs="Arial"/>
        </w:rPr>
        <w:t>o</w:t>
      </w:r>
      <w:r w:rsidR="005C19A8" w:rsidRPr="002B6EE9">
        <w:rPr>
          <w:rFonts w:ascii="Arial" w:hAnsi="Arial" w:cs="Arial"/>
        </w:rPr>
        <w:t xml:space="preserve"> stanoviť aj ďalšie náležitosti</w:t>
      </w:r>
      <w:r w:rsidR="005C19A8">
        <w:rPr>
          <w:rFonts w:ascii="Arial" w:hAnsi="Arial" w:cs="Arial"/>
        </w:rPr>
        <w:t xml:space="preserve"> a prílohy </w:t>
      </w:r>
      <w:r w:rsidR="005C19A8" w:rsidRPr="009B2E78">
        <w:rPr>
          <w:rFonts w:ascii="Arial" w:hAnsi="Arial" w:cs="Arial"/>
        </w:rPr>
        <w:t>Vyzvania</w:t>
      </w:r>
      <w:r w:rsidR="005C19A8" w:rsidRPr="000F38E2">
        <w:rPr>
          <w:rFonts w:ascii="Arial" w:hAnsi="Arial" w:cs="Arial"/>
        </w:rPr>
        <w:t xml:space="preserve"> a riadne ich vo Vyzvaní definovať.</w:t>
      </w:r>
    </w:p>
    <w:p w14:paraId="75EFB37B" w14:textId="77777777" w:rsidR="005C19A8" w:rsidRDefault="005C19A8" w:rsidP="00D30C49">
      <w:pPr>
        <w:spacing w:after="0" w:line="240" w:lineRule="auto"/>
        <w:jc w:val="both"/>
        <w:rPr>
          <w:rFonts w:ascii="Arial" w:hAnsi="Arial" w:cs="Arial"/>
          <w:b/>
        </w:rPr>
      </w:pPr>
    </w:p>
    <w:p w14:paraId="07C5609C" w14:textId="77777777" w:rsidR="005C19A8" w:rsidRPr="00CB1D0A" w:rsidRDefault="00F96EE5" w:rsidP="00D30C49">
      <w:pPr>
        <w:pStyle w:val="Nzov"/>
        <w:widowControl w:val="0"/>
        <w:tabs>
          <w:tab w:val="left" w:pos="426"/>
        </w:tabs>
        <w:spacing w:before="0" w:after="0"/>
        <w:jc w:val="both"/>
        <w:rPr>
          <w:rFonts w:ascii="Arial" w:hAnsi="Arial" w:cs="Arial"/>
          <w:b w:val="0"/>
          <w:sz w:val="22"/>
          <w:szCs w:val="22"/>
          <w:lang w:val="sk-SK"/>
        </w:rPr>
      </w:pPr>
      <w:r>
        <w:rPr>
          <w:rFonts w:ascii="Arial" w:hAnsi="Arial" w:cs="Arial"/>
          <w:b w:val="0"/>
          <w:sz w:val="22"/>
          <w:szCs w:val="22"/>
          <w:lang w:val="sk-SK"/>
        </w:rPr>
        <w:t>NA</w:t>
      </w:r>
      <w:r w:rsidR="005C19A8" w:rsidRPr="00CB1D0A">
        <w:rPr>
          <w:rFonts w:ascii="Arial" w:hAnsi="Arial" w:cs="Arial"/>
          <w:b w:val="0"/>
          <w:sz w:val="22"/>
          <w:szCs w:val="22"/>
          <w:lang w:val="sk-SK"/>
        </w:rPr>
        <w:t xml:space="preserve"> je pred vydaním Vyzvania oprávnená usmerňovať Prijímateľa vo veciach prípravy ŽoPG. Za týmto účelom je </w:t>
      </w:r>
      <w:r>
        <w:rPr>
          <w:rFonts w:ascii="Arial" w:hAnsi="Arial" w:cs="Arial"/>
          <w:b w:val="0"/>
          <w:sz w:val="22"/>
          <w:szCs w:val="22"/>
          <w:lang w:val="sk-SK"/>
        </w:rPr>
        <w:t>NA</w:t>
      </w:r>
      <w:r w:rsidR="005C19A8" w:rsidRPr="00CB1D0A">
        <w:rPr>
          <w:rFonts w:ascii="Arial" w:hAnsi="Arial" w:cs="Arial"/>
          <w:b w:val="0"/>
          <w:sz w:val="22"/>
          <w:szCs w:val="22"/>
          <w:lang w:val="sk-SK"/>
        </w:rPr>
        <w:t xml:space="preserve"> oprávnená vydávať usmernenia, ktoré je Prijímateľ povinný dodržať. </w:t>
      </w:r>
    </w:p>
    <w:p w14:paraId="3A17FBF1" w14:textId="77777777" w:rsidR="005C19A8" w:rsidRPr="00A02797" w:rsidRDefault="005C19A8" w:rsidP="00A02797">
      <w:pPr>
        <w:pStyle w:val="Nadpis3"/>
        <w:numPr>
          <w:ilvl w:val="2"/>
          <w:numId w:val="0"/>
        </w:numPr>
        <w:tabs>
          <w:tab w:val="num" w:pos="993"/>
          <w:tab w:val="num" w:pos="1571"/>
        </w:tabs>
        <w:spacing w:before="0" w:after="0"/>
        <w:jc w:val="both"/>
        <w:rPr>
          <w:rFonts w:ascii="Arial" w:hAnsi="Arial" w:cs="Arial"/>
          <w:b w:val="0"/>
          <w:bCs w:val="0"/>
          <w:sz w:val="22"/>
          <w:szCs w:val="22"/>
        </w:rPr>
      </w:pPr>
    </w:p>
    <w:p w14:paraId="45291A07" w14:textId="77777777" w:rsidR="005C19A8" w:rsidRPr="004B4DEA" w:rsidRDefault="00F96EE5" w:rsidP="009F1C83">
      <w:pPr>
        <w:spacing w:after="0" w:line="240" w:lineRule="auto"/>
        <w:jc w:val="both"/>
        <w:rPr>
          <w:rFonts w:ascii="Arial" w:hAnsi="Arial" w:cs="Arial"/>
          <w:bCs/>
        </w:rPr>
      </w:pPr>
      <w:bookmarkStart w:id="221" w:name="_Toc438194500"/>
      <w:bookmarkStart w:id="222" w:name="_Toc438194845"/>
      <w:bookmarkStart w:id="223" w:name="_Toc438194883"/>
      <w:bookmarkStart w:id="224" w:name="_Toc438194997"/>
      <w:bookmarkStart w:id="225" w:name="_Toc438202647"/>
      <w:bookmarkStart w:id="226" w:name="_Toc438193954"/>
      <w:r>
        <w:rPr>
          <w:rFonts w:ascii="Arial" w:hAnsi="Arial" w:cs="Arial"/>
          <w:bCs/>
        </w:rPr>
        <w:t>NA</w:t>
      </w:r>
      <w:r w:rsidR="005C19A8" w:rsidRPr="004B4DEA">
        <w:rPr>
          <w:rFonts w:ascii="Arial" w:hAnsi="Arial" w:cs="Arial"/>
          <w:bCs/>
        </w:rPr>
        <w:t xml:space="preserve"> je oprávnená vykonať zmeny obsahu Vyzvania. Takéto zmeny je </w:t>
      </w:r>
      <w:r>
        <w:rPr>
          <w:rFonts w:ascii="Arial" w:hAnsi="Arial" w:cs="Arial"/>
          <w:bCs/>
        </w:rPr>
        <w:t>NA</w:t>
      </w:r>
      <w:r w:rsidR="005C19A8" w:rsidRPr="004B4DEA">
        <w:rPr>
          <w:rFonts w:ascii="Arial" w:hAnsi="Arial" w:cs="Arial"/>
          <w:bCs/>
        </w:rPr>
        <w:t xml:space="preserve"> povinná oznámiť bezodkladne po vydaní zmeny Vyzvania Prijímateľovi.</w:t>
      </w:r>
      <w:bookmarkEnd w:id="221"/>
      <w:bookmarkEnd w:id="222"/>
      <w:bookmarkEnd w:id="223"/>
      <w:bookmarkEnd w:id="224"/>
      <w:bookmarkEnd w:id="225"/>
      <w:r w:rsidR="005C19A8" w:rsidRPr="004B4DEA">
        <w:rPr>
          <w:rFonts w:ascii="Arial" w:hAnsi="Arial" w:cs="Arial"/>
          <w:bCs/>
        </w:rPr>
        <w:t xml:space="preserve">  </w:t>
      </w:r>
      <w:bookmarkEnd w:id="226"/>
    </w:p>
    <w:p w14:paraId="54D85156" w14:textId="77777777" w:rsidR="005C19A8" w:rsidRPr="005E277D" w:rsidRDefault="005C19A8" w:rsidP="00C47059">
      <w:pPr>
        <w:pStyle w:val="Nzov"/>
        <w:widowControl w:val="0"/>
        <w:tabs>
          <w:tab w:val="left" w:pos="426"/>
        </w:tabs>
        <w:spacing w:before="0" w:after="0"/>
        <w:jc w:val="both"/>
        <w:rPr>
          <w:rFonts w:ascii="Arial" w:hAnsi="Arial" w:cs="Arial"/>
          <w:b w:val="0"/>
          <w:sz w:val="22"/>
          <w:szCs w:val="22"/>
          <w:lang w:val="sk-SK"/>
        </w:rPr>
      </w:pPr>
    </w:p>
    <w:p w14:paraId="09B5456F" w14:textId="77777777" w:rsidR="005C19A8" w:rsidRPr="005E277D" w:rsidRDefault="005C19A8" w:rsidP="00DF2504">
      <w:pPr>
        <w:spacing w:after="0" w:line="240" w:lineRule="auto"/>
        <w:jc w:val="both"/>
        <w:rPr>
          <w:rFonts w:ascii="Arial" w:hAnsi="Arial" w:cs="Arial"/>
        </w:rPr>
      </w:pPr>
      <w:r w:rsidRPr="005E277D">
        <w:rPr>
          <w:rFonts w:ascii="Arial" w:hAnsi="Arial" w:cs="Arial"/>
        </w:rPr>
        <w:t>V</w:t>
      </w:r>
      <w:r>
        <w:rPr>
          <w:rFonts w:ascii="Arial" w:hAnsi="Arial" w:cs="Arial"/>
        </w:rPr>
        <w:t> </w:t>
      </w:r>
      <w:r w:rsidRPr="005E277D">
        <w:rPr>
          <w:rFonts w:ascii="Arial" w:hAnsi="Arial" w:cs="Arial"/>
        </w:rPr>
        <w:t>prípade</w:t>
      </w:r>
      <w:r>
        <w:rPr>
          <w:rFonts w:ascii="Arial" w:hAnsi="Arial" w:cs="Arial"/>
        </w:rPr>
        <w:t xml:space="preserve"> takých</w:t>
      </w:r>
      <w:r w:rsidRPr="005E277D">
        <w:rPr>
          <w:rFonts w:ascii="Arial" w:hAnsi="Arial" w:cs="Arial"/>
        </w:rPr>
        <w:t xml:space="preserve"> zmien</w:t>
      </w:r>
      <w:r>
        <w:rPr>
          <w:rFonts w:ascii="Arial" w:hAnsi="Arial" w:cs="Arial"/>
        </w:rPr>
        <w:t xml:space="preserve"> (vrátane zmien príloh Vyzvania), ktoré môžu vplývať na schopnosť Prijímateľa spracovať a predložiť ŽoPG v stanovenom termíne, </w:t>
      </w:r>
      <w:r w:rsidR="007D7E96">
        <w:rPr>
          <w:rFonts w:ascii="Arial" w:hAnsi="Arial" w:cs="Arial"/>
        </w:rPr>
        <w:t>NA</w:t>
      </w:r>
      <w:r>
        <w:rPr>
          <w:rFonts w:ascii="Arial" w:hAnsi="Arial" w:cs="Arial"/>
        </w:rPr>
        <w:t xml:space="preserve"> primerane predĺži termín na predkladanie ŽoPG</w:t>
      </w:r>
      <w:r w:rsidRPr="005E277D">
        <w:rPr>
          <w:rFonts w:ascii="Arial" w:hAnsi="Arial" w:cs="Arial"/>
        </w:rPr>
        <w:t xml:space="preserve">, najmenej však o 7 dní. </w:t>
      </w:r>
    </w:p>
    <w:p w14:paraId="0A356A1A" w14:textId="77777777" w:rsidR="005C19A8" w:rsidRDefault="005C19A8" w:rsidP="00D30C49">
      <w:pPr>
        <w:pStyle w:val="Nzov"/>
        <w:widowControl w:val="0"/>
        <w:tabs>
          <w:tab w:val="left" w:pos="426"/>
        </w:tabs>
        <w:spacing w:before="0" w:after="0"/>
        <w:jc w:val="both"/>
        <w:rPr>
          <w:rFonts w:ascii="Arial" w:hAnsi="Arial" w:cs="Arial"/>
          <w:b w:val="0"/>
          <w:sz w:val="22"/>
          <w:szCs w:val="22"/>
          <w:lang w:val="sk-SK"/>
        </w:rPr>
      </w:pPr>
    </w:p>
    <w:p w14:paraId="3E341274" w14:textId="77777777" w:rsidR="005C19A8" w:rsidRDefault="00F96EE5" w:rsidP="00A55E7A">
      <w:pPr>
        <w:pStyle w:val="Nzov"/>
        <w:widowControl w:val="0"/>
        <w:tabs>
          <w:tab w:val="left" w:pos="426"/>
        </w:tabs>
        <w:spacing w:before="0" w:after="0"/>
        <w:jc w:val="both"/>
        <w:rPr>
          <w:rFonts w:ascii="Arial" w:hAnsi="Arial" w:cs="Arial"/>
          <w:b w:val="0"/>
          <w:sz w:val="22"/>
          <w:szCs w:val="22"/>
          <w:lang w:val="sk-SK"/>
        </w:rPr>
      </w:pPr>
      <w:r>
        <w:rPr>
          <w:rFonts w:ascii="Arial" w:hAnsi="Arial" w:cs="Arial"/>
          <w:b w:val="0"/>
          <w:sz w:val="22"/>
          <w:szCs w:val="22"/>
          <w:lang w:val="sk-SK"/>
        </w:rPr>
        <w:t>NA</w:t>
      </w:r>
      <w:r w:rsidR="005C19A8" w:rsidRPr="005E277D">
        <w:rPr>
          <w:rFonts w:ascii="Arial" w:hAnsi="Arial" w:cs="Arial"/>
          <w:b w:val="0"/>
          <w:sz w:val="22"/>
          <w:szCs w:val="22"/>
          <w:lang w:val="sk-SK"/>
        </w:rPr>
        <w:t xml:space="preserve"> je oprávnen</w:t>
      </w:r>
      <w:r w:rsidR="005C19A8">
        <w:rPr>
          <w:rFonts w:ascii="Arial" w:hAnsi="Arial" w:cs="Arial"/>
          <w:b w:val="0"/>
          <w:sz w:val="22"/>
          <w:szCs w:val="22"/>
          <w:lang w:val="sk-SK"/>
        </w:rPr>
        <w:t>á zrušiť V</w:t>
      </w:r>
      <w:r w:rsidR="005C19A8" w:rsidRPr="005E277D">
        <w:rPr>
          <w:rFonts w:ascii="Arial" w:hAnsi="Arial" w:cs="Arial"/>
          <w:b w:val="0"/>
          <w:sz w:val="22"/>
          <w:szCs w:val="22"/>
          <w:lang w:val="sk-SK"/>
        </w:rPr>
        <w:t xml:space="preserve">yzvanie a to až do okamihu </w:t>
      </w:r>
      <w:r w:rsidR="005C19A8" w:rsidRPr="00712CC4">
        <w:rPr>
          <w:rFonts w:ascii="Arial" w:hAnsi="Arial" w:cs="Arial"/>
          <w:b w:val="0"/>
          <w:sz w:val="22"/>
          <w:szCs w:val="22"/>
          <w:lang w:val="sk-SK"/>
        </w:rPr>
        <w:t xml:space="preserve">zaslania </w:t>
      </w:r>
      <w:r w:rsidR="00565555">
        <w:rPr>
          <w:rFonts w:ascii="Arial" w:hAnsi="Arial" w:cs="Arial"/>
          <w:b w:val="0"/>
          <w:sz w:val="22"/>
          <w:szCs w:val="22"/>
          <w:lang w:val="sk-SK"/>
        </w:rPr>
        <w:t>O</w:t>
      </w:r>
      <w:r w:rsidR="005C19A8" w:rsidRPr="00712CC4">
        <w:rPr>
          <w:rFonts w:ascii="Arial" w:hAnsi="Arial" w:cs="Arial"/>
          <w:b w:val="0"/>
          <w:sz w:val="22"/>
          <w:szCs w:val="22"/>
          <w:lang w:val="sk-SK"/>
        </w:rPr>
        <w:t>známenia o</w:t>
      </w:r>
      <w:r w:rsidR="005C19A8" w:rsidRPr="000F38E2">
        <w:rPr>
          <w:rFonts w:ascii="Arial" w:hAnsi="Arial" w:cs="Arial"/>
          <w:b w:val="0"/>
          <w:sz w:val="22"/>
          <w:szCs w:val="22"/>
          <w:lang w:val="sk-SK"/>
        </w:rPr>
        <w:t> </w:t>
      </w:r>
      <w:r w:rsidR="000E591E" w:rsidRPr="00712CC4">
        <w:rPr>
          <w:rFonts w:ascii="Arial" w:hAnsi="Arial" w:cs="Arial"/>
          <w:b w:val="0"/>
          <w:sz w:val="22"/>
          <w:szCs w:val="22"/>
          <w:lang w:val="sk-SK"/>
        </w:rPr>
        <w:t>pr</w:t>
      </w:r>
      <w:r w:rsidR="000E591E">
        <w:rPr>
          <w:rFonts w:ascii="Arial" w:hAnsi="Arial" w:cs="Arial"/>
          <w:b w:val="0"/>
          <w:sz w:val="22"/>
          <w:szCs w:val="22"/>
          <w:lang w:val="sk-SK"/>
        </w:rPr>
        <w:t>i</w:t>
      </w:r>
      <w:r w:rsidR="000E591E" w:rsidRPr="00712CC4">
        <w:rPr>
          <w:rFonts w:ascii="Arial" w:hAnsi="Arial" w:cs="Arial"/>
          <w:b w:val="0"/>
          <w:sz w:val="22"/>
          <w:szCs w:val="22"/>
          <w:lang w:val="sk-SK"/>
        </w:rPr>
        <w:t>delení</w:t>
      </w:r>
      <w:r w:rsidR="005C19A8" w:rsidRPr="00712CC4">
        <w:rPr>
          <w:rFonts w:ascii="Arial" w:hAnsi="Arial" w:cs="Arial"/>
          <w:b w:val="0"/>
          <w:sz w:val="22"/>
          <w:szCs w:val="22"/>
          <w:lang w:val="sk-SK"/>
        </w:rPr>
        <w:t>/nepridelení grantu</w:t>
      </w:r>
      <w:r w:rsidR="004B0BFB">
        <w:rPr>
          <w:rFonts w:ascii="Arial" w:hAnsi="Arial" w:cs="Arial"/>
          <w:b w:val="0"/>
          <w:sz w:val="22"/>
          <w:szCs w:val="22"/>
          <w:lang w:val="sk-SK"/>
        </w:rPr>
        <w:t>/nepridelení z dôvodu nedostatku finančných prostriedkov</w:t>
      </w:r>
      <w:r w:rsidR="005C19A8" w:rsidRPr="000F38E2">
        <w:rPr>
          <w:rFonts w:ascii="Arial" w:hAnsi="Arial" w:cs="Arial"/>
          <w:b w:val="0"/>
          <w:sz w:val="22"/>
          <w:szCs w:val="22"/>
          <w:lang w:val="sk-SK"/>
        </w:rPr>
        <w:t>.</w:t>
      </w:r>
      <w:r w:rsidR="005C19A8">
        <w:rPr>
          <w:rFonts w:ascii="Arial" w:hAnsi="Arial" w:cs="Arial"/>
          <w:b w:val="0"/>
          <w:sz w:val="22"/>
          <w:szCs w:val="22"/>
          <w:lang w:val="sk-SK"/>
        </w:rPr>
        <w:t xml:space="preserve"> V prípade zrušenia Vyzvania </w:t>
      </w:r>
      <w:r>
        <w:rPr>
          <w:rFonts w:ascii="Arial" w:hAnsi="Arial" w:cs="Arial"/>
          <w:b w:val="0"/>
          <w:sz w:val="22"/>
          <w:szCs w:val="22"/>
          <w:lang w:val="sk-SK"/>
        </w:rPr>
        <w:t>NA</w:t>
      </w:r>
      <w:r w:rsidR="005C19A8">
        <w:rPr>
          <w:rFonts w:ascii="Arial" w:hAnsi="Arial" w:cs="Arial"/>
          <w:b w:val="0"/>
          <w:sz w:val="22"/>
          <w:szCs w:val="22"/>
          <w:lang w:val="sk-SK"/>
        </w:rPr>
        <w:t xml:space="preserve"> bezodkladne informuje o tejto skutočnosti Prijímateľa a zároveň informuje o dôvodoch zrušenia Vyzvania</w:t>
      </w:r>
      <w:r w:rsidR="005C19A8" w:rsidRPr="005E277D">
        <w:rPr>
          <w:rFonts w:ascii="Arial" w:hAnsi="Arial" w:cs="Arial"/>
          <w:b w:val="0"/>
          <w:sz w:val="22"/>
          <w:szCs w:val="22"/>
          <w:lang w:val="sk-SK"/>
        </w:rPr>
        <w:t>.</w:t>
      </w:r>
    </w:p>
    <w:p w14:paraId="6EB4D004" w14:textId="77777777" w:rsidR="00406020" w:rsidRPr="005E277D" w:rsidRDefault="00406020" w:rsidP="00A55E7A">
      <w:pPr>
        <w:pStyle w:val="Nzov"/>
        <w:widowControl w:val="0"/>
        <w:tabs>
          <w:tab w:val="left" w:pos="426"/>
        </w:tabs>
        <w:spacing w:before="0" w:after="0"/>
        <w:jc w:val="both"/>
        <w:rPr>
          <w:rFonts w:ascii="Arial" w:hAnsi="Arial" w:cs="Arial"/>
          <w:b w:val="0"/>
          <w:sz w:val="22"/>
          <w:szCs w:val="22"/>
          <w:lang w:val="sk-SK"/>
        </w:rPr>
      </w:pPr>
    </w:p>
    <w:p w14:paraId="299D2E87" w14:textId="77777777" w:rsidR="005C19A8" w:rsidRPr="00936AB4" w:rsidRDefault="005C19A8" w:rsidP="00565555">
      <w:pPr>
        <w:pStyle w:val="Odsekzoznamu"/>
        <w:numPr>
          <w:ilvl w:val="2"/>
          <w:numId w:val="58"/>
        </w:numPr>
        <w:outlineLvl w:val="2"/>
        <w:rPr>
          <w:rFonts w:cs="Arial"/>
          <w:b/>
          <w:sz w:val="22"/>
        </w:rPr>
      </w:pPr>
      <w:bookmarkStart w:id="227" w:name="_Toc16592757"/>
      <w:bookmarkStart w:id="228" w:name="_Toc75933155"/>
      <w:r w:rsidRPr="00936AB4">
        <w:rPr>
          <w:rFonts w:cs="Arial"/>
          <w:b/>
          <w:sz w:val="22"/>
        </w:rPr>
        <w:t>Kritériá pre akceptáciu Prijímateľa</w:t>
      </w:r>
      <w:bookmarkEnd w:id="227"/>
      <w:bookmarkEnd w:id="228"/>
    </w:p>
    <w:p w14:paraId="0E0EBB4D" w14:textId="77777777" w:rsidR="005C19A8" w:rsidRPr="00936AB4" w:rsidRDefault="005C19A8" w:rsidP="00A55E7A">
      <w:pPr>
        <w:pStyle w:val="Odsekzoznamu"/>
        <w:jc w:val="both"/>
        <w:rPr>
          <w:rFonts w:cs="Arial"/>
          <w:sz w:val="22"/>
        </w:rPr>
      </w:pPr>
    </w:p>
    <w:p w14:paraId="66342CAC" w14:textId="77777777" w:rsidR="00E80583" w:rsidRPr="00E80583" w:rsidRDefault="00E80583" w:rsidP="00E80583">
      <w:pPr>
        <w:spacing w:after="0" w:line="240" w:lineRule="auto"/>
        <w:jc w:val="both"/>
        <w:rPr>
          <w:rFonts w:ascii="Arial" w:hAnsi="Arial" w:cs="Arial"/>
        </w:rPr>
      </w:pPr>
      <w:r w:rsidRPr="00E80583">
        <w:rPr>
          <w:rFonts w:ascii="Arial" w:hAnsi="Arial" w:cs="Arial"/>
        </w:rPr>
        <w:t xml:space="preserve">Každé Vyzvanie musí definovať tieto minimálne požiadavky, ktorých splnenie preukáže Prijímateľ spôsobom určeným </w:t>
      </w:r>
      <w:r w:rsidR="00F96EE5">
        <w:rPr>
          <w:rFonts w:ascii="Arial" w:hAnsi="Arial" w:cs="Arial"/>
        </w:rPr>
        <w:t>NA</w:t>
      </w:r>
      <w:r w:rsidRPr="00E80583">
        <w:rPr>
          <w:rFonts w:ascii="Arial" w:hAnsi="Arial" w:cs="Arial"/>
        </w:rPr>
        <w:t xml:space="preserve"> vo Vyzvaní</w:t>
      </w:r>
      <w:r w:rsidR="00090707">
        <w:rPr>
          <w:rFonts w:ascii="Arial" w:hAnsi="Arial" w:cs="Arial"/>
        </w:rPr>
        <w:t>, pričom forma splnenia požiadaviek je popísaná v kap. 8.2</w:t>
      </w:r>
      <w:r w:rsidRPr="00E80583">
        <w:rPr>
          <w:rFonts w:ascii="Arial" w:hAnsi="Arial" w:cs="Arial"/>
        </w:rPr>
        <w:t>:</w:t>
      </w:r>
    </w:p>
    <w:p w14:paraId="7AA2A90F" w14:textId="77777777" w:rsidR="00E80583" w:rsidRPr="00E80583" w:rsidRDefault="00E80583" w:rsidP="00E80583">
      <w:pPr>
        <w:spacing w:after="0" w:line="240" w:lineRule="auto"/>
        <w:jc w:val="both"/>
        <w:rPr>
          <w:rFonts w:ascii="Arial" w:hAnsi="Arial" w:cs="Arial"/>
        </w:rPr>
      </w:pPr>
    </w:p>
    <w:p w14:paraId="4D3C97D7" w14:textId="77777777" w:rsidR="00E80583" w:rsidRPr="00E80583" w:rsidRDefault="00E80583" w:rsidP="00565555">
      <w:pPr>
        <w:numPr>
          <w:ilvl w:val="0"/>
          <w:numId w:val="72"/>
        </w:numPr>
        <w:spacing w:after="0" w:line="240" w:lineRule="auto"/>
        <w:ind w:left="426" w:hanging="426"/>
        <w:contextualSpacing/>
        <w:jc w:val="both"/>
        <w:rPr>
          <w:rFonts w:ascii="Arial" w:hAnsi="Arial" w:cs="Arial"/>
        </w:rPr>
      </w:pPr>
      <w:r w:rsidRPr="00E80583">
        <w:rPr>
          <w:rFonts w:ascii="Arial" w:hAnsi="Arial" w:cs="Arial"/>
        </w:rPr>
        <w:t>Na Prijímateľa nesmie byť vedené konkurzné konanie, reštrukturalizačné konanie, nesmie byť v konkurze alebo reštrukturalizácii, nemá prerušenú podnikateľskú činnosť a nenachádza sa v žiadnom obdobnom konaní súvisiacom s ktoroukoľvek z uvedených situácií;</w:t>
      </w:r>
    </w:p>
    <w:p w14:paraId="2899E275" w14:textId="77777777" w:rsidR="00E80583" w:rsidRPr="00E80583" w:rsidRDefault="00E80583" w:rsidP="00565555">
      <w:pPr>
        <w:numPr>
          <w:ilvl w:val="0"/>
          <w:numId w:val="72"/>
        </w:numPr>
        <w:spacing w:after="0" w:line="240" w:lineRule="auto"/>
        <w:ind w:left="426" w:hanging="426"/>
        <w:contextualSpacing/>
        <w:jc w:val="both"/>
        <w:rPr>
          <w:rFonts w:ascii="Arial" w:hAnsi="Arial" w:cs="Arial"/>
        </w:rPr>
      </w:pPr>
      <w:r w:rsidRPr="00E80583">
        <w:rPr>
          <w:rFonts w:ascii="Arial" w:hAnsi="Arial" w:cs="Arial"/>
        </w:rPr>
        <w:t>Voči Prijímateľovi nie je vedený výkon rozhodnutia</w:t>
      </w:r>
      <w:r w:rsidR="00A44156">
        <w:rPr>
          <w:rFonts w:ascii="Arial" w:hAnsi="Arial" w:cs="Arial"/>
        </w:rPr>
        <w:t xml:space="preserve"> </w:t>
      </w:r>
      <w:r w:rsidR="002F4990">
        <w:rPr>
          <w:rFonts w:ascii="Arial" w:hAnsi="Arial" w:cs="Arial"/>
        </w:rPr>
        <w:t>(vrátane exekúcie podľa zák. č. </w:t>
      </w:r>
      <w:r w:rsidR="00A44156" w:rsidRPr="00A44156">
        <w:rPr>
          <w:rFonts w:ascii="Arial" w:hAnsi="Arial" w:cs="Arial"/>
        </w:rPr>
        <w:t>233/1995 Z. z. v platnom znení (Exekučný poriadok) a iných spôsobov výkonu rozhodnutia podľa osobitných právnych predpisov)</w:t>
      </w:r>
      <w:r w:rsidRPr="00E80583">
        <w:rPr>
          <w:rFonts w:ascii="Arial" w:hAnsi="Arial" w:cs="Arial"/>
        </w:rPr>
        <w:t>;</w:t>
      </w:r>
    </w:p>
    <w:p w14:paraId="329163B1" w14:textId="77777777" w:rsidR="00E80583" w:rsidRPr="00E80583" w:rsidRDefault="00E80583" w:rsidP="00565555">
      <w:pPr>
        <w:numPr>
          <w:ilvl w:val="0"/>
          <w:numId w:val="72"/>
        </w:numPr>
        <w:spacing w:after="0" w:line="240" w:lineRule="auto"/>
        <w:ind w:left="426" w:hanging="426"/>
        <w:contextualSpacing/>
        <w:jc w:val="both"/>
        <w:rPr>
          <w:rFonts w:ascii="Arial" w:hAnsi="Arial" w:cs="Arial"/>
        </w:rPr>
      </w:pPr>
      <w:r w:rsidRPr="00E80583">
        <w:rPr>
          <w:rFonts w:ascii="Arial" w:hAnsi="Arial" w:cs="Arial"/>
        </w:rPr>
        <w:t>Voči Prijímateľovi sa nenárokuje vrátenie pomoci na základe rozhodnutia Európskej komisie, ktorým bola pomoc označená za neoprávnenú a nezlučiteľnú so spoločným trhom;</w:t>
      </w:r>
    </w:p>
    <w:p w14:paraId="0EAA5831" w14:textId="77777777" w:rsidR="00E80583" w:rsidRPr="00E80583" w:rsidRDefault="00E80583" w:rsidP="00565555">
      <w:pPr>
        <w:numPr>
          <w:ilvl w:val="0"/>
          <w:numId w:val="72"/>
        </w:numPr>
        <w:spacing w:after="0" w:line="240" w:lineRule="auto"/>
        <w:ind w:left="426" w:hanging="426"/>
        <w:contextualSpacing/>
        <w:jc w:val="both"/>
        <w:rPr>
          <w:rFonts w:ascii="Arial" w:hAnsi="Arial" w:cs="Arial"/>
        </w:rPr>
      </w:pPr>
      <w:r w:rsidRPr="00E80583">
        <w:rPr>
          <w:rFonts w:ascii="Arial" w:hAnsi="Arial" w:cs="Arial"/>
        </w:rPr>
        <w:t>Prijímateľ ani jeho štatutárny orgán, ani žiadny z členov štatutárneho orgánu, prokurista/-i a ani osoba splnomocnená zastupovať žiadateľa neboli právoplatne odsúdení za trestný čin</w:t>
      </w:r>
      <w:r w:rsidR="00C30340">
        <w:rPr>
          <w:rFonts w:ascii="Arial" w:hAnsi="Arial" w:cs="Arial"/>
        </w:rPr>
        <w:t xml:space="preserve"> definovaný v čl. 11 ods. 11.1, písm. a)</w:t>
      </w:r>
      <w:r w:rsidR="00A44156">
        <w:rPr>
          <w:rFonts w:ascii="Arial" w:hAnsi="Arial" w:cs="Arial"/>
        </w:rPr>
        <w:t xml:space="preserve"> </w:t>
      </w:r>
      <w:r w:rsidR="001F24BB">
        <w:rPr>
          <w:rFonts w:ascii="Arial" w:hAnsi="Arial" w:cs="Arial"/>
        </w:rPr>
        <w:t>Dohody o delegovaní</w:t>
      </w:r>
      <w:r w:rsidRPr="00E80583">
        <w:rPr>
          <w:rFonts w:ascii="Arial" w:hAnsi="Arial" w:cs="Arial"/>
        </w:rPr>
        <w:t>;</w:t>
      </w:r>
    </w:p>
    <w:p w14:paraId="38060FF1" w14:textId="77777777" w:rsidR="00E80583" w:rsidRPr="00E80583" w:rsidRDefault="00E80583" w:rsidP="00565555">
      <w:pPr>
        <w:numPr>
          <w:ilvl w:val="0"/>
          <w:numId w:val="72"/>
        </w:numPr>
        <w:spacing w:after="0" w:line="240" w:lineRule="auto"/>
        <w:ind w:left="426" w:hanging="426"/>
        <w:contextualSpacing/>
        <w:jc w:val="both"/>
        <w:rPr>
          <w:rFonts w:ascii="Arial" w:hAnsi="Arial" w:cs="Arial"/>
        </w:rPr>
      </w:pPr>
      <w:r w:rsidRPr="00E80583">
        <w:rPr>
          <w:rFonts w:ascii="Arial" w:hAnsi="Arial" w:cs="Arial"/>
        </w:rPr>
        <w:t xml:space="preserve">Voči </w:t>
      </w:r>
      <w:r w:rsidR="00C30340">
        <w:rPr>
          <w:rFonts w:ascii="Arial" w:hAnsi="Arial" w:cs="Arial"/>
        </w:rPr>
        <w:t>P</w:t>
      </w:r>
      <w:r w:rsidR="00C30340" w:rsidRPr="00E80583">
        <w:rPr>
          <w:rFonts w:ascii="Arial" w:hAnsi="Arial" w:cs="Arial"/>
        </w:rPr>
        <w:t xml:space="preserve">rijímateľovi </w:t>
      </w:r>
      <w:r w:rsidRPr="00E80583">
        <w:rPr>
          <w:rFonts w:ascii="Arial" w:hAnsi="Arial" w:cs="Arial"/>
        </w:rPr>
        <w:t>nebolo vydané právoplatné rozhodnutie na základe ktorého bolo konštatované, že sa dopustil nezrovnalosti</w:t>
      </w:r>
      <w:r w:rsidR="00C30340">
        <w:rPr>
          <w:rFonts w:ascii="Arial" w:hAnsi="Arial" w:cs="Arial"/>
        </w:rPr>
        <w:t>;</w:t>
      </w:r>
      <w:r w:rsidRPr="00E80583">
        <w:rPr>
          <w:rFonts w:ascii="Arial" w:hAnsi="Arial" w:cs="Arial"/>
        </w:rPr>
        <w:t xml:space="preserve"> </w:t>
      </w:r>
    </w:p>
    <w:p w14:paraId="5B9E569B" w14:textId="77777777" w:rsidR="00E80583" w:rsidRPr="00E80583" w:rsidRDefault="00E80583" w:rsidP="00565555">
      <w:pPr>
        <w:numPr>
          <w:ilvl w:val="0"/>
          <w:numId w:val="72"/>
        </w:numPr>
        <w:spacing w:after="0" w:line="240" w:lineRule="auto"/>
        <w:ind w:left="426" w:hanging="426"/>
        <w:contextualSpacing/>
        <w:jc w:val="both"/>
        <w:rPr>
          <w:rFonts w:ascii="Arial" w:hAnsi="Arial" w:cs="Arial"/>
        </w:rPr>
      </w:pPr>
      <w:r w:rsidRPr="00E80583">
        <w:rPr>
          <w:rFonts w:ascii="Arial" w:hAnsi="Arial" w:cs="Arial"/>
        </w:rPr>
        <w:t xml:space="preserve">Prijímateľ ani jeho štatutárny orgán, ani žiadny z členov štatutárneho orgánu, prokurista/-i a ani osoba splnomocnená zastupovať Prijímateľa pri získavaní prostriedkov v rámci </w:t>
      </w:r>
      <w:r w:rsidRPr="00E80583">
        <w:rPr>
          <w:rFonts w:ascii="Arial" w:hAnsi="Arial" w:cs="Arial"/>
        </w:rPr>
        <w:lastRenderedPageBreak/>
        <w:t>Programu Bohunice neboli právoplatne odsúdení za trestný čin týkajúci sa výkonu profesie</w:t>
      </w:r>
      <w:r w:rsidR="00C30340">
        <w:rPr>
          <w:rFonts w:ascii="Arial" w:hAnsi="Arial" w:cs="Arial"/>
        </w:rPr>
        <w:t>;</w:t>
      </w:r>
      <w:r w:rsidRPr="00E80583">
        <w:rPr>
          <w:rFonts w:ascii="Arial" w:hAnsi="Arial" w:cs="Arial"/>
        </w:rPr>
        <w:t xml:space="preserve">  </w:t>
      </w:r>
    </w:p>
    <w:p w14:paraId="646D7224" w14:textId="77777777" w:rsidR="00E80583" w:rsidRPr="00E80583" w:rsidRDefault="00E80583" w:rsidP="00565555">
      <w:pPr>
        <w:numPr>
          <w:ilvl w:val="0"/>
          <w:numId w:val="72"/>
        </w:numPr>
        <w:spacing w:after="0" w:line="240" w:lineRule="auto"/>
        <w:ind w:left="426" w:hanging="426"/>
        <w:contextualSpacing/>
        <w:jc w:val="both"/>
        <w:rPr>
          <w:rFonts w:ascii="Arial" w:hAnsi="Arial" w:cs="Arial"/>
        </w:rPr>
      </w:pPr>
      <w:r w:rsidRPr="00E80583">
        <w:rPr>
          <w:rFonts w:ascii="Arial" w:hAnsi="Arial" w:cs="Arial"/>
        </w:rPr>
        <w:t>Na strane Prijímateľa je vylúčený konflikt záujmov;</w:t>
      </w:r>
    </w:p>
    <w:p w14:paraId="55C0B641" w14:textId="77777777" w:rsidR="00E80583" w:rsidRPr="00E80583" w:rsidRDefault="00E80583" w:rsidP="00565555">
      <w:pPr>
        <w:numPr>
          <w:ilvl w:val="0"/>
          <w:numId w:val="72"/>
        </w:numPr>
        <w:spacing w:after="0" w:line="240" w:lineRule="auto"/>
        <w:ind w:left="426" w:hanging="426"/>
        <w:contextualSpacing/>
        <w:jc w:val="both"/>
        <w:rPr>
          <w:rFonts w:ascii="Arial" w:hAnsi="Arial" w:cs="Arial"/>
        </w:rPr>
      </w:pPr>
      <w:r w:rsidRPr="00E80583">
        <w:rPr>
          <w:rFonts w:ascii="Arial" w:hAnsi="Arial" w:cs="Arial"/>
        </w:rPr>
        <w:t xml:space="preserve">Prijímateľ nie je dlžníkom na daniach vedených miestne príslušným daňovým úradom, nie je dlžníkom </w:t>
      </w:r>
      <w:r w:rsidR="009F4247">
        <w:rPr>
          <w:rFonts w:ascii="Arial" w:hAnsi="Arial" w:cs="Arial"/>
        </w:rPr>
        <w:t xml:space="preserve">na </w:t>
      </w:r>
      <w:r w:rsidR="009F4247" w:rsidRPr="00E80583">
        <w:rPr>
          <w:rFonts w:ascii="Arial" w:hAnsi="Arial" w:cs="Arial"/>
        </w:rPr>
        <w:t>poistn</w:t>
      </w:r>
      <w:r w:rsidR="009F4247">
        <w:rPr>
          <w:rFonts w:ascii="Arial" w:hAnsi="Arial" w:cs="Arial"/>
        </w:rPr>
        <w:t>om</w:t>
      </w:r>
      <w:r w:rsidR="009F4247" w:rsidRPr="00E80583">
        <w:rPr>
          <w:rFonts w:ascii="Arial" w:hAnsi="Arial" w:cs="Arial"/>
        </w:rPr>
        <w:t xml:space="preserve"> </w:t>
      </w:r>
      <w:r w:rsidR="009F4247">
        <w:rPr>
          <w:rFonts w:ascii="Arial" w:hAnsi="Arial" w:cs="Arial"/>
        </w:rPr>
        <w:t>v</w:t>
      </w:r>
      <w:r w:rsidRPr="00E80583">
        <w:rPr>
          <w:rFonts w:ascii="Arial" w:hAnsi="Arial" w:cs="Arial"/>
        </w:rPr>
        <w:t xml:space="preserve"> zdravotnom a sociálnom poistení</w:t>
      </w:r>
      <w:r w:rsidR="006260EC">
        <w:rPr>
          <w:rFonts w:ascii="Arial" w:hAnsi="Arial" w:cs="Arial"/>
        </w:rPr>
        <w:t xml:space="preserve"> </w:t>
      </w:r>
      <w:r w:rsidR="005E31B1" w:rsidRPr="00415DD7">
        <w:rPr>
          <w:rFonts w:ascii="Arial" w:hAnsi="Arial" w:cs="Arial"/>
        </w:rPr>
        <w:t xml:space="preserve">a neporušil zákaz nelegálneho zamestnávania za obdobie troch rokov predchádzajúcich </w:t>
      </w:r>
      <w:r w:rsidR="009833F2">
        <w:rPr>
          <w:rFonts w:ascii="Arial" w:hAnsi="Arial" w:cs="Arial"/>
        </w:rPr>
        <w:t>predloženiu</w:t>
      </w:r>
      <w:r w:rsidR="005E31B1" w:rsidRPr="00415DD7">
        <w:rPr>
          <w:rFonts w:ascii="Arial" w:hAnsi="Arial" w:cs="Arial"/>
        </w:rPr>
        <w:t xml:space="preserve"> ŽoPG podľa osobitného predpisu (zákon č. 82/2005 Z. z. o nelegálnej práci a nelegálnom zamestnávaní a o zmene a doplnení niektorých zákonov v znení neskorších predpisov)</w:t>
      </w:r>
      <w:r w:rsidR="001F24BB" w:rsidRPr="00E80583">
        <w:rPr>
          <w:rFonts w:ascii="Arial" w:hAnsi="Arial" w:cs="Arial"/>
        </w:rPr>
        <w:t>;</w:t>
      </w:r>
    </w:p>
    <w:p w14:paraId="5D1CBA05" w14:textId="77777777" w:rsidR="00E80583" w:rsidRPr="00E80583" w:rsidRDefault="00E80583" w:rsidP="00565555">
      <w:pPr>
        <w:numPr>
          <w:ilvl w:val="0"/>
          <w:numId w:val="72"/>
        </w:numPr>
        <w:spacing w:after="0" w:line="240" w:lineRule="auto"/>
        <w:ind w:left="426" w:hanging="426"/>
        <w:contextualSpacing/>
        <w:jc w:val="both"/>
        <w:rPr>
          <w:rFonts w:ascii="Arial" w:hAnsi="Arial" w:cs="Arial"/>
        </w:rPr>
      </w:pPr>
      <w:r w:rsidRPr="00E80583">
        <w:rPr>
          <w:rFonts w:ascii="Arial" w:hAnsi="Arial" w:cs="Arial"/>
        </w:rPr>
        <w:t xml:space="preserve">Prijímateľ sa nedopustil predkladania a/alebo poskytovania nepravdivých a zavádzajúcich informácií pri procese predkladania ŽoPG a následne </w:t>
      </w:r>
      <w:r w:rsidR="00C30340">
        <w:rPr>
          <w:rFonts w:ascii="Arial" w:hAnsi="Arial" w:cs="Arial"/>
        </w:rPr>
        <w:t>v</w:t>
      </w:r>
      <w:r w:rsidR="00C30340" w:rsidRPr="00E80583">
        <w:rPr>
          <w:rFonts w:ascii="Arial" w:hAnsi="Arial" w:cs="Arial"/>
        </w:rPr>
        <w:t xml:space="preserve"> </w:t>
      </w:r>
      <w:r w:rsidRPr="00E80583">
        <w:rPr>
          <w:rFonts w:ascii="Arial" w:hAnsi="Arial" w:cs="Arial"/>
        </w:rPr>
        <w:t xml:space="preserve">procese prideľovania Grantu; </w:t>
      </w:r>
    </w:p>
    <w:p w14:paraId="32194CED" w14:textId="77777777" w:rsidR="00C30340" w:rsidRDefault="00E80583" w:rsidP="00565555">
      <w:pPr>
        <w:numPr>
          <w:ilvl w:val="0"/>
          <w:numId w:val="72"/>
        </w:numPr>
        <w:spacing w:after="0" w:line="240" w:lineRule="auto"/>
        <w:ind w:left="426" w:hanging="426"/>
        <w:contextualSpacing/>
        <w:jc w:val="both"/>
        <w:rPr>
          <w:rFonts w:ascii="Arial" w:hAnsi="Arial" w:cs="Arial"/>
        </w:rPr>
      </w:pPr>
      <w:r w:rsidRPr="00E80583">
        <w:rPr>
          <w:rFonts w:ascii="Arial" w:hAnsi="Arial" w:cs="Arial"/>
        </w:rPr>
        <w:t xml:space="preserve">Prijímateľ sa nedopustil predkladania a/alebo poskytovania nepravdivých a zavádzajúcich informácií pri procese vypracovania a predkladania </w:t>
      </w:r>
      <w:r w:rsidR="005C69AE">
        <w:rPr>
          <w:rFonts w:ascii="Arial" w:hAnsi="Arial" w:cs="Arial"/>
        </w:rPr>
        <w:t>PE</w:t>
      </w:r>
      <w:r w:rsidRPr="00E80583">
        <w:rPr>
          <w:rFonts w:ascii="Arial" w:hAnsi="Arial" w:cs="Arial"/>
        </w:rPr>
        <w:t xml:space="preserve"> (vrátane jej aktualizácií)</w:t>
      </w:r>
      <w:r w:rsidR="00C30340">
        <w:rPr>
          <w:rFonts w:ascii="Arial" w:hAnsi="Arial" w:cs="Arial"/>
        </w:rPr>
        <w:t>;</w:t>
      </w:r>
    </w:p>
    <w:p w14:paraId="0FA8E449" w14:textId="77777777" w:rsidR="00E80583" w:rsidRPr="00E80583" w:rsidRDefault="00D47607" w:rsidP="00EE0CE0">
      <w:pPr>
        <w:numPr>
          <w:ilvl w:val="0"/>
          <w:numId w:val="72"/>
        </w:numPr>
        <w:spacing w:after="0" w:line="240" w:lineRule="auto"/>
        <w:ind w:left="426" w:hanging="426"/>
        <w:contextualSpacing/>
        <w:jc w:val="both"/>
        <w:rPr>
          <w:rFonts w:ascii="Arial" w:hAnsi="Arial" w:cs="Arial"/>
        </w:rPr>
      </w:pPr>
      <w:r>
        <w:rPr>
          <w:rFonts w:ascii="Arial" w:hAnsi="Arial" w:cs="Arial"/>
        </w:rPr>
        <w:t xml:space="preserve">Prijímateľ </w:t>
      </w:r>
      <w:r w:rsidRPr="00D47607">
        <w:rPr>
          <w:rFonts w:ascii="Arial" w:hAnsi="Arial" w:cs="Arial"/>
        </w:rPr>
        <w:t xml:space="preserve">nemá právoplatným rozsudkom uložený trest zákazu prijímať dotácie alebo subvencie, trest zákazu prijímať pomoc a podporu poskytovanú z fondov Európskej únie alebo trest zákazu účasti vo verejnom obstarávaní podľa </w:t>
      </w:r>
      <w:r>
        <w:rPr>
          <w:rFonts w:ascii="Arial" w:hAnsi="Arial" w:cs="Arial"/>
        </w:rPr>
        <w:t>zákona o trestnej zodpovednosti právnických osôb</w:t>
      </w:r>
      <w:r w:rsidR="00E80583" w:rsidRPr="00E80583">
        <w:rPr>
          <w:rFonts w:ascii="Arial" w:hAnsi="Arial" w:cs="Arial"/>
        </w:rPr>
        <w:t>.</w:t>
      </w:r>
    </w:p>
    <w:p w14:paraId="5D4A833C" w14:textId="77777777" w:rsidR="00E80583" w:rsidRPr="00E80583" w:rsidRDefault="00E80583" w:rsidP="00E80583">
      <w:pPr>
        <w:spacing w:after="0" w:line="240" w:lineRule="auto"/>
        <w:ind w:left="720"/>
        <w:contextualSpacing/>
        <w:jc w:val="both"/>
        <w:rPr>
          <w:rFonts w:ascii="Arial" w:hAnsi="Arial" w:cs="Arial"/>
        </w:rPr>
      </w:pPr>
    </w:p>
    <w:p w14:paraId="0E996FEA" w14:textId="77777777" w:rsidR="00E80583" w:rsidRPr="00E80583" w:rsidRDefault="00F96EE5" w:rsidP="00E80583">
      <w:pPr>
        <w:spacing w:after="0" w:line="240" w:lineRule="auto"/>
        <w:jc w:val="both"/>
        <w:rPr>
          <w:rFonts w:ascii="Arial" w:hAnsi="Arial" w:cs="Arial"/>
        </w:rPr>
      </w:pPr>
      <w:r>
        <w:rPr>
          <w:rFonts w:ascii="Arial" w:hAnsi="Arial" w:cs="Arial"/>
        </w:rPr>
        <w:t>NA</w:t>
      </w:r>
      <w:r w:rsidR="00E80583" w:rsidRPr="00E80583">
        <w:rPr>
          <w:rFonts w:ascii="Arial" w:hAnsi="Arial" w:cs="Arial"/>
        </w:rPr>
        <w:t xml:space="preserve"> má právo stanoviť aj ďalšie podmienky, </w:t>
      </w:r>
      <w:r w:rsidR="00AE07D7">
        <w:rPr>
          <w:rFonts w:ascii="Arial" w:hAnsi="Arial" w:cs="Arial"/>
        </w:rPr>
        <w:t xml:space="preserve">najmä </w:t>
      </w:r>
      <w:r w:rsidR="00E80583" w:rsidRPr="00E80583">
        <w:rPr>
          <w:rFonts w:ascii="Arial" w:hAnsi="Arial" w:cs="Arial"/>
        </w:rPr>
        <w:t>ak ich nevyhnutnosť vyplýva z národn</w:t>
      </w:r>
      <w:r w:rsidR="005C778F">
        <w:rPr>
          <w:rFonts w:ascii="Arial" w:hAnsi="Arial" w:cs="Arial"/>
        </w:rPr>
        <w:t>ých</w:t>
      </w:r>
      <w:r w:rsidR="00E80583" w:rsidRPr="00E80583">
        <w:rPr>
          <w:rFonts w:ascii="Arial" w:hAnsi="Arial" w:cs="Arial"/>
        </w:rPr>
        <w:t xml:space="preserve"> právnych predpisov alebo z právnych predpisov alebo aktov EÚ. </w:t>
      </w:r>
    </w:p>
    <w:p w14:paraId="2F6712B1" w14:textId="77777777" w:rsidR="005C19A8" w:rsidRPr="00B50920" w:rsidRDefault="005C19A8" w:rsidP="00936AB4">
      <w:pPr>
        <w:spacing w:after="0" w:line="240" w:lineRule="auto"/>
      </w:pPr>
    </w:p>
    <w:p w14:paraId="2044C9FF" w14:textId="77777777" w:rsidR="005C19A8" w:rsidRPr="004B4DEA" w:rsidRDefault="005C19A8" w:rsidP="00565555">
      <w:pPr>
        <w:pStyle w:val="Odsekzoznamu"/>
        <w:numPr>
          <w:ilvl w:val="1"/>
          <w:numId w:val="58"/>
        </w:numPr>
        <w:ind w:left="567" w:hanging="567"/>
        <w:outlineLvl w:val="1"/>
        <w:rPr>
          <w:rFonts w:cs="Arial"/>
          <w:b/>
          <w:sz w:val="22"/>
        </w:rPr>
      </w:pPr>
      <w:bookmarkStart w:id="229" w:name="_Toc16592758"/>
      <w:bookmarkStart w:id="230" w:name="_Toc75933156"/>
      <w:r w:rsidRPr="004B4DEA">
        <w:rPr>
          <w:rFonts w:cs="Arial"/>
          <w:b/>
          <w:sz w:val="22"/>
        </w:rPr>
        <w:t>Žiadosť o poskytnutie grantu</w:t>
      </w:r>
      <w:bookmarkEnd w:id="229"/>
      <w:bookmarkEnd w:id="230"/>
      <w:r w:rsidRPr="004B4DEA">
        <w:rPr>
          <w:rFonts w:cs="Arial"/>
          <w:b/>
          <w:sz w:val="22"/>
        </w:rPr>
        <w:t xml:space="preserve"> </w:t>
      </w:r>
    </w:p>
    <w:p w14:paraId="0A06103C" w14:textId="77777777" w:rsidR="005C19A8" w:rsidRDefault="005C19A8" w:rsidP="009E2937">
      <w:pPr>
        <w:spacing w:after="0" w:line="240" w:lineRule="auto"/>
        <w:jc w:val="both"/>
        <w:rPr>
          <w:rFonts w:ascii="Arial" w:hAnsi="Arial" w:cs="Arial"/>
        </w:rPr>
      </w:pPr>
    </w:p>
    <w:p w14:paraId="25A9840C" w14:textId="77777777" w:rsidR="005C19A8" w:rsidRPr="00D6357E" w:rsidRDefault="005C19A8">
      <w:pPr>
        <w:spacing w:after="0" w:line="240" w:lineRule="auto"/>
        <w:jc w:val="both"/>
        <w:rPr>
          <w:rFonts w:ascii="Arial" w:hAnsi="Arial" w:cs="Arial"/>
        </w:rPr>
      </w:pPr>
      <w:r w:rsidRPr="00257BF1">
        <w:rPr>
          <w:rFonts w:ascii="Arial" w:hAnsi="Arial" w:cs="Arial"/>
        </w:rPr>
        <w:t xml:space="preserve">ŽoPG je základným dokumentom, ktorý </w:t>
      </w:r>
      <w:r w:rsidRPr="000F38E2">
        <w:rPr>
          <w:rFonts w:ascii="Arial" w:hAnsi="Arial" w:cs="Arial"/>
        </w:rPr>
        <w:t xml:space="preserve">predkladá Prijímateľ </w:t>
      </w:r>
      <w:r w:rsidR="007D7E96">
        <w:rPr>
          <w:rFonts w:ascii="Arial" w:hAnsi="Arial" w:cs="Arial"/>
        </w:rPr>
        <w:t>NA</w:t>
      </w:r>
      <w:r w:rsidRPr="000F38E2">
        <w:rPr>
          <w:rFonts w:ascii="Arial" w:hAnsi="Arial" w:cs="Arial"/>
        </w:rPr>
        <w:t xml:space="preserve"> na základe </w:t>
      </w:r>
      <w:r w:rsidR="00B4394C">
        <w:rPr>
          <w:rFonts w:ascii="Arial" w:hAnsi="Arial" w:cs="Arial"/>
        </w:rPr>
        <w:t>vypracovaného a platného</w:t>
      </w:r>
      <w:r w:rsidRPr="000F38E2">
        <w:rPr>
          <w:rFonts w:ascii="Arial" w:hAnsi="Arial" w:cs="Arial"/>
        </w:rPr>
        <w:t xml:space="preserve"> Vyzvania s cieľom preukázať splnenie podmienok na získanie príspevku. ŽoPG musí byť spracovaná na predpísano</w:t>
      </w:r>
      <w:r w:rsidRPr="00D6357E">
        <w:rPr>
          <w:rFonts w:ascii="Arial" w:hAnsi="Arial" w:cs="Arial"/>
        </w:rPr>
        <w:t xml:space="preserve">m formulári vydanom </w:t>
      </w:r>
      <w:r w:rsidR="00F96EE5">
        <w:rPr>
          <w:rFonts w:ascii="Arial" w:hAnsi="Arial" w:cs="Arial"/>
        </w:rPr>
        <w:t>NA</w:t>
      </w:r>
      <w:r w:rsidRPr="00D6357E">
        <w:rPr>
          <w:rFonts w:ascii="Arial" w:hAnsi="Arial" w:cs="Arial"/>
        </w:rPr>
        <w:t xml:space="preserve"> (minimálne náležitosti sú stanovené v prílohe č. 1 SiPB), v slovenskom jazyku a podpísaná štatutárnym </w:t>
      </w:r>
      <w:r w:rsidRPr="00712CC4">
        <w:rPr>
          <w:rFonts w:ascii="Arial" w:hAnsi="Arial" w:cs="Arial"/>
        </w:rPr>
        <w:t>orgánom</w:t>
      </w:r>
      <w:r w:rsidRPr="000F38E2">
        <w:rPr>
          <w:rFonts w:ascii="Arial" w:hAnsi="Arial" w:cs="Arial"/>
        </w:rPr>
        <w:t xml:space="preserve"> Prijímateľa v zmysle oprávnení konať v mene Prijímateľa podľa príslušného registra, v ktorom je Pr</w:t>
      </w:r>
      <w:r w:rsidRPr="00D6357E">
        <w:rPr>
          <w:rFonts w:ascii="Arial" w:hAnsi="Arial" w:cs="Arial"/>
        </w:rPr>
        <w:t>ijímateľ registrovaný.</w:t>
      </w:r>
    </w:p>
    <w:p w14:paraId="733B8750" w14:textId="77777777" w:rsidR="005C19A8" w:rsidRPr="00D6357E" w:rsidRDefault="005C19A8" w:rsidP="00D30C49">
      <w:pPr>
        <w:spacing w:after="0" w:line="240" w:lineRule="auto"/>
        <w:jc w:val="both"/>
        <w:rPr>
          <w:rFonts w:ascii="Arial" w:hAnsi="Arial" w:cs="Arial"/>
        </w:rPr>
      </w:pPr>
    </w:p>
    <w:p w14:paraId="4DC308CA" w14:textId="77777777" w:rsidR="005C19A8" w:rsidRDefault="005C19A8" w:rsidP="00D30C49">
      <w:pPr>
        <w:spacing w:after="0" w:line="240" w:lineRule="auto"/>
        <w:jc w:val="both"/>
        <w:rPr>
          <w:rFonts w:ascii="Arial" w:hAnsi="Arial" w:cs="Arial"/>
        </w:rPr>
      </w:pPr>
      <w:r w:rsidRPr="00D6357E">
        <w:rPr>
          <w:rFonts w:ascii="Arial" w:hAnsi="Arial" w:cs="Arial"/>
        </w:rPr>
        <w:t xml:space="preserve">ŽoPG presne definuje na realizáciu akého Projektu má byť príspevok poskytnutý, a aké </w:t>
      </w:r>
      <w:r w:rsidRPr="00F32E02">
        <w:rPr>
          <w:rFonts w:ascii="Arial" w:hAnsi="Arial" w:cs="Arial"/>
        </w:rPr>
        <w:t xml:space="preserve">očakávané </w:t>
      </w:r>
      <w:r w:rsidRPr="00936AB4">
        <w:rPr>
          <w:rFonts w:ascii="Arial" w:hAnsi="Arial" w:cs="Arial"/>
        </w:rPr>
        <w:t>výsledky</w:t>
      </w:r>
      <w:r w:rsidR="00A12202" w:rsidRPr="00936AB4">
        <w:rPr>
          <w:rFonts w:ascii="Arial" w:hAnsi="Arial" w:cs="Arial"/>
        </w:rPr>
        <w:t xml:space="preserve"> a výstupy</w:t>
      </w:r>
      <w:r w:rsidRPr="00F32E02">
        <w:rPr>
          <w:rFonts w:ascii="Arial" w:hAnsi="Arial" w:cs="Arial"/>
        </w:rPr>
        <w:t xml:space="preserve"> budú</w:t>
      </w:r>
      <w:r w:rsidRPr="000F38E2">
        <w:rPr>
          <w:rFonts w:ascii="Arial" w:hAnsi="Arial" w:cs="Arial"/>
        </w:rPr>
        <w:t xml:space="preserve"> realizáciou Projektu dosiahnuté. ŽoPG obsahuje informácie potrebné na posúdenie </w:t>
      </w:r>
      <w:r w:rsidR="004E051F">
        <w:rPr>
          <w:rFonts w:ascii="Arial" w:hAnsi="Arial" w:cs="Arial"/>
        </w:rPr>
        <w:t xml:space="preserve">súladu </w:t>
      </w:r>
      <w:r w:rsidRPr="000F38E2">
        <w:rPr>
          <w:rFonts w:ascii="Arial" w:hAnsi="Arial" w:cs="Arial"/>
        </w:rPr>
        <w:t>P</w:t>
      </w:r>
      <w:r w:rsidRPr="00D6357E">
        <w:rPr>
          <w:rFonts w:ascii="Arial" w:hAnsi="Arial" w:cs="Arial"/>
        </w:rPr>
        <w:t>rojektu</w:t>
      </w:r>
      <w:r w:rsidR="004E051F">
        <w:rPr>
          <w:rFonts w:ascii="Arial" w:hAnsi="Arial" w:cs="Arial"/>
        </w:rPr>
        <w:t xml:space="preserve"> s príslušnou </w:t>
      </w:r>
      <w:r w:rsidR="005C69AE">
        <w:rPr>
          <w:rFonts w:ascii="Arial" w:hAnsi="Arial" w:cs="Arial"/>
        </w:rPr>
        <w:t>PE</w:t>
      </w:r>
      <w:r w:rsidRPr="00D6357E">
        <w:rPr>
          <w:rFonts w:ascii="Arial" w:hAnsi="Arial" w:cs="Arial"/>
        </w:rPr>
        <w:t xml:space="preserve"> a overenie podmienok stanovených</w:t>
      </w:r>
      <w:r w:rsidRPr="00257BF1">
        <w:rPr>
          <w:rFonts w:ascii="Arial" w:hAnsi="Arial" w:cs="Arial"/>
        </w:rPr>
        <w:t xml:space="preserve"> </w:t>
      </w:r>
      <w:r w:rsidR="00F96EE5">
        <w:rPr>
          <w:rFonts w:ascii="Arial" w:hAnsi="Arial" w:cs="Arial"/>
        </w:rPr>
        <w:t>NA</w:t>
      </w:r>
      <w:r w:rsidRPr="00257BF1">
        <w:rPr>
          <w:rFonts w:ascii="Arial" w:hAnsi="Arial" w:cs="Arial"/>
        </w:rPr>
        <w:t xml:space="preserve"> vo Vyzvaní. ŽoPG sa zameriava najmä na popis</w:t>
      </w:r>
      <w:r>
        <w:rPr>
          <w:rFonts w:ascii="Arial" w:hAnsi="Arial" w:cs="Arial"/>
        </w:rPr>
        <w:t xml:space="preserve"> vhodnosti navrhovaného P</w:t>
      </w:r>
      <w:r w:rsidRPr="00257BF1">
        <w:rPr>
          <w:rFonts w:ascii="Arial" w:hAnsi="Arial" w:cs="Arial"/>
        </w:rPr>
        <w:t xml:space="preserve">rojektu vo vzťahu k napĺňaniu </w:t>
      </w:r>
      <w:r>
        <w:rPr>
          <w:rFonts w:ascii="Arial" w:hAnsi="Arial" w:cs="Arial"/>
        </w:rPr>
        <w:t>C</w:t>
      </w:r>
      <w:r w:rsidRPr="00257BF1">
        <w:rPr>
          <w:rFonts w:ascii="Arial" w:hAnsi="Arial" w:cs="Arial"/>
        </w:rPr>
        <w:t>ieľov Programu a stanovených ukazovateľov</w:t>
      </w:r>
      <w:r>
        <w:rPr>
          <w:rFonts w:ascii="Arial" w:hAnsi="Arial" w:cs="Arial"/>
        </w:rPr>
        <w:t xml:space="preserve"> výkonnosti</w:t>
      </w:r>
      <w:r w:rsidRPr="00257BF1">
        <w:rPr>
          <w:rFonts w:ascii="Arial" w:hAnsi="Arial" w:cs="Arial"/>
        </w:rPr>
        <w:t>. Základnou podmienkou akceptovateľnosti je preukázanie súladu s </w:t>
      </w:r>
      <w:r w:rsidR="005C69AE">
        <w:rPr>
          <w:rFonts w:ascii="Arial" w:hAnsi="Arial" w:cs="Arial"/>
        </w:rPr>
        <w:t>PE</w:t>
      </w:r>
      <w:r w:rsidRPr="00257BF1">
        <w:rPr>
          <w:rFonts w:ascii="Arial" w:hAnsi="Arial" w:cs="Arial"/>
        </w:rPr>
        <w:t>.</w:t>
      </w:r>
    </w:p>
    <w:p w14:paraId="4E35099E" w14:textId="77777777" w:rsidR="005C19A8" w:rsidRDefault="005C19A8" w:rsidP="00D30C49">
      <w:pPr>
        <w:spacing w:after="0" w:line="240" w:lineRule="auto"/>
        <w:jc w:val="both"/>
        <w:rPr>
          <w:rFonts w:ascii="Arial" w:hAnsi="Arial" w:cs="Arial"/>
        </w:rPr>
      </w:pPr>
    </w:p>
    <w:p w14:paraId="63BEE33D" w14:textId="77777777" w:rsidR="005C19A8" w:rsidRDefault="005C19A8" w:rsidP="00D30C49">
      <w:pPr>
        <w:spacing w:after="0" w:line="240" w:lineRule="auto"/>
        <w:jc w:val="both"/>
        <w:rPr>
          <w:rFonts w:ascii="Arial" w:hAnsi="Arial" w:cs="Arial"/>
        </w:rPr>
      </w:pPr>
      <w:r>
        <w:rPr>
          <w:rFonts w:ascii="Arial" w:hAnsi="Arial" w:cs="Arial"/>
        </w:rPr>
        <w:t>Základné informácie, ktoré má ŽoPG poskytnúť sú nasledovné:</w:t>
      </w:r>
    </w:p>
    <w:p w14:paraId="2D208A21" w14:textId="77777777" w:rsidR="005C19A8" w:rsidRPr="00257BF1" w:rsidRDefault="005C19A8" w:rsidP="00D30C49">
      <w:pPr>
        <w:spacing w:after="0" w:line="240" w:lineRule="auto"/>
        <w:jc w:val="both"/>
        <w:rPr>
          <w:rFonts w:ascii="Arial" w:hAnsi="Arial" w:cs="Arial"/>
        </w:rPr>
      </w:pPr>
    </w:p>
    <w:p w14:paraId="545FEE33" w14:textId="77777777" w:rsidR="005C19A8" w:rsidRPr="00690B98" w:rsidRDefault="005C19A8" w:rsidP="00565555">
      <w:pPr>
        <w:numPr>
          <w:ilvl w:val="0"/>
          <w:numId w:val="14"/>
        </w:numPr>
        <w:suppressAutoHyphens/>
        <w:spacing w:after="0" w:line="240" w:lineRule="auto"/>
        <w:jc w:val="both"/>
        <w:rPr>
          <w:rFonts w:ascii="Arial" w:hAnsi="Arial" w:cs="Arial"/>
        </w:rPr>
      </w:pPr>
      <w:r w:rsidRPr="00690B98">
        <w:rPr>
          <w:rFonts w:ascii="Arial" w:hAnsi="Arial" w:cs="Arial"/>
        </w:rPr>
        <w:t>Základné informácie o</w:t>
      </w:r>
      <w:r>
        <w:rPr>
          <w:rFonts w:ascii="Arial" w:hAnsi="Arial" w:cs="Arial"/>
        </w:rPr>
        <w:t> Prijímateľovi;</w:t>
      </w:r>
    </w:p>
    <w:p w14:paraId="7F420F0A" w14:textId="77777777" w:rsidR="005C19A8" w:rsidRPr="00690B98" w:rsidRDefault="005C19A8" w:rsidP="00565555">
      <w:pPr>
        <w:numPr>
          <w:ilvl w:val="0"/>
          <w:numId w:val="14"/>
        </w:numPr>
        <w:suppressAutoHyphens/>
        <w:spacing w:after="0" w:line="240" w:lineRule="auto"/>
        <w:jc w:val="both"/>
        <w:rPr>
          <w:rFonts w:ascii="Arial" w:hAnsi="Arial" w:cs="Arial"/>
        </w:rPr>
      </w:pPr>
      <w:r w:rsidRPr="00690B98">
        <w:rPr>
          <w:rFonts w:ascii="Arial" w:hAnsi="Arial" w:cs="Arial"/>
        </w:rPr>
        <w:t>Kontaktná osoba pre Projekt (adresa pre doručovanie)</w:t>
      </w:r>
      <w:r>
        <w:rPr>
          <w:rFonts w:ascii="Arial" w:hAnsi="Arial" w:cs="Arial"/>
        </w:rPr>
        <w:t>;</w:t>
      </w:r>
    </w:p>
    <w:p w14:paraId="2447DDC8" w14:textId="77777777" w:rsidR="005C19A8" w:rsidRDefault="005C19A8" w:rsidP="00565555">
      <w:pPr>
        <w:numPr>
          <w:ilvl w:val="0"/>
          <w:numId w:val="14"/>
        </w:numPr>
        <w:suppressAutoHyphens/>
        <w:spacing w:after="0" w:line="240" w:lineRule="auto"/>
        <w:jc w:val="both"/>
        <w:rPr>
          <w:rFonts w:ascii="Arial" w:hAnsi="Arial" w:cs="Arial"/>
        </w:rPr>
      </w:pPr>
      <w:r w:rsidRPr="00690B98">
        <w:rPr>
          <w:rFonts w:ascii="Arial" w:hAnsi="Arial" w:cs="Arial"/>
        </w:rPr>
        <w:t>Štatutárny orgán</w:t>
      </w:r>
      <w:r>
        <w:rPr>
          <w:rFonts w:ascii="Arial" w:hAnsi="Arial" w:cs="Arial"/>
        </w:rPr>
        <w:t xml:space="preserve"> Prijímateľa;</w:t>
      </w:r>
    </w:p>
    <w:p w14:paraId="741411E7" w14:textId="77777777" w:rsidR="005C19A8" w:rsidRDefault="005C19A8" w:rsidP="00565555">
      <w:pPr>
        <w:numPr>
          <w:ilvl w:val="0"/>
          <w:numId w:val="14"/>
        </w:numPr>
        <w:suppressAutoHyphens/>
        <w:spacing w:after="0" w:line="240" w:lineRule="auto"/>
        <w:jc w:val="both"/>
        <w:rPr>
          <w:rFonts w:ascii="Arial" w:hAnsi="Arial" w:cs="Arial"/>
        </w:rPr>
      </w:pPr>
      <w:r>
        <w:rPr>
          <w:rFonts w:ascii="Arial" w:hAnsi="Arial" w:cs="Arial"/>
        </w:rPr>
        <w:t>Názov Projektu;</w:t>
      </w:r>
    </w:p>
    <w:p w14:paraId="40FFB95D" w14:textId="77777777" w:rsidR="005C19A8" w:rsidRPr="00690B98" w:rsidRDefault="005C19A8" w:rsidP="00565555">
      <w:pPr>
        <w:numPr>
          <w:ilvl w:val="0"/>
          <w:numId w:val="14"/>
        </w:numPr>
        <w:suppressAutoHyphens/>
        <w:spacing w:after="0" w:line="240" w:lineRule="auto"/>
        <w:jc w:val="both"/>
        <w:rPr>
          <w:rFonts w:ascii="Arial" w:hAnsi="Arial" w:cs="Arial"/>
        </w:rPr>
      </w:pPr>
      <w:r>
        <w:rPr>
          <w:rFonts w:ascii="Arial" w:hAnsi="Arial" w:cs="Arial"/>
        </w:rPr>
        <w:t>Stručný opis Projektu;</w:t>
      </w:r>
    </w:p>
    <w:p w14:paraId="2D76F4BC" w14:textId="77777777" w:rsidR="005C19A8" w:rsidRPr="000F38E2" w:rsidRDefault="005C19A8" w:rsidP="00565555">
      <w:pPr>
        <w:numPr>
          <w:ilvl w:val="0"/>
          <w:numId w:val="14"/>
        </w:numPr>
        <w:suppressAutoHyphens/>
        <w:spacing w:after="0" w:line="240" w:lineRule="auto"/>
        <w:jc w:val="both"/>
        <w:rPr>
          <w:rFonts w:ascii="Arial" w:hAnsi="Arial" w:cs="Arial"/>
        </w:rPr>
      </w:pPr>
      <w:r w:rsidRPr="000F38E2">
        <w:rPr>
          <w:rFonts w:ascii="Arial" w:hAnsi="Arial" w:cs="Arial"/>
        </w:rPr>
        <w:t xml:space="preserve">Identifikácia </w:t>
      </w:r>
      <w:r w:rsidR="005C69AE">
        <w:rPr>
          <w:rFonts w:ascii="Arial" w:hAnsi="Arial" w:cs="Arial"/>
        </w:rPr>
        <w:t>PE</w:t>
      </w:r>
      <w:r w:rsidRPr="000F38E2">
        <w:rPr>
          <w:rFonts w:ascii="Arial" w:hAnsi="Arial" w:cs="Arial"/>
        </w:rPr>
        <w:t>, v súlade s ktorou sa ŽoPG predkladá;</w:t>
      </w:r>
    </w:p>
    <w:p w14:paraId="4797A2DE" w14:textId="77777777" w:rsidR="005C19A8" w:rsidRPr="000F38E2" w:rsidRDefault="005C19A8" w:rsidP="00565555">
      <w:pPr>
        <w:numPr>
          <w:ilvl w:val="0"/>
          <w:numId w:val="14"/>
        </w:numPr>
        <w:suppressAutoHyphens/>
        <w:spacing w:after="0" w:line="240" w:lineRule="auto"/>
        <w:jc w:val="both"/>
        <w:rPr>
          <w:rFonts w:ascii="Arial" w:hAnsi="Arial" w:cs="Arial"/>
        </w:rPr>
      </w:pPr>
      <w:r w:rsidRPr="00712CC4">
        <w:rPr>
          <w:rFonts w:ascii="Arial" w:hAnsi="Arial" w:cs="Arial"/>
        </w:rPr>
        <w:t xml:space="preserve">Očakávané </w:t>
      </w:r>
      <w:r w:rsidRPr="00A12202">
        <w:rPr>
          <w:rFonts w:ascii="Arial" w:hAnsi="Arial" w:cs="Arial"/>
        </w:rPr>
        <w:t>výsledky a výstupy</w:t>
      </w:r>
      <w:r w:rsidRPr="000F38E2">
        <w:rPr>
          <w:rFonts w:ascii="Arial" w:hAnsi="Arial" w:cs="Arial"/>
        </w:rPr>
        <w:t>;</w:t>
      </w:r>
    </w:p>
    <w:p w14:paraId="1F4FFEEF" w14:textId="77777777" w:rsidR="005C19A8" w:rsidRPr="00941CA4" w:rsidRDefault="005C19A8" w:rsidP="00565555">
      <w:pPr>
        <w:numPr>
          <w:ilvl w:val="0"/>
          <w:numId w:val="14"/>
        </w:numPr>
        <w:suppressAutoHyphens/>
        <w:spacing w:after="0" w:line="240" w:lineRule="auto"/>
        <w:jc w:val="both"/>
        <w:rPr>
          <w:rFonts w:ascii="Arial" w:hAnsi="Arial" w:cs="Arial"/>
        </w:rPr>
      </w:pPr>
      <w:r w:rsidRPr="00BA0A01">
        <w:rPr>
          <w:rFonts w:ascii="Arial" w:hAnsi="Arial" w:cs="Arial"/>
        </w:rPr>
        <w:t>Termín realizácie Projektu;</w:t>
      </w:r>
    </w:p>
    <w:p w14:paraId="5AF3D9F5" w14:textId="77777777" w:rsidR="005C19A8" w:rsidRPr="00941CA4" w:rsidRDefault="005C19A8" w:rsidP="00406020">
      <w:pPr>
        <w:numPr>
          <w:ilvl w:val="0"/>
          <w:numId w:val="14"/>
        </w:numPr>
        <w:suppressAutoHyphens/>
        <w:spacing w:after="0" w:line="240" w:lineRule="auto"/>
        <w:jc w:val="both"/>
        <w:rPr>
          <w:rFonts w:ascii="Arial" w:hAnsi="Arial" w:cs="Arial"/>
        </w:rPr>
      </w:pPr>
      <w:r w:rsidRPr="00BA0A01">
        <w:rPr>
          <w:rFonts w:ascii="Arial" w:hAnsi="Arial" w:cs="Arial"/>
        </w:rPr>
        <w:t>Výška požadovaných prostriedkov</w:t>
      </w:r>
      <w:r w:rsidR="00406020">
        <w:rPr>
          <w:rFonts w:ascii="Arial" w:hAnsi="Arial" w:cs="Arial"/>
        </w:rPr>
        <w:t xml:space="preserve"> </w:t>
      </w:r>
      <w:r w:rsidR="001E6C02">
        <w:rPr>
          <w:rFonts w:ascii="Arial" w:hAnsi="Arial" w:cs="Arial"/>
        </w:rPr>
        <w:t xml:space="preserve">aj </w:t>
      </w:r>
      <w:r w:rsidR="00406020">
        <w:rPr>
          <w:rFonts w:ascii="Arial" w:hAnsi="Arial" w:cs="Arial"/>
        </w:rPr>
        <w:t xml:space="preserve">pre každú etapu Projektu, </w:t>
      </w:r>
      <w:r w:rsidR="00406020" w:rsidRPr="00406020">
        <w:rPr>
          <w:rFonts w:ascii="Arial" w:hAnsi="Arial" w:cs="Arial"/>
        </w:rPr>
        <w:t>v prípade členenia Projektu na etapy</w:t>
      </w:r>
      <w:r w:rsidRPr="00BA0A01">
        <w:rPr>
          <w:rFonts w:ascii="Arial" w:hAnsi="Arial" w:cs="Arial"/>
        </w:rPr>
        <w:t xml:space="preserve"> s určením výšky </w:t>
      </w:r>
      <w:r w:rsidR="00100081">
        <w:rPr>
          <w:rFonts w:ascii="Arial" w:hAnsi="Arial" w:cs="Arial"/>
        </w:rPr>
        <w:t>Iných</w:t>
      </w:r>
      <w:r w:rsidR="00100081" w:rsidRPr="00BA0A01">
        <w:rPr>
          <w:rFonts w:ascii="Arial" w:hAnsi="Arial" w:cs="Arial"/>
        </w:rPr>
        <w:t xml:space="preserve"> </w:t>
      </w:r>
      <w:r w:rsidRPr="00BA0A01">
        <w:rPr>
          <w:rFonts w:ascii="Arial" w:hAnsi="Arial" w:cs="Arial"/>
        </w:rPr>
        <w:t>zdrojov</w:t>
      </w:r>
      <w:r w:rsidR="00100081">
        <w:rPr>
          <w:rFonts w:ascii="Arial" w:hAnsi="Arial" w:cs="Arial"/>
        </w:rPr>
        <w:t xml:space="preserve"> Prijímateľa</w:t>
      </w:r>
      <w:r w:rsidR="0026164B">
        <w:rPr>
          <w:rFonts w:ascii="Arial" w:hAnsi="Arial" w:cs="Arial"/>
        </w:rPr>
        <w:t>,</w:t>
      </w:r>
      <w:r w:rsidRPr="00BA0A01">
        <w:rPr>
          <w:rFonts w:ascii="Arial" w:hAnsi="Arial" w:cs="Arial"/>
        </w:rPr>
        <w:t xml:space="preserve"> </w:t>
      </w:r>
      <w:r w:rsidRPr="003A3803">
        <w:rPr>
          <w:rFonts w:ascii="Arial" w:hAnsi="Arial" w:cs="Arial"/>
        </w:rPr>
        <w:t>spolufinancovani</w:t>
      </w:r>
      <w:r w:rsidR="0026164B" w:rsidRPr="003A3803">
        <w:rPr>
          <w:rFonts w:ascii="Arial" w:hAnsi="Arial" w:cs="Arial"/>
        </w:rPr>
        <w:t>e</w:t>
      </w:r>
      <w:r>
        <w:rPr>
          <w:rFonts w:ascii="Arial" w:hAnsi="Arial" w:cs="Arial"/>
        </w:rPr>
        <w:t xml:space="preserve"> a zdroj spolufinancovania</w:t>
      </w:r>
      <w:r w:rsidR="00E328A7">
        <w:rPr>
          <w:rFonts w:ascii="Arial" w:hAnsi="Arial" w:cs="Arial"/>
        </w:rPr>
        <w:t xml:space="preserve"> (s rozdelením </w:t>
      </w:r>
      <w:r w:rsidR="00E8132D">
        <w:rPr>
          <w:rFonts w:ascii="Arial" w:hAnsi="Arial" w:cs="Arial"/>
        </w:rPr>
        <w:t xml:space="preserve">na </w:t>
      </w:r>
      <w:r w:rsidR="00B543F3">
        <w:rPr>
          <w:rFonts w:ascii="Arial" w:hAnsi="Arial" w:cs="Arial"/>
        </w:rPr>
        <w:t>spolufinancovani</w:t>
      </w:r>
      <w:r w:rsidR="00E8132D">
        <w:rPr>
          <w:rFonts w:ascii="Arial" w:hAnsi="Arial" w:cs="Arial"/>
        </w:rPr>
        <w:t>e</w:t>
      </w:r>
      <w:r w:rsidR="00B543F3">
        <w:rPr>
          <w:rFonts w:ascii="Arial" w:hAnsi="Arial" w:cs="Arial"/>
        </w:rPr>
        <w:t xml:space="preserve"> z </w:t>
      </w:r>
      <w:r w:rsidR="00252958">
        <w:rPr>
          <w:rFonts w:ascii="Arial" w:hAnsi="Arial" w:cs="Arial"/>
        </w:rPr>
        <w:t>I</w:t>
      </w:r>
      <w:r w:rsidR="00B543F3">
        <w:rPr>
          <w:rFonts w:ascii="Arial" w:hAnsi="Arial" w:cs="Arial"/>
        </w:rPr>
        <w:t>ných zdrojov</w:t>
      </w:r>
      <w:r w:rsidR="00252958">
        <w:rPr>
          <w:rFonts w:ascii="Arial" w:hAnsi="Arial" w:cs="Arial"/>
        </w:rPr>
        <w:t xml:space="preserve"> Prijímateľa</w:t>
      </w:r>
      <w:r w:rsidR="00E328A7">
        <w:rPr>
          <w:rFonts w:ascii="Arial" w:hAnsi="Arial" w:cs="Arial"/>
        </w:rPr>
        <w:t xml:space="preserve"> a spolufinancovanie z EU zdrojov)</w:t>
      </w:r>
      <w:r w:rsidR="00E328A7">
        <w:t xml:space="preserve"> </w:t>
      </w:r>
      <w:r w:rsidR="001E6C02" w:rsidRPr="004254C0">
        <w:rPr>
          <w:rFonts w:ascii="Arial" w:hAnsi="Arial" w:cs="Arial"/>
        </w:rPr>
        <w:t>a</w:t>
      </w:r>
      <w:r w:rsidR="00E328A7">
        <w:rPr>
          <w:rFonts w:ascii="Arial" w:hAnsi="Arial" w:cs="Arial"/>
        </w:rPr>
        <w:t> to a</w:t>
      </w:r>
      <w:r w:rsidR="001E6C02" w:rsidRPr="004254C0">
        <w:rPr>
          <w:rFonts w:ascii="Arial" w:hAnsi="Arial" w:cs="Arial"/>
        </w:rPr>
        <w:t xml:space="preserve">j </w:t>
      </w:r>
      <w:r w:rsidR="00406020" w:rsidRPr="00406020">
        <w:rPr>
          <w:rFonts w:ascii="Arial" w:hAnsi="Arial" w:cs="Arial"/>
        </w:rPr>
        <w:t>pre každú etapu Projektu, v prípade členenia Projektu na etapy</w:t>
      </w:r>
      <w:r w:rsidRPr="00941CA4">
        <w:rPr>
          <w:rFonts w:ascii="Arial" w:hAnsi="Arial" w:cs="Arial"/>
        </w:rPr>
        <w:t>;</w:t>
      </w:r>
    </w:p>
    <w:p w14:paraId="57FD829D" w14:textId="77777777" w:rsidR="005C19A8" w:rsidRPr="009B5643" w:rsidRDefault="005C19A8" w:rsidP="00565555">
      <w:pPr>
        <w:numPr>
          <w:ilvl w:val="0"/>
          <w:numId w:val="14"/>
        </w:numPr>
        <w:suppressAutoHyphens/>
        <w:spacing w:after="0" w:line="240" w:lineRule="auto"/>
        <w:jc w:val="both"/>
        <w:rPr>
          <w:rFonts w:ascii="Arial" w:hAnsi="Arial" w:cs="Arial"/>
        </w:rPr>
      </w:pPr>
      <w:r>
        <w:rPr>
          <w:rFonts w:ascii="Arial" w:hAnsi="Arial" w:cs="Arial"/>
        </w:rPr>
        <w:t>Číslo a dátum vydania povolenia/povolení dozorných orgánov SR</w:t>
      </w:r>
      <w:r w:rsidR="001549C0">
        <w:rPr>
          <w:rFonts w:ascii="Arial" w:hAnsi="Arial" w:cs="Arial"/>
        </w:rPr>
        <w:t xml:space="preserve"> </w:t>
      </w:r>
      <w:r w:rsidR="001549C0" w:rsidRPr="009B5643">
        <w:rPr>
          <w:rFonts w:ascii="Arial" w:hAnsi="Arial" w:cs="Arial"/>
        </w:rPr>
        <w:t xml:space="preserve">alebo informácia, že </w:t>
      </w:r>
      <w:r w:rsidR="009B5643" w:rsidRPr="005B7C19">
        <w:rPr>
          <w:rFonts w:ascii="Arial" w:hAnsi="Arial" w:cs="Arial"/>
        </w:rPr>
        <w:t>povoľovací</w:t>
      </w:r>
      <w:r w:rsidR="001549C0" w:rsidRPr="009B5643">
        <w:rPr>
          <w:rFonts w:ascii="Arial" w:hAnsi="Arial" w:cs="Arial"/>
        </w:rPr>
        <w:t xml:space="preserve"> proces prebieha</w:t>
      </w:r>
      <w:r w:rsidRPr="009B5643">
        <w:rPr>
          <w:rFonts w:ascii="Arial" w:hAnsi="Arial" w:cs="Arial"/>
        </w:rPr>
        <w:t>;</w:t>
      </w:r>
    </w:p>
    <w:p w14:paraId="3388AF7B" w14:textId="77777777" w:rsidR="005C19A8" w:rsidRDefault="005C19A8" w:rsidP="00565555">
      <w:pPr>
        <w:numPr>
          <w:ilvl w:val="0"/>
          <w:numId w:val="14"/>
        </w:numPr>
        <w:suppressAutoHyphens/>
        <w:spacing w:after="0" w:line="240" w:lineRule="auto"/>
        <w:jc w:val="both"/>
        <w:rPr>
          <w:rFonts w:ascii="Arial" w:hAnsi="Arial" w:cs="Arial"/>
        </w:rPr>
      </w:pPr>
      <w:r>
        <w:rPr>
          <w:rFonts w:ascii="Arial" w:hAnsi="Arial" w:cs="Arial"/>
        </w:rPr>
        <w:t xml:space="preserve">Informácia o výbere </w:t>
      </w:r>
      <w:r w:rsidR="004C0A56">
        <w:rPr>
          <w:rFonts w:ascii="Arial" w:hAnsi="Arial" w:cs="Arial"/>
        </w:rPr>
        <w:t>D</w:t>
      </w:r>
      <w:r>
        <w:rPr>
          <w:rFonts w:ascii="Arial" w:hAnsi="Arial" w:cs="Arial"/>
        </w:rPr>
        <w:t xml:space="preserve">odávateľa (ak v čase predkladania ŽoPG je </w:t>
      </w:r>
      <w:r w:rsidR="00887438">
        <w:rPr>
          <w:rFonts w:ascii="Arial" w:hAnsi="Arial" w:cs="Arial"/>
        </w:rPr>
        <w:t>VO</w:t>
      </w:r>
      <w:r>
        <w:rPr>
          <w:rFonts w:ascii="Arial" w:hAnsi="Arial" w:cs="Arial"/>
        </w:rPr>
        <w:t xml:space="preserve"> ukončené).</w:t>
      </w:r>
    </w:p>
    <w:p w14:paraId="1DC0D17C" w14:textId="77777777" w:rsidR="005C19A8" w:rsidRDefault="005C19A8" w:rsidP="009F1C83">
      <w:pPr>
        <w:suppressAutoHyphens/>
        <w:spacing w:after="0" w:line="240" w:lineRule="auto"/>
        <w:ind w:left="360"/>
        <w:jc w:val="both"/>
        <w:rPr>
          <w:rFonts w:ascii="Arial" w:hAnsi="Arial" w:cs="Arial"/>
        </w:rPr>
      </w:pPr>
    </w:p>
    <w:p w14:paraId="093146AF" w14:textId="77777777" w:rsidR="005C19A8" w:rsidRDefault="00F96EE5" w:rsidP="00D30C49">
      <w:pPr>
        <w:spacing w:after="0" w:line="240" w:lineRule="auto"/>
        <w:jc w:val="both"/>
        <w:rPr>
          <w:rFonts w:ascii="Arial" w:hAnsi="Arial" w:cs="Arial"/>
        </w:rPr>
      </w:pPr>
      <w:r>
        <w:rPr>
          <w:rFonts w:ascii="Arial" w:hAnsi="Arial" w:cs="Arial"/>
        </w:rPr>
        <w:lastRenderedPageBreak/>
        <w:t>NA</w:t>
      </w:r>
      <w:r w:rsidR="005C19A8" w:rsidRPr="00257BF1">
        <w:rPr>
          <w:rFonts w:ascii="Arial" w:hAnsi="Arial" w:cs="Arial"/>
        </w:rPr>
        <w:t xml:space="preserve"> je oprávnená definovať povinné prílohy ŽoPG v nevyhnutnom rozsahu potrebnom na overenie vybraných podmienok. Pri koncipovaní rozsahu údajov a príloh vyžadovaných v rámci ŽoPG </w:t>
      </w:r>
      <w:r>
        <w:rPr>
          <w:rFonts w:ascii="Arial" w:hAnsi="Arial" w:cs="Arial"/>
        </w:rPr>
        <w:t>NA</w:t>
      </w:r>
      <w:r w:rsidR="005C19A8" w:rsidRPr="00257BF1">
        <w:rPr>
          <w:rFonts w:ascii="Arial" w:hAnsi="Arial" w:cs="Arial"/>
        </w:rPr>
        <w:t xml:space="preserve"> dôsledne dbá na zásadu minimalizácie administratívnej záťaže</w:t>
      </w:r>
      <w:r w:rsidR="005C19A8">
        <w:rPr>
          <w:rFonts w:ascii="Arial" w:hAnsi="Arial" w:cs="Arial"/>
        </w:rPr>
        <w:t xml:space="preserve"> a za týmto účelom </w:t>
      </w:r>
      <w:r w:rsidR="005C19A8" w:rsidRPr="00257BF1">
        <w:rPr>
          <w:rFonts w:ascii="Arial" w:hAnsi="Arial" w:cs="Arial"/>
        </w:rPr>
        <w:t xml:space="preserve">využíva priame overenie jednotlivých údajov potrebných na posúdenie splnenia podmienok pre </w:t>
      </w:r>
      <w:r w:rsidR="00A55E7A">
        <w:rPr>
          <w:rFonts w:ascii="Arial" w:hAnsi="Arial" w:cs="Arial"/>
        </w:rPr>
        <w:t>získanie Grantu</w:t>
      </w:r>
      <w:r w:rsidR="005C19A8" w:rsidRPr="00257BF1">
        <w:rPr>
          <w:rFonts w:ascii="Arial" w:hAnsi="Arial" w:cs="Arial"/>
        </w:rPr>
        <w:t xml:space="preserve">, bez ich potreby preukazovania zo </w:t>
      </w:r>
      <w:r w:rsidR="005C19A8" w:rsidRPr="00B4394C">
        <w:rPr>
          <w:rFonts w:ascii="Arial" w:hAnsi="Arial" w:cs="Arial"/>
        </w:rPr>
        <w:t>strany Prijímateľa</w:t>
      </w:r>
      <w:r w:rsidR="005C19A8" w:rsidRPr="00257BF1">
        <w:rPr>
          <w:rStyle w:val="Odkaznapoznmkupodiarou"/>
          <w:rFonts w:ascii="Arial" w:hAnsi="Arial" w:cs="Arial"/>
        </w:rPr>
        <w:footnoteReference w:id="9"/>
      </w:r>
      <w:r w:rsidR="005C19A8" w:rsidRPr="00257BF1">
        <w:rPr>
          <w:rFonts w:ascii="Arial" w:hAnsi="Arial" w:cs="Arial"/>
        </w:rPr>
        <w:t xml:space="preserve">. </w:t>
      </w:r>
    </w:p>
    <w:p w14:paraId="427169BC" w14:textId="77777777" w:rsidR="005C19A8" w:rsidRPr="00257BF1" w:rsidRDefault="005C19A8" w:rsidP="00D30C49">
      <w:pPr>
        <w:spacing w:after="0" w:line="240" w:lineRule="auto"/>
        <w:jc w:val="both"/>
        <w:rPr>
          <w:rFonts w:ascii="Arial" w:hAnsi="Arial" w:cs="Arial"/>
        </w:rPr>
      </w:pPr>
    </w:p>
    <w:p w14:paraId="13F23A0D" w14:textId="77777777" w:rsidR="005C19A8" w:rsidRDefault="005C19A8" w:rsidP="00FE7C8C">
      <w:pPr>
        <w:spacing w:after="0" w:line="240" w:lineRule="auto"/>
        <w:jc w:val="both"/>
        <w:rPr>
          <w:rFonts w:ascii="Arial" w:hAnsi="Arial" w:cs="Arial"/>
        </w:rPr>
      </w:pPr>
      <w:r w:rsidRPr="00257BF1">
        <w:rPr>
          <w:rFonts w:ascii="Arial" w:hAnsi="Arial" w:cs="Arial"/>
        </w:rPr>
        <w:t xml:space="preserve">ŽoPG je tvorená formulárom ŽoPG a prílohami ŽoPG. </w:t>
      </w:r>
      <w:r>
        <w:rPr>
          <w:rFonts w:ascii="Arial" w:hAnsi="Arial" w:cs="Arial"/>
        </w:rPr>
        <w:t xml:space="preserve">Minimálny rozsah príloh, ktoré je pri  vypracovaní Vyzvania </w:t>
      </w:r>
      <w:r w:rsidR="00F96EE5">
        <w:rPr>
          <w:rFonts w:ascii="Arial" w:hAnsi="Arial" w:cs="Arial"/>
        </w:rPr>
        <w:t>NA</w:t>
      </w:r>
      <w:r>
        <w:rPr>
          <w:rFonts w:ascii="Arial" w:hAnsi="Arial" w:cs="Arial"/>
        </w:rPr>
        <w:t xml:space="preserve"> povinná aplikovať je nasledovný:</w:t>
      </w:r>
    </w:p>
    <w:p w14:paraId="4EA9B5A6" w14:textId="77777777" w:rsidR="005C19A8" w:rsidRDefault="005C19A8" w:rsidP="00D54FD1">
      <w:pPr>
        <w:spacing w:after="0" w:line="240" w:lineRule="auto"/>
        <w:jc w:val="both"/>
        <w:rPr>
          <w:rFonts w:ascii="Arial" w:hAnsi="Arial" w:cs="Arial"/>
        </w:rPr>
      </w:pPr>
    </w:p>
    <w:p w14:paraId="5FAA9298" w14:textId="77777777" w:rsidR="005C19A8" w:rsidRDefault="00CB1859" w:rsidP="008F1012">
      <w:pPr>
        <w:pStyle w:val="Odsekzoznamu"/>
        <w:numPr>
          <w:ilvl w:val="0"/>
          <w:numId w:val="6"/>
        </w:numPr>
        <w:jc w:val="both"/>
        <w:rPr>
          <w:rFonts w:cs="Arial"/>
          <w:sz w:val="22"/>
        </w:rPr>
      </w:pPr>
      <w:r>
        <w:rPr>
          <w:rFonts w:cs="Arial"/>
          <w:sz w:val="22"/>
        </w:rPr>
        <w:t>R</w:t>
      </w:r>
      <w:r w:rsidR="005C19A8" w:rsidRPr="00586C6C">
        <w:rPr>
          <w:rFonts w:cs="Arial"/>
          <w:sz w:val="22"/>
        </w:rPr>
        <w:t xml:space="preserve">ozpočet </w:t>
      </w:r>
      <w:r w:rsidR="005C19A8">
        <w:rPr>
          <w:rFonts w:cs="Arial"/>
          <w:sz w:val="22"/>
        </w:rPr>
        <w:t>P</w:t>
      </w:r>
      <w:r w:rsidR="005C19A8" w:rsidRPr="00586C6C">
        <w:rPr>
          <w:rFonts w:cs="Arial"/>
          <w:sz w:val="22"/>
        </w:rPr>
        <w:t>rojektu</w:t>
      </w:r>
      <w:r w:rsidR="008E39D1">
        <w:rPr>
          <w:rFonts w:cs="Arial"/>
          <w:sz w:val="22"/>
        </w:rPr>
        <w:t xml:space="preserve"> </w:t>
      </w:r>
      <w:r w:rsidR="001E6C02">
        <w:rPr>
          <w:rFonts w:cs="Arial"/>
          <w:sz w:val="22"/>
        </w:rPr>
        <w:t xml:space="preserve">spolu </w:t>
      </w:r>
      <w:r w:rsidR="008E39D1">
        <w:rPr>
          <w:rFonts w:cs="Arial"/>
          <w:sz w:val="22"/>
        </w:rPr>
        <w:t>s rozdelením na etapy v prípade členenia Projektu na etapy</w:t>
      </w:r>
      <w:r w:rsidR="005C19A8">
        <w:rPr>
          <w:rFonts w:cs="Arial"/>
          <w:sz w:val="22"/>
        </w:rPr>
        <w:t xml:space="preserve"> podľa vzoru vypracovaného </w:t>
      </w:r>
      <w:r w:rsidR="00F96EE5">
        <w:rPr>
          <w:rFonts w:cs="Arial"/>
          <w:sz w:val="22"/>
        </w:rPr>
        <w:t>NA</w:t>
      </w:r>
      <w:r w:rsidR="005C19A8">
        <w:rPr>
          <w:rFonts w:cs="Arial"/>
          <w:sz w:val="22"/>
        </w:rPr>
        <w:t xml:space="preserve"> v prílohe č. 2 SiPB</w:t>
      </w:r>
      <w:r w:rsidR="005C19A8" w:rsidRPr="00586C6C">
        <w:rPr>
          <w:rFonts w:cs="Arial"/>
          <w:sz w:val="22"/>
        </w:rPr>
        <w:t>;</w:t>
      </w:r>
    </w:p>
    <w:p w14:paraId="2DC6C3A3" w14:textId="77777777" w:rsidR="005C19A8" w:rsidRPr="00586C6C" w:rsidRDefault="00CB1859" w:rsidP="008F1012">
      <w:pPr>
        <w:pStyle w:val="Odsekzoznamu"/>
        <w:numPr>
          <w:ilvl w:val="0"/>
          <w:numId w:val="6"/>
        </w:numPr>
        <w:jc w:val="both"/>
        <w:rPr>
          <w:rFonts w:cs="Arial"/>
          <w:sz w:val="22"/>
        </w:rPr>
      </w:pPr>
      <w:r>
        <w:rPr>
          <w:rFonts w:cs="Arial"/>
          <w:sz w:val="22"/>
        </w:rPr>
        <w:t>H</w:t>
      </w:r>
      <w:r w:rsidR="005C19A8">
        <w:rPr>
          <w:rFonts w:cs="Arial"/>
          <w:sz w:val="22"/>
        </w:rPr>
        <w:t>armonogram Projektu na úrovni činností a</w:t>
      </w:r>
      <w:r w:rsidR="00B964C9">
        <w:rPr>
          <w:rFonts w:cs="Arial"/>
          <w:sz w:val="22"/>
        </w:rPr>
        <w:t> </w:t>
      </w:r>
      <w:r w:rsidR="005C19A8">
        <w:rPr>
          <w:rFonts w:cs="Arial"/>
          <w:sz w:val="22"/>
        </w:rPr>
        <w:t>míľnikov</w:t>
      </w:r>
      <w:r w:rsidR="00B964C9">
        <w:rPr>
          <w:rFonts w:cs="Arial"/>
          <w:sz w:val="22"/>
        </w:rPr>
        <w:t xml:space="preserve"> s</w:t>
      </w:r>
      <w:r w:rsidR="001E6C02">
        <w:rPr>
          <w:rFonts w:cs="Arial"/>
          <w:sz w:val="22"/>
        </w:rPr>
        <w:t>polu s</w:t>
      </w:r>
      <w:r w:rsidR="00B964C9">
        <w:rPr>
          <w:rFonts w:cs="Arial"/>
          <w:sz w:val="22"/>
        </w:rPr>
        <w:t> rozdelením na etapy v prípade členenia Projektu na etapy</w:t>
      </w:r>
      <w:r w:rsidR="005C19A8">
        <w:rPr>
          <w:rFonts w:cs="Arial"/>
          <w:sz w:val="22"/>
        </w:rPr>
        <w:t xml:space="preserve"> podľa vzoru vypracovaného </w:t>
      </w:r>
      <w:r w:rsidR="00F96EE5">
        <w:rPr>
          <w:rFonts w:cs="Arial"/>
          <w:sz w:val="22"/>
        </w:rPr>
        <w:t>NA</w:t>
      </w:r>
      <w:r w:rsidR="005C19A8">
        <w:rPr>
          <w:rFonts w:cs="Arial"/>
          <w:sz w:val="22"/>
        </w:rPr>
        <w:t xml:space="preserve"> v prílohe č. 3 SiPB;</w:t>
      </w:r>
    </w:p>
    <w:p w14:paraId="3D4C05B4" w14:textId="77777777" w:rsidR="005C19A8" w:rsidRDefault="005C19A8" w:rsidP="008F1012">
      <w:pPr>
        <w:numPr>
          <w:ilvl w:val="0"/>
          <w:numId w:val="6"/>
        </w:numPr>
        <w:tabs>
          <w:tab w:val="left" w:pos="851"/>
        </w:tabs>
        <w:spacing w:after="0" w:line="240" w:lineRule="auto"/>
        <w:jc w:val="both"/>
        <w:rPr>
          <w:rFonts w:ascii="Arial" w:hAnsi="Arial" w:cs="Arial"/>
        </w:rPr>
      </w:pPr>
      <w:r>
        <w:rPr>
          <w:rFonts w:ascii="Arial" w:hAnsi="Arial" w:cs="Arial"/>
        </w:rPr>
        <w:t>Čestné vyhlásenie o </w:t>
      </w:r>
      <w:r w:rsidR="0019438F">
        <w:rPr>
          <w:rFonts w:ascii="Arial" w:hAnsi="Arial" w:cs="Arial"/>
        </w:rPr>
        <w:t xml:space="preserve">zabezpečení prostriedkov </w:t>
      </w:r>
      <w:r>
        <w:rPr>
          <w:rFonts w:ascii="Arial" w:hAnsi="Arial" w:cs="Arial"/>
        </w:rPr>
        <w:t>na</w:t>
      </w:r>
      <w:r w:rsidRPr="00A468E7">
        <w:rPr>
          <w:rFonts w:ascii="Arial" w:hAnsi="Arial" w:cs="Arial"/>
        </w:rPr>
        <w:t xml:space="preserve"> spolufinancovani</w:t>
      </w:r>
      <w:r>
        <w:rPr>
          <w:rFonts w:ascii="Arial" w:hAnsi="Arial" w:cs="Arial"/>
        </w:rPr>
        <w:t>e</w:t>
      </w:r>
      <w:r w:rsidRPr="00A468E7">
        <w:rPr>
          <w:rFonts w:ascii="Arial" w:hAnsi="Arial" w:cs="Arial"/>
        </w:rPr>
        <w:t xml:space="preserve"> </w:t>
      </w:r>
      <w:r>
        <w:rPr>
          <w:rFonts w:ascii="Arial" w:hAnsi="Arial" w:cs="Arial"/>
        </w:rPr>
        <w:t>P</w:t>
      </w:r>
      <w:r w:rsidRPr="00A468E7">
        <w:rPr>
          <w:rFonts w:ascii="Arial" w:hAnsi="Arial" w:cs="Arial"/>
        </w:rPr>
        <w:t>rojektu</w:t>
      </w:r>
      <w:r>
        <w:rPr>
          <w:rFonts w:ascii="Arial" w:hAnsi="Arial" w:cs="Arial"/>
        </w:rPr>
        <w:t>;</w:t>
      </w:r>
    </w:p>
    <w:p w14:paraId="28839ACA" w14:textId="77777777" w:rsidR="005C19A8" w:rsidRDefault="005C19A8" w:rsidP="008F1012">
      <w:pPr>
        <w:numPr>
          <w:ilvl w:val="0"/>
          <w:numId w:val="6"/>
        </w:numPr>
        <w:tabs>
          <w:tab w:val="left" w:pos="851"/>
        </w:tabs>
        <w:spacing w:after="0" w:line="240" w:lineRule="auto"/>
        <w:jc w:val="both"/>
        <w:rPr>
          <w:rFonts w:ascii="Arial" w:hAnsi="Arial" w:cs="Arial"/>
        </w:rPr>
      </w:pPr>
      <w:r>
        <w:rPr>
          <w:rFonts w:ascii="Arial" w:hAnsi="Arial" w:cs="Arial"/>
        </w:rPr>
        <w:t>Vý</w:t>
      </w:r>
      <w:r w:rsidRPr="00A468E7">
        <w:rPr>
          <w:rFonts w:ascii="Arial" w:hAnsi="Arial" w:cs="Arial"/>
        </w:rPr>
        <w:t>pis z registra trestov preukazujúci</w:t>
      </w:r>
      <w:r w:rsidR="001D6936">
        <w:rPr>
          <w:rFonts w:ascii="Arial" w:hAnsi="Arial" w:cs="Arial"/>
        </w:rPr>
        <w:t xml:space="preserve"> skutočnosti v rozsahu uvedenom v bode 4</w:t>
      </w:r>
      <w:r w:rsidR="005C778F">
        <w:rPr>
          <w:rFonts w:ascii="Arial" w:hAnsi="Arial" w:cs="Arial"/>
        </w:rPr>
        <w:t>, </w:t>
      </w:r>
      <w:r w:rsidR="001D6936">
        <w:rPr>
          <w:rFonts w:ascii="Arial" w:hAnsi="Arial" w:cs="Arial"/>
        </w:rPr>
        <w:t>6</w:t>
      </w:r>
      <w:r w:rsidR="005C778F">
        <w:rPr>
          <w:rFonts w:ascii="Arial" w:hAnsi="Arial" w:cs="Arial"/>
        </w:rPr>
        <w:t xml:space="preserve"> a 11</w:t>
      </w:r>
      <w:r w:rsidR="001D6936">
        <w:rPr>
          <w:rFonts w:ascii="Arial" w:hAnsi="Arial" w:cs="Arial"/>
        </w:rPr>
        <w:t>, kapitola 8.1.1</w:t>
      </w:r>
      <w:r>
        <w:rPr>
          <w:rFonts w:ascii="Arial" w:hAnsi="Arial" w:cs="Arial"/>
        </w:rPr>
        <w:t>;</w:t>
      </w:r>
    </w:p>
    <w:p w14:paraId="5BD60D66" w14:textId="77777777" w:rsidR="005C19A8" w:rsidRPr="00A468E7" w:rsidRDefault="005C19A8" w:rsidP="008F1012">
      <w:pPr>
        <w:numPr>
          <w:ilvl w:val="0"/>
          <w:numId w:val="6"/>
        </w:numPr>
        <w:tabs>
          <w:tab w:val="left" w:pos="851"/>
        </w:tabs>
        <w:spacing w:after="0" w:line="240" w:lineRule="auto"/>
        <w:jc w:val="both"/>
        <w:rPr>
          <w:rFonts w:ascii="Arial" w:hAnsi="Arial" w:cs="Arial"/>
        </w:rPr>
      </w:pPr>
      <w:r>
        <w:rPr>
          <w:rFonts w:ascii="Arial" w:hAnsi="Arial" w:cs="Arial"/>
        </w:rPr>
        <w:t>Do</w:t>
      </w:r>
      <w:r w:rsidRPr="00A468E7">
        <w:rPr>
          <w:rFonts w:ascii="Arial" w:hAnsi="Arial" w:cs="Arial"/>
        </w:rPr>
        <w:t xml:space="preserve">klad potvrdzujúci právnu subjektivitu </w:t>
      </w:r>
      <w:r>
        <w:rPr>
          <w:rFonts w:ascii="Arial" w:hAnsi="Arial" w:cs="Arial"/>
        </w:rPr>
        <w:t>Prijímateľa</w:t>
      </w:r>
      <w:r w:rsidR="002D3E3C">
        <w:rPr>
          <w:rFonts w:ascii="Arial" w:hAnsi="Arial" w:cs="Arial"/>
        </w:rPr>
        <w:t xml:space="preserve"> (nie starší ako tri mesiace)</w:t>
      </w:r>
      <w:r>
        <w:rPr>
          <w:rFonts w:ascii="Arial" w:hAnsi="Arial" w:cs="Arial"/>
        </w:rPr>
        <w:t>;</w:t>
      </w:r>
    </w:p>
    <w:p w14:paraId="3DCCEFFA" w14:textId="77777777" w:rsidR="005C19A8" w:rsidRPr="00A468E7" w:rsidRDefault="005C19A8" w:rsidP="008F1012">
      <w:pPr>
        <w:numPr>
          <w:ilvl w:val="0"/>
          <w:numId w:val="6"/>
        </w:numPr>
        <w:tabs>
          <w:tab w:val="left" w:pos="851"/>
        </w:tabs>
        <w:spacing w:after="0" w:line="240" w:lineRule="auto"/>
        <w:jc w:val="both"/>
        <w:rPr>
          <w:rFonts w:ascii="Arial" w:hAnsi="Arial" w:cs="Arial"/>
        </w:rPr>
      </w:pPr>
      <w:r>
        <w:rPr>
          <w:rFonts w:ascii="Arial" w:hAnsi="Arial" w:cs="Arial"/>
        </w:rPr>
        <w:t>P</w:t>
      </w:r>
      <w:r w:rsidRPr="00A468E7">
        <w:rPr>
          <w:rFonts w:ascii="Arial" w:hAnsi="Arial" w:cs="Arial"/>
        </w:rPr>
        <w:t>otvrdenie miestne príslušného správcu dane, potvrdenie každej zdravotn</w:t>
      </w:r>
      <w:r>
        <w:rPr>
          <w:rFonts w:ascii="Arial" w:hAnsi="Arial" w:cs="Arial"/>
        </w:rPr>
        <w:t>ej poisťovne, potvrdenie Sociál</w:t>
      </w:r>
      <w:r w:rsidRPr="00A468E7">
        <w:rPr>
          <w:rFonts w:ascii="Arial" w:hAnsi="Arial" w:cs="Arial"/>
        </w:rPr>
        <w:t xml:space="preserve">nej poisťovne, </w:t>
      </w:r>
      <w:r w:rsidR="006260EC">
        <w:rPr>
          <w:rFonts w:ascii="Arial" w:hAnsi="Arial" w:cs="Arial"/>
        </w:rPr>
        <w:t xml:space="preserve">potvrdenie miestne príslušného úradu práce, </w:t>
      </w:r>
      <w:r w:rsidRPr="00A468E7">
        <w:rPr>
          <w:rFonts w:ascii="Arial" w:hAnsi="Arial" w:cs="Arial"/>
        </w:rPr>
        <w:t xml:space="preserve">ktorými </w:t>
      </w:r>
      <w:r>
        <w:rPr>
          <w:rFonts w:ascii="Arial" w:hAnsi="Arial" w:cs="Arial"/>
        </w:rPr>
        <w:t>Prijímateľ</w:t>
      </w:r>
      <w:r w:rsidRPr="00A468E7">
        <w:rPr>
          <w:rFonts w:ascii="Arial" w:hAnsi="Arial" w:cs="Arial"/>
        </w:rPr>
        <w:t xml:space="preserve"> preukazuje</w:t>
      </w:r>
      <w:r w:rsidR="00B17A6A">
        <w:rPr>
          <w:rFonts w:ascii="Arial" w:hAnsi="Arial" w:cs="Arial"/>
        </w:rPr>
        <w:t xml:space="preserve"> skutočnosti podľa bodu 8 kapitoly 8.1.1</w:t>
      </w:r>
      <w:r>
        <w:rPr>
          <w:rFonts w:ascii="Arial" w:hAnsi="Arial" w:cs="Arial"/>
        </w:rPr>
        <w:t>;</w:t>
      </w:r>
    </w:p>
    <w:p w14:paraId="7A1F0F33" w14:textId="77777777" w:rsidR="005C19A8" w:rsidRPr="00A468E7" w:rsidRDefault="005C19A8" w:rsidP="008F1012">
      <w:pPr>
        <w:numPr>
          <w:ilvl w:val="0"/>
          <w:numId w:val="6"/>
        </w:numPr>
        <w:tabs>
          <w:tab w:val="left" w:pos="851"/>
        </w:tabs>
        <w:spacing w:after="0" w:line="240" w:lineRule="auto"/>
        <w:jc w:val="both"/>
        <w:rPr>
          <w:rFonts w:ascii="Arial" w:hAnsi="Arial" w:cs="Arial"/>
        </w:rPr>
      </w:pPr>
      <w:r>
        <w:rPr>
          <w:rFonts w:ascii="Arial" w:hAnsi="Arial" w:cs="Arial"/>
        </w:rPr>
        <w:t>Č</w:t>
      </w:r>
      <w:r w:rsidR="00B17A6A">
        <w:rPr>
          <w:rFonts w:ascii="Arial" w:hAnsi="Arial" w:cs="Arial"/>
        </w:rPr>
        <w:t xml:space="preserve">estné vyhlásenie Prijímateľa, ktorým prehlási splnenie skutočností uvedených v bodoch </w:t>
      </w:r>
      <w:r w:rsidR="001848BA">
        <w:rPr>
          <w:rFonts w:ascii="Arial" w:hAnsi="Arial" w:cs="Arial"/>
        </w:rPr>
        <w:t xml:space="preserve">1, </w:t>
      </w:r>
      <w:r w:rsidR="00B17A6A">
        <w:rPr>
          <w:rFonts w:ascii="Arial" w:hAnsi="Arial" w:cs="Arial"/>
        </w:rPr>
        <w:t>2, 3, 5, 7, 9</w:t>
      </w:r>
      <w:r w:rsidR="009F4247">
        <w:rPr>
          <w:rFonts w:ascii="Arial" w:hAnsi="Arial" w:cs="Arial"/>
        </w:rPr>
        <w:t>, </w:t>
      </w:r>
      <w:r w:rsidR="00B17A6A">
        <w:rPr>
          <w:rFonts w:ascii="Arial" w:hAnsi="Arial" w:cs="Arial"/>
        </w:rPr>
        <w:t>10</w:t>
      </w:r>
      <w:r w:rsidR="009F4247">
        <w:rPr>
          <w:rFonts w:ascii="Arial" w:hAnsi="Arial" w:cs="Arial"/>
        </w:rPr>
        <w:t xml:space="preserve"> a 11</w:t>
      </w:r>
      <w:r w:rsidR="00B17A6A">
        <w:rPr>
          <w:rFonts w:ascii="Arial" w:hAnsi="Arial" w:cs="Arial"/>
        </w:rPr>
        <w:t xml:space="preserve"> kapitoly 8.1.1</w:t>
      </w:r>
      <w:r w:rsidRPr="00A468E7">
        <w:rPr>
          <w:rFonts w:ascii="Arial" w:hAnsi="Arial" w:cs="Arial"/>
        </w:rPr>
        <w:t>;</w:t>
      </w:r>
    </w:p>
    <w:p w14:paraId="14971F60" w14:textId="77777777" w:rsidR="005C19A8" w:rsidRPr="00B94BF1" w:rsidRDefault="005C19A8" w:rsidP="008F1012">
      <w:pPr>
        <w:numPr>
          <w:ilvl w:val="0"/>
          <w:numId w:val="6"/>
        </w:numPr>
        <w:tabs>
          <w:tab w:val="left" w:pos="851"/>
        </w:tabs>
        <w:spacing w:after="0" w:line="240" w:lineRule="auto"/>
        <w:jc w:val="both"/>
        <w:rPr>
          <w:rFonts w:ascii="Arial" w:hAnsi="Arial" w:cs="Arial"/>
        </w:rPr>
      </w:pPr>
      <w:r w:rsidRPr="00B94BF1">
        <w:rPr>
          <w:rFonts w:ascii="Arial" w:hAnsi="Arial" w:cs="Arial"/>
        </w:rPr>
        <w:t>Doklad preukazujúci vlastnícky alebo iný právny vzťah Prijímateľa oprávňujúci ho užívať všetky nehnuteľnosti, ktoré súvisia s realizáciou Projektu; v prípade Projektov zameraných na rekonštrukciu líniových stavieb (cesty, chodníky, vodovodné/kanalizačné siete a pod.) sa vlastnícky alebo iný právny vzťah Prijímateľa oprávňujúci ho užívať všetky nehnuteľnosti, na ktorých má byť Projekt realizovaný, preukazuje právoplatným rozhodnutím príslušného stavebného úradu.</w:t>
      </w:r>
    </w:p>
    <w:p w14:paraId="049B657E" w14:textId="77777777" w:rsidR="005C19A8" w:rsidRDefault="005C19A8" w:rsidP="00D30C49">
      <w:pPr>
        <w:spacing w:after="0" w:line="240" w:lineRule="auto"/>
        <w:jc w:val="both"/>
        <w:rPr>
          <w:rFonts w:ascii="Arial" w:hAnsi="Arial" w:cs="Arial"/>
        </w:rPr>
      </w:pPr>
    </w:p>
    <w:p w14:paraId="58914E6A" w14:textId="77777777" w:rsidR="005C19A8" w:rsidRDefault="00F96EE5" w:rsidP="00D30C49">
      <w:pPr>
        <w:spacing w:after="0" w:line="240" w:lineRule="auto"/>
        <w:jc w:val="both"/>
        <w:rPr>
          <w:rFonts w:ascii="Arial" w:hAnsi="Arial" w:cs="Arial"/>
        </w:rPr>
      </w:pPr>
      <w:r>
        <w:rPr>
          <w:rFonts w:ascii="Arial" w:hAnsi="Arial" w:cs="Arial"/>
        </w:rPr>
        <w:t>NA</w:t>
      </w:r>
      <w:r w:rsidR="005C19A8" w:rsidRPr="00F51D3F">
        <w:rPr>
          <w:rFonts w:ascii="Arial" w:hAnsi="Arial" w:cs="Arial"/>
        </w:rPr>
        <w:t xml:space="preserve"> má právo stanoviť</w:t>
      </w:r>
      <w:r w:rsidR="005C19A8">
        <w:rPr>
          <w:rFonts w:ascii="Arial" w:hAnsi="Arial" w:cs="Arial"/>
        </w:rPr>
        <w:t xml:space="preserve">, že jednotlivé prílohy sa nahradia pri predkladaní ŽoPG čestným vyhlásením Prijímateľa. </w:t>
      </w:r>
      <w:r w:rsidR="005C19A8" w:rsidRPr="00D6357E">
        <w:rPr>
          <w:rFonts w:ascii="Arial" w:hAnsi="Arial" w:cs="Arial"/>
        </w:rPr>
        <w:t>Zároveň</w:t>
      </w:r>
      <w:r w:rsidR="009E2937">
        <w:rPr>
          <w:rFonts w:ascii="Arial" w:hAnsi="Arial" w:cs="Arial"/>
        </w:rPr>
        <w:t xml:space="preserve"> </w:t>
      </w:r>
      <w:r w:rsidR="005C19A8" w:rsidRPr="00D6357E">
        <w:rPr>
          <w:rFonts w:ascii="Arial" w:hAnsi="Arial" w:cs="Arial"/>
        </w:rPr>
        <w:t>má právo stanoviť aj ďalšie náležitosti ŽoPG a spôsoby ich vypracovania a predloženia Prijímateľom</w:t>
      </w:r>
      <w:r w:rsidR="005C19A8">
        <w:rPr>
          <w:rFonts w:ascii="Arial" w:hAnsi="Arial" w:cs="Arial"/>
        </w:rPr>
        <w:t>.</w:t>
      </w:r>
    </w:p>
    <w:p w14:paraId="597A28D3" w14:textId="77777777" w:rsidR="005C19A8" w:rsidRPr="00E904E0" w:rsidRDefault="005C19A8" w:rsidP="00D30C49">
      <w:pPr>
        <w:spacing w:after="0" w:line="240" w:lineRule="auto"/>
        <w:jc w:val="both"/>
        <w:rPr>
          <w:rFonts w:ascii="Arial" w:hAnsi="Arial" w:cs="Arial"/>
        </w:rPr>
      </w:pPr>
    </w:p>
    <w:p w14:paraId="3E7D0B35" w14:textId="77777777" w:rsidR="005C19A8" w:rsidRPr="00D6357E" w:rsidRDefault="005C19A8" w:rsidP="00CB1859">
      <w:pPr>
        <w:pStyle w:val="Odsekzoznamu"/>
        <w:numPr>
          <w:ilvl w:val="1"/>
          <w:numId w:val="58"/>
        </w:numPr>
        <w:ind w:left="567" w:hanging="567"/>
        <w:outlineLvl w:val="1"/>
        <w:rPr>
          <w:rFonts w:cs="Arial"/>
          <w:b/>
          <w:bCs/>
          <w:iCs/>
          <w:sz w:val="22"/>
        </w:rPr>
      </w:pPr>
      <w:bookmarkStart w:id="231" w:name="_Toc423011256"/>
      <w:bookmarkStart w:id="232" w:name="_Toc438193955"/>
      <w:bookmarkStart w:id="233" w:name="_Toc438194501"/>
      <w:bookmarkStart w:id="234" w:name="_Toc438194846"/>
      <w:bookmarkStart w:id="235" w:name="_Toc438194884"/>
      <w:bookmarkStart w:id="236" w:name="_Toc438194998"/>
      <w:bookmarkStart w:id="237" w:name="_Toc438202648"/>
      <w:bookmarkStart w:id="238" w:name="_Toc16592759"/>
      <w:bookmarkStart w:id="239" w:name="_Toc75933157"/>
      <w:r w:rsidRPr="00712CC4">
        <w:rPr>
          <w:rFonts w:cs="Arial"/>
          <w:b/>
          <w:bCs/>
          <w:iCs/>
          <w:sz w:val="22"/>
        </w:rPr>
        <w:t xml:space="preserve">Proces pridelenia </w:t>
      </w:r>
      <w:r w:rsidR="000031CB">
        <w:rPr>
          <w:rFonts w:cs="Arial"/>
          <w:b/>
          <w:bCs/>
          <w:iCs/>
          <w:sz w:val="22"/>
        </w:rPr>
        <w:t>G</w:t>
      </w:r>
      <w:r w:rsidRPr="00712CC4">
        <w:rPr>
          <w:rFonts w:cs="Arial"/>
          <w:b/>
          <w:bCs/>
          <w:iCs/>
          <w:sz w:val="22"/>
        </w:rPr>
        <w:t>rantu</w:t>
      </w:r>
      <w:bookmarkEnd w:id="231"/>
      <w:bookmarkEnd w:id="232"/>
      <w:bookmarkEnd w:id="233"/>
      <w:bookmarkEnd w:id="234"/>
      <w:bookmarkEnd w:id="235"/>
      <w:bookmarkEnd w:id="236"/>
      <w:bookmarkEnd w:id="237"/>
      <w:bookmarkEnd w:id="238"/>
      <w:bookmarkEnd w:id="239"/>
    </w:p>
    <w:p w14:paraId="5E23C0F3" w14:textId="77777777" w:rsidR="005C19A8" w:rsidRPr="00D6357E" w:rsidRDefault="005C19A8" w:rsidP="00A02797">
      <w:pPr>
        <w:spacing w:after="0" w:line="240" w:lineRule="auto"/>
      </w:pPr>
    </w:p>
    <w:p w14:paraId="1CAE1C2C" w14:textId="77777777" w:rsidR="005C19A8" w:rsidRPr="00D6357E" w:rsidRDefault="00F96EE5" w:rsidP="00A02797">
      <w:pPr>
        <w:tabs>
          <w:tab w:val="left" w:pos="426"/>
        </w:tabs>
        <w:spacing w:after="0" w:line="240" w:lineRule="auto"/>
        <w:jc w:val="both"/>
        <w:rPr>
          <w:rFonts w:ascii="Arial" w:hAnsi="Arial" w:cs="Arial"/>
        </w:rPr>
      </w:pPr>
      <w:r>
        <w:rPr>
          <w:rFonts w:ascii="Arial" w:hAnsi="Arial" w:cs="Arial"/>
        </w:rPr>
        <w:t>NA</w:t>
      </w:r>
      <w:r w:rsidR="005C19A8" w:rsidRPr="00D6357E">
        <w:rPr>
          <w:rFonts w:ascii="Arial" w:hAnsi="Arial" w:cs="Arial"/>
        </w:rPr>
        <w:t xml:space="preserve"> v</w:t>
      </w:r>
      <w:r w:rsidR="00F32E02">
        <w:rPr>
          <w:rFonts w:ascii="Arial" w:hAnsi="Arial" w:cs="Arial"/>
        </w:rPr>
        <w:t> </w:t>
      </w:r>
      <w:r w:rsidR="005C19A8" w:rsidRPr="00D6357E">
        <w:rPr>
          <w:rFonts w:ascii="Arial" w:hAnsi="Arial" w:cs="Arial"/>
        </w:rPr>
        <w:t>rámci</w:t>
      </w:r>
      <w:r w:rsidR="00F32E02">
        <w:rPr>
          <w:rFonts w:ascii="Arial" w:hAnsi="Arial" w:cs="Arial"/>
        </w:rPr>
        <w:t xml:space="preserve"> procesu pridelenia </w:t>
      </w:r>
      <w:r w:rsidR="000031CB">
        <w:rPr>
          <w:rFonts w:ascii="Arial" w:hAnsi="Arial" w:cs="Arial"/>
        </w:rPr>
        <w:t>G</w:t>
      </w:r>
      <w:r w:rsidR="00F32E02">
        <w:rPr>
          <w:rFonts w:ascii="Arial" w:hAnsi="Arial" w:cs="Arial"/>
        </w:rPr>
        <w:t>rantu</w:t>
      </w:r>
      <w:r w:rsidR="005C19A8" w:rsidRPr="00D6357E">
        <w:rPr>
          <w:rFonts w:ascii="Arial" w:hAnsi="Arial" w:cs="Arial"/>
        </w:rPr>
        <w:t xml:space="preserve"> zisťuje splnenie podmienok </w:t>
      </w:r>
      <w:r w:rsidR="005C19A8" w:rsidRPr="00712CC4">
        <w:rPr>
          <w:rFonts w:ascii="Arial" w:hAnsi="Arial" w:cs="Arial"/>
        </w:rPr>
        <w:t xml:space="preserve">získania </w:t>
      </w:r>
      <w:r w:rsidR="000031CB">
        <w:rPr>
          <w:rFonts w:ascii="Arial" w:hAnsi="Arial" w:cs="Arial"/>
        </w:rPr>
        <w:t>G</w:t>
      </w:r>
      <w:r w:rsidR="005C19A8" w:rsidRPr="00712CC4">
        <w:rPr>
          <w:rFonts w:ascii="Arial" w:hAnsi="Arial" w:cs="Arial"/>
        </w:rPr>
        <w:t>rantu.</w:t>
      </w:r>
      <w:r w:rsidR="005C19A8" w:rsidRPr="00D6357E">
        <w:rPr>
          <w:rFonts w:ascii="Arial" w:hAnsi="Arial" w:cs="Arial"/>
        </w:rPr>
        <w:t xml:space="preserve"> Proces</w:t>
      </w:r>
      <w:r w:rsidR="00E35E42">
        <w:rPr>
          <w:rFonts w:ascii="Arial" w:hAnsi="Arial" w:cs="Arial"/>
        </w:rPr>
        <w:t xml:space="preserve"> pridelenia </w:t>
      </w:r>
      <w:r w:rsidR="000031CB">
        <w:rPr>
          <w:rFonts w:ascii="Arial" w:hAnsi="Arial" w:cs="Arial"/>
        </w:rPr>
        <w:t>G</w:t>
      </w:r>
      <w:r w:rsidR="00E35E42">
        <w:rPr>
          <w:rFonts w:ascii="Arial" w:hAnsi="Arial" w:cs="Arial"/>
        </w:rPr>
        <w:t>rantu</w:t>
      </w:r>
      <w:r w:rsidR="005C19A8" w:rsidRPr="00D6357E">
        <w:rPr>
          <w:rFonts w:ascii="Arial" w:hAnsi="Arial" w:cs="Arial"/>
        </w:rPr>
        <w:t xml:space="preserve"> začína doručením ŽoPG a končí </w:t>
      </w:r>
      <w:r w:rsidR="00AF4141">
        <w:rPr>
          <w:rFonts w:ascii="Arial" w:hAnsi="Arial" w:cs="Arial"/>
        </w:rPr>
        <w:t>O</w:t>
      </w:r>
      <w:r w:rsidR="005C19A8" w:rsidRPr="00712CC4">
        <w:rPr>
          <w:rFonts w:ascii="Arial" w:hAnsi="Arial" w:cs="Arial"/>
        </w:rPr>
        <w:t>známením o</w:t>
      </w:r>
      <w:r w:rsidR="005C19A8" w:rsidRPr="00D6357E">
        <w:rPr>
          <w:rFonts w:ascii="Arial" w:hAnsi="Arial" w:cs="Arial"/>
        </w:rPr>
        <w:t> </w:t>
      </w:r>
      <w:r w:rsidR="005C19A8" w:rsidRPr="00712CC4">
        <w:rPr>
          <w:rFonts w:ascii="Arial" w:hAnsi="Arial" w:cs="Arial"/>
        </w:rPr>
        <w:t xml:space="preserve">pridelení/nepridelení </w:t>
      </w:r>
      <w:r w:rsidR="00AF4141">
        <w:rPr>
          <w:rFonts w:ascii="Arial" w:hAnsi="Arial" w:cs="Arial"/>
        </w:rPr>
        <w:t>g</w:t>
      </w:r>
      <w:r w:rsidR="005C19A8" w:rsidRPr="00712CC4">
        <w:rPr>
          <w:rFonts w:ascii="Arial" w:hAnsi="Arial" w:cs="Arial"/>
        </w:rPr>
        <w:t>rantu</w:t>
      </w:r>
      <w:r w:rsidR="00B43151">
        <w:rPr>
          <w:rFonts w:ascii="Arial" w:hAnsi="Arial" w:cs="Arial"/>
        </w:rPr>
        <w:t>/</w:t>
      </w:r>
      <w:r w:rsidR="00B43151" w:rsidRPr="00B43151">
        <w:rPr>
          <w:rFonts w:ascii="Arial" w:hAnsi="Arial" w:cs="Arial"/>
        </w:rPr>
        <w:t>nepridelení grantu z dôvodu nedostatku finančných prostriedkov</w:t>
      </w:r>
      <w:r w:rsidR="00856C19">
        <w:rPr>
          <w:rFonts w:ascii="Arial" w:hAnsi="Arial" w:cs="Arial"/>
        </w:rPr>
        <w:t xml:space="preserve"> </w:t>
      </w:r>
      <w:r w:rsidR="006F79BF">
        <w:rPr>
          <w:rFonts w:ascii="Arial" w:hAnsi="Arial" w:cs="Arial"/>
        </w:rPr>
        <w:t>alebo</w:t>
      </w:r>
      <w:r w:rsidR="004B1078">
        <w:rPr>
          <w:rFonts w:ascii="Arial" w:hAnsi="Arial" w:cs="Arial"/>
        </w:rPr>
        <w:t xml:space="preserve"> </w:t>
      </w:r>
      <w:r w:rsidR="008C164C">
        <w:rPr>
          <w:rFonts w:ascii="Arial" w:hAnsi="Arial" w:cs="Arial"/>
        </w:rPr>
        <w:t>O</w:t>
      </w:r>
      <w:r w:rsidR="004B1078">
        <w:rPr>
          <w:rFonts w:ascii="Arial" w:hAnsi="Arial" w:cs="Arial"/>
        </w:rPr>
        <w:t>známením o zastavení procesu pride</w:t>
      </w:r>
      <w:r w:rsidR="005A492C">
        <w:rPr>
          <w:rFonts w:ascii="Arial" w:hAnsi="Arial" w:cs="Arial"/>
        </w:rPr>
        <w:t>ľovania</w:t>
      </w:r>
      <w:r w:rsidR="004B1078">
        <w:rPr>
          <w:rFonts w:ascii="Arial" w:hAnsi="Arial" w:cs="Arial"/>
        </w:rPr>
        <w:t xml:space="preserve"> </w:t>
      </w:r>
      <w:r w:rsidR="00CC3DCD">
        <w:rPr>
          <w:rFonts w:ascii="Arial" w:hAnsi="Arial" w:cs="Arial"/>
        </w:rPr>
        <w:t>g</w:t>
      </w:r>
      <w:r w:rsidR="004B1078">
        <w:rPr>
          <w:rFonts w:ascii="Arial" w:hAnsi="Arial" w:cs="Arial"/>
        </w:rPr>
        <w:t>rantu</w:t>
      </w:r>
      <w:r w:rsidR="005C19A8" w:rsidRPr="00712CC4">
        <w:rPr>
          <w:rFonts w:ascii="Arial" w:hAnsi="Arial" w:cs="Arial"/>
        </w:rPr>
        <w:t>.</w:t>
      </w:r>
      <w:r w:rsidR="005C19A8" w:rsidRPr="00D6357E">
        <w:rPr>
          <w:rFonts w:ascii="Arial" w:hAnsi="Arial" w:cs="Arial"/>
        </w:rPr>
        <w:t xml:space="preserve"> Pozostáva z nasledovných fáz:</w:t>
      </w:r>
    </w:p>
    <w:p w14:paraId="5E7B7B0E" w14:textId="77777777" w:rsidR="005C19A8" w:rsidRPr="00D6357E" w:rsidRDefault="005C19A8" w:rsidP="00CB1859">
      <w:pPr>
        <w:numPr>
          <w:ilvl w:val="0"/>
          <w:numId w:val="18"/>
        </w:numPr>
        <w:tabs>
          <w:tab w:val="clear" w:pos="720"/>
          <w:tab w:val="num" w:pos="993"/>
        </w:tabs>
        <w:spacing w:after="0" w:line="240" w:lineRule="auto"/>
        <w:ind w:left="635" w:firstLine="0"/>
        <w:jc w:val="both"/>
        <w:rPr>
          <w:rFonts w:ascii="Arial" w:hAnsi="Arial" w:cs="Arial"/>
        </w:rPr>
      </w:pPr>
      <w:r w:rsidRPr="00D6357E">
        <w:rPr>
          <w:rFonts w:ascii="Arial" w:hAnsi="Arial" w:cs="Arial"/>
        </w:rPr>
        <w:t>overenie ŽoPG;</w:t>
      </w:r>
    </w:p>
    <w:p w14:paraId="422CB555" w14:textId="77777777" w:rsidR="005C19A8" w:rsidRPr="00D6357E" w:rsidRDefault="005C19A8" w:rsidP="00CB1859">
      <w:pPr>
        <w:numPr>
          <w:ilvl w:val="0"/>
          <w:numId w:val="18"/>
        </w:numPr>
        <w:tabs>
          <w:tab w:val="clear" w:pos="720"/>
          <w:tab w:val="num" w:pos="993"/>
        </w:tabs>
        <w:spacing w:after="0" w:line="240" w:lineRule="auto"/>
        <w:ind w:left="993" w:hanging="426"/>
        <w:jc w:val="both"/>
        <w:rPr>
          <w:rFonts w:ascii="Arial" w:hAnsi="Arial" w:cs="Arial"/>
        </w:rPr>
      </w:pPr>
      <w:r w:rsidRPr="00712CC4">
        <w:rPr>
          <w:rFonts w:ascii="Arial" w:hAnsi="Arial" w:cs="Arial"/>
        </w:rPr>
        <w:t>informovanie o</w:t>
      </w:r>
      <w:r w:rsidRPr="00D6357E">
        <w:rPr>
          <w:rFonts w:ascii="Arial" w:hAnsi="Arial" w:cs="Arial"/>
        </w:rPr>
        <w:t> </w:t>
      </w:r>
      <w:r w:rsidRPr="00712CC4">
        <w:rPr>
          <w:rFonts w:ascii="Arial" w:hAnsi="Arial" w:cs="Arial"/>
        </w:rPr>
        <w:t xml:space="preserve">pridelení/nepridelení </w:t>
      </w:r>
      <w:r w:rsidR="00825470">
        <w:rPr>
          <w:rFonts w:ascii="Arial" w:hAnsi="Arial" w:cs="Arial"/>
        </w:rPr>
        <w:t>G</w:t>
      </w:r>
      <w:r w:rsidRPr="00712CC4">
        <w:rPr>
          <w:rFonts w:ascii="Arial" w:hAnsi="Arial" w:cs="Arial"/>
        </w:rPr>
        <w:t>rantu</w:t>
      </w:r>
      <w:r w:rsidR="00825470">
        <w:rPr>
          <w:rFonts w:ascii="Arial" w:hAnsi="Arial" w:cs="Arial"/>
        </w:rPr>
        <w:t>/</w:t>
      </w:r>
      <w:r w:rsidR="00825470" w:rsidRPr="00825470">
        <w:rPr>
          <w:rFonts w:ascii="Arial" w:hAnsi="Arial" w:cs="Arial"/>
        </w:rPr>
        <w:t xml:space="preserve">nepridelení </w:t>
      </w:r>
      <w:r w:rsidR="00825470">
        <w:rPr>
          <w:rFonts w:ascii="Arial" w:hAnsi="Arial" w:cs="Arial"/>
        </w:rPr>
        <w:t>G</w:t>
      </w:r>
      <w:r w:rsidR="00825470" w:rsidRPr="00825470">
        <w:rPr>
          <w:rFonts w:ascii="Arial" w:hAnsi="Arial" w:cs="Arial"/>
        </w:rPr>
        <w:t>rantu z dôvodu nedostatku finančných prostriedkov</w:t>
      </w:r>
      <w:r w:rsidRPr="00712CC4">
        <w:rPr>
          <w:rFonts w:ascii="Arial" w:hAnsi="Arial" w:cs="Arial"/>
        </w:rPr>
        <w:t xml:space="preserve"> formou oznámenia adresovaného </w:t>
      </w:r>
      <w:r w:rsidR="009E2937">
        <w:rPr>
          <w:rFonts w:ascii="Arial" w:hAnsi="Arial" w:cs="Arial"/>
        </w:rPr>
        <w:t>P</w:t>
      </w:r>
      <w:r w:rsidRPr="00712CC4">
        <w:rPr>
          <w:rFonts w:ascii="Arial" w:hAnsi="Arial" w:cs="Arial"/>
        </w:rPr>
        <w:t>rijímateľovi</w:t>
      </w:r>
      <w:r w:rsidRPr="00D6357E">
        <w:rPr>
          <w:rFonts w:ascii="Arial" w:hAnsi="Arial" w:cs="Arial"/>
        </w:rPr>
        <w:t xml:space="preserve"> (vzor uvedený v prílohe č. 4 SiPB)</w:t>
      </w:r>
      <w:r w:rsidR="004B1078">
        <w:rPr>
          <w:rFonts w:ascii="Arial" w:hAnsi="Arial" w:cs="Arial"/>
        </w:rPr>
        <w:t xml:space="preserve"> alebo </w:t>
      </w:r>
      <w:r w:rsidR="008C164C">
        <w:rPr>
          <w:rFonts w:ascii="Arial" w:hAnsi="Arial" w:cs="Arial"/>
        </w:rPr>
        <w:t>O</w:t>
      </w:r>
      <w:r w:rsidR="004B1078">
        <w:rPr>
          <w:rFonts w:ascii="Arial" w:hAnsi="Arial" w:cs="Arial"/>
        </w:rPr>
        <w:t>známenia o zastavení procesu pride</w:t>
      </w:r>
      <w:r w:rsidR="007237F0">
        <w:rPr>
          <w:rFonts w:ascii="Arial" w:hAnsi="Arial" w:cs="Arial"/>
        </w:rPr>
        <w:t>ľovania</w:t>
      </w:r>
      <w:r w:rsidR="004B1078">
        <w:rPr>
          <w:rFonts w:ascii="Arial" w:hAnsi="Arial" w:cs="Arial"/>
        </w:rPr>
        <w:t xml:space="preserve"> </w:t>
      </w:r>
      <w:r w:rsidR="00CC3DCD">
        <w:rPr>
          <w:rFonts w:ascii="Arial" w:hAnsi="Arial" w:cs="Arial"/>
        </w:rPr>
        <w:t>g</w:t>
      </w:r>
      <w:r w:rsidR="004B1078">
        <w:rPr>
          <w:rFonts w:ascii="Arial" w:hAnsi="Arial" w:cs="Arial"/>
        </w:rPr>
        <w:t>rantu</w:t>
      </w:r>
      <w:r w:rsidRPr="00D6357E">
        <w:rPr>
          <w:rFonts w:ascii="Arial" w:hAnsi="Arial" w:cs="Arial"/>
        </w:rPr>
        <w:t>;</w:t>
      </w:r>
    </w:p>
    <w:p w14:paraId="48355146" w14:textId="77777777" w:rsidR="005C19A8" w:rsidRPr="001C72C7" w:rsidRDefault="005C19A8" w:rsidP="00CB1859">
      <w:pPr>
        <w:numPr>
          <w:ilvl w:val="0"/>
          <w:numId w:val="18"/>
        </w:numPr>
        <w:tabs>
          <w:tab w:val="clear" w:pos="720"/>
          <w:tab w:val="num" w:pos="993"/>
        </w:tabs>
        <w:spacing w:after="0" w:line="240" w:lineRule="auto"/>
        <w:ind w:left="635" w:firstLine="0"/>
        <w:jc w:val="both"/>
        <w:rPr>
          <w:rFonts w:ascii="Arial" w:hAnsi="Arial" w:cs="Arial"/>
        </w:rPr>
      </w:pPr>
      <w:r w:rsidRPr="00712CC4">
        <w:rPr>
          <w:rFonts w:ascii="Arial" w:hAnsi="Arial" w:cs="Arial"/>
        </w:rPr>
        <w:t>preskúmanie postupov v</w:t>
      </w:r>
      <w:r w:rsidRPr="00D6357E">
        <w:rPr>
          <w:rFonts w:ascii="Arial" w:hAnsi="Arial" w:cs="Arial"/>
        </w:rPr>
        <w:t> </w:t>
      </w:r>
      <w:r w:rsidRPr="00712CC4">
        <w:rPr>
          <w:rFonts w:ascii="Arial" w:hAnsi="Arial" w:cs="Arial"/>
        </w:rPr>
        <w:t xml:space="preserve">procese prideľovania </w:t>
      </w:r>
      <w:r w:rsidR="000031CB">
        <w:rPr>
          <w:rFonts w:ascii="Arial" w:hAnsi="Arial" w:cs="Arial"/>
        </w:rPr>
        <w:t>G</w:t>
      </w:r>
      <w:r w:rsidRPr="00712CC4">
        <w:rPr>
          <w:rFonts w:ascii="Arial" w:hAnsi="Arial" w:cs="Arial"/>
        </w:rPr>
        <w:t>rantu</w:t>
      </w:r>
      <w:r w:rsidRPr="00D6357E">
        <w:rPr>
          <w:rFonts w:ascii="Arial" w:hAnsi="Arial" w:cs="Arial"/>
        </w:rPr>
        <w:t>.</w:t>
      </w:r>
    </w:p>
    <w:p w14:paraId="407BCAA3" w14:textId="77777777" w:rsidR="005C19A8" w:rsidRDefault="005C19A8" w:rsidP="00D30C49">
      <w:pPr>
        <w:spacing w:after="0" w:line="240" w:lineRule="auto"/>
        <w:jc w:val="both"/>
        <w:rPr>
          <w:rFonts w:ascii="Arial" w:hAnsi="Arial" w:cs="Arial"/>
        </w:rPr>
      </w:pPr>
    </w:p>
    <w:p w14:paraId="47E05BFA" w14:textId="77777777" w:rsidR="00A3342F" w:rsidRDefault="00A3342F">
      <w:pPr>
        <w:spacing w:after="0" w:line="240" w:lineRule="auto"/>
        <w:rPr>
          <w:rFonts w:ascii="Arial" w:hAnsi="Arial" w:cs="Arial"/>
          <w:b/>
        </w:rPr>
      </w:pPr>
      <w:bookmarkStart w:id="240" w:name="_Toc423011257"/>
      <w:bookmarkStart w:id="241" w:name="_Toc438193956"/>
      <w:bookmarkStart w:id="242" w:name="_Toc438194502"/>
      <w:bookmarkStart w:id="243" w:name="_Toc438194847"/>
      <w:bookmarkStart w:id="244" w:name="_Toc438194885"/>
      <w:bookmarkStart w:id="245" w:name="_Toc438194999"/>
      <w:bookmarkStart w:id="246" w:name="_Toc438202649"/>
      <w:bookmarkStart w:id="247" w:name="_Toc16592760"/>
      <w:r>
        <w:rPr>
          <w:rFonts w:cs="Arial"/>
          <w:b/>
        </w:rPr>
        <w:br w:type="page"/>
      </w:r>
    </w:p>
    <w:p w14:paraId="6819B1BE" w14:textId="7F1E48EB" w:rsidR="005C19A8" w:rsidRPr="00D54FD1" w:rsidRDefault="005C19A8" w:rsidP="00CB1859">
      <w:pPr>
        <w:pStyle w:val="Odsekzoznamu"/>
        <w:numPr>
          <w:ilvl w:val="2"/>
          <w:numId w:val="58"/>
        </w:numPr>
        <w:outlineLvl w:val="2"/>
        <w:rPr>
          <w:rFonts w:cs="Arial"/>
          <w:b/>
          <w:sz w:val="22"/>
        </w:rPr>
      </w:pPr>
      <w:bookmarkStart w:id="248" w:name="_Toc75933158"/>
      <w:r w:rsidRPr="00D54FD1">
        <w:rPr>
          <w:rFonts w:cs="Arial"/>
          <w:b/>
          <w:sz w:val="22"/>
        </w:rPr>
        <w:lastRenderedPageBreak/>
        <w:t>Overenie</w:t>
      </w:r>
      <w:bookmarkEnd w:id="240"/>
      <w:r w:rsidRPr="00D54FD1">
        <w:rPr>
          <w:rFonts w:cs="Arial"/>
          <w:b/>
          <w:sz w:val="22"/>
        </w:rPr>
        <w:t xml:space="preserve"> Ž</w:t>
      </w:r>
      <w:r>
        <w:rPr>
          <w:rFonts w:cs="Arial"/>
          <w:b/>
          <w:sz w:val="22"/>
        </w:rPr>
        <w:t>iadosti o poskytnutie grantu</w:t>
      </w:r>
      <w:bookmarkEnd w:id="241"/>
      <w:bookmarkEnd w:id="242"/>
      <w:bookmarkEnd w:id="243"/>
      <w:bookmarkEnd w:id="244"/>
      <w:bookmarkEnd w:id="245"/>
      <w:bookmarkEnd w:id="246"/>
      <w:bookmarkEnd w:id="247"/>
      <w:bookmarkEnd w:id="248"/>
    </w:p>
    <w:p w14:paraId="3CC4C0C2" w14:textId="77777777" w:rsidR="005C19A8" w:rsidRPr="005F4793" w:rsidRDefault="005C19A8" w:rsidP="00D30C49">
      <w:pPr>
        <w:spacing w:after="0" w:line="240" w:lineRule="auto"/>
      </w:pPr>
    </w:p>
    <w:p w14:paraId="63239A2E" w14:textId="77777777" w:rsidR="005C19A8" w:rsidRPr="00D6357E" w:rsidRDefault="005C19A8" w:rsidP="00D30C49">
      <w:pPr>
        <w:pStyle w:val="Nzov"/>
        <w:widowControl w:val="0"/>
        <w:tabs>
          <w:tab w:val="left" w:pos="426"/>
        </w:tabs>
        <w:spacing w:before="0" w:after="0"/>
        <w:jc w:val="both"/>
        <w:rPr>
          <w:rFonts w:ascii="Arial" w:hAnsi="Arial" w:cs="Arial"/>
          <w:b w:val="0"/>
          <w:sz w:val="22"/>
          <w:szCs w:val="22"/>
          <w:lang w:val="sk-SK"/>
        </w:rPr>
      </w:pPr>
      <w:r w:rsidRPr="001F2368">
        <w:rPr>
          <w:rFonts w:ascii="Arial" w:hAnsi="Arial" w:cs="Arial"/>
          <w:b w:val="0"/>
          <w:sz w:val="22"/>
          <w:szCs w:val="22"/>
          <w:lang w:val="sk-SK"/>
        </w:rPr>
        <w:t>Po doručení Žo</w:t>
      </w:r>
      <w:r>
        <w:rPr>
          <w:rFonts w:ascii="Arial" w:hAnsi="Arial" w:cs="Arial"/>
          <w:b w:val="0"/>
          <w:sz w:val="22"/>
          <w:szCs w:val="22"/>
          <w:lang w:val="sk-SK"/>
        </w:rPr>
        <w:t xml:space="preserve">PG </w:t>
      </w:r>
      <w:r w:rsidR="00F96EE5">
        <w:rPr>
          <w:rFonts w:ascii="Arial" w:hAnsi="Arial" w:cs="Arial"/>
          <w:b w:val="0"/>
          <w:sz w:val="22"/>
          <w:szCs w:val="22"/>
          <w:lang w:val="sk-SK"/>
        </w:rPr>
        <w:t>NA</w:t>
      </w:r>
      <w:r w:rsidRPr="001F2368">
        <w:rPr>
          <w:rFonts w:ascii="Arial" w:hAnsi="Arial" w:cs="Arial"/>
          <w:b w:val="0"/>
          <w:sz w:val="22"/>
          <w:szCs w:val="22"/>
          <w:lang w:val="sk-SK"/>
        </w:rPr>
        <w:t xml:space="preserve"> zaeviduje Žo</w:t>
      </w:r>
      <w:r>
        <w:rPr>
          <w:rFonts w:ascii="Arial" w:hAnsi="Arial" w:cs="Arial"/>
          <w:b w:val="0"/>
          <w:sz w:val="22"/>
          <w:szCs w:val="22"/>
          <w:lang w:val="sk-SK"/>
        </w:rPr>
        <w:t>PG d</w:t>
      </w:r>
      <w:r w:rsidRPr="001F2368">
        <w:rPr>
          <w:rFonts w:ascii="Arial" w:hAnsi="Arial" w:cs="Arial"/>
          <w:b w:val="0"/>
          <w:sz w:val="22"/>
          <w:szCs w:val="22"/>
          <w:lang w:val="sk-SK"/>
        </w:rPr>
        <w:t>o došlej pošty v súlade s registratúrnym poriadkom.</w:t>
      </w:r>
      <w:r>
        <w:rPr>
          <w:rFonts w:ascii="Arial" w:hAnsi="Arial" w:cs="Arial"/>
          <w:b w:val="0"/>
          <w:sz w:val="22"/>
          <w:szCs w:val="22"/>
          <w:lang w:val="sk-SK"/>
        </w:rPr>
        <w:t xml:space="preserve"> V </w:t>
      </w:r>
      <w:r w:rsidRPr="001F2368">
        <w:rPr>
          <w:rFonts w:ascii="Arial" w:hAnsi="Arial" w:cs="Arial"/>
          <w:b w:val="0"/>
          <w:sz w:val="22"/>
          <w:szCs w:val="22"/>
          <w:lang w:val="sk-SK"/>
        </w:rPr>
        <w:t>rámci overenia</w:t>
      </w:r>
      <w:r>
        <w:rPr>
          <w:rFonts w:ascii="Arial" w:hAnsi="Arial" w:cs="Arial"/>
          <w:b w:val="0"/>
          <w:sz w:val="22"/>
          <w:szCs w:val="22"/>
          <w:lang w:val="sk-SK"/>
        </w:rPr>
        <w:t xml:space="preserve"> ŽoPG</w:t>
      </w:r>
      <w:r w:rsidRPr="001F2368">
        <w:rPr>
          <w:rFonts w:ascii="Arial" w:hAnsi="Arial" w:cs="Arial"/>
          <w:b w:val="0"/>
          <w:sz w:val="22"/>
          <w:szCs w:val="22"/>
          <w:lang w:val="sk-SK"/>
        </w:rPr>
        <w:t xml:space="preserve"> overí najskôr splnenie doručenia Žo</w:t>
      </w:r>
      <w:r>
        <w:rPr>
          <w:rFonts w:ascii="Arial" w:hAnsi="Arial" w:cs="Arial"/>
          <w:b w:val="0"/>
          <w:sz w:val="22"/>
          <w:szCs w:val="22"/>
          <w:lang w:val="sk-SK"/>
        </w:rPr>
        <w:t>PG v </w:t>
      </w:r>
      <w:r w:rsidRPr="00D6357E">
        <w:rPr>
          <w:rFonts w:ascii="Arial" w:hAnsi="Arial" w:cs="Arial"/>
          <w:b w:val="0"/>
          <w:sz w:val="22"/>
          <w:szCs w:val="22"/>
          <w:lang w:val="sk-SK"/>
        </w:rPr>
        <w:t xml:space="preserve">stanovenom termíne a v určenej forme a následne ostatných podmienok </w:t>
      </w:r>
      <w:r w:rsidRPr="00712CC4">
        <w:rPr>
          <w:rFonts w:ascii="Arial" w:hAnsi="Arial" w:cs="Arial"/>
          <w:b w:val="0"/>
          <w:sz w:val="22"/>
          <w:szCs w:val="22"/>
          <w:lang w:val="sk-SK"/>
        </w:rPr>
        <w:t xml:space="preserve">získania </w:t>
      </w:r>
      <w:r w:rsidR="000031CB">
        <w:rPr>
          <w:rFonts w:ascii="Arial" w:hAnsi="Arial" w:cs="Arial"/>
          <w:b w:val="0"/>
          <w:sz w:val="22"/>
          <w:szCs w:val="22"/>
          <w:lang w:val="sk-SK"/>
        </w:rPr>
        <w:t>G</w:t>
      </w:r>
      <w:r w:rsidRPr="00712CC4">
        <w:rPr>
          <w:rFonts w:ascii="Arial" w:hAnsi="Arial" w:cs="Arial"/>
          <w:b w:val="0"/>
          <w:sz w:val="22"/>
          <w:szCs w:val="22"/>
          <w:lang w:val="sk-SK"/>
        </w:rPr>
        <w:t>rantu</w:t>
      </w:r>
      <w:r w:rsidRPr="00D6357E">
        <w:rPr>
          <w:rFonts w:ascii="Arial" w:hAnsi="Arial" w:cs="Arial"/>
          <w:b w:val="0"/>
          <w:sz w:val="22"/>
          <w:szCs w:val="22"/>
          <w:lang w:val="sk-SK"/>
        </w:rPr>
        <w:t xml:space="preserve"> určených vo Vyzvaní. </w:t>
      </w:r>
    </w:p>
    <w:p w14:paraId="67DED064" w14:textId="77777777" w:rsidR="000113E1" w:rsidRDefault="000113E1" w:rsidP="00D30C49">
      <w:pPr>
        <w:pStyle w:val="Nzov"/>
        <w:widowControl w:val="0"/>
        <w:tabs>
          <w:tab w:val="left" w:pos="426"/>
        </w:tabs>
        <w:spacing w:before="0" w:after="0"/>
        <w:jc w:val="both"/>
        <w:rPr>
          <w:rFonts w:ascii="Arial" w:hAnsi="Arial" w:cs="Arial"/>
          <w:b w:val="0"/>
          <w:sz w:val="22"/>
          <w:szCs w:val="22"/>
          <w:lang w:val="sk-SK"/>
        </w:rPr>
      </w:pPr>
    </w:p>
    <w:p w14:paraId="69ED8BEE" w14:textId="77777777" w:rsidR="005C19A8" w:rsidRPr="001F2368" w:rsidRDefault="005C19A8" w:rsidP="00D30C49">
      <w:pPr>
        <w:pStyle w:val="Nzov"/>
        <w:widowControl w:val="0"/>
        <w:tabs>
          <w:tab w:val="left" w:pos="426"/>
        </w:tabs>
        <w:spacing w:before="0" w:after="0"/>
        <w:jc w:val="both"/>
        <w:rPr>
          <w:rFonts w:ascii="Arial" w:hAnsi="Arial" w:cs="Arial"/>
          <w:b w:val="0"/>
          <w:sz w:val="22"/>
          <w:szCs w:val="22"/>
          <w:lang w:val="sk-SK"/>
        </w:rPr>
      </w:pPr>
      <w:r w:rsidRPr="00D6357E">
        <w:rPr>
          <w:rFonts w:ascii="Arial" w:hAnsi="Arial" w:cs="Arial"/>
          <w:b w:val="0"/>
          <w:sz w:val="22"/>
          <w:szCs w:val="22"/>
          <w:lang w:val="sk-SK"/>
        </w:rPr>
        <w:t xml:space="preserve">Výkon overenia ŽoPG zabezpečujú interní zamestnanci </w:t>
      </w:r>
      <w:r w:rsidR="00F96EE5">
        <w:rPr>
          <w:rFonts w:ascii="Arial" w:hAnsi="Arial" w:cs="Arial"/>
          <w:b w:val="0"/>
          <w:sz w:val="22"/>
          <w:szCs w:val="22"/>
          <w:lang w:val="sk-SK"/>
        </w:rPr>
        <w:t>NA</w:t>
      </w:r>
      <w:r w:rsidRPr="00D6357E">
        <w:rPr>
          <w:rFonts w:ascii="Arial" w:hAnsi="Arial" w:cs="Arial"/>
          <w:b w:val="0"/>
          <w:sz w:val="22"/>
          <w:szCs w:val="22"/>
          <w:lang w:val="sk-SK"/>
        </w:rPr>
        <w:t xml:space="preserve">. Predmetom  overenia ŽoPG je overenie splnenia každej jednotlivej podmienky </w:t>
      </w:r>
      <w:r w:rsidR="00F32E02">
        <w:rPr>
          <w:rFonts w:ascii="Arial" w:hAnsi="Arial" w:cs="Arial"/>
          <w:b w:val="0"/>
          <w:sz w:val="22"/>
          <w:szCs w:val="22"/>
          <w:lang w:val="sk-SK"/>
        </w:rPr>
        <w:t xml:space="preserve">získania </w:t>
      </w:r>
      <w:r w:rsidR="000031CB">
        <w:rPr>
          <w:rFonts w:ascii="Arial" w:hAnsi="Arial" w:cs="Arial"/>
          <w:b w:val="0"/>
          <w:sz w:val="22"/>
          <w:szCs w:val="22"/>
          <w:lang w:val="sk-SK"/>
        </w:rPr>
        <w:t>G</w:t>
      </w:r>
      <w:r w:rsidR="00F32E02">
        <w:rPr>
          <w:rFonts w:ascii="Arial" w:hAnsi="Arial" w:cs="Arial"/>
          <w:b w:val="0"/>
          <w:sz w:val="22"/>
          <w:szCs w:val="22"/>
          <w:lang w:val="sk-SK"/>
        </w:rPr>
        <w:t>rantu</w:t>
      </w:r>
      <w:r w:rsidRPr="00D6357E">
        <w:rPr>
          <w:rFonts w:ascii="Arial" w:hAnsi="Arial" w:cs="Arial"/>
          <w:b w:val="0"/>
          <w:sz w:val="22"/>
          <w:szCs w:val="22"/>
          <w:lang w:val="sk-SK"/>
        </w:rPr>
        <w:t xml:space="preserve"> určenej vo Vyzvaní na základe údajov uvedených v ŽoPG a/alebo dostupných </w:t>
      </w:r>
      <w:r w:rsidR="009F4247" w:rsidRPr="00D6357E">
        <w:rPr>
          <w:rFonts w:ascii="Arial" w:hAnsi="Arial" w:cs="Arial"/>
          <w:b w:val="0"/>
          <w:sz w:val="22"/>
          <w:szCs w:val="22"/>
          <w:lang w:val="sk-SK"/>
        </w:rPr>
        <w:t>zdrojo</w:t>
      </w:r>
      <w:r w:rsidR="009F4247">
        <w:rPr>
          <w:rFonts w:ascii="Arial" w:hAnsi="Arial" w:cs="Arial"/>
          <w:b w:val="0"/>
          <w:sz w:val="22"/>
          <w:szCs w:val="22"/>
          <w:lang w:val="sk-SK"/>
        </w:rPr>
        <w:t>v</w:t>
      </w:r>
      <w:r w:rsidR="009F4247" w:rsidRPr="00D6357E">
        <w:rPr>
          <w:rFonts w:ascii="Arial" w:hAnsi="Arial" w:cs="Arial"/>
          <w:b w:val="0"/>
          <w:sz w:val="22"/>
          <w:szCs w:val="22"/>
          <w:lang w:val="sk-SK"/>
        </w:rPr>
        <w:t xml:space="preserve"> </w:t>
      </w:r>
      <w:r w:rsidRPr="00D6357E">
        <w:rPr>
          <w:rFonts w:ascii="Arial" w:hAnsi="Arial" w:cs="Arial"/>
          <w:b w:val="0"/>
          <w:sz w:val="22"/>
          <w:szCs w:val="22"/>
          <w:lang w:val="sk-SK"/>
        </w:rPr>
        <w:t xml:space="preserve">pre priame overenie podmienok </w:t>
      </w:r>
      <w:r w:rsidRPr="00712CC4">
        <w:rPr>
          <w:rFonts w:ascii="Arial" w:hAnsi="Arial" w:cs="Arial"/>
          <w:b w:val="0"/>
          <w:sz w:val="22"/>
          <w:szCs w:val="22"/>
          <w:lang w:val="sk-SK"/>
        </w:rPr>
        <w:t xml:space="preserve">získania </w:t>
      </w:r>
      <w:r w:rsidR="000031CB">
        <w:rPr>
          <w:rFonts w:ascii="Arial" w:hAnsi="Arial" w:cs="Arial"/>
          <w:b w:val="0"/>
          <w:sz w:val="22"/>
          <w:szCs w:val="22"/>
          <w:lang w:val="sk-SK"/>
        </w:rPr>
        <w:t>G</w:t>
      </w:r>
      <w:r w:rsidRPr="00712CC4">
        <w:rPr>
          <w:rFonts w:ascii="Arial" w:hAnsi="Arial" w:cs="Arial"/>
          <w:b w:val="0"/>
          <w:sz w:val="22"/>
          <w:szCs w:val="22"/>
          <w:lang w:val="sk-SK"/>
        </w:rPr>
        <w:t>rantu</w:t>
      </w:r>
      <w:r w:rsidRPr="001F2368" w:rsidDel="0098561E">
        <w:rPr>
          <w:rFonts w:ascii="Arial" w:hAnsi="Arial" w:cs="Arial"/>
          <w:b w:val="0"/>
          <w:sz w:val="22"/>
          <w:szCs w:val="22"/>
          <w:lang w:val="sk-SK"/>
        </w:rPr>
        <w:t xml:space="preserve"> </w:t>
      </w:r>
      <w:r w:rsidRPr="001F2368">
        <w:rPr>
          <w:rFonts w:ascii="Arial" w:hAnsi="Arial" w:cs="Arial"/>
          <w:b w:val="0"/>
          <w:sz w:val="22"/>
          <w:szCs w:val="22"/>
          <w:lang w:val="sk-SK"/>
        </w:rPr>
        <w:t xml:space="preserve">(verejne dostupné registre, registre iných inštitúcií prístupné na zmluvnom princípe a pod.). </w:t>
      </w:r>
    </w:p>
    <w:p w14:paraId="591E101D" w14:textId="77777777" w:rsidR="005C19A8" w:rsidRDefault="005C19A8" w:rsidP="00D30C49">
      <w:pPr>
        <w:pStyle w:val="Nzov"/>
        <w:widowControl w:val="0"/>
        <w:tabs>
          <w:tab w:val="left" w:pos="426"/>
        </w:tabs>
        <w:spacing w:before="0" w:after="0"/>
        <w:jc w:val="both"/>
        <w:rPr>
          <w:rFonts w:ascii="Arial" w:hAnsi="Arial" w:cs="Arial"/>
          <w:b w:val="0"/>
          <w:sz w:val="22"/>
          <w:szCs w:val="22"/>
          <w:lang w:val="sk-SK"/>
        </w:rPr>
      </w:pPr>
    </w:p>
    <w:p w14:paraId="715CFC87" w14:textId="77777777" w:rsidR="005C19A8" w:rsidRDefault="005C19A8" w:rsidP="00D30C49">
      <w:pPr>
        <w:pStyle w:val="Nzov"/>
        <w:widowControl w:val="0"/>
        <w:tabs>
          <w:tab w:val="left" w:pos="426"/>
        </w:tabs>
        <w:spacing w:before="0" w:after="0"/>
        <w:jc w:val="both"/>
        <w:rPr>
          <w:rFonts w:ascii="Arial" w:hAnsi="Arial" w:cs="Arial"/>
          <w:b w:val="0"/>
          <w:sz w:val="22"/>
          <w:szCs w:val="22"/>
          <w:lang w:val="sk-SK"/>
        </w:rPr>
      </w:pPr>
      <w:r>
        <w:rPr>
          <w:rFonts w:ascii="Arial" w:hAnsi="Arial" w:cs="Arial"/>
          <w:b w:val="0"/>
          <w:sz w:val="22"/>
          <w:szCs w:val="22"/>
          <w:lang w:val="sk-SK"/>
        </w:rPr>
        <w:t>O</w:t>
      </w:r>
      <w:r w:rsidRPr="001F2368">
        <w:rPr>
          <w:rFonts w:ascii="Arial" w:hAnsi="Arial" w:cs="Arial"/>
          <w:b w:val="0"/>
          <w:sz w:val="22"/>
          <w:szCs w:val="22"/>
          <w:lang w:val="sk-SK"/>
        </w:rPr>
        <w:t xml:space="preserve">verenie </w:t>
      </w:r>
      <w:r>
        <w:rPr>
          <w:rFonts w:ascii="Arial" w:hAnsi="Arial" w:cs="Arial"/>
          <w:b w:val="0"/>
          <w:sz w:val="22"/>
          <w:szCs w:val="22"/>
          <w:lang w:val="sk-SK"/>
        </w:rPr>
        <w:t xml:space="preserve">ŽoPG </w:t>
      </w:r>
      <w:r w:rsidRPr="001F2368">
        <w:rPr>
          <w:rFonts w:ascii="Arial" w:hAnsi="Arial" w:cs="Arial"/>
          <w:b w:val="0"/>
          <w:sz w:val="22"/>
          <w:szCs w:val="22"/>
          <w:lang w:val="sk-SK"/>
        </w:rPr>
        <w:t xml:space="preserve">sa zameriava </w:t>
      </w:r>
      <w:r>
        <w:rPr>
          <w:rFonts w:ascii="Arial" w:hAnsi="Arial" w:cs="Arial"/>
          <w:b w:val="0"/>
          <w:sz w:val="22"/>
          <w:szCs w:val="22"/>
          <w:lang w:val="sk-SK"/>
        </w:rPr>
        <w:t>najmä na overenie, či v zmysle V</w:t>
      </w:r>
      <w:r w:rsidRPr="001F2368">
        <w:rPr>
          <w:rFonts w:ascii="Arial" w:hAnsi="Arial" w:cs="Arial"/>
          <w:b w:val="0"/>
          <w:sz w:val="22"/>
          <w:szCs w:val="22"/>
          <w:lang w:val="sk-SK"/>
        </w:rPr>
        <w:t>yzvania:</w:t>
      </w:r>
    </w:p>
    <w:p w14:paraId="1750B8A3" w14:textId="77777777" w:rsidR="005C19A8" w:rsidRPr="001F2368" w:rsidRDefault="005C19A8" w:rsidP="00D30C49">
      <w:pPr>
        <w:pStyle w:val="Nzov"/>
        <w:widowControl w:val="0"/>
        <w:tabs>
          <w:tab w:val="left" w:pos="426"/>
        </w:tabs>
        <w:spacing w:before="0" w:after="0"/>
        <w:jc w:val="both"/>
        <w:rPr>
          <w:rFonts w:ascii="Arial" w:hAnsi="Arial" w:cs="Arial"/>
          <w:b w:val="0"/>
          <w:sz w:val="22"/>
          <w:szCs w:val="22"/>
          <w:lang w:val="sk-SK"/>
        </w:rPr>
      </w:pPr>
    </w:p>
    <w:p w14:paraId="0EC806C8" w14:textId="77777777" w:rsidR="005C19A8" w:rsidRDefault="005C19A8" w:rsidP="00CB1859">
      <w:pPr>
        <w:pStyle w:val="AMpuntk"/>
        <w:numPr>
          <w:ilvl w:val="0"/>
          <w:numId w:val="17"/>
        </w:numPr>
        <w:tabs>
          <w:tab w:val="clear" w:pos="757"/>
        </w:tabs>
        <w:spacing w:after="0"/>
        <w:ind w:left="1418"/>
        <w:rPr>
          <w:rFonts w:cs="Arial"/>
          <w:sz w:val="22"/>
          <w:szCs w:val="22"/>
          <w:lang w:val="sk-SK" w:eastAsia="sk-SK"/>
        </w:rPr>
      </w:pPr>
      <w:r>
        <w:rPr>
          <w:rFonts w:cs="Arial"/>
          <w:sz w:val="22"/>
          <w:szCs w:val="22"/>
          <w:lang w:val="sk-SK" w:eastAsia="sk-SK"/>
        </w:rPr>
        <w:t>bola ŽoPG predložená riadne, úplne, včas a v určenej forme;</w:t>
      </w:r>
    </w:p>
    <w:p w14:paraId="2AB8D7A9" w14:textId="77777777" w:rsidR="005C19A8" w:rsidRDefault="005C19A8" w:rsidP="00CB1859">
      <w:pPr>
        <w:pStyle w:val="AMpuntk"/>
        <w:numPr>
          <w:ilvl w:val="0"/>
          <w:numId w:val="17"/>
        </w:numPr>
        <w:tabs>
          <w:tab w:val="clear" w:pos="757"/>
        </w:tabs>
        <w:spacing w:after="0"/>
        <w:ind w:left="1418"/>
        <w:rPr>
          <w:rFonts w:cs="Arial"/>
          <w:sz w:val="22"/>
          <w:szCs w:val="22"/>
          <w:lang w:val="sk-SK" w:eastAsia="sk-SK"/>
        </w:rPr>
      </w:pPr>
      <w:r>
        <w:rPr>
          <w:rFonts w:cs="Arial"/>
          <w:sz w:val="22"/>
          <w:szCs w:val="22"/>
          <w:lang w:val="sk-SK" w:eastAsia="sk-SK"/>
        </w:rPr>
        <w:t>predložená ŽoPG je v </w:t>
      </w:r>
      <w:r w:rsidRPr="00ED57CF">
        <w:rPr>
          <w:rFonts w:cs="Arial"/>
          <w:sz w:val="22"/>
          <w:szCs w:val="22"/>
          <w:lang w:val="sk-SK" w:eastAsia="sk-SK"/>
        </w:rPr>
        <w:t>súlade</w:t>
      </w:r>
      <w:r w:rsidR="004B452D">
        <w:rPr>
          <w:rFonts w:cs="Arial"/>
          <w:sz w:val="22"/>
          <w:szCs w:val="22"/>
          <w:lang w:val="sk-SK" w:eastAsia="sk-SK"/>
        </w:rPr>
        <w:t> </w:t>
      </w:r>
      <w:r w:rsidR="001F24BB">
        <w:rPr>
          <w:rFonts w:cs="Arial"/>
          <w:sz w:val="22"/>
          <w:szCs w:val="22"/>
          <w:lang w:val="sk-SK" w:eastAsia="sk-SK"/>
        </w:rPr>
        <w:t>so schvále</w:t>
      </w:r>
      <w:r w:rsidR="001848BA">
        <w:rPr>
          <w:rFonts w:cs="Arial"/>
          <w:sz w:val="22"/>
          <w:szCs w:val="22"/>
          <w:lang w:val="sk-SK" w:eastAsia="sk-SK"/>
        </w:rPr>
        <w:t>nou PE</w:t>
      </w:r>
      <w:r>
        <w:rPr>
          <w:rFonts w:cs="Arial"/>
          <w:sz w:val="22"/>
          <w:szCs w:val="22"/>
          <w:lang w:val="sk-SK" w:eastAsia="sk-SK"/>
        </w:rPr>
        <w:t>;</w:t>
      </w:r>
    </w:p>
    <w:p w14:paraId="1036404B" w14:textId="77777777" w:rsidR="005C19A8" w:rsidRDefault="005C19A8" w:rsidP="00CB1859">
      <w:pPr>
        <w:pStyle w:val="AMpuntk"/>
        <w:numPr>
          <w:ilvl w:val="0"/>
          <w:numId w:val="17"/>
        </w:numPr>
        <w:tabs>
          <w:tab w:val="clear" w:pos="757"/>
        </w:tabs>
        <w:spacing w:after="0"/>
        <w:ind w:left="1418"/>
        <w:rPr>
          <w:rFonts w:cs="Arial"/>
          <w:sz w:val="22"/>
          <w:szCs w:val="22"/>
          <w:lang w:val="sk-SK" w:eastAsia="sk-SK"/>
        </w:rPr>
      </w:pPr>
      <w:r>
        <w:rPr>
          <w:rFonts w:cs="Arial"/>
          <w:sz w:val="22"/>
          <w:szCs w:val="22"/>
          <w:lang w:val="sk-SK" w:eastAsia="sk-SK"/>
        </w:rPr>
        <w:t>bola dodržaná maximálna výška alokovaných prostriedkov;</w:t>
      </w:r>
      <w:r w:rsidR="000B0510">
        <w:rPr>
          <w:rFonts w:cs="Arial"/>
          <w:sz w:val="22"/>
          <w:szCs w:val="22"/>
          <w:lang w:val="sk-SK" w:eastAsia="sk-SK"/>
        </w:rPr>
        <w:t xml:space="preserve"> </w:t>
      </w:r>
      <w:r w:rsidR="000B0510">
        <w:rPr>
          <w:rFonts w:cs="Arial"/>
          <w:sz w:val="22"/>
        </w:rPr>
        <w:t>v prípade Projektu RAO sa uplatňujú pravidlá uvedené v kap. 6.1.4;</w:t>
      </w:r>
    </w:p>
    <w:p w14:paraId="0C4D452E" w14:textId="77777777" w:rsidR="005C19A8" w:rsidRPr="0019438F" w:rsidRDefault="005C19A8" w:rsidP="00CB1859">
      <w:pPr>
        <w:pStyle w:val="AMpuntk"/>
        <w:numPr>
          <w:ilvl w:val="0"/>
          <w:numId w:val="17"/>
        </w:numPr>
        <w:tabs>
          <w:tab w:val="clear" w:pos="757"/>
        </w:tabs>
        <w:spacing w:after="0"/>
        <w:ind w:left="1418"/>
        <w:rPr>
          <w:rFonts w:cs="Arial"/>
          <w:sz w:val="22"/>
          <w:szCs w:val="22"/>
          <w:lang w:val="sk-SK" w:eastAsia="sk-SK"/>
        </w:rPr>
      </w:pPr>
      <w:r w:rsidRPr="0019438F">
        <w:rPr>
          <w:rFonts w:cs="Arial"/>
          <w:sz w:val="22"/>
          <w:szCs w:val="22"/>
          <w:lang w:val="sk-SK" w:eastAsia="sk-SK"/>
        </w:rPr>
        <w:t>bol</w:t>
      </w:r>
      <w:r w:rsidR="00EC7EC1">
        <w:rPr>
          <w:rFonts w:cs="Arial"/>
          <w:sz w:val="22"/>
          <w:szCs w:val="22"/>
          <w:lang w:val="sk-SK" w:eastAsia="sk-SK"/>
        </w:rPr>
        <w:t>o</w:t>
      </w:r>
      <w:r w:rsidRPr="0019438F">
        <w:rPr>
          <w:rFonts w:cs="Arial"/>
          <w:sz w:val="22"/>
          <w:szCs w:val="22"/>
          <w:lang w:val="sk-SK" w:eastAsia="sk-SK"/>
        </w:rPr>
        <w:t xml:space="preserve"> dodržan</w:t>
      </w:r>
      <w:r w:rsidR="0019438F" w:rsidRPr="0019438F">
        <w:rPr>
          <w:rFonts w:cs="Arial"/>
          <w:sz w:val="22"/>
          <w:szCs w:val="22"/>
          <w:lang w:val="sk-SK" w:eastAsia="sk-SK"/>
        </w:rPr>
        <w:t>é</w:t>
      </w:r>
      <w:r w:rsidRPr="0019438F">
        <w:rPr>
          <w:rFonts w:cs="Arial"/>
          <w:sz w:val="22"/>
          <w:szCs w:val="22"/>
          <w:lang w:val="sk-SK" w:eastAsia="sk-SK"/>
        </w:rPr>
        <w:t xml:space="preserve"> spolufinancovani</w:t>
      </w:r>
      <w:r w:rsidR="0019438F" w:rsidRPr="0019438F">
        <w:rPr>
          <w:rFonts w:cs="Arial"/>
          <w:sz w:val="22"/>
          <w:szCs w:val="22"/>
          <w:lang w:val="sk-SK" w:eastAsia="sk-SK"/>
        </w:rPr>
        <w:t>e</w:t>
      </w:r>
      <w:r w:rsidRPr="0019438F">
        <w:rPr>
          <w:rFonts w:cs="Arial"/>
          <w:sz w:val="22"/>
          <w:szCs w:val="22"/>
          <w:lang w:val="sk-SK" w:eastAsia="sk-SK"/>
        </w:rPr>
        <w:t xml:space="preserve"> zo st</w:t>
      </w:r>
      <w:r w:rsidR="00293E02">
        <w:rPr>
          <w:rFonts w:cs="Arial"/>
          <w:sz w:val="22"/>
          <w:szCs w:val="22"/>
          <w:lang w:val="sk-SK" w:eastAsia="sk-SK"/>
        </w:rPr>
        <w:t>r</w:t>
      </w:r>
      <w:r w:rsidRPr="0019438F">
        <w:rPr>
          <w:rFonts w:cs="Arial"/>
          <w:sz w:val="22"/>
          <w:szCs w:val="22"/>
          <w:lang w:val="sk-SK" w:eastAsia="sk-SK"/>
        </w:rPr>
        <w:t>any Prijímateľa</w:t>
      </w:r>
      <w:r w:rsidR="00BC498C">
        <w:rPr>
          <w:rStyle w:val="Odkaznapoznmkupodiarou"/>
          <w:sz w:val="22"/>
          <w:szCs w:val="22"/>
          <w:lang w:val="sk-SK" w:eastAsia="sk-SK"/>
        </w:rPr>
        <w:footnoteReference w:id="10"/>
      </w:r>
      <w:r w:rsidRPr="0019438F">
        <w:rPr>
          <w:rFonts w:cs="Arial"/>
          <w:sz w:val="22"/>
          <w:szCs w:val="22"/>
          <w:lang w:val="sk-SK" w:eastAsia="sk-SK"/>
        </w:rPr>
        <w:t>;</w:t>
      </w:r>
    </w:p>
    <w:p w14:paraId="0B63B794" w14:textId="77777777" w:rsidR="005C19A8" w:rsidRPr="001F2368" w:rsidRDefault="005C19A8" w:rsidP="00CB1859">
      <w:pPr>
        <w:pStyle w:val="AMpuntk"/>
        <w:numPr>
          <w:ilvl w:val="0"/>
          <w:numId w:val="17"/>
        </w:numPr>
        <w:tabs>
          <w:tab w:val="clear" w:pos="757"/>
        </w:tabs>
        <w:spacing w:after="0"/>
        <w:ind w:left="1418"/>
        <w:rPr>
          <w:rFonts w:cs="Arial"/>
          <w:sz w:val="22"/>
          <w:szCs w:val="22"/>
          <w:lang w:val="sk-SK" w:eastAsia="sk-SK"/>
        </w:rPr>
      </w:pPr>
      <w:r>
        <w:rPr>
          <w:rFonts w:cs="Arial"/>
          <w:sz w:val="22"/>
          <w:szCs w:val="22"/>
          <w:lang w:val="sk-SK" w:eastAsia="sk-SK"/>
        </w:rPr>
        <w:t>Prijímateľ spĺňa Kritériá pre akceptáciu Prijímateľa</w:t>
      </w:r>
      <w:r w:rsidRPr="001F2368">
        <w:rPr>
          <w:rFonts w:cs="Arial"/>
          <w:sz w:val="22"/>
          <w:szCs w:val="22"/>
          <w:lang w:val="sk-SK" w:eastAsia="sk-SK"/>
        </w:rPr>
        <w:t>;</w:t>
      </w:r>
    </w:p>
    <w:p w14:paraId="0B864F48" w14:textId="77777777" w:rsidR="005C19A8" w:rsidRPr="00A77943" w:rsidRDefault="005C19A8" w:rsidP="00CB1859">
      <w:pPr>
        <w:pStyle w:val="AMpuntk"/>
        <w:numPr>
          <w:ilvl w:val="0"/>
          <w:numId w:val="17"/>
        </w:numPr>
        <w:tabs>
          <w:tab w:val="clear" w:pos="757"/>
        </w:tabs>
        <w:spacing w:after="0"/>
        <w:ind w:left="1418"/>
        <w:rPr>
          <w:sz w:val="22"/>
          <w:lang w:val="sk-SK"/>
        </w:rPr>
      </w:pPr>
      <w:r w:rsidRPr="00A77943">
        <w:rPr>
          <w:sz w:val="22"/>
          <w:lang w:val="sk-SK"/>
        </w:rPr>
        <w:t>sú navrhované výdavky oprávnené;</w:t>
      </w:r>
    </w:p>
    <w:p w14:paraId="3A9C3E92" w14:textId="77777777" w:rsidR="005C19A8" w:rsidRPr="002F4990" w:rsidRDefault="005C19A8" w:rsidP="00CB1859">
      <w:pPr>
        <w:pStyle w:val="AMpuntk"/>
        <w:numPr>
          <w:ilvl w:val="0"/>
          <w:numId w:val="17"/>
        </w:numPr>
        <w:tabs>
          <w:tab w:val="clear" w:pos="757"/>
        </w:tabs>
        <w:spacing w:after="0"/>
        <w:ind w:left="1418"/>
        <w:rPr>
          <w:rFonts w:cs="Arial"/>
          <w:sz w:val="22"/>
          <w:szCs w:val="22"/>
          <w:lang w:val="sk-SK" w:eastAsia="sk-SK"/>
        </w:rPr>
      </w:pPr>
      <w:r w:rsidRPr="0098561E">
        <w:rPr>
          <w:rFonts w:cs="Arial"/>
          <w:sz w:val="22"/>
          <w:szCs w:val="22"/>
          <w:lang w:val="sk-SK" w:eastAsia="sk-SK"/>
        </w:rPr>
        <w:t>Projekt je v súlade s pravidlami štátnej pomoci, resp. pomoci de minimis (v zmysle platnej legislatívy SR a EÚ) v prípadoch, ak poskytnutím príspevku dochádza k poskytnutiu štátnej pomoci.</w:t>
      </w:r>
      <w:r w:rsidR="002549B8">
        <w:rPr>
          <w:rFonts w:cs="Arial"/>
          <w:sz w:val="22"/>
          <w:szCs w:val="22"/>
          <w:lang w:val="sk-SK" w:eastAsia="sk-SK"/>
        </w:rPr>
        <w:t xml:space="preserve"> </w:t>
      </w:r>
      <w:r w:rsidR="00F96EE5">
        <w:rPr>
          <w:rFonts w:cs="Arial"/>
          <w:sz w:val="22"/>
          <w:szCs w:val="22"/>
          <w:lang w:val="sk-SK" w:eastAsia="sk-SK"/>
        </w:rPr>
        <w:t>NA</w:t>
      </w:r>
      <w:r w:rsidR="002549B8" w:rsidRPr="002549B8">
        <w:rPr>
          <w:rFonts w:cs="Arial"/>
          <w:sz w:val="22"/>
          <w:szCs w:val="22"/>
          <w:lang w:val="sk-SK" w:eastAsia="sk-SK"/>
        </w:rPr>
        <w:t xml:space="preserve"> za účelom preverenia súladu Projektu s pravidlami štátnej pomoci vykoná test štátnej pomoci, a to v prípade, ak z konkrétneho Vyzvania nevyplýva skutočnosť, že  </w:t>
      </w:r>
      <w:r w:rsidR="005E31B1" w:rsidRPr="002F4990">
        <w:rPr>
          <w:sz w:val="22"/>
          <w:szCs w:val="22"/>
          <w:lang w:val="sk-SK"/>
        </w:rPr>
        <w:t xml:space="preserve">oprávnené činnosti tak, ako sú stanovené </w:t>
      </w:r>
      <w:r w:rsidR="00F32DE1" w:rsidRPr="002F4990">
        <w:rPr>
          <w:sz w:val="22"/>
          <w:szCs w:val="22"/>
          <w:lang w:val="sk-SK"/>
        </w:rPr>
        <w:t>V</w:t>
      </w:r>
      <w:r w:rsidR="005E31B1" w:rsidRPr="002F4990">
        <w:rPr>
          <w:sz w:val="22"/>
          <w:szCs w:val="22"/>
          <w:lang w:val="sk-SK"/>
        </w:rPr>
        <w:t xml:space="preserve">yzvaním, nie sú poskytovaním štátnej pomoci, a teda </w:t>
      </w:r>
      <w:r w:rsidR="00F32DE1" w:rsidRPr="002F4990">
        <w:rPr>
          <w:sz w:val="22"/>
          <w:szCs w:val="22"/>
          <w:lang w:val="sk-SK"/>
        </w:rPr>
        <w:t>vo vzťahu k oprávneným činnostia</w:t>
      </w:r>
      <w:r w:rsidR="005E31B1" w:rsidRPr="002F4990">
        <w:rPr>
          <w:sz w:val="22"/>
          <w:szCs w:val="22"/>
          <w:lang w:val="sk-SK"/>
        </w:rPr>
        <w:t>m sa neuplatňujú pravidlá štátnej pomoci.</w:t>
      </w:r>
    </w:p>
    <w:p w14:paraId="17193079" w14:textId="77777777" w:rsidR="005C19A8" w:rsidRPr="00C52C8F" w:rsidRDefault="005C19A8" w:rsidP="00BF78EB">
      <w:pPr>
        <w:pStyle w:val="AMpuntk"/>
        <w:widowControl w:val="0"/>
        <w:numPr>
          <w:ilvl w:val="0"/>
          <w:numId w:val="0"/>
        </w:numPr>
        <w:tabs>
          <w:tab w:val="left" w:pos="426"/>
        </w:tabs>
        <w:spacing w:after="0"/>
        <w:ind w:left="1788" w:hanging="360"/>
        <w:rPr>
          <w:rFonts w:cs="Arial"/>
          <w:sz w:val="22"/>
          <w:szCs w:val="22"/>
          <w:lang w:val="sk-SK"/>
        </w:rPr>
      </w:pPr>
    </w:p>
    <w:p w14:paraId="3C6545BC" w14:textId="77777777" w:rsidR="005C19A8" w:rsidRPr="001F2368" w:rsidRDefault="005C19A8" w:rsidP="00D30C49">
      <w:pPr>
        <w:pStyle w:val="Nzov"/>
        <w:widowControl w:val="0"/>
        <w:tabs>
          <w:tab w:val="left" w:pos="426"/>
        </w:tabs>
        <w:spacing w:before="0" w:after="0"/>
        <w:jc w:val="both"/>
        <w:rPr>
          <w:rFonts w:ascii="Arial" w:hAnsi="Arial" w:cs="Arial"/>
          <w:b w:val="0"/>
          <w:sz w:val="22"/>
          <w:szCs w:val="22"/>
          <w:lang w:val="sk-SK"/>
        </w:rPr>
      </w:pPr>
      <w:r w:rsidRPr="001F2368">
        <w:rPr>
          <w:rFonts w:ascii="Arial" w:hAnsi="Arial" w:cs="Arial"/>
          <w:b w:val="0"/>
          <w:sz w:val="22"/>
          <w:szCs w:val="22"/>
          <w:lang w:val="sk-SK"/>
        </w:rPr>
        <w:t>Pri výkone overenia</w:t>
      </w:r>
      <w:r>
        <w:rPr>
          <w:rFonts w:ascii="Arial" w:hAnsi="Arial" w:cs="Arial"/>
          <w:b w:val="0"/>
          <w:sz w:val="22"/>
          <w:szCs w:val="22"/>
          <w:lang w:val="sk-SK"/>
        </w:rPr>
        <w:t xml:space="preserve"> ŽoPG</w:t>
      </w:r>
      <w:r w:rsidRPr="001F2368">
        <w:rPr>
          <w:rFonts w:ascii="Arial" w:hAnsi="Arial" w:cs="Arial"/>
          <w:b w:val="0"/>
          <w:sz w:val="22"/>
          <w:szCs w:val="22"/>
          <w:lang w:val="sk-SK"/>
        </w:rPr>
        <w:t xml:space="preserve"> </w:t>
      </w:r>
      <w:r>
        <w:rPr>
          <w:rFonts w:ascii="Arial" w:hAnsi="Arial" w:cs="Arial"/>
          <w:b w:val="0"/>
          <w:sz w:val="22"/>
          <w:szCs w:val="22"/>
          <w:lang w:val="sk-SK"/>
        </w:rPr>
        <w:t>sa</w:t>
      </w:r>
      <w:r w:rsidRPr="001F2368">
        <w:rPr>
          <w:rFonts w:ascii="Arial" w:hAnsi="Arial" w:cs="Arial"/>
          <w:b w:val="0"/>
          <w:sz w:val="22"/>
          <w:szCs w:val="22"/>
          <w:lang w:val="sk-SK"/>
        </w:rPr>
        <w:t xml:space="preserve"> uplatňuje</w:t>
      </w:r>
      <w:r w:rsidR="00BA380F">
        <w:rPr>
          <w:rFonts w:ascii="Arial" w:hAnsi="Arial" w:cs="Arial"/>
          <w:b w:val="0"/>
          <w:sz w:val="22"/>
          <w:szCs w:val="22"/>
          <w:lang w:val="sk-SK"/>
        </w:rPr>
        <w:t>,</w:t>
      </w:r>
      <w:r>
        <w:rPr>
          <w:rFonts w:ascii="Arial" w:hAnsi="Arial" w:cs="Arial"/>
          <w:b w:val="0"/>
          <w:sz w:val="22"/>
          <w:szCs w:val="22"/>
          <w:lang w:val="sk-SK"/>
        </w:rPr>
        <w:t xml:space="preserve"> tzv.</w:t>
      </w:r>
      <w:r w:rsidRPr="001F2368">
        <w:rPr>
          <w:rFonts w:ascii="Arial" w:hAnsi="Arial" w:cs="Arial"/>
          <w:b w:val="0"/>
          <w:sz w:val="22"/>
          <w:szCs w:val="22"/>
          <w:lang w:val="sk-SK"/>
        </w:rPr>
        <w:t xml:space="preserve"> pravidlo štyroch očí  spôsobom, </w:t>
      </w:r>
      <w:r>
        <w:rPr>
          <w:rFonts w:ascii="Arial" w:hAnsi="Arial" w:cs="Arial"/>
          <w:b w:val="0"/>
          <w:sz w:val="22"/>
          <w:szCs w:val="22"/>
          <w:lang w:val="sk-SK"/>
        </w:rPr>
        <w:t>že overenie ŽoPG vykonajú ne</w:t>
      </w:r>
      <w:r w:rsidRPr="001F2368">
        <w:rPr>
          <w:rFonts w:ascii="Arial" w:hAnsi="Arial" w:cs="Arial"/>
          <w:b w:val="0"/>
          <w:sz w:val="22"/>
          <w:szCs w:val="22"/>
          <w:lang w:val="sk-SK"/>
        </w:rPr>
        <w:t xml:space="preserve">závisle dvaja zamestnanci </w:t>
      </w:r>
      <w:r w:rsidR="00F96EE5">
        <w:rPr>
          <w:rFonts w:ascii="Arial" w:hAnsi="Arial" w:cs="Arial"/>
          <w:b w:val="0"/>
          <w:sz w:val="22"/>
          <w:szCs w:val="22"/>
          <w:lang w:val="sk-SK"/>
        </w:rPr>
        <w:t>NA</w:t>
      </w:r>
      <w:r w:rsidRPr="001F2368">
        <w:rPr>
          <w:rFonts w:ascii="Arial" w:hAnsi="Arial" w:cs="Arial"/>
          <w:b w:val="0"/>
          <w:sz w:val="22"/>
          <w:szCs w:val="22"/>
          <w:lang w:val="sk-SK"/>
        </w:rPr>
        <w:t>, pričom výsledok ich kontroly musí byť zhodný.</w:t>
      </w:r>
      <w:r w:rsidR="00B10FFB">
        <w:rPr>
          <w:rFonts w:ascii="Arial" w:hAnsi="Arial" w:cs="Arial"/>
          <w:b w:val="0"/>
          <w:sz w:val="22"/>
          <w:szCs w:val="22"/>
          <w:lang w:val="sk-SK"/>
        </w:rPr>
        <w:t xml:space="preserve"> </w:t>
      </w:r>
    </w:p>
    <w:p w14:paraId="1431047B" w14:textId="77777777" w:rsidR="005C19A8" w:rsidRDefault="005C19A8" w:rsidP="00D30C49">
      <w:pPr>
        <w:pStyle w:val="Nzov"/>
        <w:widowControl w:val="0"/>
        <w:tabs>
          <w:tab w:val="left" w:pos="426"/>
        </w:tabs>
        <w:spacing w:before="0" w:after="0"/>
        <w:jc w:val="both"/>
        <w:rPr>
          <w:rFonts w:ascii="Arial" w:hAnsi="Arial" w:cs="Arial"/>
          <w:b w:val="0"/>
          <w:sz w:val="22"/>
          <w:szCs w:val="22"/>
          <w:lang w:val="sk-SK"/>
        </w:rPr>
      </w:pPr>
    </w:p>
    <w:p w14:paraId="3785AB97" w14:textId="77777777" w:rsidR="005C19A8" w:rsidRDefault="005C19A8" w:rsidP="00D30C49">
      <w:pPr>
        <w:pStyle w:val="Nzov"/>
        <w:widowControl w:val="0"/>
        <w:tabs>
          <w:tab w:val="left" w:pos="426"/>
        </w:tabs>
        <w:spacing w:before="0" w:after="0"/>
        <w:jc w:val="both"/>
        <w:rPr>
          <w:rFonts w:ascii="Arial" w:hAnsi="Arial" w:cs="Arial"/>
          <w:b w:val="0"/>
          <w:sz w:val="22"/>
          <w:szCs w:val="22"/>
          <w:lang w:val="sk-SK"/>
        </w:rPr>
      </w:pPr>
      <w:r w:rsidRPr="00F943BE">
        <w:rPr>
          <w:rFonts w:ascii="Arial" w:hAnsi="Arial" w:cs="Arial"/>
          <w:b w:val="0"/>
          <w:sz w:val="22"/>
          <w:szCs w:val="22"/>
          <w:lang w:val="sk-SK"/>
        </w:rPr>
        <w:t>V prípade,</w:t>
      </w:r>
      <w:r>
        <w:rPr>
          <w:rFonts w:ascii="Arial" w:hAnsi="Arial" w:cs="Arial"/>
          <w:b w:val="0"/>
          <w:sz w:val="22"/>
          <w:szCs w:val="22"/>
          <w:lang w:val="sk-SK"/>
        </w:rPr>
        <w:t xml:space="preserve"> ak na základe overenia ŽoPG a/alebo jej príloh sa zistí, že ŽoPG a/alebo jej prílohy neobsahujú</w:t>
      </w:r>
      <w:r w:rsidRPr="00F943BE">
        <w:rPr>
          <w:rFonts w:ascii="Arial" w:hAnsi="Arial" w:cs="Arial"/>
          <w:b w:val="0"/>
          <w:sz w:val="22"/>
          <w:szCs w:val="22"/>
          <w:lang w:val="sk-SK"/>
        </w:rPr>
        <w:t xml:space="preserve"> všetky </w:t>
      </w:r>
      <w:r w:rsidRPr="00D6357E">
        <w:rPr>
          <w:rFonts w:ascii="Arial" w:hAnsi="Arial" w:cs="Arial"/>
          <w:b w:val="0"/>
          <w:sz w:val="22"/>
          <w:szCs w:val="22"/>
          <w:lang w:val="sk-SK"/>
        </w:rPr>
        <w:t xml:space="preserve">predpísané náležitosti alebo vzniknú pochybnosti o pravdivosti alebo úplnosti ŽoPG a/alebo jej príloh, </w:t>
      </w:r>
      <w:r w:rsidR="00F96EE5">
        <w:rPr>
          <w:rFonts w:ascii="Arial" w:hAnsi="Arial" w:cs="Arial"/>
          <w:b w:val="0"/>
          <w:sz w:val="22"/>
          <w:szCs w:val="22"/>
          <w:lang w:val="sk-SK"/>
        </w:rPr>
        <w:t>NA</w:t>
      </w:r>
      <w:r w:rsidRPr="00D6357E">
        <w:rPr>
          <w:rFonts w:ascii="Arial" w:hAnsi="Arial" w:cs="Arial"/>
          <w:b w:val="0"/>
          <w:sz w:val="22"/>
          <w:szCs w:val="22"/>
          <w:lang w:val="sk-SK"/>
        </w:rPr>
        <w:t xml:space="preserve"> vyzve písomne Prijímateľa </w:t>
      </w:r>
      <w:r w:rsidRPr="00712CC4">
        <w:rPr>
          <w:rFonts w:ascii="Arial" w:hAnsi="Arial" w:cs="Arial"/>
          <w:b w:val="0"/>
          <w:sz w:val="22"/>
          <w:szCs w:val="22"/>
          <w:lang w:val="sk-SK"/>
        </w:rPr>
        <w:t>na</w:t>
      </w:r>
      <w:r w:rsidRPr="00D6357E">
        <w:rPr>
          <w:rFonts w:ascii="Arial" w:hAnsi="Arial" w:cs="Arial"/>
          <w:b w:val="0"/>
          <w:sz w:val="22"/>
          <w:szCs w:val="22"/>
          <w:lang w:val="sk-SK"/>
        </w:rPr>
        <w:t xml:space="preserve"> doplnenie ŽoPG a/alebo jej príloh alebo doplnenie neúplných údajov, vysvetlenie nejasností alebo nápravu nepravdivých údajov. Lehotu na doplnenie, resp. vysvetlenie stanoví </w:t>
      </w:r>
      <w:r w:rsidR="00F96EE5">
        <w:rPr>
          <w:rFonts w:ascii="Arial" w:hAnsi="Arial" w:cs="Arial"/>
          <w:b w:val="0"/>
          <w:sz w:val="22"/>
          <w:szCs w:val="22"/>
          <w:lang w:val="sk-SK"/>
        </w:rPr>
        <w:t>NA</w:t>
      </w:r>
      <w:r w:rsidRPr="00D6357E">
        <w:rPr>
          <w:rFonts w:ascii="Arial" w:hAnsi="Arial" w:cs="Arial"/>
          <w:b w:val="0"/>
          <w:sz w:val="22"/>
          <w:szCs w:val="22"/>
          <w:lang w:val="sk-SK"/>
        </w:rPr>
        <w:t xml:space="preserve"> a to minimálne 5 dní odo dňa doručenia výzvy na doplnenie Prijímateľovi. V tomto prípade sa lehota na overenie ŽoPG prerušuje a predlžuje sa o dobu, na ktorú sa overenie prerušilo. </w:t>
      </w:r>
      <w:r w:rsidR="00F96EE5">
        <w:rPr>
          <w:rFonts w:ascii="Arial" w:hAnsi="Arial" w:cs="Arial"/>
          <w:b w:val="0"/>
          <w:sz w:val="22"/>
          <w:szCs w:val="22"/>
          <w:lang w:val="sk-SK"/>
        </w:rPr>
        <w:t>NA</w:t>
      </w:r>
      <w:r w:rsidRPr="00D6357E">
        <w:rPr>
          <w:rFonts w:ascii="Arial" w:hAnsi="Arial" w:cs="Arial"/>
          <w:b w:val="0"/>
          <w:sz w:val="22"/>
          <w:szCs w:val="22"/>
          <w:lang w:val="sk-SK"/>
        </w:rPr>
        <w:t xml:space="preserve"> stanoví lehotu na doplnenie Prijímateľom spôsobom, aby nedochádzalo k zbytočnému </w:t>
      </w:r>
      <w:r w:rsidRPr="00712CC4">
        <w:rPr>
          <w:rFonts w:ascii="Arial" w:hAnsi="Arial" w:cs="Arial"/>
          <w:b w:val="0"/>
          <w:sz w:val="22"/>
          <w:szCs w:val="22"/>
          <w:lang w:val="sk-SK"/>
        </w:rPr>
        <w:t xml:space="preserve">predlžovaniu procesu pridelenia </w:t>
      </w:r>
      <w:r w:rsidR="00A868F7">
        <w:rPr>
          <w:rFonts w:ascii="Arial" w:hAnsi="Arial" w:cs="Arial"/>
          <w:b w:val="0"/>
          <w:sz w:val="22"/>
          <w:szCs w:val="22"/>
          <w:lang w:val="sk-SK"/>
        </w:rPr>
        <w:t>G</w:t>
      </w:r>
      <w:r w:rsidRPr="00712CC4">
        <w:rPr>
          <w:rFonts w:ascii="Arial" w:hAnsi="Arial" w:cs="Arial"/>
          <w:b w:val="0"/>
          <w:sz w:val="22"/>
          <w:szCs w:val="22"/>
          <w:lang w:val="sk-SK"/>
        </w:rPr>
        <w:t>rantu</w:t>
      </w:r>
      <w:r w:rsidR="0076794A">
        <w:rPr>
          <w:rFonts w:ascii="Arial" w:hAnsi="Arial" w:cs="Arial"/>
          <w:b w:val="0"/>
          <w:sz w:val="22"/>
          <w:szCs w:val="22"/>
          <w:lang w:val="sk-SK"/>
        </w:rPr>
        <w:t xml:space="preserve"> </w:t>
      </w:r>
      <w:r w:rsidRPr="00D6357E">
        <w:rPr>
          <w:rFonts w:ascii="Arial" w:hAnsi="Arial" w:cs="Arial"/>
          <w:b w:val="0"/>
          <w:sz w:val="22"/>
          <w:szCs w:val="22"/>
          <w:lang w:val="sk-SK"/>
        </w:rPr>
        <w:t xml:space="preserve">resp. </w:t>
      </w:r>
      <w:r w:rsidRPr="00712CC4">
        <w:rPr>
          <w:rFonts w:ascii="Arial" w:hAnsi="Arial" w:cs="Arial"/>
          <w:b w:val="0"/>
          <w:sz w:val="22"/>
          <w:szCs w:val="22"/>
          <w:lang w:val="sk-SK"/>
        </w:rPr>
        <w:t>implementácie</w:t>
      </w:r>
      <w:r w:rsidRPr="00D6357E">
        <w:rPr>
          <w:rFonts w:ascii="Arial" w:hAnsi="Arial" w:cs="Arial"/>
          <w:b w:val="0"/>
          <w:sz w:val="22"/>
          <w:szCs w:val="22"/>
          <w:lang w:val="sk-SK"/>
        </w:rPr>
        <w:t xml:space="preserve"> Programu</w:t>
      </w:r>
      <w:r>
        <w:rPr>
          <w:rFonts w:ascii="Arial" w:hAnsi="Arial" w:cs="Arial"/>
          <w:b w:val="0"/>
          <w:sz w:val="22"/>
          <w:szCs w:val="22"/>
          <w:lang w:val="sk-SK"/>
        </w:rPr>
        <w:t xml:space="preserve"> Bohunice</w:t>
      </w:r>
      <w:r w:rsidRPr="003177BB">
        <w:rPr>
          <w:rFonts w:ascii="Arial" w:hAnsi="Arial" w:cs="Arial"/>
          <w:b w:val="0"/>
          <w:sz w:val="22"/>
          <w:szCs w:val="22"/>
          <w:lang w:val="sk-SK"/>
        </w:rPr>
        <w:t>.</w:t>
      </w:r>
      <w:r w:rsidRPr="00D647EB">
        <w:rPr>
          <w:rFonts w:ascii="Arial" w:hAnsi="Arial" w:cs="Arial"/>
          <w:b w:val="0"/>
          <w:sz w:val="22"/>
          <w:szCs w:val="22"/>
          <w:lang w:val="sk-SK"/>
        </w:rPr>
        <w:t xml:space="preserve"> </w:t>
      </w:r>
    </w:p>
    <w:p w14:paraId="1E148F95" w14:textId="77777777" w:rsidR="005C19A8" w:rsidRDefault="005C19A8" w:rsidP="00D30C49">
      <w:pPr>
        <w:pStyle w:val="Nzov"/>
        <w:widowControl w:val="0"/>
        <w:tabs>
          <w:tab w:val="left" w:pos="426"/>
        </w:tabs>
        <w:spacing w:before="0" w:after="0"/>
        <w:jc w:val="both"/>
        <w:rPr>
          <w:rFonts w:ascii="Arial" w:hAnsi="Arial" w:cs="Arial"/>
          <w:b w:val="0"/>
          <w:sz w:val="22"/>
          <w:szCs w:val="22"/>
          <w:lang w:val="sk-SK"/>
        </w:rPr>
      </w:pPr>
      <w:r w:rsidRPr="001F2368">
        <w:rPr>
          <w:rFonts w:ascii="Arial" w:hAnsi="Arial" w:cs="Arial"/>
          <w:b w:val="0"/>
          <w:sz w:val="22"/>
          <w:szCs w:val="22"/>
          <w:lang w:val="sk-SK"/>
        </w:rPr>
        <w:t>V prípade n</w:t>
      </w:r>
      <w:r>
        <w:rPr>
          <w:rFonts w:ascii="Arial" w:hAnsi="Arial" w:cs="Arial"/>
          <w:b w:val="0"/>
          <w:sz w:val="22"/>
          <w:szCs w:val="22"/>
          <w:lang w:val="sk-SK"/>
        </w:rPr>
        <w:t>edoplnenia žiadnych náležitostí, resp. vysvetlení</w:t>
      </w:r>
      <w:r w:rsidRPr="001F2368">
        <w:rPr>
          <w:rFonts w:ascii="Arial" w:hAnsi="Arial" w:cs="Arial"/>
          <w:b w:val="0"/>
          <w:sz w:val="22"/>
          <w:szCs w:val="22"/>
          <w:lang w:val="sk-SK"/>
        </w:rPr>
        <w:t xml:space="preserve"> alebo v prípade, ak aj po doplnení chýbajúcich náležitostí</w:t>
      </w:r>
      <w:r>
        <w:rPr>
          <w:rFonts w:ascii="Arial" w:hAnsi="Arial" w:cs="Arial"/>
          <w:b w:val="0"/>
          <w:sz w:val="22"/>
          <w:szCs w:val="22"/>
          <w:lang w:val="sk-SK"/>
        </w:rPr>
        <w:t>, resp. vysvetlení</w:t>
      </w:r>
      <w:r w:rsidRPr="001F2368">
        <w:rPr>
          <w:rFonts w:ascii="Arial" w:hAnsi="Arial" w:cs="Arial"/>
          <w:b w:val="0"/>
          <w:sz w:val="22"/>
          <w:szCs w:val="22"/>
          <w:lang w:val="sk-SK"/>
        </w:rPr>
        <w:t xml:space="preserve"> naďalej pretrváva</w:t>
      </w:r>
      <w:r>
        <w:rPr>
          <w:rFonts w:ascii="Arial" w:hAnsi="Arial" w:cs="Arial"/>
          <w:b w:val="0"/>
          <w:sz w:val="22"/>
          <w:szCs w:val="22"/>
          <w:lang w:val="sk-SK"/>
        </w:rPr>
        <w:t>j</w:t>
      </w:r>
      <w:r w:rsidRPr="001F2368">
        <w:rPr>
          <w:rFonts w:ascii="Arial" w:hAnsi="Arial" w:cs="Arial"/>
          <w:b w:val="0"/>
          <w:sz w:val="22"/>
          <w:szCs w:val="22"/>
          <w:lang w:val="sk-SK"/>
        </w:rPr>
        <w:t>ú pochybnosti o pravdivosti alebo úplnosti Žo</w:t>
      </w:r>
      <w:r>
        <w:rPr>
          <w:rFonts w:ascii="Arial" w:hAnsi="Arial" w:cs="Arial"/>
          <w:b w:val="0"/>
          <w:sz w:val="22"/>
          <w:szCs w:val="22"/>
          <w:lang w:val="sk-SK"/>
        </w:rPr>
        <w:t>PG</w:t>
      </w:r>
      <w:r w:rsidRPr="001F2368">
        <w:rPr>
          <w:rFonts w:ascii="Arial" w:hAnsi="Arial" w:cs="Arial"/>
          <w:b w:val="0"/>
          <w:sz w:val="22"/>
          <w:szCs w:val="22"/>
          <w:lang w:val="sk-SK"/>
        </w:rPr>
        <w:t xml:space="preserve">, na základe čoho nie je možné overiť splnenie niektorej z podmienok </w:t>
      </w:r>
      <w:r>
        <w:rPr>
          <w:rFonts w:ascii="Arial" w:hAnsi="Arial" w:cs="Arial"/>
          <w:b w:val="0"/>
          <w:sz w:val="22"/>
          <w:szCs w:val="22"/>
          <w:lang w:val="sk-SK"/>
        </w:rPr>
        <w:t xml:space="preserve">získania </w:t>
      </w:r>
      <w:r w:rsidR="00AF4141">
        <w:rPr>
          <w:rFonts w:ascii="Arial" w:hAnsi="Arial" w:cs="Arial"/>
          <w:b w:val="0"/>
          <w:sz w:val="22"/>
          <w:szCs w:val="22"/>
          <w:lang w:val="sk-SK"/>
        </w:rPr>
        <w:t>G</w:t>
      </w:r>
      <w:r>
        <w:rPr>
          <w:rFonts w:ascii="Arial" w:hAnsi="Arial" w:cs="Arial"/>
          <w:b w:val="0"/>
          <w:sz w:val="22"/>
          <w:szCs w:val="22"/>
          <w:lang w:val="sk-SK"/>
        </w:rPr>
        <w:t>rantu,</w:t>
      </w:r>
      <w:r w:rsidRPr="001F2368">
        <w:rPr>
          <w:rFonts w:ascii="Arial" w:hAnsi="Arial" w:cs="Arial"/>
          <w:b w:val="0"/>
          <w:sz w:val="22"/>
          <w:szCs w:val="22"/>
          <w:lang w:val="sk-SK"/>
        </w:rPr>
        <w:t xml:space="preserve"> </w:t>
      </w:r>
      <w:r w:rsidR="00F96EE5">
        <w:rPr>
          <w:rFonts w:ascii="Arial" w:hAnsi="Arial" w:cs="Arial"/>
          <w:b w:val="0"/>
          <w:sz w:val="22"/>
          <w:szCs w:val="22"/>
          <w:lang w:val="sk-SK"/>
        </w:rPr>
        <w:t>NA</w:t>
      </w:r>
      <w:r>
        <w:rPr>
          <w:rFonts w:ascii="Arial" w:hAnsi="Arial" w:cs="Arial"/>
          <w:b w:val="0"/>
          <w:sz w:val="22"/>
          <w:szCs w:val="22"/>
          <w:lang w:val="sk-SK"/>
        </w:rPr>
        <w:t xml:space="preserve"> opakovane vyzve Prijímateľa</w:t>
      </w:r>
      <w:r w:rsidR="0076794A">
        <w:rPr>
          <w:rFonts w:ascii="Arial" w:hAnsi="Arial" w:cs="Arial"/>
          <w:b w:val="0"/>
          <w:sz w:val="22"/>
          <w:szCs w:val="22"/>
          <w:lang w:val="sk-SK"/>
        </w:rPr>
        <w:t xml:space="preserve"> a </w:t>
      </w:r>
      <w:r w:rsidR="0076794A" w:rsidRPr="0076794A">
        <w:rPr>
          <w:rFonts w:ascii="Arial" w:hAnsi="Arial" w:cs="Arial"/>
          <w:b w:val="0"/>
          <w:sz w:val="22"/>
          <w:szCs w:val="22"/>
          <w:lang w:val="sk-SK"/>
        </w:rPr>
        <w:t xml:space="preserve">lehota na overenie ŽoPG </w:t>
      </w:r>
      <w:r w:rsidR="0076794A">
        <w:rPr>
          <w:rFonts w:ascii="Arial" w:hAnsi="Arial" w:cs="Arial"/>
          <w:b w:val="0"/>
          <w:sz w:val="22"/>
          <w:szCs w:val="22"/>
          <w:lang w:val="sk-SK"/>
        </w:rPr>
        <w:t xml:space="preserve">sa opakovane </w:t>
      </w:r>
      <w:r w:rsidR="0076794A" w:rsidRPr="0076794A">
        <w:rPr>
          <w:rFonts w:ascii="Arial" w:hAnsi="Arial" w:cs="Arial"/>
          <w:b w:val="0"/>
          <w:sz w:val="22"/>
          <w:szCs w:val="22"/>
          <w:lang w:val="sk-SK"/>
        </w:rPr>
        <w:t>prerušuje a predlžuje o dobu, na ktorú sa overenie prerušilo</w:t>
      </w:r>
      <w:r>
        <w:rPr>
          <w:rFonts w:ascii="Arial" w:hAnsi="Arial" w:cs="Arial"/>
          <w:b w:val="0"/>
          <w:sz w:val="22"/>
          <w:szCs w:val="22"/>
          <w:lang w:val="sk-SK"/>
        </w:rPr>
        <w:t>. Ak ani na základe opakovanej výzvy nie sú doručené žiadne náležitosti, resp. vysvetlen</w:t>
      </w:r>
      <w:r w:rsidR="00BA380F">
        <w:rPr>
          <w:rFonts w:ascii="Arial" w:hAnsi="Arial" w:cs="Arial"/>
          <w:b w:val="0"/>
          <w:sz w:val="22"/>
          <w:szCs w:val="22"/>
          <w:lang w:val="sk-SK"/>
        </w:rPr>
        <w:t>ia</w:t>
      </w:r>
      <w:r w:rsidRPr="001F2368">
        <w:rPr>
          <w:rFonts w:ascii="Arial" w:hAnsi="Arial" w:cs="Arial"/>
          <w:b w:val="0"/>
          <w:sz w:val="22"/>
          <w:szCs w:val="22"/>
          <w:lang w:val="sk-SK"/>
        </w:rPr>
        <w:t xml:space="preserve"> alebo v prípade, ak aj po doplnení chýbajúcich náležitostí</w:t>
      </w:r>
      <w:r>
        <w:rPr>
          <w:rFonts w:ascii="Arial" w:hAnsi="Arial" w:cs="Arial"/>
          <w:b w:val="0"/>
          <w:sz w:val="22"/>
          <w:szCs w:val="22"/>
          <w:lang w:val="sk-SK"/>
        </w:rPr>
        <w:t>, resp. aj po vysvetlení</w:t>
      </w:r>
      <w:r w:rsidRPr="001F2368">
        <w:rPr>
          <w:rFonts w:ascii="Arial" w:hAnsi="Arial" w:cs="Arial"/>
          <w:b w:val="0"/>
          <w:sz w:val="22"/>
          <w:szCs w:val="22"/>
          <w:lang w:val="sk-SK"/>
        </w:rPr>
        <w:t xml:space="preserve"> naďalej pretrváva</w:t>
      </w:r>
      <w:r>
        <w:rPr>
          <w:rFonts w:ascii="Arial" w:hAnsi="Arial" w:cs="Arial"/>
          <w:b w:val="0"/>
          <w:sz w:val="22"/>
          <w:szCs w:val="22"/>
          <w:lang w:val="sk-SK"/>
        </w:rPr>
        <w:t>j</w:t>
      </w:r>
      <w:r w:rsidRPr="001F2368">
        <w:rPr>
          <w:rFonts w:ascii="Arial" w:hAnsi="Arial" w:cs="Arial"/>
          <w:b w:val="0"/>
          <w:sz w:val="22"/>
          <w:szCs w:val="22"/>
          <w:lang w:val="sk-SK"/>
        </w:rPr>
        <w:t>ú pochybnosti o pravdivosti alebo úplnosti Žo</w:t>
      </w:r>
      <w:r>
        <w:rPr>
          <w:rFonts w:ascii="Arial" w:hAnsi="Arial" w:cs="Arial"/>
          <w:b w:val="0"/>
          <w:sz w:val="22"/>
          <w:szCs w:val="22"/>
          <w:lang w:val="sk-SK"/>
        </w:rPr>
        <w:t>PG</w:t>
      </w:r>
      <w:r w:rsidR="007716B6">
        <w:rPr>
          <w:rFonts w:ascii="Arial" w:hAnsi="Arial" w:cs="Arial"/>
          <w:b w:val="0"/>
          <w:sz w:val="22"/>
          <w:szCs w:val="22"/>
          <w:lang w:val="sk-SK"/>
        </w:rPr>
        <w:t>,</w:t>
      </w:r>
      <w:r>
        <w:rPr>
          <w:rFonts w:ascii="Arial" w:hAnsi="Arial" w:cs="Arial"/>
          <w:b w:val="0"/>
          <w:sz w:val="22"/>
          <w:szCs w:val="22"/>
          <w:lang w:val="sk-SK"/>
        </w:rPr>
        <w:t xml:space="preserve"> </w:t>
      </w:r>
      <w:r w:rsidR="00F96EE5">
        <w:rPr>
          <w:rFonts w:ascii="Arial" w:hAnsi="Arial" w:cs="Arial"/>
          <w:b w:val="0"/>
          <w:sz w:val="22"/>
        </w:rPr>
        <w:t>NA</w:t>
      </w:r>
      <w:r w:rsidR="007716B6" w:rsidRPr="00C73D0A">
        <w:rPr>
          <w:rFonts w:ascii="Arial" w:hAnsi="Arial" w:cs="Arial"/>
          <w:b w:val="0"/>
          <w:sz w:val="22"/>
        </w:rPr>
        <w:t xml:space="preserve"> nepokračuje v procese pride</w:t>
      </w:r>
      <w:r w:rsidR="00154E75">
        <w:rPr>
          <w:rFonts w:ascii="Arial" w:hAnsi="Arial" w:cs="Arial"/>
          <w:b w:val="0"/>
          <w:sz w:val="22"/>
        </w:rPr>
        <w:t xml:space="preserve">ľovania </w:t>
      </w:r>
      <w:r w:rsidR="007716B6" w:rsidRPr="00C73D0A">
        <w:rPr>
          <w:rFonts w:ascii="Arial" w:hAnsi="Arial" w:cs="Arial"/>
          <w:b w:val="0"/>
          <w:sz w:val="22"/>
        </w:rPr>
        <w:t xml:space="preserve">Grantu (t. j. neoveruje </w:t>
      </w:r>
      <w:r w:rsidR="00454F6F">
        <w:rPr>
          <w:rFonts w:ascii="Arial" w:hAnsi="Arial" w:cs="Arial"/>
          <w:b w:val="0"/>
          <w:sz w:val="22"/>
        </w:rPr>
        <w:t xml:space="preserve">ďalej </w:t>
      </w:r>
      <w:r w:rsidR="007716B6" w:rsidRPr="00C73D0A">
        <w:rPr>
          <w:rFonts w:ascii="Arial" w:hAnsi="Arial" w:cs="Arial"/>
          <w:b w:val="0"/>
          <w:sz w:val="22"/>
        </w:rPr>
        <w:t xml:space="preserve">ŽoPG) a </w:t>
      </w:r>
      <w:r w:rsidR="007716B6">
        <w:rPr>
          <w:rFonts w:ascii="Arial" w:hAnsi="Arial" w:cs="Arial"/>
          <w:b w:val="0"/>
          <w:sz w:val="22"/>
        </w:rPr>
        <w:t>zastaví proces</w:t>
      </w:r>
      <w:r w:rsidR="007716B6" w:rsidRPr="00C73D0A">
        <w:rPr>
          <w:rFonts w:ascii="Arial" w:hAnsi="Arial" w:cs="Arial"/>
          <w:b w:val="0"/>
          <w:sz w:val="22"/>
        </w:rPr>
        <w:t xml:space="preserve"> pride</w:t>
      </w:r>
      <w:r w:rsidR="00154E75">
        <w:rPr>
          <w:rFonts w:ascii="Arial" w:hAnsi="Arial" w:cs="Arial"/>
          <w:b w:val="0"/>
          <w:sz w:val="22"/>
        </w:rPr>
        <w:t>ľovania</w:t>
      </w:r>
      <w:r w:rsidR="00F1468A">
        <w:rPr>
          <w:rFonts w:ascii="Arial" w:hAnsi="Arial" w:cs="Arial"/>
          <w:b w:val="0"/>
          <w:sz w:val="22"/>
        </w:rPr>
        <w:t xml:space="preserve"> </w:t>
      </w:r>
      <w:r w:rsidR="007716B6" w:rsidRPr="00C73D0A">
        <w:rPr>
          <w:rFonts w:ascii="Arial" w:hAnsi="Arial" w:cs="Arial"/>
          <w:b w:val="0"/>
          <w:sz w:val="22"/>
        </w:rPr>
        <w:t>Grantu.</w:t>
      </w:r>
      <w:r w:rsidR="0076794A">
        <w:rPr>
          <w:rFonts w:ascii="Arial" w:hAnsi="Arial" w:cs="Arial"/>
          <w:b w:val="0"/>
          <w:sz w:val="22"/>
        </w:rPr>
        <w:t xml:space="preserve"> </w:t>
      </w:r>
      <w:r w:rsidR="007716B6" w:rsidRPr="00C73D0A">
        <w:rPr>
          <w:rFonts w:ascii="Arial" w:hAnsi="Arial" w:cs="Arial"/>
          <w:b w:val="0"/>
          <w:sz w:val="22"/>
        </w:rPr>
        <w:t>Súčasne informuje Prijímateľa o zastavení procesu pride</w:t>
      </w:r>
      <w:r w:rsidR="00154E75">
        <w:rPr>
          <w:rFonts w:ascii="Arial" w:hAnsi="Arial" w:cs="Arial"/>
          <w:b w:val="0"/>
          <w:sz w:val="22"/>
        </w:rPr>
        <w:t>ľovania</w:t>
      </w:r>
      <w:r w:rsidR="007716B6" w:rsidRPr="00C73D0A">
        <w:rPr>
          <w:rFonts w:ascii="Arial" w:hAnsi="Arial" w:cs="Arial"/>
          <w:b w:val="0"/>
          <w:sz w:val="22"/>
        </w:rPr>
        <w:t xml:space="preserve"> Grantu</w:t>
      </w:r>
      <w:r w:rsidR="007716B6">
        <w:rPr>
          <w:rFonts w:ascii="Arial" w:hAnsi="Arial" w:cs="Arial"/>
          <w:b w:val="0"/>
          <w:sz w:val="22"/>
        </w:rPr>
        <w:t xml:space="preserve"> prostredníctvom oznámenia</w:t>
      </w:r>
      <w:r w:rsidR="00696161">
        <w:rPr>
          <w:rFonts w:ascii="Arial" w:hAnsi="Arial" w:cs="Arial"/>
          <w:b w:val="0"/>
          <w:sz w:val="22"/>
        </w:rPr>
        <w:t>,</w:t>
      </w:r>
      <w:r w:rsidR="00696161" w:rsidRPr="00696161">
        <w:t xml:space="preserve"> </w:t>
      </w:r>
      <w:r w:rsidR="005E31B1" w:rsidRPr="005400F3">
        <w:rPr>
          <w:rFonts w:ascii="Arial" w:hAnsi="Arial" w:cs="Arial"/>
          <w:b w:val="0"/>
          <w:sz w:val="22"/>
        </w:rPr>
        <w:t>čím sa proces pride</w:t>
      </w:r>
      <w:r w:rsidR="00154E75">
        <w:rPr>
          <w:rFonts w:ascii="Arial" w:hAnsi="Arial" w:cs="Arial"/>
          <w:b w:val="0"/>
          <w:sz w:val="22"/>
        </w:rPr>
        <w:t>ľovania</w:t>
      </w:r>
      <w:r w:rsidR="005E31B1" w:rsidRPr="005400F3">
        <w:rPr>
          <w:rFonts w:ascii="Arial" w:hAnsi="Arial" w:cs="Arial"/>
          <w:b w:val="0"/>
          <w:sz w:val="22"/>
        </w:rPr>
        <w:t xml:space="preserve"> Grantu na základe </w:t>
      </w:r>
      <w:r w:rsidR="00696161">
        <w:rPr>
          <w:rFonts w:ascii="Arial" w:hAnsi="Arial" w:cs="Arial"/>
          <w:b w:val="0"/>
          <w:sz w:val="22"/>
        </w:rPr>
        <w:t>konkrétneho V</w:t>
      </w:r>
      <w:r w:rsidR="005E31B1" w:rsidRPr="005400F3">
        <w:rPr>
          <w:rFonts w:ascii="Arial" w:hAnsi="Arial" w:cs="Arial"/>
          <w:b w:val="0"/>
          <w:sz w:val="22"/>
        </w:rPr>
        <w:t>yzvania končí</w:t>
      </w:r>
      <w:r w:rsidR="00696161">
        <w:rPr>
          <w:rFonts w:ascii="Arial" w:hAnsi="Arial" w:cs="Arial"/>
          <w:b w:val="0"/>
          <w:sz w:val="22"/>
        </w:rPr>
        <w:t>.</w:t>
      </w:r>
      <w:r w:rsidR="005E31B1" w:rsidRPr="005400F3">
        <w:rPr>
          <w:rFonts w:ascii="Arial" w:hAnsi="Arial" w:cs="Arial"/>
          <w:b w:val="0"/>
          <w:sz w:val="16"/>
          <w:szCs w:val="22"/>
          <w:lang w:val="sk-SK"/>
        </w:rPr>
        <w:t xml:space="preserve"> </w:t>
      </w:r>
    </w:p>
    <w:p w14:paraId="15D504CC" w14:textId="77777777" w:rsidR="005C19A8" w:rsidRDefault="005C19A8" w:rsidP="00BF78EB">
      <w:pPr>
        <w:pStyle w:val="Nzov"/>
        <w:widowControl w:val="0"/>
        <w:tabs>
          <w:tab w:val="left" w:pos="426"/>
        </w:tabs>
        <w:spacing w:before="0" w:after="0"/>
        <w:jc w:val="both"/>
        <w:rPr>
          <w:rFonts w:ascii="Arial" w:hAnsi="Arial" w:cs="Arial"/>
          <w:b w:val="0"/>
        </w:rPr>
      </w:pPr>
    </w:p>
    <w:p w14:paraId="2825CC65" w14:textId="77777777" w:rsidR="005C19A8" w:rsidRPr="005400F3" w:rsidRDefault="005E31B1" w:rsidP="005400F3">
      <w:pPr>
        <w:pStyle w:val="Odsekzoznamu"/>
        <w:numPr>
          <w:ilvl w:val="2"/>
          <w:numId w:val="58"/>
        </w:numPr>
        <w:outlineLvl w:val="2"/>
        <w:rPr>
          <w:rFonts w:cs="Arial"/>
          <w:b/>
          <w:sz w:val="22"/>
        </w:rPr>
      </w:pPr>
      <w:bookmarkStart w:id="249" w:name="_Toc16592761"/>
      <w:bookmarkStart w:id="250" w:name="_Toc75933159"/>
      <w:r w:rsidRPr="005400F3">
        <w:rPr>
          <w:rFonts w:cs="Arial"/>
          <w:b/>
          <w:sz w:val="22"/>
        </w:rPr>
        <w:t>Oznámenie o pridelení/nepridelení grantu</w:t>
      </w:r>
      <w:r w:rsidR="005400F3">
        <w:rPr>
          <w:rFonts w:cs="Arial"/>
          <w:b/>
          <w:sz w:val="22"/>
        </w:rPr>
        <w:t>/</w:t>
      </w:r>
      <w:r w:rsidR="005400F3" w:rsidRPr="005400F3">
        <w:rPr>
          <w:rFonts w:cs="Arial"/>
          <w:b/>
          <w:sz w:val="22"/>
        </w:rPr>
        <w:t>nepridelení grantu z dôvodu nedostatku finančných prostriedkov</w:t>
      </w:r>
      <w:bookmarkEnd w:id="249"/>
      <w:bookmarkEnd w:id="250"/>
    </w:p>
    <w:p w14:paraId="4D1F00B4" w14:textId="77777777" w:rsidR="005C19A8" w:rsidRDefault="005C19A8" w:rsidP="00CB1859">
      <w:pPr>
        <w:numPr>
          <w:ilvl w:val="1"/>
          <w:numId w:val="19"/>
        </w:numPr>
        <w:autoSpaceDE w:val="0"/>
        <w:autoSpaceDN w:val="0"/>
        <w:adjustRightInd w:val="0"/>
        <w:spacing w:after="0" w:line="240" w:lineRule="auto"/>
        <w:rPr>
          <w:rFonts w:ascii="Minion Pro" w:hAnsi="Minion Pro" w:cs="Minion Pro"/>
          <w:color w:val="000000"/>
        </w:rPr>
      </w:pPr>
    </w:p>
    <w:p w14:paraId="396AD434" w14:textId="77777777" w:rsidR="005C19A8" w:rsidRPr="00D6357E" w:rsidRDefault="005C19A8" w:rsidP="00D30C49">
      <w:pPr>
        <w:autoSpaceDE w:val="0"/>
        <w:autoSpaceDN w:val="0"/>
        <w:adjustRightInd w:val="0"/>
        <w:spacing w:after="0" w:line="240" w:lineRule="auto"/>
        <w:jc w:val="both"/>
        <w:rPr>
          <w:rFonts w:ascii="Arial" w:hAnsi="Arial" w:cs="Arial"/>
        </w:rPr>
      </w:pPr>
      <w:r w:rsidRPr="00D6357E">
        <w:rPr>
          <w:rFonts w:ascii="Arial" w:hAnsi="Arial" w:cs="Arial"/>
        </w:rPr>
        <w:t xml:space="preserve">Na základe skutočností zistených </w:t>
      </w:r>
      <w:r w:rsidRPr="00712CC4">
        <w:rPr>
          <w:rFonts w:ascii="Arial" w:hAnsi="Arial" w:cs="Arial"/>
        </w:rPr>
        <w:t>v procese pridelenia grantu</w:t>
      </w:r>
      <w:r w:rsidRPr="00D6357E" w:rsidDel="009A2354">
        <w:rPr>
          <w:rFonts w:ascii="Arial" w:hAnsi="Arial" w:cs="Arial"/>
        </w:rPr>
        <w:t xml:space="preserve"> </w:t>
      </w:r>
      <w:r w:rsidR="00AF1FA3">
        <w:rPr>
          <w:rFonts w:ascii="Arial" w:hAnsi="Arial" w:cs="Arial"/>
        </w:rPr>
        <w:t xml:space="preserve">a </w:t>
      </w:r>
      <w:r w:rsidR="00AF1FA3" w:rsidRPr="00712CC4">
        <w:rPr>
          <w:rFonts w:ascii="Arial" w:hAnsi="Arial" w:cs="Arial"/>
        </w:rPr>
        <w:t xml:space="preserve">na základe posúdenia splnenia podmienok získania </w:t>
      </w:r>
      <w:r w:rsidR="00AF1FA3">
        <w:rPr>
          <w:rFonts w:ascii="Arial" w:hAnsi="Arial" w:cs="Arial"/>
        </w:rPr>
        <w:t>G</w:t>
      </w:r>
      <w:r w:rsidR="00AF1FA3" w:rsidRPr="00712CC4">
        <w:rPr>
          <w:rFonts w:ascii="Arial" w:hAnsi="Arial" w:cs="Arial"/>
        </w:rPr>
        <w:t xml:space="preserve">rantu určených vo Vyzvaní </w:t>
      </w:r>
      <w:r w:rsidR="00F96EE5">
        <w:rPr>
          <w:rFonts w:ascii="Arial" w:hAnsi="Arial" w:cs="Arial"/>
        </w:rPr>
        <w:t>NA</w:t>
      </w:r>
      <w:r w:rsidRPr="00712CC4">
        <w:rPr>
          <w:rFonts w:ascii="Arial" w:hAnsi="Arial" w:cs="Arial"/>
        </w:rPr>
        <w:t xml:space="preserve"> informuje Prijímateľa o</w:t>
      </w:r>
      <w:r w:rsidRPr="00D6357E">
        <w:rPr>
          <w:rFonts w:ascii="Arial" w:hAnsi="Arial" w:cs="Arial"/>
        </w:rPr>
        <w:t> </w:t>
      </w:r>
      <w:r w:rsidRPr="00712CC4">
        <w:rPr>
          <w:rFonts w:ascii="Arial" w:hAnsi="Arial" w:cs="Arial"/>
        </w:rPr>
        <w:t>výsledkoch tohto procesu a</w:t>
      </w:r>
      <w:r w:rsidRPr="00D6357E">
        <w:rPr>
          <w:rFonts w:ascii="Arial" w:hAnsi="Arial" w:cs="Arial"/>
        </w:rPr>
        <w:t> </w:t>
      </w:r>
      <w:r w:rsidRPr="00712CC4">
        <w:rPr>
          <w:rFonts w:ascii="Arial" w:hAnsi="Arial" w:cs="Arial"/>
        </w:rPr>
        <w:t>to zaslaním</w:t>
      </w:r>
      <w:r w:rsidRPr="00D6357E">
        <w:rPr>
          <w:rFonts w:ascii="Arial" w:hAnsi="Arial" w:cs="Arial"/>
        </w:rPr>
        <w:t xml:space="preserve">: </w:t>
      </w:r>
    </w:p>
    <w:p w14:paraId="525BAE6C" w14:textId="77777777" w:rsidR="005C19A8" w:rsidRPr="00D6357E" w:rsidRDefault="005C19A8" w:rsidP="00D30C49">
      <w:pPr>
        <w:autoSpaceDE w:val="0"/>
        <w:autoSpaceDN w:val="0"/>
        <w:adjustRightInd w:val="0"/>
        <w:spacing w:after="0" w:line="240" w:lineRule="auto"/>
        <w:jc w:val="both"/>
        <w:rPr>
          <w:rFonts w:ascii="Arial" w:hAnsi="Arial" w:cs="Arial"/>
        </w:rPr>
      </w:pPr>
    </w:p>
    <w:p w14:paraId="223F55C7" w14:textId="77777777" w:rsidR="003D3182" w:rsidRDefault="00AF4141" w:rsidP="00CB1859">
      <w:pPr>
        <w:pStyle w:val="Odsekzoznamu"/>
        <w:numPr>
          <w:ilvl w:val="0"/>
          <w:numId w:val="20"/>
        </w:numPr>
        <w:autoSpaceDE w:val="0"/>
        <w:autoSpaceDN w:val="0"/>
        <w:adjustRightInd w:val="0"/>
        <w:jc w:val="both"/>
        <w:rPr>
          <w:rFonts w:cs="Arial"/>
          <w:sz w:val="22"/>
        </w:rPr>
      </w:pPr>
      <w:r>
        <w:rPr>
          <w:rFonts w:cs="Arial"/>
          <w:sz w:val="22"/>
        </w:rPr>
        <w:t>O</w:t>
      </w:r>
      <w:r w:rsidR="005C19A8" w:rsidRPr="00D6357E">
        <w:rPr>
          <w:rFonts w:cs="Arial"/>
          <w:sz w:val="22"/>
        </w:rPr>
        <w:t>známeni</w:t>
      </w:r>
      <w:r w:rsidR="00BA380F">
        <w:rPr>
          <w:rFonts w:cs="Arial"/>
          <w:sz w:val="22"/>
        </w:rPr>
        <w:t>a</w:t>
      </w:r>
      <w:r w:rsidR="005C19A8" w:rsidRPr="00D6357E">
        <w:rPr>
          <w:rFonts w:cs="Arial"/>
          <w:sz w:val="22"/>
        </w:rPr>
        <w:t xml:space="preserve"> o </w:t>
      </w:r>
      <w:r w:rsidR="005C19A8" w:rsidRPr="00712CC4">
        <w:rPr>
          <w:rFonts w:cs="Arial"/>
          <w:sz w:val="22"/>
        </w:rPr>
        <w:t>pridelení grantu alebo</w:t>
      </w:r>
    </w:p>
    <w:p w14:paraId="72CA8663" w14:textId="77777777" w:rsidR="00AF1FA3" w:rsidRDefault="00AF4141" w:rsidP="00CB1859">
      <w:pPr>
        <w:pStyle w:val="Odsekzoznamu"/>
        <w:numPr>
          <w:ilvl w:val="0"/>
          <w:numId w:val="20"/>
        </w:numPr>
        <w:autoSpaceDE w:val="0"/>
        <w:autoSpaceDN w:val="0"/>
        <w:adjustRightInd w:val="0"/>
        <w:jc w:val="both"/>
        <w:rPr>
          <w:rFonts w:cs="Arial"/>
          <w:sz w:val="22"/>
        </w:rPr>
      </w:pPr>
      <w:r>
        <w:rPr>
          <w:rFonts w:cs="Arial"/>
          <w:sz w:val="22"/>
        </w:rPr>
        <w:t>O</w:t>
      </w:r>
      <w:r w:rsidR="005C19A8" w:rsidRPr="00712CC4">
        <w:rPr>
          <w:rFonts w:cs="Arial"/>
          <w:sz w:val="22"/>
        </w:rPr>
        <w:t>známeni</w:t>
      </w:r>
      <w:r w:rsidR="00BA380F">
        <w:rPr>
          <w:rFonts w:cs="Arial"/>
          <w:sz w:val="22"/>
        </w:rPr>
        <w:t>a</w:t>
      </w:r>
      <w:r w:rsidR="005C19A8" w:rsidRPr="00712CC4">
        <w:rPr>
          <w:rFonts w:cs="Arial"/>
          <w:sz w:val="22"/>
        </w:rPr>
        <w:t xml:space="preserve"> o</w:t>
      </w:r>
      <w:r w:rsidR="005C19A8" w:rsidRPr="00D6357E">
        <w:rPr>
          <w:rFonts w:cs="Arial"/>
          <w:sz w:val="22"/>
        </w:rPr>
        <w:t> </w:t>
      </w:r>
      <w:r w:rsidR="005C19A8" w:rsidRPr="00712CC4">
        <w:rPr>
          <w:rFonts w:cs="Arial"/>
          <w:sz w:val="22"/>
        </w:rPr>
        <w:t>nepridelení grantu</w:t>
      </w:r>
      <w:r w:rsidR="00AF1FA3">
        <w:rPr>
          <w:rFonts w:cs="Arial"/>
          <w:sz w:val="22"/>
        </w:rPr>
        <w:t xml:space="preserve"> alebo </w:t>
      </w:r>
    </w:p>
    <w:p w14:paraId="5E926EA9" w14:textId="77777777" w:rsidR="000A61DC" w:rsidRDefault="00AF1FA3" w:rsidP="00CB1859">
      <w:pPr>
        <w:pStyle w:val="Odsekzoznamu"/>
        <w:numPr>
          <w:ilvl w:val="0"/>
          <w:numId w:val="20"/>
        </w:numPr>
        <w:autoSpaceDE w:val="0"/>
        <w:autoSpaceDN w:val="0"/>
        <w:adjustRightInd w:val="0"/>
        <w:jc w:val="both"/>
        <w:rPr>
          <w:rFonts w:cs="Arial"/>
          <w:sz w:val="22"/>
        </w:rPr>
      </w:pPr>
      <w:r>
        <w:rPr>
          <w:rFonts w:cs="Arial"/>
          <w:sz w:val="22"/>
        </w:rPr>
        <w:t>Oznámenia o nepridelení grantu z dôvodu nedostatku finančných prostriedkov</w:t>
      </w:r>
    </w:p>
    <w:p w14:paraId="32AC3C69" w14:textId="77777777" w:rsidR="005C19A8" w:rsidRPr="00065C63" w:rsidRDefault="000A4D04" w:rsidP="00B710F8">
      <w:pPr>
        <w:pStyle w:val="Odsekzoznamu"/>
        <w:autoSpaceDE w:val="0"/>
        <w:autoSpaceDN w:val="0"/>
        <w:adjustRightInd w:val="0"/>
        <w:jc w:val="both"/>
        <w:rPr>
          <w:rFonts w:cs="Arial"/>
        </w:rPr>
      </w:pPr>
      <w:r w:rsidRPr="000A4D04">
        <w:rPr>
          <w:rFonts w:cs="Arial"/>
          <w:sz w:val="22"/>
        </w:rPr>
        <w:t>(vzor</w:t>
      </w:r>
      <w:r>
        <w:rPr>
          <w:rFonts w:cs="Arial"/>
          <w:sz w:val="22"/>
        </w:rPr>
        <w:t>y</w:t>
      </w:r>
      <w:r w:rsidRPr="000A4D04">
        <w:rPr>
          <w:rFonts w:cs="Arial"/>
          <w:sz w:val="22"/>
        </w:rPr>
        <w:t xml:space="preserve"> </w:t>
      </w:r>
      <w:r w:rsidR="00F24843">
        <w:rPr>
          <w:rFonts w:cs="Arial"/>
          <w:sz w:val="22"/>
        </w:rPr>
        <w:t xml:space="preserve">oznámení uvedených pod písm. </w:t>
      </w:r>
      <w:r>
        <w:rPr>
          <w:rFonts w:cs="Arial"/>
          <w:sz w:val="22"/>
        </w:rPr>
        <w:t>a</w:t>
      </w:r>
      <w:r w:rsidR="00F24843">
        <w:rPr>
          <w:rFonts w:cs="Arial"/>
          <w:sz w:val="22"/>
        </w:rPr>
        <w:t>)</w:t>
      </w:r>
      <w:r>
        <w:rPr>
          <w:rFonts w:cs="Arial"/>
          <w:sz w:val="22"/>
        </w:rPr>
        <w:t>, b</w:t>
      </w:r>
      <w:r w:rsidR="00F24843">
        <w:rPr>
          <w:rFonts w:cs="Arial"/>
          <w:sz w:val="22"/>
        </w:rPr>
        <w:t>)  a </w:t>
      </w:r>
      <w:r>
        <w:rPr>
          <w:rFonts w:cs="Arial"/>
          <w:sz w:val="22"/>
        </w:rPr>
        <w:t>c</w:t>
      </w:r>
      <w:r w:rsidR="00F24843">
        <w:rPr>
          <w:rFonts w:cs="Arial"/>
          <w:sz w:val="22"/>
        </w:rPr>
        <w:t>)</w:t>
      </w:r>
      <w:r>
        <w:rPr>
          <w:rFonts w:cs="Arial"/>
          <w:sz w:val="22"/>
        </w:rPr>
        <w:t xml:space="preserve"> </w:t>
      </w:r>
      <w:r w:rsidR="00F24843">
        <w:rPr>
          <w:rFonts w:cs="Arial"/>
          <w:sz w:val="22"/>
        </w:rPr>
        <w:t xml:space="preserve">tvoria </w:t>
      </w:r>
      <w:r w:rsidRPr="000A4D04">
        <w:rPr>
          <w:rFonts w:cs="Arial"/>
          <w:sz w:val="22"/>
        </w:rPr>
        <w:t>príloh</w:t>
      </w:r>
      <w:r w:rsidR="00F24843">
        <w:rPr>
          <w:rFonts w:cs="Arial"/>
          <w:sz w:val="22"/>
        </w:rPr>
        <w:t>u</w:t>
      </w:r>
      <w:r w:rsidRPr="000A4D04">
        <w:rPr>
          <w:rFonts w:cs="Arial"/>
          <w:sz w:val="22"/>
        </w:rPr>
        <w:t xml:space="preserve"> č. 4 SiPB)</w:t>
      </w:r>
      <w:r>
        <w:rPr>
          <w:rFonts w:cs="Arial"/>
          <w:sz w:val="22"/>
        </w:rPr>
        <w:t xml:space="preserve"> </w:t>
      </w:r>
    </w:p>
    <w:p w14:paraId="14965B05" w14:textId="77777777" w:rsidR="00F972EF" w:rsidRDefault="00F972EF" w:rsidP="00D30C49">
      <w:pPr>
        <w:autoSpaceDE w:val="0"/>
        <w:autoSpaceDN w:val="0"/>
        <w:adjustRightInd w:val="0"/>
        <w:spacing w:after="0" w:line="240" w:lineRule="auto"/>
        <w:jc w:val="both"/>
        <w:rPr>
          <w:rFonts w:ascii="Arial" w:hAnsi="Arial" w:cs="Arial"/>
        </w:rPr>
      </w:pPr>
    </w:p>
    <w:p w14:paraId="672E7E3E" w14:textId="77777777" w:rsidR="00AF1FA3" w:rsidRPr="005400F3" w:rsidRDefault="005E31B1" w:rsidP="00D30C49">
      <w:pPr>
        <w:autoSpaceDE w:val="0"/>
        <w:autoSpaceDN w:val="0"/>
        <w:adjustRightInd w:val="0"/>
        <w:spacing w:after="0" w:line="240" w:lineRule="auto"/>
        <w:jc w:val="both"/>
        <w:rPr>
          <w:rFonts w:ascii="Arial" w:hAnsi="Arial" w:cs="Arial"/>
          <w:b/>
        </w:rPr>
      </w:pPr>
      <w:r w:rsidRPr="005400F3">
        <w:rPr>
          <w:rFonts w:ascii="Arial" w:hAnsi="Arial" w:cs="Arial"/>
          <w:b/>
        </w:rPr>
        <w:t>Oznámenie o pridelení grantu</w:t>
      </w:r>
    </w:p>
    <w:p w14:paraId="7DAE0FE6" w14:textId="77777777" w:rsidR="00AF1FA3" w:rsidRDefault="00AF1FA3" w:rsidP="00D30C49">
      <w:pPr>
        <w:autoSpaceDE w:val="0"/>
        <w:autoSpaceDN w:val="0"/>
        <w:adjustRightInd w:val="0"/>
        <w:spacing w:after="0" w:line="240" w:lineRule="auto"/>
        <w:jc w:val="both"/>
        <w:rPr>
          <w:rFonts w:ascii="Arial" w:hAnsi="Arial" w:cs="Arial"/>
        </w:rPr>
      </w:pPr>
    </w:p>
    <w:p w14:paraId="19A4E2AB" w14:textId="77777777" w:rsidR="00CE753C" w:rsidRDefault="00CE753C" w:rsidP="00D30C49">
      <w:pPr>
        <w:autoSpaceDE w:val="0"/>
        <w:autoSpaceDN w:val="0"/>
        <w:adjustRightInd w:val="0"/>
        <w:spacing w:after="0" w:line="240" w:lineRule="auto"/>
        <w:jc w:val="both"/>
        <w:rPr>
          <w:rFonts w:ascii="Arial" w:hAnsi="Arial" w:cs="Arial"/>
        </w:rPr>
      </w:pPr>
      <w:r>
        <w:rPr>
          <w:rFonts w:ascii="Arial" w:hAnsi="Arial" w:cs="Arial"/>
        </w:rPr>
        <w:t xml:space="preserve">Základnou podmienkou pre vydanie Oznámenia o pridelení grantu je </w:t>
      </w:r>
      <w:r w:rsidR="00AF1FA3" w:rsidRPr="00712CC4">
        <w:rPr>
          <w:rFonts w:ascii="Arial" w:hAnsi="Arial" w:cs="Arial"/>
        </w:rPr>
        <w:t>splneni</w:t>
      </w:r>
      <w:r>
        <w:rPr>
          <w:rFonts w:ascii="Arial" w:hAnsi="Arial" w:cs="Arial"/>
        </w:rPr>
        <w:t>e</w:t>
      </w:r>
      <w:r w:rsidR="00AF1FA3" w:rsidRPr="00712CC4">
        <w:rPr>
          <w:rFonts w:ascii="Arial" w:hAnsi="Arial" w:cs="Arial"/>
        </w:rPr>
        <w:t xml:space="preserve"> podmienok získania </w:t>
      </w:r>
      <w:r w:rsidR="00AF1FA3">
        <w:rPr>
          <w:rFonts w:ascii="Arial" w:hAnsi="Arial" w:cs="Arial"/>
        </w:rPr>
        <w:t>G</w:t>
      </w:r>
      <w:r w:rsidR="00AF1FA3" w:rsidRPr="00712CC4">
        <w:rPr>
          <w:rFonts w:ascii="Arial" w:hAnsi="Arial" w:cs="Arial"/>
        </w:rPr>
        <w:t>rantu určených vo Vyzvaní</w:t>
      </w:r>
      <w:r>
        <w:rPr>
          <w:rFonts w:ascii="Arial" w:hAnsi="Arial" w:cs="Arial"/>
        </w:rPr>
        <w:t xml:space="preserve">, ktoré </w:t>
      </w:r>
      <w:r w:rsidR="00F96EE5">
        <w:rPr>
          <w:rFonts w:ascii="Arial" w:hAnsi="Arial" w:cs="Arial"/>
        </w:rPr>
        <w:t>NA</w:t>
      </w:r>
      <w:r w:rsidR="00AF1FA3">
        <w:rPr>
          <w:rFonts w:ascii="Arial" w:hAnsi="Arial" w:cs="Arial"/>
        </w:rPr>
        <w:t xml:space="preserve"> zistí</w:t>
      </w:r>
      <w:r>
        <w:rPr>
          <w:rFonts w:ascii="Arial" w:hAnsi="Arial" w:cs="Arial"/>
        </w:rPr>
        <w:t xml:space="preserve"> </w:t>
      </w:r>
      <w:r w:rsidRPr="00712CC4">
        <w:rPr>
          <w:rFonts w:ascii="Arial" w:hAnsi="Arial" w:cs="Arial"/>
        </w:rPr>
        <w:t xml:space="preserve">v procese pridelenia </w:t>
      </w:r>
      <w:r w:rsidR="00854A90">
        <w:rPr>
          <w:rFonts w:ascii="Arial" w:hAnsi="Arial" w:cs="Arial"/>
        </w:rPr>
        <w:t>G</w:t>
      </w:r>
      <w:r w:rsidRPr="00712CC4">
        <w:rPr>
          <w:rFonts w:ascii="Arial" w:hAnsi="Arial" w:cs="Arial"/>
        </w:rPr>
        <w:t>rantu</w:t>
      </w:r>
      <w:r w:rsidRPr="00D6357E" w:rsidDel="009A2354">
        <w:rPr>
          <w:rFonts w:ascii="Arial" w:hAnsi="Arial" w:cs="Arial"/>
        </w:rPr>
        <w:t xml:space="preserve"> </w:t>
      </w:r>
      <w:r>
        <w:rPr>
          <w:rFonts w:ascii="Arial" w:hAnsi="Arial" w:cs="Arial"/>
        </w:rPr>
        <w:t xml:space="preserve">a </w:t>
      </w:r>
      <w:r w:rsidRPr="00712CC4">
        <w:rPr>
          <w:rFonts w:ascii="Arial" w:hAnsi="Arial" w:cs="Arial"/>
        </w:rPr>
        <w:t>na základe posúdenia</w:t>
      </w:r>
      <w:r>
        <w:rPr>
          <w:rFonts w:ascii="Arial" w:hAnsi="Arial" w:cs="Arial"/>
        </w:rPr>
        <w:t xml:space="preserve"> </w:t>
      </w:r>
      <w:r w:rsidRPr="00712CC4">
        <w:rPr>
          <w:rFonts w:ascii="Arial" w:hAnsi="Arial" w:cs="Arial"/>
        </w:rPr>
        <w:t>splneni</w:t>
      </w:r>
      <w:r>
        <w:rPr>
          <w:rFonts w:ascii="Arial" w:hAnsi="Arial" w:cs="Arial"/>
        </w:rPr>
        <w:t>a</w:t>
      </w:r>
      <w:r w:rsidRPr="00712CC4">
        <w:rPr>
          <w:rFonts w:ascii="Arial" w:hAnsi="Arial" w:cs="Arial"/>
        </w:rPr>
        <w:t xml:space="preserve"> podmienok získania </w:t>
      </w:r>
      <w:r>
        <w:rPr>
          <w:rFonts w:ascii="Arial" w:hAnsi="Arial" w:cs="Arial"/>
        </w:rPr>
        <w:t>G</w:t>
      </w:r>
      <w:r w:rsidRPr="00712CC4">
        <w:rPr>
          <w:rFonts w:ascii="Arial" w:hAnsi="Arial" w:cs="Arial"/>
        </w:rPr>
        <w:t>rantu určených vo Vyzvaní</w:t>
      </w:r>
      <w:r>
        <w:rPr>
          <w:rFonts w:ascii="Arial" w:hAnsi="Arial" w:cs="Arial"/>
        </w:rPr>
        <w:t xml:space="preserve">. </w:t>
      </w:r>
    </w:p>
    <w:p w14:paraId="65987430" w14:textId="3810D582" w:rsidR="00CE753C" w:rsidRDefault="00F96EE5" w:rsidP="00D30C49">
      <w:pPr>
        <w:autoSpaceDE w:val="0"/>
        <w:autoSpaceDN w:val="0"/>
        <w:adjustRightInd w:val="0"/>
        <w:spacing w:after="0" w:line="240" w:lineRule="auto"/>
        <w:jc w:val="both"/>
        <w:rPr>
          <w:rFonts w:ascii="Arial" w:hAnsi="Arial" w:cs="Arial"/>
        </w:rPr>
      </w:pPr>
      <w:r>
        <w:rPr>
          <w:rFonts w:ascii="Arial" w:hAnsi="Arial" w:cs="Arial"/>
        </w:rPr>
        <w:t>NA</w:t>
      </w:r>
      <w:r w:rsidR="00CE753C" w:rsidRPr="00CC3053">
        <w:rPr>
          <w:rFonts w:ascii="Arial" w:hAnsi="Arial" w:cs="Arial"/>
        </w:rPr>
        <w:t xml:space="preserve"> zabezpečí zaslanie </w:t>
      </w:r>
      <w:r w:rsidR="00CE753C">
        <w:rPr>
          <w:rFonts w:ascii="Arial" w:hAnsi="Arial" w:cs="Arial"/>
        </w:rPr>
        <w:t>Oznámenia o pridelení</w:t>
      </w:r>
      <w:r w:rsidR="00CE753C" w:rsidRPr="00CC3053">
        <w:rPr>
          <w:rFonts w:ascii="Arial" w:hAnsi="Arial" w:cs="Arial"/>
        </w:rPr>
        <w:t xml:space="preserve"> grantu  najneskôr  v termíne </w:t>
      </w:r>
      <w:r w:rsidR="00CE753C" w:rsidRPr="00286E8B">
        <w:rPr>
          <w:rFonts w:ascii="Arial" w:hAnsi="Arial" w:cs="Arial"/>
        </w:rPr>
        <w:t>10 dní od konečného termínu na predkladanie ŽoPG uvedeného vo Vyzvaní</w:t>
      </w:r>
      <w:r w:rsidR="004065AC">
        <w:rPr>
          <w:rFonts w:ascii="Arial" w:hAnsi="Arial" w:cs="Arial"/>
        </w:rPr>
        <w:t>.</w:t>
      </w:r>
    </w:p>
    <w:p w14:paraId="24AE4CE0" w14:textId="77777777" w:rsidR="00CE753C" w:rsidRDefault="00CE753C" w:rsidP="00D30C49">
      <w:pPr>
        <w:autoSpaceDE w:val="0"/>
        <w:autoSpaceDN w:val="0"/>
        <w:adjustRightInd w:val="0"/>
        <w:spacing w:after="0" w:line="240" w:lineRule="auto"/>
        <w:jc w:val="both"/>
        <w:rPr>
          <w:rFonts w:ascii="Arial" w:hAnsi="Arial" w:cs="Arial"/>
        </w:rPr>
      </w:pPr>
    </w:p>
    <w:p w14:paraId="4DC7F561" w14:textId="77777777" w:rsidR="00CE753C" w:rsidRDefault="00CE753C" w:rsidP="00D30C49">
      <w:pPr>
        <w:autoSpaceDE w:val="0"/>
        <w:autoSpaceDN w:val="0"/>
        <w:adjustRightInd w:val="0"/>
        <w:spacing w:after="0" w:line="240" w:lineRule="auto"/>
        <w:jc w:val="both"/>
        <w:rPr>
          <w:rFonts w:ascii="Arial" w:hAnsi="Arial" w:cs="Arial"/>
        </w:rPr>
      </w:pPr>
      <w:r>
        <w:rPr>
          <w:rFonts w:ascii="Arial" w:hAnsi="Arial" w:cs="Arial"/>
        </w:rPr>
        <w:t xml:space="preserve">Ak v čase po uplynutí lehoty 10 dní od konečného termínu na predkladanie ŽoPG uvedeného vo Vyzvaní do skutočného zaslania Oznámenia o pridelení grantu Prijímateľ požiada </w:t>
      </w:r>
      <w:r w:rsidR="00F96EE5">
        <w:rPr>
          <w:rFonts w:ascii="Arial" w:hAnsi="Arial" w:cs="Arial"/>
        </w:rPr>
        <w:t>NA</w:t>
      </w:r>
      <w:r>
        <w:rPr>
          <w:rFonts w:ascii="Arial" w:hAnsi="Arial" w:cs="Arial"/>
        </w:rPr>
        <w:t xml:space="preserve"> o poskytnutie informácie, či ním podaná ŽoPG v rámci konkrétneho Vyzvania splnila podmienky získania Grantu, </w:t>
      </w:r>
      <w:r w:rsidR="00F96EE5">
        <w:rPr>
          <w:rFonts w:ascii="Arial" w:hAnsi="Arial" w:cs="Arial"/>
        </w:rPr>
        <w:t>NA</w:t>
      </w:r>
      <w:r w:rsidR="00A153A4">
        <w:rPr>
          <w:rFonts w:ascii="Arial" w:hAnsi="Arial" w:cs="Arial"/>
        </w:rPr>
        <w:t xml:space="preserve"> mu</w:t>
      </w:r>
      <w:r>
        <w:rPr>
          <w:rFonts w:ascii="Arial" w:hAnsi="Arial" w:cs="Arial"/>
        </w:rPr>
        <w:t xml:space="preserve"> túto informáciu poskytne najneskôr do 5</w:t>
      </w:r>
      <w:r w:rsidR="00B43151">
        <w:rPr>
          <w:rFonts w:ascii="Arial" w:hAnsi="Arial" w:cs="Arial"/>
        </w:rPr>
        <w:t> </w:t>
      </w:r>
      <w:r>
        <w:rPr>
          <w:rFonts w:ascii="Arial" w:hAnsi="Arial" w:cs="Arial"/>
        </w:rPr>
        <w:t>dní od doručenia žiadosti</w:t>
      </w:r>
      <w:r w:rsidR="00602E23">
        <w:rPr>
          <w:rFonts w:ascii="Arial" w:hAnsi="Arial" w:cs="Arial"/>
        </w:rPr>
        <w:t xml:space="preserve"> o informáciu</w:t>
      </w:r>
      <w:r>
        <w:rPr>
          <w:rFonts w:ascii="Arial" w:hAnsi="Arial" w:cs="Arial"/>
        </w:rPr>
        <w:t>.</w:t>
      </w:r>
    </w:p>
    <w:p w14:paraId="0B1D796F" w14:textId="77777777" w:rsidR="00CE753C" w:rsidRDefault="00CE753C" w:rsidP="00D30C49">
      <w:pPr>
        <w:autoSpaceDE w:val="0"/>
        <w:autoSpaceDN w:val="0"/>
        <w:adjustRightInd w:val="0"/>
        <w:spacing w:after="0" w:line="240" w:lineRule="auto"/>
        <w:jc w:val="both"/>
        <w:rPr>
          <w:rFonts w:ascii="Arial" w:hAnsi="Arial" w:cs="Arial"/>
        </w:rPr>
      </w:pPr>
    </w:p>
    <w:p w14:paraId="04C86015" w14:textId="77777777" w:rsidR="00CE753C" w:rsidRDefault="00CE753C" w:rsidP="00CE753C">
      <w:pPr>
        <w:autoSpaceDE w:val="0"/>
        <w:autoSpaceDN w:val="0"/>
        <w:adjustRightInd w:val="0"/>
        <w:spacing w:after="0" w:line="240" w:lineRule="auto"/>
        <w:jc w:val="both"/>
        <w:rPr>
          <w:rFonts w:ascii="Arial" w:hAnsi="Arial" w:cs="Arial"/>
        </w:rPr>
      </w:pPr>
      <w:r w:rsidRPr="00DD5ADE">
        <w:rPr>
          <w:rFonts w:ascii="Arial" w:hAnsi="Arial" w:cs="Arial"/>
        </w:rPr>
        <w:t xml:space="preserve">Oznámenie o pridelení grantu obsahuje okrem iných údajov aj výšku prideleného Grantu. </w:t>
      </w:r>
    </w:p>
    <w:p w14:paraId="161AC76B" w14:textId="77777777" w:rsidR="00A153A4" w:rsidRDefault="00A153A4" w:rsidP="00CE753C">
      <w:pPr>
        <w:autoSpaceDE w:val="0"/>
        <w:autoSpaceDN w:val="0"/>
        <w:adjustRightInd w:val="0"/>
        <w:spacing w:after="0" w:line="240" w:lineRule="auto"/>
        <w:jc w:val="both"/>
        <w:rPr>
          <w:rFonts w:ascii="Arial" w:hAnsi="Arial" w:cs="Arial"/>
        </w:rPr>
      </w:pPr>
    </w:p>
    <w:p w14:paraId="1C6119C8" w14:textId="77777777" w:rsidR="00A153A4" w:rsidRPr="00D7794F" w:rsidRDefault="00A153A4" w:rsidP="00A153A4">
      <w:pPr>
        <w:autoSpaceDE w:val="0"/>
        <w:autoSpaceDN w:val="0"/>
        <w:adjustRightInd w:val="0"/>
        <w:spacing w:after="0" w:line="240" w:lineRule="auto"/>
        <w:jc w:val="both"/>
        <w:rPr>
          <w:rFonts w:ascii="Arial" w:hAnsi="Arial" w:cs="Arial"/>
        </w:rPr>
      </w:pPr>
      <w:r>
        <w:rPr>
          <w:rFonts w:ascii="Arial" w:hAnsi="Arial" w:cs="Arial"/>
        </w:rPr>
        <w:t>Ak p</w:t>
      </w:r>
      <w:r w:rsidRPr="00D6357E">
        <w:rPr>
          <w:rFonts w:ascii="Arial" w:hAnsi="Arial" w:cs="Arial"/>
        </w:rPr>
        <w:t xml:space="preserve">o uplynutí 10 </w:t>
      </w:r>
      <w:r>
        <w:rPr>
          <w:rFonts w:ascii="Arial" w:hAnsi="Arial" w:cs="Arial"/>
        </w:rPr>
        <w:t xml:space="preserve">kalendárnych </w:t>
      </w:r>
      <w:r w:rsidRPr="00D6357E">
        <w:rPr>
          <w:rFonts w:ascii="Arial" w:hAnsi="Arial" w:cs="Arial"/>
        </w:rPr>
        <w:t xml:space="preserve">dní od doručenia </w:t>
      </w:r>
      <w:r>
        <w:rPr>
          <w:rFonts w:ascii="Arial" w:hAnsi="Arial" w:cs="Arial"/>
        </w:rPr>
        <w:t>O</w:t>
      </w:r>
      <w:r w:rsidRPr="00D6357E">
        <w:rPr>
          <w:rFonts w:ascii="Arial" w:hAnsi="Arial" w:cs="Arial"/>
        </w:rPr>
        <w:t xml:space="preserve">známenia o pridelení grantu Prijímateľovi nedošlo k podaniu podnetu na preskúmavanie postupov v procese prideľovania </w:t>
      </w:r>
      <w:r>
        <w:rPr>
          <w:rFonts w:ascii="Arial" w:hAnsi="Arial" w:cs="Arial"/>
        </w:rPr>
        <w:t>G</w:t>
      </w:r>
      <w:r w:rsidRPr="00D6357E">
        <w:rPr>
          <w:rFonts w:ascii="Arial" w:hAnsi="Arial" w:cs="Arial"/>
        </w:rPr>
        <w:t>rantu podľa časti 8.</w:t>
      </w:r>
      <w:r>
        <w:rPr>
          <w:rFonts w:ascii="Arial" w:hAnsi="Arial" w:cs="Arial"/>
        </w:rPr>
        <w:t>3</w:t>
      </w:r>
      <w:r w:rsidRPr="00D6357E">
        <w:rPr>
          <w:rFonts w:ascii="Arial" w:hAnsi="Arial" w:cs="Arial"/>
        </w:rPr>
        <w:t xml:space="preserve">.3, </w:t>
      </w:r>
      <w:r w:rsidRPr="00712CC4">
        <w:rPr>
          <w:rFonts w:ascii="Arial" w:hAnsi="Arial" w:cs="Arial"/>
        </w:rPr>
        <w:t xml:space="preserve">môže dôjsť k uzavretiu </w:t>
      </w:r>
      <w:r>
        <w:rPr>
          <w:rFonts w:ascii="Arial" w:hAnsi="Arial" w:cs="Arial"/>
        </w:rPr>
        <w:t>Z</w:t>
      </w:r>
      <w:r w:rsidRPr="00D6357E">
        <w:rPr>
          <w:rFonts w:ascii="Arial" w:hAnsi="Arial" w:cs="Arial"/>
        </w:rPr>
        <w:t xml:space="preserve">mluvy o poskytnutí grantu, ktorá predstavuje právny základ pre vykonávanie práv a povinností </w:t>
      </w:r>
      <w:r w:rsidR="00F96EE5">
        <w:rPr>
          <w:rFonts w:ascii="Arial" w:hAnsi="Arial" w:cs="Arial"/>
        </w:rPr>
        <w:t>NA</w:t>
      </w:r>
      <w:r w:rsidRPr="00D6357E">
        <w:rPr>
          <w:rFonts w:ascii="Arial" w:hAnsi="Arial" w:cs="Arial"/>
        </w:rPr>
        <w:t xml:space="preserve"> a Prijímateľa pri realizácii </w:t>
      </w:r>
      <w:r>
        <w:rPr>
          <w:rFonts w:ascii="Arial" w:hAnsi="Arial" w:cs="Arial"/>
        </w:rPr>
        <w:t>P</w:t>
      </w:r>
      <w:r w:rsidRPr="00D6357E">
        <w:rPr>
          <w:rFonts w:ascii="Arial" w:hAnsi="Arial" w:cs="Arial"/>
        </w:rPr>
        <w:t xml:space="preserve">rojektu v zmysle Vyzvania podľa schválenej </w:t>
      </w:r>
      <w:r>
        <w:rPr>
          <w:rFonts w:ascii="Arial" w:hAnsi="Arial" w:cs="Arial"/>
        </w:rPr>
        <w:t>PE</w:t>
      </w:r>
      <w:r w:rsidRPr="00D6357E">
        <w:rPr>
          <w:rFonts w:ascii="Arial" w:hAnsi="Arial" w:cs="Arial"/>
        </w:rPr>
        <w:t>.</w:t>
      </w:r>
    </w:p>
    <w:p w14:paraId="5426D330" w14:textId="77777777" w:rsidR="00B43151" w:rsidRDefault="00B43151" w:rsidP="00D30C49">
      <w:pPr>
        <w:autoSpaceDE w:val="0"/>
        <w:autoSpaceDN w:val="0"/>
        <w:adjustRightInd w:val="0"/>
        <w:spacing w:after="0" w:line="240" w:lineRule="auto"/>
        <w:jc w:val="both"/>
        <w:rPr>
          <w:rFonts w:ascii="Arial" w:hAnsi="Arial" w:cs="Arial"/>
          <w:b/>
        </w:rPr>
      </w:pPr>
    </w:p>
    <w:p w14:paraId="7080C7DA" w14:textId="77777777" w:rsidR="00CE753C" w:rsidRPr="005400F3" w:rsidRDefault="00B43151" w:rsidP="00D30C49">
      <w:pPr>
        <w:autoSpaceDE w:val="0"/>
        <w:autoSpaceDN w:val="0"/>
        <w:adjustRightInd w:val="0"/>
        <w:spacing w:after="0" w:line="240" w:lineRule="auto"/>
        <w:jc w:val="both"/>
        <w:rPr>
          <w:rFonts w:ascii="Arial" w:hAnsi="Arial" w:cs="Arial"/>
          <w:b/>
        </w:rPr>
      </w:pPr>
      <w:r>
        <w:rPr>
          <w:rFonts w:ascii="Arial" w:hAnsi="Arial" w:cs="Arial"/>
          <w:b/>
        </w:rPr>
        <w:t>Oznámenie o nepridelení g</w:t>
      </w:r>
      <w:r w:rsidR="005E31B1" w:rsidRPr="005400F3">
        <w:rPr>
          <w:rFonts w:ascii="Arial" w:hAnsi="Arial" w:cs="Arial"/>
          <w:b/>
        </w:rPr>
        <w:t>rantu</w:t>
      </w:r>
    </w:p>
    <w:p w14:paraId="177FFA39" w14:textId="77777777" w:rsidR="00CE753C" w:rsidRDefault="00CE753C" w:rsidP="00D30C49">
      <w:pPr>
        <w:autoSpaceDE w:val="0"/>
        <w:autoSpaceDN w:val="0"/>
        <w:adjustRightInd w:val="0"/>
        <w:spacing w:after="0" w:line="240" w:lineRule="auto"/>
        <w:jc w:val="both"/>
        <w:rPr>
          <w:rFonts w:ascii="Arial" w:hAnsi="Arial" w:cs="Arial"/>
        </w:rPr>
      </w:pPr>
    </w:p>
    <w:p w14:paraId="23AF1248" w14:textId="77777777" w:rsidR="00CE753C" w:rsidRDefault="00CE753C" w:rsidP="004C7412">
      <w:pPr>
        <w:autoSpaceDE w:val="0"/>
        <w:autoSpaceDN w:val="0"/>
        <w:adjustRightInd w:val="0"/>
        <w:spacing w:after="0" w:line="240" w:lineRule="auto"/>
        <w:jc w:val="both"/>
        <w:rPr>
          <w:rFonts w:ascii="Arial" w:hAnsi="Arial" w:cs="Arial"/>
        </w:rPr>
      </w:pPr>
      <w:r>
        <w:rPr>
          <w:rFonts w:ascii="Arial" w:hAnsi="Arial" w:cs="Arial"/>
        </w:rPr>
        <w:t xml:space="preserve">V prípade, ak </w:t>
      </w:r>
      <w:r w:rsidR="00F96EE5">
        <w:rPr>
          <w:rFonts w:ascii="Arial" w:hAnsi="Arial" w:cs="Arial"/>
        </w:rPr>
        <w:t>NA</w:t>
      </w:r>
      <w:r>
        <w:rPr>
          <w:rFonts w:ascii="Arial" w:hAnsi="Arial" w:cs="Arial"/>
        </w:rPr>
        <w:t xml:space="preserve"> po posúdení podanej ŽoPG zistí, že nedošlo k splneniu </w:t>
      </w:r>
      <w:r w:rsidR="00433784">
        <w:rPr>
          <w:rFonts w:ascii="Arial" w:hAnsi="Arial" w:cs="Arial"/>
        </w:rPr>
        <w:t xml:space="preserve">jednej alebo viacerých </w:t>
      </w:r>
      <w:r>
        <w:rPr>
          <w:rFonts w:ascii="Arial" w:hAnsi="Arial" w:cs="Arial"/>
        </w:rPr>
        <w:t>podmienok pre získanie Grantu</w:t>
      </w:r>
      <w:r w:rsidR="00433784">
        <w:rPr>
          <w:rFonts w:ascii="Arial" w:hAnsi="Arial" w:cs="Arial"/>
        </w:rPr>
        <w:t xml:space="preserve"> </w:t>
      </w:r>
      <w:r w:rsidR="00433784" w:rsidRPr="00712CC4">
        <w:rPr>
          <w:rFonts w:ascii="Arial" w:hAnsi="Arial" w:cs="Arial"/>
        </w:rPr>
        <w:t>stanovených vo Vyzvaní</w:t>
      </w:r>
      <w:r>
        <w:rPr>
          <w:rFonts w:ascii="Arial" w:hAnsi="Arial" w:cs="Arial"/>
        </w:rPr>
        <w:t xml:space="preserve">, informuje o tejto skutočnosti Prijímateľa, a to </w:t>
      </w:r>
      <w:r w:rsidRPr="00CC3053">
        <w:rPr>
          <w:rFonts w:ascii="Arial" w:hAnsi="Arial" w:cs="Arial"/>
        </w:rPr>
        <w:t xml:space="preserve">najneskôr v termíne </w:t>
      </w:r>
      <w:r w:rsidRPr="00286E8B">
        <w:rPr>
          <w:rFonts w:ascii="Arial" w:hAnsi="Arial" w:cs="Arial"/>
        </w:rPr>
        <w:t>10 dní od konečného termínu na predkladanie ŽoPG uvedeného vo Vyzvaní</w:t>
      </w:r>
      <w:r>
        <w:rPr>
          <w:rFonts w:ascii="Arial" w:hAnsi="Arial" w:cs="Arial"/>
        </w:rPr>
        <w:t xml:space="preserve">. </w:t>
      </w:r>
    </w:p>
    <w:p w14:paraId="0E5D2921" w14:textId="77777777" w:rsidR="00CE753C" w:rsidRDefault="00CE753C" w:rsidP="004C7412">
      <w:pPr>
        <w:autoSpaceDE w:val="0"/>
        <w:autoSpaceDN w:val="0"/>
        <w:adjustRightInd w:val="0"/>
        <w:spacing w:after="0" w:line="240" w:lineRule="auto"/>
        <w:jc w:val="both"/>
        <w:rPr>
          <w:rFonts w:ascii="Arial" w:hAnsi="Arial" w:cs="Arial"/>
        </w:rPr>
      </w:pPr>
    </w:p>
    <w:p w14:paraId="26FF89B7" w14:textId="77777777" w:rsidR="004A352F" w:rsidRDefault="004A352F">
      <w:pPr>
        <w:spacing w:after="0" w:line="240" w:lineRule="auto"/>
        <w:rPr>
          <w:rFonts w:ascii="Arial" w:hAnsi="Arial" w:cs="Arial"/>
          <w:b/>
        </w:rPr>
      </w:pPr>
      <w:r>
        <w:rPr>
          <w:rFonts w:ascii="Arial" w:hAnsi="Arial" w:cs="Arial"/>
          <w:b/>
        </w:rPr>
        <w:br w:type="page"/>
      </w:r>
    </w:p>
    <w:p w14:paraId="34530A32" w14:textId="77777777" w:rsidR="00CE753C" w:rsidRPr="005400F3" w:rsidRDefault="005400F3" w:rsidP="004C7412">
      <w:pPr>
        <w:autoSpaceDE w:val="0"/>
        <w:autoSpaceDN w:val="0"/>
        <w:adjustRightInd w:val="0"/>
        <w:spacing w:after="0" w:line="240" w:lineRule="auto"/>
        <w:jc w:val="both"/>
        <w:rPr>
          <w:rFonts w:ascii="Arial" w:hAnsi="Arial" w:cs="Arial"/>
          <w:b/>
        </w:rPr>
      </w:pPr>
      <w:r>
        <w:rPr>
          <w:rFonts w:ascii="Arial" w:hAnsi="Arial" w:cs="Arial"/>
          <w:b/>
        </w:rPr>
        <w:lastRenderedPageBreak/>
        <w:t>Oznámenie o nepridelení g</w:t>
      </w:r>
      <w:r w:rsidR="005E31B1" w:rsidRPr="005400F3">
        <w:rPr>
          <w:rFonts w:ascii="Arial" w:hAnsi="Arial" w:cs="Arial"/>
          <w:b/>
        </w:rPr>
        <w:t>rantu z dôvodu nedostatku finančných prostriedkov</w:t>
      </w:r>
    </w:p>
    <w:p w14:paraId="70BAFC66" w14:textId="77777777" w:rsidR="00CE753C" w:rsidRDefault="00CE753C" w:rsidP="004C7412">
      <w:pPr>
        <w:autoSpaceDE w:val="0"/>
        <w:autoSpaceDN w:val="0"/>
        <w:adjustRightInd w:val="0"/>
        <w:spacing w:after="0" w:line="240" w:lineRule="auto"/>
        <w:jc w:val="both"/>
        <w:rPr>
          <w:rFonts w:ascii="Arial" w:hAnsi="Arial" w:cs="Arial"/>
        </w:rPr>
      </w:pPr>
    </w:p>
    <w:p w14:paraId="5071C5E5" w14:textId="77777777" w:rsidR="00433784" w:rsidRDefault="00CE753C" w:rsidP="004C7412">
      <w:pPr>
        <w:autoSpaceDE w:val="0"/>
        <w:autoSpaceDN w:val="0"/>
        <w:adjustRightInd w:val="0"/>
        <w:spacing w:after="0" w:line="240" w:lineRule="auto"/>
        <w:jc w:val="both"/>
        <w:rPr>
          <w:rFonts w:ascii="Arial" w:hAnsi="Arial" w:cs="Arial"/>
        </w:rPr>
      </w:pPr>
      <w:r>
        <w:rPr>
          <w:rFonts w:ascii="Arial" w:hAnsi="Arial" w:cs="Arial"/>
        </w:rPr>
        <w:t xml:space="preserve">V prípade, ak </w:t>
      </w:r>
      <w:r w:rsidR="00F96EE5">
        <w:rPr>
          <w:rFonts w:ascii="Arial" w:hAnsi="Arial" w:cs="Arial"/>
        </w:rPr>
        <w:t>NA</w:t>
      </w:r>
      <w:r w:rsidR="00433784">
        <w:rPr>
          <w:rFonts w:ascii="Arial" w:hAnsi="Arial" w:cs="Arial"/>
        </w:rPr>
        <w:t xml:space="preserve"> po posúdení podanej ŽoPG zistí, že síce došlo k splneniu všetkých podmienok pre získanie Grantu, avšak zo strany EK jej bude poskytnutá informácia v hmotne zachytiteľnej podobe, z ktorej bude zrejmé, že finančné prostriedky na Grant, ktorý je predmetom ŽoPG, nebudú poskytnuté, najneskôr do 10 dní od doručenia informácie EK o neposkytnutí finančných prostriedkov dôjde k za</w:t>
      </w:r>
      <w:r w:rsidR="005400F3">
        <w:rPr>
          <w:rFonts w:ascii="Arial" w:hAnsi="Arial" w:cs="Arial"/>
        </w:rPr>
        <w:t>slaniu Oznámenia o nepridelení g</w:t>
      </w:r>
      <w:r w:rsidR="00433784">
        <w:rPr>
          <w:rFonts w:ascii="Arial" w:hAnsi="Arial" w:cs="Arial"/>
        </w:rPr>
        <w:t xml:space="preserve">rantu z dôvodu nedostatku finančných prostriedkov. </w:t>
      </w:r>
    </w:p>
    <w:p w14:paraId="37C1D150" w14:textId="77777777" w:rsidR="00D22B57" w:rsidRDefault="00D22B57" w:rsidP="004C7412">
      <w:pPr>
        <w:autoSpaceDE w:val="0"/>
        <w:autoSpaceDN w:val="0"/>
        <w:adjustRightInd w:val="0"/>
        <w:spacing w:after="0" w:line="240" w:lineRule="auto"/>
        <w:jc w:val="both"/>
        <w:rPr>
          <w:rFonts w:ascii="Arial" w:hAnsi="Arial" w:cs="Arial"/>
        </w:rPr>
      </w:pPr>
    </w:p>
    <w:p w14:paraId="2187ABDA" w14:textId="77777777" w:rsidR="00D22B57" w:rsidRDefault="00D22B57" w:rsidP="004C7412">
      <w:pPr>
        <w:autoSpaceDE w:val="0"/>
        <w:autoSpaceDN w:val="0"/>
        <w:adjustRightInd w:val="0"/>
        <w:spacing w:after="0" w:line="240" w:lineRule="auto"/>
        <w:jc w:val="both"/>
        <w:rPr>
          <w:rFonts w:ascii="Arial" w:hAnsi="Arial" w:cs="Arial"/>
        </w:rPr>
      </w:pPr>
      <w:r>
        <w:rPr>
          <w:rFonts w:ascii="Arial" w:hAnsi="Arial" w:cs="Arial"/>
        </w:rPr>
        <w:t>Po poskytnutí finančných prostriedkov zo strany EK je v</w:t>
      </w:r>
      <w:r w:rsidR="00F1468A">
        <w:rPr>
          <w:rFonts w:ascii="Arial" w:hAnsi="Arial" w:cs="Arial"/>
        </w:rPr>
        <w:t> </w:t>
      </w:r>
      <w:r>
        <w:rPr>
          <w:rFonts w:ascii="Arial" w:hAnsi="Arial" w:cs="Arial"/>
        </w:rPr>
        <w:t>prípade</w:t>
      </w:r>
      <w:r w:rsidR="00F1468A">
        <w:rPr>
          <w:rFonts w:ascii="Arial" w:hAnsi="Arial" w:cs="Arial"/>
        </w:rPr>
        <w:t xml:space="preserve"> nepridelenia Grantu len z dôvodu nedostatku finančných prostriedkov</w:t>
      </w:r>
      <w:r>
        <w:rPr>
          <w:rFonts w:ascii="Arial" w:hAnsi="Arial" w:cs="Arial"/>
        </w:rPr>
        <w:t xml:space="preserve"> možné na základe vlastného podnetu </w:t>
      </w:r>
      <w:r w:rsidR="00F96EE5">
        <w:rPr>
          <w:rFonts w:ascii="Arial" w:hAnsi="Arial" w:cs="Arial"/>
        </w:rPr>
        <w:t>NA</w:t>
      </w:r>
      <w:r w:rsidR="00F1468A">
        <w:rPr>
          <w:rFonts w:ascii="Arial" w:hAnsi="Arial" w:cs="Arial"/>
        </w:rPr>
        <w:t>,</w:t>
      </w:r>
      <w:r w:rsidRPr="001C7619">
        <w:rPr>
          <w:rFonts w:ascii="Arial" w:hAnsi="Arial" w:cs="Arial"/>
        </w:rPr>
        <w:t xml:space="preserve"> pristúpiť </w:t>
      </w:r>
      <w:r w:rsidRPr="005E31B1">
        <w:rPr>
          <w:rFonts w:ascii="Arial" w:hAnsi="Arial" w:cs="Arial"/>
          <w:color w:val="000000"/>
        </w:rPr>
        <w:t>k </w:t>
      </w:r>
      <w:r>
        <w:rPr>
          <w:rFonts w:ascii="Arial" w:hAnsi="Arial" w:cs="Arial"/>
          <w:color w:val="000000"/>
        </w:rPr>
        <w:t xml:space="preserve">zmene pôvodne zasielaného </w:t>
      </w:r>
      <w:r w:rsidR="00C9269F" w:rsidRPr="00C9269F">
        <w:rPr>
          <w:rFonts w:ascii="Arial" w:hAnsi="Arial" w:cs="Arial"/>
          <w:color w:val="000000"/>
        </w:rPr>
        <w:t>Oznámenia o nepridelení grantu z dôvodu nedostatku finančných prostriedkov</w:t>
      </w:r>
      <w:r w:rsidR="00C9269F" w:rsidRPr="00C9269F" w:rsidDel="00C9269F">
        <w:rPr>
          <w:rFonts w:ascii="Arial" w:hAnsi="Arial" w:cs="Arial"/>
          <w:color w:val="000000"/>
        </w:rPr>
        <w:t xml:space="preserve"> </w:t>
      </w:r>
      <w:r>
        <w:rPr>
          <w:rFonts w:ascii="Arial" w:hAnsi="Arial" w:cs="Arial"/>
          <w:color w:val="000000"/>
        </w:rPr>
        <w:t xml:space="preserve">na Oznámenie o pridelení grantu, pokiaľ s tým Prijímateľ súhlasí, o čom </w:t>
      </w:r>
      <w:r w:rsidR="00F96EE5">
        <w:rPr>
          <w:rFonts w:ascii="Arial" w:hAnsi="Arial" w:cs="Arial"/>
          <w:color w:val="000000"/>
        </w:rPr>
        <w:t>NA</w:t>
      </w:r>
      <w:r>
        <w:rPr>
          <w:rFonts w:ascii="Arial" w:hAnsi="Arial" w:cs="Arial"/>
          <w:color w:val="000000"/>
        </w:rPr>
        <w:t xml:space="preserve"> informuje Prijímateľa. </w:t>
      </w:r>
      <w:r w:rsidR="00F96EE5">
        <w:rPr>
          <w:rFonts w:ascii="Arial" w:hAnsi="Arial" w:cs="Arial"/>
          <w:color w:val="000000"/>
        </w:rPr>
        <w:t>NA</w:t>
      </w:r>
      <w:r>
        <w:rPr>
          <w:rFonts w:ascii="Arial" w:hAnsi="Arial" w:cs="Arial"/>
          <w:color w:val="000000"/>
        </w:rPr>
        <w:t xml:space="preserve"> zmení Oznámenie o nepridelení grantu z dôvodu nedostatku finančných prostriedkov na Oznámenie o pridelení grantu do 10 dní od získania súhlasu Prijímateľa</w:t>
      </w:r>
      <w:r w:rsidR="00F1468A">
        <w:rPr>
          <w:rFonts w:ascii="Arial" w:hAnsi="Arial" w:cs="Arial"/>
          <w:color w:val="000000"/>
        </w:rPr>
        <w:t xml:space="preserve"> s takýmto postupom</w:t>
      </w:r>
      <w:r>
        <w:rPr>
          <w:rFonts w:ascii="Arial" w:hAnsi="Arial" w:cs="Arial"/>
          <w:color w:val="000000"/>
        </w:rPr>
        <w:t>.</w:t>
      </w:r>
    </w:p>
    <w:p w14:paraId="6CD8901A" w14:textId="77777777" w:rsidR="00433784" w:rsidRDefault="00433784" w:rsidP="004C7412">
      <w:pPr>
        <w:autoSpaceDE w:val="0"/>
        <w:autoSpaceDN w:val="0"/>
        <w:adjustRightInd w:val="0"/>
        <w:spacing w:after="0" w:line="240" w:lineRule="auto"/>
        <w:jc w:val="both"/>
        <w:rPr>
          <w:rFonts w:ascii="Arial" w:hAnsi="Arial" w:cs="Arial"/>
        </w:rPr>
      </w:pPr>
    </w:p>
    <w:p w14:paraId="4B1D2157" w14:textId="77777777" w:rsidR="00A153A4" w:rsidRPr="005400F3" w:rsidRDefault="005E31B1" w:rsidP="00D30C49">
      <w:pPr>
        <w:autoSpaceDE w:val="0"/>
        <w:autoSpaceDN w:val="0"/>
        <w:adjustRightInd w:val="0"/>
        <w:spacing w:after="0" w:line="240" w:lineRule="auto"/>
        <w:jc w:val="both"/>
        <w:rPr>
          <w:rFonts w:ascii="Arial" w:hAnsi="Arial" w:cs="Arial"/>
          <w:b/>
        </w:rPr>
      </w:pPr>
      <w:r w:rsidRPr="005400F3">
        <w:rPr>
          <w:rFonts w:ascii="Arial" w:hAnsi="Arial" w:cs="Arial"/>
          <w:b/>
        </w:rPr>
        <w:t>Spoločné ustanovenia</w:t>
      </w:r>
    </w:p>
    <w:p w14:paraId="3794F606" w14:textId="77777777" w:rsidR="00A153A4" w:rsidRDefault="00A153A4" w:rsidP="00D30C49">
      <w:pPr>
        <w:autoSpaceDE w:val="0"/>
        <w:autoSpaceDN w:val="0"/>
        <w:adjustRightInd w:val="0"/>
        <w:spacing w:after="0" w:line="240" w:lineRule="auto"/>
        <w:jc w:val="both"/>
        <w:rPr>
          <w:rFonts w:ascii="Arial" w:hAnsi="Arial" w:cs="Arial"/>
        </w:rPr>
      </w:pPr>
    </w:p>
    <w:p w14:paraId="68AF21D7" w14:textId="77777777" w:rsidR="005C19A8" w:rsidRDefault="005C19A8" w:rsidP="00D30C49">
      <w:pPr>
        <w:autoSpaceDE w:val="0"/>
        <w:autoSpaceDN w:val="0"/>
        <w:adjustRightInd w:val="0"/>
        <w:spacing w:after="0" w:line="240" w:lineRule="auto"/>
        <w:jc w:val="both"/>
        <w:rPr>
          <w:rFonts w:ascii="Arial" w:hAnsi="Arial" w:cs="Arial"/>
        </w:rPr>
      </w:pPr>
      <w:r w:rsidRPr="00D6357E">
        <w:rPr>
          <w:rFonts w:ascii="Arial" w:hAnsi="Arial" w:cs="Arial"/>
        </w:rPr>
        <w:t xml:space="preserve">Do lehoty na </w:t>
      </w:r>
      <w:r w:rsidRPr="00712CC4">
        <w:rPr>
          <w:rFonts w:ascii="Arial" w:hAnsi="Arial" w:cs="Arial"/>
        </w:rPr>
        <w:t xml:space="preserve">zaslanie </w:t>
      </w:r>
      <w:r w:rsidR="00AF4141">
        <w:rPr>
          <w:rFonts w:ascii="Arial" w:hAnsi="Arial" w:cs="Arial"/>
        </w:rPr>
        <w:t>O</w:t>
      </w:r>
      <w:r w:rsidRPr="00712CC4">
        <w:rPr>
          <w:rFonts w:ascii="Arial" w:hAnsi="Arial" w:cs="Arial"/>
        </w:rPr>
        <w:t>známenia o</w:t>
      </w:r>
      <w:r w:rsidRPr="00D6357E">
        <w:rPr>
          <w:rFonts w:ascii="Arial" w:hAnsi="Arial" w:cs="Arial"/>
        </w:rPr>
        <w:t> </w:t>
      </w:r>
      <w:r w:rsidRPr="00712CC4">
        <w:rPr>
          <w:rFonts w:ascii="Arial" w:hAnsi="Arial" w:cs="Arial"/>
        </w:rPr>
        <w:t>pridelení/nepridelení grantu</w:t>
      </w:r>
      <w:r w:rsidR="00C9269F">
        <w:rPr>
          <w:rFonts w:ascii="Arial" w:hAnsi="Arial" w:cs="Arial"/>
        </w:rPr>
        <w:t>/</w:t>
      </w:r>
      <w:r w:rsidR="00C9269F" w:rsidRPr="005400F3">
        <w:rPr>
          <w:rFonts w:ascii="Arial" w:hAnsi="Arial" w:cs="Arial"/>
        </w:rPr>
        <w:t>nepridelení grantu z dôvodu nedostatku finančných prostriedkov</w:t>
      </w:r>
      <w:r w:rsidRPr="00D6357E">
        <w:rPr>
          <w:rFonts w:ascii="Arial" w:hAnsi="Arial" w:cs="Arial"/>
        </w:rPr>
        <w:t xml:space="preserve"> </w:t>
      </w:r>
      <w:r w:rsidRPr="00E7587C">
        <w:rPr>
          <w:rFonts w:ascii="Arial" w:hAnsi="Arial" w:cs="Arial"/>
        </w:rPr>
        <w:t xml:space="preserve">sa nezapočítava doba potrebná na predloženie náležitostí zo strany </w:t>
      </w:r>
      <w:r>
        <w:rPr>
          <w:rFonts w:ascii="Arial" w:hAnsi="Arial" w:cs="Arial"/>
        </w:rPr>
        <w:t>Prijímateľa</w:t>
      </w:r>
      <w:r w:rsidRPr="00E7587C">
        <w:rPr>
          <w:rFonts w:ascii="Arial" w:hAnsi="Arial" w:cs="Arial"/>
        </w:rPr>
        <w:t xml:space="preserve"> na základe výzvy zaslanej </w:t>
      </w:r>
      <w:r w:rsidR="00F96EE5">
        <w:rPr>
          <w:rFonts w:ascii="Arial" w:hAnsi="Arial" w:cs="Arial"/>
        </w:rPr>
        <w:t>NA</w:t>
      </w:r>
      <w:r w:rsidRPr="00E7587C">
        <w:rPr>
          <w:rFonts w:ascii="Arial" w:hAnsi="Arial" w:cs="Arial"/>
        </w:rPr>
        <w:t xml:space="preserve"> (t. j. prerušuje sa v</w:t>
      </w:r>
      <w:r w:rsidR="00D610F6">
        <w:rPr>
          <w:rFonts w:ascii="Arial" w:hAnsi="Arial" w:cs="Arial"/>
        </w:rPr>
        <w:t> </w:t>
      </w:r>
      <w:r w:rsidRPr="00E7587C">
        <w:rPr>
          <w:rFonts w:ascii="Arial" w:hAnsi="Arial" w:cs="Arial"/>
        </w:rPr>
        <w:t xml:space="preserve">momente zaslania výzvy na doplnenie chýbajúcich náležitostí a začína plynúť momentom doručenia náležitostí </w:t>
      </w:r>
      <w:r w:rsidR="00F96EE5">
        <w:rPr>
          <w:rFonts w:ascii="Arial" w:hAnsi="Arial" w:cs="Arial"/>
        </w:rPr>
        <w:t>NA</w:t>
      </w:r>
      <w:r w:rsidRPr="00E7587C">
        <w:rPr>
          <w:rFonts w:ascii="Arial" w:hAnsi="Arial" w:cs="Arial"/>
        </w:rPr>
        <w:t>).</w:t>
      </w:r>
    </w:p>
    <w:p w14:paraId="21B210E5" w14:textId="77777777" w:rsidR="00A153A4" w:rsidRDefault="00A153A4" w:rsidP="00D30C49">
      <w:pPr>
        <w:autoSpaceDE w:val="0"/>
        <w:autoSpaceDN w:val="0"/>
        <w:adjustRightInd w:val="0"/>
        <w:spacing w:after="0" w:line="240" w:lineRule="auto"/>
        <w:jc w:val="both"/>
        <w:rPr>
          <w:rFonts w:ascii="Arial" w:hAnsi="Arial" w:cs="Arial"/>
        </w:rPr>
      </w:pPr>
    </w:p>
    <w:p w14:paraId="473EE839" w14:textId="77777777" w:rsidR="005C19A8" w:rsidRDefault="005C19A8" w:rsidP="00D30C49">
      <w:pPr>
        <w:spacing w:after="0" w:line="240" w:lineRule="auto"/>
        <w:jc w:val="both"/>
        <w:rPr>
          <w:rFonts w:ascii="Arial" w:hAnsi="Arial" w:cs="Arial"/>
          <w:b/>
        </w:rPr>
      </w:pPr>
    </w:p>
    <w:p w14:paraId="535FB40A" w14:textId="77777777" w:rsidR="005C19A8" w:rsidRPr="00D6357E" w:rsidRDefault="005C19A8" w:rsidP="009B7E96">
      <w:pPr>
        <w:pStyle w:val="Odsekzoznamu"/>
        <w:numPr>
          <w:ilvl w:val="2"/>
          <w:numId w:val="58"/>
        </w:numPr>
        <w:outlineLvl w:val="2"/>
        <w:rPr>
          <w:rFonts w:cs="Arial"/>
          <w:b/>
          <w:sz w:val="22"/>
        </w:rPr>
      </w:pPr>
      <w:bookmarkStart w:id="251" w:name="_Toc16592762"/>
      <w:bookmarkStart w:id="252" w:name="_Toc75933160"/>
      <w:r w:rsidRPr="00712CC4">
        <w:rPr>
          <w:rFonts w:cs="Arial"/>
          <w:b/>
          <w:sz w:val="22"/>
        </w:rPr>
        <w:t>Preskúmanie postupov v</w:t>
      </w:r>
      <w:r w:rsidRPr="00D6357E">
        <w:rPr>
          <w:rFonts w:cs="Arial"/>
          <w:b/>
          <w:sz w:val="22"/>
        </w:rPr>
        <w:t> </w:t>
      </w:r>
      <w:r w:rsidRPr="00712CC4">
        <w:rPr>
          <w:rFonts w:cs="Arial"/>
          <w:b/>
          <w:sz w:val="22"/>
        </w:rPr>
        <w:t xml:space="preserve">procese prideľovania </w:t>
      </w:r>
      <w:r w:rsidR="00574E01">
        <w:rPr>
          <w:rFonts w:cs="Arial"/>
          <w:b/>
          <w:sz w:val="22"/>
        </w:rPr>
        <w:t>G</w:t>
      </w:r>
      <w:r w:rsidRPr="00712CC4">
        <w:rPr>
          <w:rFonts w:cs="Arial"/>
          <w:b/>
          <w:sz w:val="22"/>
        </w:rPr>
        <w:t>rantu</w:t>
      </w:r>
      <w:bookmarkEnd w:id="251"/>
      <w:bookmarkEnd w:id="252"/>
    </w:p>
    <w:p w14:paraId="198ABB9A" w14:textId="77777777" w:rsidR="005C19A8" w:rsidRPr="00D6357E" w:rsidRDefault="005C19A8" w:rsidP="00D30C49">
      <w:pPr>
        <w:autoSpaceDE w:val="0"/>
        <w:autoSpaceDN w:val="0"/>
        <w:adjustRightInd w:val="0"/>
        <w:spacing w:after="0" w:line="240" w:lineRule="auto"/>
        <w:rPr>
          <w:rFonts w:ascii="Minion Pro" w:hAnsi="Minion Pro" w:cs="Minion Pro"/>
          <w:color w:val="000000"/>
          <w:sz w:val="24"/>
          <w:szCs w:val="24"/>
        </w:rPr>
      </w:pPr>
    </w:p>
    <w:p w14:paraId="7A4BBFDC" w14:textId="77777777" w:rsidR="005C19A8" w:rsidRPr="00712CC4" w:rsidRDefault="005C19A8" w:rsidP="00E35E42">
      <w:pPr>
        <w:autoSpaceDE w:val="0"/>
        <w:autoSpaceDN w:val="0"/>
        <w:adjustRightInd w:val="0"/>
        <w:spacing w:after="0" w:line="240" w:lineRule="auto"/>
        <w:jc w:val="both"/>
        <w:rPr>
          <w:rFonts w:ascii="Arial" w:hAnsi="Arial" w:cs="Arial"/>
        </w:rPr>
      </w:pPr>
      <w:r w:rsidRPr="00712CC4">
        <w:rPr>
          <w:rFonts w:ascii="Arial" w:hAnsi="Arial" w:cs="Arial"/>
        </w:rPr>
        <w:t>Preskúmanie postupov v</w:t>
      </w:r>
      <w:r w:rsidRPr="00D6357E">
        <w:rPr>
          <w:rFonts w:ascii="Arial" w:hAnsi="Arial" w:cs="Arial"/>
        </w:rPr>
        <w:t> </w:t>
      </w:r>
      <w:r w:rsidRPr="00712CC4">
        <w:rPr>
          <w:rFonts w:ascii="Arial" w:hAnsi="Arial" w:cs="Arial"/>
        </w:rPr>
        <w:t xml:space="preserve">procese prideľovania </w:t>
      </w:r>
      <w:r w:rsidR="00AF4141">
        <w:rPr>
          <w:rFonts w:ascii="Arial" w:hAnsi="Arial" w:cs="Arial"/>
        </w:rPr>
        <w:t>G</w:t>
      </w:r>
      <w:r w:rsidRPr="00712CC4">
        <w:rPr>
          <w:rFonts w:ascii="Arial" w:hAnsi="Arial" w:cs="Arial"/>
        </w:rPr>
        <w:t>rantu umožňuje Prijímateľovi domáhať sa nápravy, ak sa domnieva, že neboli dodržané ustanovenia SiPB a</w:t>
      </w:r>
      <w:r w:rsidR="00574E01">
        <w:rPr>
          <w:rFonts w:ascii="Arial" w:hAnsi="Arial" w:cs="Arial"/>
        </w:rPr>
        <w:t> </w:t>
      </w:r>
      <w:r w:rsidRPr="00712CC4">
        <w:rPr>
          <w:rFonts w:ascii="Arial" w:hAnsi="Arial" w:cs="Arial"/>
        </w:rPr>
        <w:t>podmienky</w:t>
      </w:r>
      <w:r w:rsidR="00574E01">
        <w:rPr>
          <w:rFonts w:ascii="Arial" w:hAnsi="Arial" w:cs="Arial"/>
        </w:rPr>
        <w:t xml:space="preserve"> pre pridelenie </w:t>
      </w:r>
      <w:r w:rsidR="00AF4141">
        <w:rPr>
          <w:rFonts w:ascii="Arial" w:hAnsi="Arial" w:cs="Arial"/>
        </w:rPr>
        <w:t>G</w:t>
      </w:r>
      <w:r w:rsidR="00574E01">
        <w:rPr>
          <w:rFonts w:ascii="Arial" w:hAnsi="Arial" w:cs="Arial"/>
        </w:rPr>
        <w:t xml:space="preserve">rantu definované </w:t>
      </w:r>
      <w:r w:rsidR="00F96EE5">
        <w:rPr>
          <w:rFonts w:ascii="Arial" w:hAnsi="Arial" w:cs="Arial"/>
        </w:rPr>
        <w:t>NA</w:t>
      </w:r>
      <w:r w:rsidR="00574E01">
        <w:rPr>
          <w:rFonts w:ascii="Arial" w:hAnsi="Arial" w:cs="Arial"/>
        </w:rPr>
        <w:t>.</w:t>
      </w:r>
      <w:r w:rsidRPr="00712CC4">
        <w:rPr>
          <w:rFonts w:ascii="Arial" w:hAnsi="Arial" w:cs="Arial"/>
        </w:rPr>
        <w:t xml:space="preserve"> Tieto postupy sú zároveň možnosťou, aby na úrovni </w:t>
      </w:r>
      <w:r w:rsidR="00F96EE5">
        <w:rPr>
          <w:rFonts w:ascii="Arial" w:hAnsi="Arial" w:cs="Arial"/>
        </w:rPr>
        <w:t>NA</w:t>
      </w:r>
      <w:r w:rsidRPr="00712CC4">
        <w:rPr>
          <w:rFonts w:ascii="Arial" w:hAnsi="Arial" w:cs="Arial"/>
        </w:rPr>
        <w:t xml:space="preserve"> došlo k náprave </w:t>
      </w:r>
      <w:r w:rsidRPr="004560D8">
        <w:rPr>
          <w:rFonts w:ascii="Arial" w:hAnsi="Arial" w:cs="Arial"/>
        </w:rPr>
        <w:t>vadných</w:t>
      </w:r>
      <w:r w:rsidRPr="00712CC4">
        <w:rPr>
          <w:rFonts w:ascii="Arial" w:hAnsi="Arial" w:cs="Arial"/>
        </w:rPr>
        <w:t xml:space="preserve"> úkonov, ktoré boli vykonané v rozpore s</w:t>
      </w:r>
      <w:r w:rsidR="00574E01">
        <w:rPr>
          <w:rFonts w:ascii="Arial" w:hAnsi="Arial" w:cs="Arial"/>
        </w:rPr>
        <w:t> </w:t>
      </w:r>
      <w:r w:rsidRPr="00712CC4">
        <w:rPr>
          <w:rFonts w:ascii="Arial" w:hAnsi="Arial" w:cs="Arial"/>
        </w:rPr>
        <w:t>podmienkami</w:t>
      </w:r>
      <w:r w:rsidR="00574E01">
        <w:rPr>
          <w:rFonts w:ascii="Arial" w:hAnsi="Arial" w:cs="Arial"/>
        </w:rPr>
        <w:t xml:space="preserve"> pre pridelenie Grantu definované </w:t>
      </w:r>
      <w:r w:rsidR="00F96EE5">
        <w:rPr>
          <w:rFonts w:ascii="Arial" w:hAnsi="Arial" w:cs="Arial"/>
        </w:rPr>
        <w:t>NA</w:t>
      </w:r>
      <w:r w:rsidRPr="00712CC4">
        <w:rPr>
          <w:rFonts w:ascii="Arial" w:hAnsi="Arial" w:cs="Arial"/>
        </w:rPr>
        <w:t xml:space="preserve">. </w:t>
      </w:r>
    </w:p>
    <w:p w14:paraId="470C4E9C" w14:textId="77777777" w:rsidR="00E35E42" w:rsidRDefault="00E35E42" w:rsidP="00D911A1">
      <w:pPr>
        <w:autoSpaceDE w:val="0"/>
        <w:autoSpaceDN w:val="0"/>
        <w:adjustRightInd w:val="0"/>
        <w:spacing w:after="0" w:line="240" w:lineRule="auto"/>
        <w:jc w:val="both"/>
        <w:rPr>
          <w:rFonts w:ascii="Arial" w:hAnsi="Arial" w:cs="Arial"/>
        </w:rPr>
      </w:pPr>
    </w:p>
    <w:p w14:paraId="3E30A1E5" w14:textId="77777777" w:rsidR="005C19A8" w:rsidRDefault="005C19A8" w:rsidP="00D911A1">
      <w:pPr>
        <w:autoSpaceDE w:val="0"/>
        <w:autoSpaceDN w:val="0"/>
        <w:adjustRightInd w:val="0"/>
        <w:spacing w:after="0" w:line="240" w:lineRule="auto"/>
        <w:jc w:val="both"/>
        <w:rPr>
          <w:rFonts w:ascii="Arial" w:hAnsi="Arial" w:cs="Arial"/>
        </w:rPr>
      </w:pPr>
      <w:r w:rsidRPr="00712CC4">
        <w:rPr>
          <w:rFonts w:ascii="Arial" w:hAnsi="Arial" w:cs="Arial"/>
        </w:rPr>
        <w:t>Preskúmanie postupov v</w:t>
      </w:r>
      <w:r w:rsidRPr="00D6357E">
        <w:rPr>
          <w:rFonts w:ascii="Arial" w:hAnsi="Arial" w:cs="Arial"/>
        </w:rPr>
        <w:t> </w:t>
      </w:r>
      <w:r w:rsidRPr="00712CC4">
        <w:rPr>
          <w:rFonts w:ascii="Arial" w:hAnsi="Arial" w:cs="Arial"/>
        </w:rPr>
        <w:t xml:space="preserve">procese prideľovania </w:t>
      </w:r>
      <w:r w:rsidR="00574E01">
        <w:rPr>
          <w:rFonts w:ascii="Arial" w:hAnsi="Arial" w:cs="Arial"/>
        </w:rPr>
        <w:t>G</w:t>
      </w:r>
      <w:r w:rsidRPr="00712CC4">
        <w:rPr>
          <w:rFonts w:ascii="Arial" w:hAnsi="Arial" w:cs="Arial"/>
        </w:rPr>
        <w:t xml:space="preserve">rantu sa vykonáva na úrovni štatutárneho orgánu </w:t>
      </w:r>
      <w:r w:rsidR="00F96EE5">
        <w:rPr>
          <w:rFonts w:ascii="Arial" w:hAnsi="Arial" w:cs="Arial"/>
        </w:rPr>
        <w:t>NA</w:t>
      </w:r>
      <w:r w:rsidRPr="00712CC4">
        <w:rPr>
          <w:rFonts w:ascii="Arial" w:hAnsi="Arial" w:cs="Arial"/>
        </w:rPr>
        <w:t>, pričom štatutárny orgán má za účelom preskúmania týchto postupov zriadenú poradnú komisiu. Preveriť postupy v</w:t>
      </w:r>
      <w:r w:rsidRPr="00D6357E">
        <w:rPr>
          <w:rFonts w:ascii="Arial" w:hAnsi="Arial" w:cs="Arial"/>
        </w:rPr>
        <w:t> </w:t>
      </w:r>
      <w:r w:rsidRPr="00712CC4">
        <w:rPr>
          <w:rFonts w:ascii="Arial" w:hAnsi="Arial" w:cs="Arial"/>
        </w:rPr>
        <w:t xml:space="preserve">procese prideľovania </w:t>
      </w:r>
      <w:r w:rsidR="00AF4141">
        <w:rPr>
          <w:rFonts w:ascii="Arial" w:hAnsi="Arial" w:cs="Arial"/>
        </w:rPr>
        <w:t>G</w:t>
      </w:r>
      <w:r w:rsidRPr="00712CC4">
        <w:rPr>
          <w:rFonts w:ascii="Arial" w:hAnsi="Arial" w:cs="Arial"/>
        </w:rPr>
        <w:t>rantu možno v</w:t>
      </w:r>
      <w:r w:rsidRPr="00D6357E">
        <w:rPr>
          <w:rFonts w:ascii="Arial" w:hAnsi="Arial" w:cs="Arial"/>
        </w:rPr>
        <w:t> </w:t>
      </w:r>
      <w:r w:rsidRPr="00712CC4">
        <w:rPr>
          <w:rFonts w:ascii="Arial" w:hAnsi="Arial" w:cs="Arial"/>
        </w:rPr>
        <w:t>ktorejkoľvek fáze procesu p</w:t>
      </w:r>
      <w:r w:rsidR="00574E01">
        <w:rPr>
          <w:rFonts w:ascii="Arial" w:hAnsi="Arial" w:cs="Arial"/>
        </w:rPr>
        <w:t>rideľovania</w:t>
      </w:r>
      <w:r w:rsidRPr="00712CC4">
        <w:rPr>
          <w:rFonts w:ascii="Arial" w:hAnsi="Arial" w:cs="Arial"/>
        </w:rPr>
        <w:t xml:space="preserve"> </w:t>
      </w:r>
      <w:r w:rsidR="00574E01">
        <w:rPr>
          <w:rFonts w:ascii="Arial" w:hAnsi="Arial" w:cs="Arial"/>
        </w:rPr>
        <w:t>G</w:t>
      </w:r>
      <w:r w:rsidRPr="00712CC4">
        <w:rPr>
          <w:rFonts w:ascii="Arial" w:hAnsi="Arial" w:cs="Arial"/>
        </w:rPr>
        <w:t>rantu</w:t>
      </w:r>
      <w:r w:rsidR="00574E01">
        <w:rPr>
          <w:rFonts w:ascii="Arial" w:hAnsi="Arial" w:cs="Arial"/>
        </w:rPr>
        <w:t>.</w:t>
      </w:r>
    </w:p>
    <w:p w14:paraId="6ABFA541" w14:textId="77777777" w:rsidR="00574E01" w:rsidRPr="00712CC4" w:rsidRDefault="00574E01" w:rsidP="00D911A1">
      <w:pPr>
        <w:autoSpaceDE w:val="0"/>
        <w:autoSpaceDN w:val="0"/>
        <w:adjustRightInd w:val="0"/>
        <w:spacing w:after="0" w:line="240" w:lineRule="auto"/>
        <w:jc w:val="both"/>
        <w:rPr>
          <w:rFonts w:cs="Arial"/>
        </w:rPr>
      </w:pPr>
    </w:p>
    <w:p w14:paraId="5533B15D" w14:textId="77777777" w:rsidR="00E35E42" w:rsidRDefault="005C19A8" w:rsidP="00FA7292">
      <w:pPr>
        <w:autoSpaceDE w:val="0"/>
        <w:autoSpaceDN w:val="0"/>
        <w:adjustRightInd w:val="0"/>
        <w:spacing w:after="0" w:line="240" w:lineRule="auto"/>
        <w:rPr>
          <w:rFonts w:ascii="Arial" w:hAnsi="Arial" w:cs="Arial"/>
          <w:color w:val="000000"/>
        </w:rPr>
      </w:pPr>
      <w:r w:rsidRPr="00712CC4">
        <w:rPr>
          <w:rFonts w:ascii="Arial" w:hAnsi="Arial" w:cs="Arial"/>
          <w:color w:val="000000"/>
        </w:rPr>
        <w:t>Preskúmaniu postupov v</w:t>
      </w:r>
      <w:r w:rsidRPr="00D6357E">
        <w:rPr>
          <w:rFonts w:ascii="Arial" w:hAnsi="Arial" w:cs="Arial"/>
          <w:color w:val="000000"/>
        </w:rPr>
        <w:t> </w:t>
      </w:r>
      <w:r w:rsidRPr="00712CC4">
        <w:rPr>
          <w:rFonts w:ascii="Arial" w:hAnsi="Arial" w:cs="Arial"/>
          <w:color w:val="000000"/>
        </w:rPr>
        <w:t xml:space="preserve">procese prideľovania </w:t>
      </w:r>
      <w:r w:rsidR="00574E01">
        <w:rPr>
          <w:rFonts w:ascii="Arial" w:hAnsi="Arial" w:cs="Arial"/>
          <w:color w:val="000000"/>
        </w:rPr>
        <w:t>G</w:t>
      </w:r>
      <w:r w:rsidRPr="00712CC4">
        <w:rPr>
          <w:rFonts w:ascii="Arial" w:hAnsi="Arial" w:cs="Arial"/>
          <w:color w:val="000000"/>
        </w:rPr>
        <w:t xml:space="preserve">rantu podlieha akýkoľvek úkon alebo výstup </w:t>
      </w:r>
      <w:r w:rsidR="00F96EE5">
        <w:rPr>
          <w:rFonts w:ascii="Arial" w:hAnsi="Arial" w:cs="Arial"/>
          <w:color w:val="000000"/>
        </w:rPr>
        <w:t>NA</w:t>
      </w:r>
      <w:r w:rsidR="00574E01">
        <w:rPr>
          <w:rFonts w:ascii="Arial" w:hAnsi="Arial" w:cs="Arial"/>
          <w:color w:val="000000"/>
        </w:rPr>
        <w:t>, ktorý nemá výlučne procesnú povahu</w:t>
      </w:r>
      <w:r w:rsidRPr="00712CC4">
        <w:rPr>
          <w:rFonts w:ascii="Arial" w:hAnsi="Arial" w:cs="Arial"/>
          <w:color w:val="000000"/>
        </w:rPr>
        <w:t xml:space="preserve">. </w:t>
      </w:r>
    </w:p>
    <w:p w14:paraId="3B281533" w14:textId="77777777" w:rsidR="008F6152" w:rsidRDefault="008F6152" w:rsidP="00FA7292">
      <w:pPr>
        <w:autoSpaceDE w:val="0"/>
        <w:autoSpaceDN w:val="0"/>
        <w:adjustRightInd w:val="0"/>
        <w:spacing w:after="0" w:line="240" w:lineRule="auto"/>
        <w:rPr>
          <w:rFonts w:ascii="Arial" w:hAnsi="Arial" w:cs="Arial"/>
          <w:color w:val="000000"/>
        </w:rPr>
      </w:pPr>
    </w:p>
    <w:p w14:paraId="33392B50" w14:textId="77777777" w:rsidR="005C19A8" w:rsidRDefault="005C19A8" w:rsidP="00FA7292">
      <w:pPr>
        <w:autoSpaceDE w:val="0"/>
        <w:autoSpaceDN w:val="0"/>
        <w:adjustRightInd w:val="0"/>
        <w:spacing w:after="0" w:line="240" w:lineRule="auto"/>
        <w:rPr>
          <w:rFonts w:ascii="Arial" w:hAnsi="Arial" w:cs="Arial"/>
          <w:color w:val="000000"/>
        </w:rPr>
      </w:pPr>
      <w:r w:rsidRPr="00712CC4">
        <w:rPr>
          <w:rFonts w:ascii="Arial" w:hAnsi="Arial" w:cs="Arial"/>
          <w:color w:val="000000"/>
        </w:rPr>
        <w:t>Preskúmanie postupov v</w:t>
      </w:r>
      <w:r w:rsidRPr="00D6357E">
        <w:rPr>
          <w:rFonts w:ascii="Arial" w:hAnsi="Arial" w:cs="Arial"/>
          <w:color w:val="000000"/>
        </w:rPr>
        <w:t> </w:t>
      </w:r>
      <w:r w:rsidRPr="00712CC4">
        <w:rPr>
          <w:rFonts w:ascii="Arial" w:hAnsi="Arial" w:cs="Arial"/>
          <w:color w:val="000000"/>
        </w:rPr>
        <w:t xml:space="preserve">procese prideľovania </w:t>
      </w:r>
      <w:r w:rsidR="00AF4141">
        <w:rPr>
          <w:rFonts w:ascii="Arial" w:hAnsi="Arial" w:cs="Arial"/>
          <w:color w:val="000000"/>
        </w:rPr>
        <w:t>G</w:t>
      </w:r>
      <w:r w:rsidRPr="00712CC4">
        <w:rPr>
          <w:rFonts w:ascii="Arial" w:hAnsi="Arial" w:cs="Arial"/>
          <w:color w:val="000000"/>
        </w:rPr>
        <w:t>rantu začína na základe:</w:t>
      </w:r>
    </w:p>
    <w:p w14:paraId="333F6FE9" w14:textId="77777777" w:rsidR="00D911A1" w:rsidRPr="00712CC4" w:rsidRDefault="00D911A1" w:rsidP="00FA7292">
      <w:pPr>
        <w:autoSpaceDE w:val="0"/>
        <w:autoSpaceDN w:val="0"/>
        <w:adjustRightInd w:val="0"/>
        <w:spacing w:after="0" w:line="240" w:lineRule="auto"/>
        <w:rPr>
          <w:rFonts w:ascii="Arial" w:hAnsi="Arial" w:cs="Arial"/>
          <w:color w:val="000000"/>
        </w:rPr>
      </w:pPr>
    </w:p>
    <w:p w14:paraId="23B4FAF0" w14:textId="77777777" w:rsidR="005C19A8" w:rsidRPr="00712CC4" w:rsidRDefault="005C19A8" w:rsidP="009B7E96">
      <w:pPr>
        <w:pStyle w:val="Odsekzoznamu"/>
        <w:numPr>
          <w:ilvl w:val="3"/>
          <w:numId w:val="69"/>
        </w:numPr>
        <w:autoSpaceDE w:val="0"/>
        <w:autoSpaceDN w:val="0"/>
        <w:adjustRightInd w:val="0"/>
        <w:ind w:left="284" w:hanging="284"/>
        <w:jc w:val="both"/>
        <w:rPr>
          <w:rFonts w:cs="Arial"/>
          <w:color w:val="000000"/>
          <w:sz w:val="22"/>
        </w:rPr>
      </w:pPr>
      <w:r w:rsidRPr="00712CC4">
        <w:rPr>
          <w:rFonts w:cs="Arial"/>
          <w:color w:val="000000"/>
          <w:sz w:val="22"/>
        </w:rPr>
        <w:t xml:space="preserve">Žiadosti </w:t>
      </w:r>
      <w:r w:rsidR="00E35E42">
        <w:rPr>
          <w:rFonts w:cs="Arial"/>
          <w:color w:val="000000"/>
          <w:sz w:val="22"/>
        </w:rPr>
        <w:t xml:space="preserve"> o preskúmanie</w:t>
      </w:r>
      <w:r w:rsidRPr="00712CC4">
        <w:rPr>
          <w:rFonts w:cs="Arial"/>
          <w:color w:val="000000"/>
          <w:sz w:val="22"/>
        </w:rPr>
        <w:t xml:space="preserve"> Prijímateľa, ktorá je adresovaná </w:t>
      </w:r>
      <w:r w:rsidR="00F96EE5">
        <w:rPr>
          <w:rFonts w:cs="Arial"/>
          <w:color w:val="000000"/>
          <w:sz w:val="22"/>
        </w:rPr>
        <w:t>NA</w:t>
      </w:r>
      <w:r w:rsidRPr="00712CC4">
        <w:rPr>
          <w:rFonts w:cs="Arial"/>
          <w:color w:val="000000"/>
          <w:sz w:val="22"/>
        </w:rPr>
        <w:t xml:space="preserve"> a</w:t>
      </w:r>
      <w:r w:rsidRPr="00D6357E">
        <w:rPr>
          <w:rFonts w:cs="Arial"/>
          <w:color w:val="000000"/>
          <w:sz w:val="22"/>
        </w:rPr>
        <w:t> </w:t>
      </w:r>
      <w:r w:rsidRPr="00712CC4">
        <w:rPr>
          <w:rFonts w:cs="Arial"/>
          <w:color w:val="000000"/>
          <w:sz w:val="22"/>
        </w:rPr>
        <w:t>ktorá obsahuje:</w:t>
      </w:r>
    </w:p>
    <w:p w14:paraId="710B92FD" w14:textId="77777777" w:rsidR="005C19A8" w:rsidRPr="00712CC4" w:rsidRDefault="005C19A8" w:rsidP="009B7E96">
      <w:pPr>
        <w:pStyle w:val="Odsekzoznamu"/>
        <w:numPr>
          <w:ilvl w:val="4"/>
          <w:numId w:val="69"/>
        </w:numPr>
        <w:autoSpaceDE w:val="0"/>
        <w:autoSpaceDN w:val="0"/>
        <w:adjustRightInd w:val="0"/>
        <w:ind w:left="284" w:firstLine="0"/>
        <w:jc w:val="both"/>
        <w:rPr>
          <w:rFonts w:cs="Arial"/>
          <w:color w:val="000000"/>
          <w:sz w:val="22"/>
        </w:rPr>
      </w:pPr>
      <w:r w:rsidRPr="00712CC4">
        <w:rPr>
          <w:rFonts w:cs="Arial"/>
          <w:color w:val="000000"/>
          <w:sz w:val="22"/>
        </w:rPr>
        <w:t>Identifikačné údaje Prijímateľa a</w:t>
      </w:r>
      <w:r w:rsidRPr="00D6357E">
        <w:rPr>
          <w:rFonts w:cs="Arial"/>
          <w:color w:val="000000"/>
          <w:sz w:val="22"/>
        </w:rPr>
        <w:t> </w:t>
      </w:r>
      <w:r w:rsidR="00E35E42">
        <w:rPr>
          <w:rFonts w:cs="Arial"/>
          <w:color w:val="000000"/>
          <w:sz w:val="22"/>
        </w:rPr>
        <w:t>P</w:t>
      </w:r>
      <w:r w:rsidRPr="00712CC4">
        <w:rPr>
          <w:rFonts w:cs="Arial"/>
          <w:color w:val="000000"/>
          <w:sz w:val="22"/>
        </w:rPr>
        <w:t>rojektu</w:t>
      </w:r>
    </w:p>
    <w:p w14:paraId="6412F0E3" w14:textId="77777777" w:rsidR="005C19A8" w:rsidRPr="00712CC4" w:rsidRDefault="005C19A8" w:rsidP="009B7E96">
      <w:pPr>
        <w:pStyle w:val="Odsekzoznamu"/>
        <w:numPr>
          <w:ilvl w:val="4"/>
          <w:numId w:val="69"/>
        </w:numPr>
        <w:autoSpaceDE w:val="0"/>
        <w:autoSpaceDN w:val="0"/>
        <w:adjustRightInd w:val="0"/>
        <w:ind w:left="284" w:firstLine="0"/>
        <w:jc w:val="both"/>
        <w:rPr>
          <w:rFonts w:cs="Arial"/>
          <w:color w:val="000000"/>
          <w:sz w:val="22"/>
        </w:rPr>
      </w:pPr>
      <w:r w:rsidRPr="00712CC4">
        <w:rPr>
          <w:rFonts w:cs="Arial"/>
          <w:color w:val="000000"/>
          <w:sz w:val="22"/>
        </w:rPr>
        <w:t>Presný popis úkonov/výstupov, voči ktorým žiadosť o</w:t>
      </w:r>
      <w:r w:rsidRPr="00D6357E">
        <w:rPr>
          <w:rFonts w:cs="Arial"/>
          <w:color w:val="000000"/>
          <w:sz w:val="22"/>
        </w:rPr>
        <w:t> </w:t>
      </w:r>
      <w:r w:rsidRPr="00712CC4">
        <w:rPr>
          <w:rFonts w:cs="Arial"/>
          <w:color w:val="000000"/>
          <w:sz w:val="22"/>
        </w:rPr>
        <w:t>preskúmanie smeruje</w:t>
      </w:r>
    </w:p>
    <w:p w14:paraId="45B033C5" w14:textId="77777777" w:rsidR="005C19A8" w:rsidRPr="00712CC4" w:rsidRDefault="005C19A8" w:rsidP="009B7E96">
      <w:pPr>
        <w:pStyle w:val="Odsekzoznamu"/>
        <w:numPr>
          <w:ilvl w:val="4"/>
          <w:numId w:val="69"/>
        </w:numPr>
        <w:autoSpaceDE w:val="0"/>
        <w:autoSpaceDN w:val="0"/>
        <w:adjustRightInd w:val="0"/>
        <w:ind w:left="284" w:firstLine="0"/>
        <w:jc w:val="both"/>
        <w:rPr>
          <w:rFonts w:cs="Arial"/>
          <w:color w:val="000000"/>
          <w:sz w:val="22"/>
        </w:rPr>
      </w:pPr>
      <w:r w:rsidRPr="00712CC4">
        <w:rPr>
          <w:rFonts w:cs="Arial"/>
          <w:color w:val="000000"/>
          <w:sz w:val="22"/>
        </w:rPr>
        <w:t>Presný popis toho, čoho sa Prijímateľ zaslanou žiadosťou domáha</w:t>
      </w:r>
    </w:p>
    <w:p w14:paraId="13BED759" w14:textId="77777777" w:rsidR="005C19A8" w:rsidRPr="00712CC4" w:rsidRDefault="005C19A8" w:rsidP="009B7E96">
      <w:pPr>
        <w:pStyle w:val="Odsekzoznamu"/>
        <w:numPr>
          <w:ilvl w:val="4"/>
          <w:numId w:val="69"/>
        </w:numPr>
        <w:autoSpaceDE w:val="0"/>
        <w:autoSpaceDN w:val="0"/>
        <w:adjustRightInd w:val="0"/>
        <w:ind w:left="284" w:firstLine="0"/>
        <w:jc w:val="both"/>
        <w:rPr>
          <w:rFonts w:cs="Arial"/>
          <w:color w:val="000000"/>
          <w:sz w:val="22"/>
        </w:rPr>
      </w:pPr>
      <w:r w:rsidRPr="00712CC4">
        <w:rPr>
          <w:rFonts w:cs="Arial"/>
          <w:color w:val="000000"/>
          <w:sz w:val="22"/>
        </w:rPr>
        <w:t>Dátum podania žiadosti o</w:t>
      </w:r>
      <w:r w:rsidR="00574E01">
        <w:rPr>
          <w:rFonts w:cs="Arial"/>
          <w:color w:val="000000"/>
          <w:sz w:val="22"/>
        </w:rPr>
        <w:t> </w:t>
      </w:r>
      <w:r w:rsidRPr="00712CC4">
        <w:rPr>
          <w:rFonts w:cs="Arial"/>
          <w:color w:val="000000"/>
          <w:sz w:val="22"/>
        </w:rPr>
        <w:t>preskúmanie</w:t>
      </w:r>
      <w:r w:rsidR="00574E01">
        <w:rPr>
          <w:rFonts w:cs="Arial"/>
          <w:color w:val="000000"/>
          <w:sz w:val="22"/>
        </w:rPr>
        <w:t xml:space="preserve"> a podpis Prijímateľa.</w:t>
      </w:r>
    </w:p>
    <w:p w14:paraId="1B582F73" w14:textId="77777777" w:rsidR="00E35E42" w:rsidRDefault="00E35E42" w:rsidP="00FA7292">
      <w:pPr>
        <w:autoSpaceDE w:val="0"/>
        <w:autoSpaceDN w:val="0"/>
        <w:adjustRightInd w:val="0"/>
        <w:jc w:val="both"/>
        <w:rPr>
          <w:rFonts w:ascii="Arial" w:hAnsi="Arial" w:cs="Arial"/>
          <w:color w:val="000000"/>
        </w:rPr>
      </w:pPr>
    </w:p>
    <w:p w14:paraId="21211882" w14:textId="77777777" w:rsidR="005C19A8" w:rsidRPr="00712CC4" w:rsidRDefault="005C19A8" w:rsidP="00FA7292">
      <w:pPr>
        <w:autoSpaceDE w:val="0"/>
        <w:autoSpaceDN w:val="0"/>
        <w:adjustRightInd w:val="0"/>
        <w:jc w:val="both"/>
        <w:rPr>
          <w:rFonts w:ascii="Arial" w:hAnsi="Arial" w:cs="Arial"/>
          <w:color w:val="000000"/>
        </w:rPr>
      </w:pPr>
      <w:r w:rsidRPr="00CC3053">
        <w:rPr>
          <w:rFonts w:ascii="Arial" w:hAnsi="Arial" w:cs="Arial"/>
          <w:color w:val="000000"/>
        </w:rPr>
        <w:t xml:space="preserve">Žiadosť o preskúmanie postupov v procese prideľovania </w:t>
      </w:r>
      <w:r w:rsidR="00AF4141">
        <w:rPr>
          <w:rFonts w:ascii="Arial" w:hAnsi="Arial" w:cs="Arial"/>
          <w:color w:val="000000"/>
        </w:rPr>
        <w:t>G</w:t>
      </w:r>
      <w:r w:rsidRPr="00CC3053">
        <w:rPr>
          <w:rFonts w:ascii="Arial" w:hAnsi="Arial" w:cs="Arial"/>
          <w:color w:val="000000"/>
        </w:rPr>
        <w:t xml:space="preserve">rantu môže Prijímateľ zaslať najneskôr v lehote 10 </w:t>
      </w:r>
      <w:r w:rsidR="001829FF">
        <w:rPr>
          <w:rFonts w:ascii="Arial" w:hAnsi="Arial" w:cs="Arial"/>
          <w:color w:val="000000"/>
        </w:rPr>
        <w:t xml:space="preserve">kalendárnych </w:t>
      </w:r>
      <w:r w:rsidRPr="00CC3053">
        <w:rPr>
          <w:rFonts w:ascii="Arial" w:hAnsi="Arial" w:cs="Arial"/>
          <w:color w:val="000000"/>
        </w:rPr>
        <w:t xml:space="preserve">dní od doručenia </w:t>
      </w:r>
      <w:r w:rsidR="00AF4141">
        <w:rPr>
          <w:rFonts w:ascii="Arial" w:hAnsi="Arial" w:cs="Arial"/>
          <w:color w:val="000000"/>
        </w:rPr>
        <w:t>O</w:t>
      </w:r>
      <w:r w:rsidRPr="00CC3053">
        <w:rPr>
          <w:rFonts w:ascii="Arial" w:hAnsi="Arial" w:cs="Arial"/>
          <w:color w:val="000000"/>
        </w:rPr>
        <w:t>známenia o pridelení/nepridelení grantu</w:t>
      </w:r>
      <w:r w:rsidR="00B873EC">
        <w:rPr>
          <w:rFonts w:ascii="Arial" w:hAnsi="Arial" w:cs="Arial"/>
          <w:color w:val="000000"/>
        </w:rPr>
        <w:t>/</w:t>
      </w:r>
      <w:r w:rsidR="00B873EC" w:rsidRPr="00B873EC">
        <w:rPr>
          <w:rFonts w:ascii="Arial" w:hAnsi="Arial" w:cs="Arial"/>
          <w:color w:val="000000"/>
        </w:rPr>
        <w:t>nepridelení grantu z dôvodu nedostatku finančných prostriedkov</w:t>
      </w:r>
      <w:r w:rsidR="00B244BF">
        <w:rPr>
          <w:rFonts w:ascii="Arial" w:hAnsi="Arial" w:cs="Arial"/>
          <w:color w:val="000000"/>
        </w:rPr>
        <w:t xml:space="preserve"> alebo </w:t>
      </w:r>
      <w:r w:rsidR="00982D0B">
        <w:rPr>
          <w:rFonts w:ascii="Arial" w:hAnsi="Arial" w:cs="Arial"/>
          <w:color w:val="000000"/>
        </w:rPr>
        <w:t>O</w:t>
      </w:r>
      <w:r w:rsidR="00B244BF">
        <w:rPr>
          <w:rFonts w:ascii="Arial" w:hAnsi="Arial" w:cs="Arial"/>
          <w:color w:val="000000"/>
        </w:rPr>
        <w:t xml:space="preserve">známenia </w:t>
      </w:r>
      <w:r w:rsidR="00B244BF">
        <w:rPr>
          <w:rFonts w:ascii="Arial" w:hAnsi="Arial" w:cs="Arial"/>
          <w:color w:val="000000"/>
        </w:rPr>
        <w:lastRenderedPageBreak/>
        <w:t>o zastavení procesu pride</w:t>
      </w:r>
      <w:r w:rsidR="005A492C">
        <w:rPr>
          <w:rFonts w:ascii="Arial" w:hAnsi="Arial" w:cs="Arial"/>
          <w:color w:val="000000"/>
        </w:rPr>
        <w:t>ľovania</w:t>
      </w:r>
      <w:r w:rsidR="00B244BF">
        <w:rPr>
          <w:rFonts w:ascii="Arial" w:hAnsi="Arial" w:cs="Arial"/>
          <w:color w:val="000000"/>
        </w:rPr>
        <w:t xml:space="preserve"> </w:t>
      </w:r>
      <w:r w:rsidR="008F3B0E">
        <w:rPr>
          <w:rFonts w:ascii="Arial" w:hAnsi="Arial" w:cs="Arial"/>
          <w:color w:val="000000"/>
        </w:rPr>
        <w:t>grantu</w:t>
      </w:r>
      <w:r w:rsidRPr="00CC3053">
        <w:rPr>
          <w:rFonts w:ascii="Arial" w:hAnsi="Arial" w:cs="Arial"/>
          <w:color w:val="000000"/>
        </w:rPr>
        <w:t>, nie však neskôr ako dôjde k uzavretiu</w:t>
      </w:r>
      <w:r w:rsidRPr="00712CC4">
        <w:rPr>
          <w:rFonts w:ascii="Arial" w:hAnsi="Arial" w:cs="Arial"/>
          <w:color w:val="000000"/>
        </w:rPr>
        <w:t xml:space="preserve"> Zmluvy o</w:t>
      </w:r>
      <w:r w:rsidRPr="00D6357E">
        <w:rPr>
          <w:rFonts w:ascii="Arial" w:hAnsi="Arial" w:cs="Arial"/>
          <w:color w:val="000000"/>
        </w:rPr>
        <w:t> </w:t>
      </w:r>
      <w:r w:rsidRPr="00712CC4">
        <w:rPr>
          <w:rFonts w:ascii="Arial" w:hAnsi="Arial" w:cs="Arial"/>
          <w:color w:val="000000"/>
        </w:rPr>
        <w:t>poskytnutí grantu.</w:t>
      </w:r>
    </w:p>
    <w:p w14:paraId="0DB602E1" w14:textId="77777777" w:rsidR="005C19A8" w:rsidRPr="00712CC4" w:rsidRDefault="005C19A8" w:rsidP="009B7E96">
      <w:pPr>
        <w:pStyle w:val="Odsekzoznamu"/>
        <w:numPr>
          <w:ilvl w:val="3"/>
          <w:numId w:val="69"/>
        </w:numPr>
        <w:autoSpaceDE w:val="0"/>
        <w:autoSpaceDN w:val="0"/>
        <w:adjustRightInd w:val="0"/>
        <w:ind w:left="284" w:hanging="284"/>
        <w:jc w:val="both"/>
        <w:rPr>
          <w:rFonts w:cs="Arial"/>
          <w:color w:val="000000"/>
        </w:rPr>
      </w:pPr>
      <w:r w:rsidRPr="00712CC4">
        <w:rPr>
          <w:rFonts w:cs="Arial"/>
          <w:color w:val="000000"/>
          <w:sz w:val="22"/>
        </w:rPr>
        <w:t>Z</w:t>
      </w:r>
      <w:r w:rsidRPr="00D6357E">
        <w:rPr>
          <w:rFonts w:cs="Arial"/>
          <w:color w:val="000000"/>
          <w:sz w:val="22"/>
        </w:rPr>
        <w:t> </w:t>
      </w:r>
      <w:r w:rsidRPr="00712CC4">
        <w:rPr>
          <w:rFonts w:cs="Arial"/>
          <w:color w:val="000000"/>
          <w:sz w:val="22"/>
        </w:rPr>
        <w:t xml:space="preserve">vlastného podnetu </w:t>
      </w:r>
      <w:r w:rsidR="00F96EE5">
        <w:rPr>
          <w:rFonts w:cs="Arial"/>
          <w:color w:val="000000"/>
          <w:sz w:val="22"/>
        </w:rPr>
        <w:t>NA</w:t>
      </w:r>
      <w:r w:rsidRPr="00712CC4">
        <w:rPr>
          <w:rFonts w:cs="Arial"/>
          <w:color w:val="000000"/>
          <w:sz w:val="22"/>
        </w:rPr>
        <w:t>, a</w:t>
      </w:r>
      <w:r w:rsidRPr="00D6357E">
        <w:rPr>
          <w:rFonts w:cs="Arial"/>
          <w:color w:val="000000"/>
          <w:sz w:val="22"/>
        </w:rPr>
        <w:t> </w:t>
      </w:r>
      <w:r w:rsidRPr="00712CC4">
        <w:rPr>
          <w:rFonts w:cs="Arial"/>
          <w:color w:val="000000"/>
          <w:sz w:val="22"/>
        </w:rPr>
        <w:t>to najneskôr do uzavretia Zmluvy o</w:t>
      </w:r>
      <w:r w:rsidRPr="00D6357E">
        <w:rPr>
          <w:rFonts w:cs="Arial"/>
          <w:color w:val="000000"/>
          <w:sz w:val="22"/>
        </w:rPr>
        <w:t> </w:t>
      </w:r>
      <w:r w:rsidRPr="00712CC4">
        <w:rPr>
          <w:rFonts w:cs="Arial"/>
          <w:color w:val="000000"/>
          <w:sz w:val="22"/>
        </w:rPr>
        <w:t>poskytnutí grantu.</w:t>
      </w:r>
    </w:p>
    <w:p w14:paraId="1A992870" w14:textId="77777777" w:rsidR="005C19A8" w:rsidRPr="00712CC4" w:rsidRDefault="005C19A8" w:rsidP="00FA7292">
      <w:pPr>
        <w:autoSpaceDE w:val="0"/>
        <w:autoSpaceDN w:val="0"/>
        <w:adjustRightInd w:val="0"/>
        <w:spacing w:before="240"/>
        <w:jc w:val="both"/>
        <w:rPr>
          <w:rFonts w:ascii="Arial" w:hAnsi="Arial" w:cs="Arial"/>
          <w:b/>
          <w:color w:val="000000"/>
        </w:rPr>
      </w:pPr>
      <w:r w:rsidRPr="00712CC4">
        <w:rPr>
          <w:rFonts w:ascii="Arial" w:hAnsi="Arial" w:cs="Arial"/>
          <w:b/>
          <w:color w:val="000000"/>
        </w:rPr>
        <w:t>Spôsob preskúmania postupov v</w:t>
      </w:r>
      <w:r w:rsidRPr="00D6357E">
        <w:rPr>
          <w:rFonts w:ascii="Arial" w:hAnsi="Arial" w:cs="Arial"/>
          <w:b/>
          <w:color w:val="000000"/>
        </w:rPr>
        <w:t> </w:t>
      </w:r>
      <w:r w:rsidRPr="00712CC4">
        <w:rPr>
          <w:rFonts w:ascii="Arial" w:hAnsi="Arial" w:cs="Arial"/>
          <w:b/>
          <w:color w:val="000000"/>
        </w:rPr>
        <w:t xml:space="preserve">procese prideľovania </w:t>
      </w:r>
      <w:r w:rsidR="00AF4141">
        <w:rPr>
          <w:rFonts w:ascii="Arial" w:hAnsi="Arial" w:cs="Arial"/>
          <w:b/>
          <w:color w:val="000000"/>
        </w:rPr>
        <w:t>G</w:t>
      </w:r>
      <w:r w:rsidRPr="00712CC4">
        <w:rPr>
          <w:rFonts w:ascii="Arial" w:hAnsi="Arial" w:cs="Arial"/>
          <w:b/>
          <w:color w:val="000000"/>
        </w:rPr>
        <w:t>rant</w:t>
      </w:r>
      <w:r w:rsidR="00E35E42">
        <w:rPr>
          <w:rFonts w:ascii="Arial" w:hAnsi="Arial" w:cs="Arial"/>
          <w:b/>
          <w:color w:val="000000"/>
        </w:rPr>
        <w:t>u</w:t>
      </w:r>
    </w:p>
    <w:p w14:paraId="00B11B18" w14:textId="77777777" w:rsidR="004F0575" w:rsidRPr="00363C4D" w:rsidRDefault="005C19A8" w:rsidP="00EB576F">
      <w:pPr>
        <w:jc w:val="both"/>
        <w:rPr>
          <w:color w:val="000000"/>
        </w:rPr>
      </w:pPr>
      <w:r w:rsidRPr="00EB576F">
        <w:rPr>
          <w:rFonts w:ascii="Arial" w:hAnsi="Arial" w:cs="Arial"/>
        </w:rPr>
        <w:t xml:space="preserve">V prípade, ak je </w:t>
      </w:r>
      <w:r w:rsidR="00F96EE5">
        <w:rPr>
          <w:rFonts w:ascii="Arial" w:hAnsi="Arial" w:cs="Arial"/>
        </w:rPr>
        <w:t>NA</w:t>
      </w:r>
      <w:r w:rsidRPr="00EB576F">
        <w:rPr>
          <w:rFonts w:ascii="Arial" w:hAnsi="Arial" w:cs="Arial"/>
        </w:rPr>
        <w:t xml:space="preserve"> doručená žiadosť </w:t>
      </w:r>
      <w:r w:rsidR="00E35E42" w:rsidRPr="00EB576F">
        <w:rPr>
          <w:rFonts w:ascii="Arial" w:hAnsi="Arial" w:cs="Arial"/>
        </w:rPr>
        <w:t>o</w:t>
      </w:r>
      <w:r w:rsidRPr="00EB576F">
        <w:rPr>
          <w:rFonts w:ascii="Arial" w:hAnsi="Arial" w:cs="Arial"/>
        </w:rPr>
        <w:t xml:space="preserve"> preskúmanie postupov v procese prideľovania </w:t>
      </w:r>
      <w:r w:rsidR="00AF4141" w:rsidRPr="00EB576F">
        <w:rPr>
          <w:rFonts w:ascii="Arial" w:hAnsi="Arial" w:cs="Arial"/>
        </w:rPr>
        <w:t>G</w:t>
      </w:r>
      <w:r w:rsidRPr="00EB576F">
        <w:rPr>
          <w:rFonts w:ascii="Arial" w:hAnsi="Arial" w:cs="Arial"/>
        </w:rPr>
        <w:t xml:space="preserve">rantu alebo je zahájený proces preskúmania z vlastného podnetu </w:t>
      </w:r>
      <w:r w:rsidR="00F96EE5">
        <w:rPr>
          <w:rFonts w:ascii="Arial" w:hAnsi="Arial" w:cs="Arial"/>
        </w:rPr>
        <w:t>NA</w:t>
      </w:r>
      <w:r w:rsidRPr="00EB576F">
        <w:rPr>
          <w:rFonts w:ascii="Arial" w:hAnsi="Arial" w:cs="Arial"/>
        </w:rPr>
        <w:t xml:space="preserve">, je žiadosť o preskúmanie postupov, resp. popis podnetu predložený spolu s kompletnou spisovou dokumentáciou </w:t>
      </w:r>
      <w:r w:rsidR="00E35E42" w:rsidRPr="00EB576F">
        <w:rPr>
          <w:rFonts w:ascii="Arial" w:hAnsi="Arial" w:cs="Arial"/>
        </w:rPr>
        <w:t>P</w:t>
      </w:r>
      <w:r w:rsidRPr="00EB576F">
        <w:rPr>
          <w:rFonts w:ascii="Arial" w:hAnsi="Arial" w:cs="Arial"/>
        </w:rPr>
        <w:t xml:space="preserve">rojektu poradnej komisii štatutárneho orgánu </w:t>
      </w:r>
      <w:r w:rsidR="00F96EE5">
        <w:rPr>
          <w:rFonts w:ascii="Arial" w:hAnsi="Arial" w:cs="Arial"/>
        </w:rPr>
        <w:t>NA</w:t>
      </w:r>
      <w:r w:rsidRPr="00EB576F">
        <w:rPr>
          <w:rFonts w:ascii="Arial" w:hAnsi="Arial" w:cs="Arial"/>
        </w:rPr>
        <w:t xml:space="preserve">. Poradná komisia je zložená </w:t>
      </w:r>
      <w:r w:rsidR="00163300" w:rsidRPr="00EB576F">
        <w:rPr>
          <w:rFonts w:ascii="Arial" w:hAnsi="Arial" w:cs="Arial"/>
        </w:rPr>
        <w:t xml:space="preserve">minimálne </w:t>
      </w:r>
      <w:r w:rsidRPr="00EB576F">
        <w:rPr>
          <w:rFonts w:ascii="Arial" w:hAnsi="Arial" w:cs="Arial"/>
        </w:rPr>
        <w:t>z </w:t>
      </w:r>
      <w:r w:rsidR="00163300" w:rsidRPr="00EB576F">
        <w:rPr>
          <w:rFonts w:ascii="Arial" w:hAnsi="Arial" w:cs="Arial"/>
        </w:rPr>
        <w:t>troch</w:t>
      </w:r>
      <w:r w:rsidRPr="00EB576F">
        <w:rPr>
          <w:rFonts w:ascii="Arial" w:hAnsi="Arial" w:cs="Arial"/>
        </w:rPr>
        <w:t xml:space="preserve"> členov a</w:t>
      </w:r>
      <w:r w:rsidR="00475564" w:rsidRPr="00EB576F">
        <w:rPr>
          <w:rFonts w:ascii="Arial" w:hAnsi="Arial" w:cs="Arial"/>
        </w:rPr>
        <w:t> </w:t>
      </w:r>
      <w:r w:rsidRPr="00EB576F">
        <w:rPr>
          <w:rFonts w:ascii="Arial" w:hAnsi="Arial" w:cs="Arial"/>
        </w:rPr>
        <w:t>to</w:t>
      </w:r>
      <w:r w:rsidR="00475564" w:rsidRPr="00EB576F">
        <w:rPr>
          <w:rFonts w:ascii="Arial" w:hAnsi="Arial" w:cs="Arial"/>
        </w:rPr>
        <w:t xml:space="preserve"> z dvoch zástupcov NA a </w:t>
      </w:r>
      <w:r w:rsidRPr="00EB576F">
        <w:rPr>
          <w:rFonts w:ascii="Arial" w:hAnsi="Arial" w:cs="Arial"/>
        </w:rPr>
        <w:t>Programového koordinátora</w:t>
      </w:r>
      <w:r w:rsidR="00475564" w:rsidRPr="00EB576F">
        <w:rPr>
          <w:rFonts w:ascii="Arial" w:hAnsi="Arial" w:cs="Arial"/>
        </w:rPr>
        <w:t>.</w:t>
      </w:r>
    </w:p>
    <w:p w14:paraId="2569295C" w14:textId="77777777" w:rsidR="005C19A8" w:rsidRPr="00712CC4" w:rsidRDefault="005C19A8" w:rsidP="00FA7292">
      <w:pPr>
        <w:autoSpaceDE w:val="0"/>
        <w:autoSpaceDN w:val="0"/>
        <w:adjustRightInd w:val="0"/>
        <w:jc w:val="both"/>
        <w:rPr>
          <w:rFonts w:ascii="Arial" w:hAnsi="Arial" w:cs="Arial"/>
          <w:color w:val="000000"/>
        </w:rPr>
      </w:pPr>
      <w:r w:rsidRPr="00712CC4">
        <w:rPr>
          <w:rFonts w:ascii="Arial" w:hAnsi="Arial" w:cs="Arial"/>
          <w:color w:val="000000"/>
        </w:rPr>
        <w:t>Na základe predloženej dokumentácie poradná komisia prijíma k</w:t>
      </w:r>
      <w:r w:rsidRPr="00D6357E">
        <w:rPr>
          <w:rFonts w:ascii="Arial" w:hAnsi="Arial" w:cs="Arial"/>
          <w:color w:val="000000"/>
        </w:rPr>
        <w:t> </w:t>
      </w:r>
      <w:r w:rsidRPr="00712CC4">
        <w:rPr>
          <w:rFonts w:ascii="Arial" w:hAnsi="Arial" w:cs="Arial"/>
          <w:color w:val="000000"/>
        </w:rPr>
        <w:t xml:space="preserve">prerokúvaným veciam odporúčania pre štatutárny orgán </w:t>
      </w:r>
      <w:r w:rsidR="00F96EE5">
        <w:rPr>
          <w:rFonts w:ascii="Arial" w:hAnsi="Arial" w:cs="Arial"/>
          <w:color w:val="000000"/>
        </w:rPr>
        <w:t>NA</w:t>
      </w:r>
      <w:r w:rsidR="008C164C">
        <w:rPr>
          <w:rFonts w:ascii="Arial" w:hAnsi="Arial" w:cs="Arial"/>
          <w:color w:val="000000"/>
        </w:rPr>
        <w:t xml:space="preserve">, ktoré sú </w:t>
      </w:r>
      <w:r w:rsidR="005E31B1" w:rsidRPr="005400F3">
        <w:rPr>
          <w:rFonts w:ascii="Arial" w:hAnsi="Arial" w:cs="Arial"/>
          <w:color w:val="000000"/>
        </w:rPr>
        <w:t>zhrnuté</w:t>
      </w:r>
      <w:r w:rsidR="008C164C">
        <w:rPr>
          <w:rFonts w:ascii="Arial" w:hAnsi="Arial" w:cs="Arial"/>
          <w:color w:val="000000"/>
        </w:rPr>
        <w:t xml:space="preserve"> </w:t>
      </w:r>
      <w:r w:rsidR="00982D0B">
        <w:rPr>
          <w:rFonts w:ascii="Arial" w:hAnsi="Arial" w:cs="Arial"/>
          <w:color w:val="000000"/>
        </w:rPr>
        <w:t> vo výstupe</w:t>
      </w:r>
      <w:r w:rsidR="008C164C">
        <w:rPr>
          <w:rFonts w:ascii="Arial" w:hAnsi="Arial" w:cs="Arial"/>
          <w:color w:val="000000"/>
        </w:rPr>
        <w:t xml:space="preserve"> z rokovania komisie</w:t>
      </w:r>
      <w:r w:rsidRPr="00712CC4">
        <w:rPr>
          <w:rFonts w:ascii="Arial" w:hAnsi="Arial" w:cs="Arial"/>
          <w:color w:val="000000"/>
        </w:rPr>
        <w:t xml:space="preserve">. </w:t>
      </w:r>
    </w:p>
    <w:p w14:paraId="4E646665" w14:textId="77777777" w:rsidR="005C19A8" w:rsidRPr="00712CC4" w:rsidRDefault="005C19A8" w:rsidP="00FA7292">
      <w:pPr>
        <w:autoSpaceDE w:val="0"/>
        <w:autoSpaceDN w:val="0"/>
        <w:adjustRightInd w:val="0"/>
        <w:jc w:val="both"/>
        <w:rPr>
          <w:rFonts w:ascii="Arial" w:hAnsi="Arial" w:cs="Arial"/>
          <w:color w:val="000000"/>
        </w:rPr>
      </w:pPr>
      <w:r w:rsidRPr="00712CC4">
        <w:rPr>
          <w:rFonts w:ascii="Arial" w:hAnsi="Arial" w:cs="Arial"/>
          <w:color w:val="000000"/>
        </w:rPr>
        <w:t xml:space="preserve">Štatutárny orgán </w:t>
      </w:r>
      <w:r w:rsidR="00F96EE5">
        <w:rPr>
          <w:rFonts w:ascii="Arial" w:hAnsi="Arial" w:cs="Arial"/>
          <w:color w:val="000000"/>
        </w:rPr>
        <w:t>NA</w:t>
      </w:r>
      <w:r w:rsidRPr="00712CC4">
        <w:rPr>
          <w:rFonts w:ascii="Arial" w:hAnsi="Arial" w:cs="Arial"/>
          <w:color w:val="000000"/>
        </w:rPr>
        <w:t xml:space="preserve"> po oboznámení sa s</w:t>
      </w:r>
      <w:r w:rsidRPr="00D6357E">
        <w:rPr>
          <w:rFonts w:ascii="Arial" w:hAnsi="Arial" w:cs="Arial"/>
          <w:color w:val="000000"/>
        </w:rPr>
        <w:t> </w:t>
      </w:r>
      <w:r w:rsidRPr="00712CC4">
        <w:rPr>
          <w:rFonts w:ascii="Arial" w:hAnsi="Arial" w:cs="Arial"/>
          <w:color w:val="000000"/>
        </w:rPr>
        <w:t>odporúčaním poradnej komisie v</w:t>
      </w:r>
      <w:r w:rsidRPr="00D6357E">
        <w:rPr>
          <w:rFonts w:ascii="Arial" w:hAnsi="Arial" w:cs="Arial"/>
          <w:color w:val="000000"/>
        </w:rPr>
        <w:t> </w:t>
      </w:r>
      <w:r w:rsidRPr="00712CC4">
        <w:rPr>
          <w:rFonts w:ascii="Arial" w:hAnsi="Arial" w:cs="Arial"/>
          <w:color w:val="000000"/>
        </w:rPr>
        <w:t>preskúmavanej veci:</w:t>
      </w:r>
    </w:p>
    <w:p w14:paraId="7CB909F7" w14:textId="77777777" w:rsidR="005C19A8" w:rsidRPr="00712CC4" w:rsidRDefault="005C19A8" w:rsidP="009B7E96">
      <w:pPr>
        <w:pStyle w:val="Odsekzoznamu"/>
        <w:numPr>
          <w:ilvl w:val="6"/>
          <w:numId w:val="70"/>
        </w:numPr>
        <w:autoSpaceDE w:val="0"/>
        <w:autoSpaceDN w:val="0"/>
        <w:adjustRightInd w:val="0"/>
        <w:ind w:left="284" w:hanging="284"/>
        <w:jc w:val="both"/>
        <w:rPr>
          <w:rFonts w:cs="Arial"/>
          <w:color w:val="000000"/>
          <w:sz w:val="22"/>
        </w:rPr>
      </w:pPr>
      <w:r w:rsidRPr="00712CC4">
        <w:rPr>
          <w:rFonts w:cs="Arial"/>
          <w:color w:val="000000"/>
          <w:sz w:val="22"/>
        </w:rPr>
        <w:t>Informuje Prijímateľa o</w:t>
      </w:r>
      <w:r w:rsidRPr="00D6357E">
        <w:rPr>
          <w:rFonts w:cs="Arial"/>
          <w:color w:val="000000"/>
          <w:sz w:val="22"/>
        </w:rPr>
        <w:t> </w:t>
      </w:r>
      <w:r w:rsidRPr="00712CC4">
        <w:rPr>
          <w:rFonts w:cs="Arial"/>
          <w:color w:val="000000"/>
          <w:sz w:val="22"/>
        </w:rPr>
        <w:t>tom, že na základe žiadosti o</w:t>
      </w:r>
      <w:r w:rsidRPr="00D6357E">
        <w:rPr>
          <w:rFonts w:cs="Arial"/>
          <w:color w:val="000000"/>
          <w:sz w:val="22"/>
        </w:rPr>
        <w:t> </w:t>
      </w:r>
      <w:r w:rsidRPr="00712CC4">
        <w:rPr>
          <w:rFonts w:cs="Arial"/>
          <w:color w:val="000000"/>
          <w:sz w:val="22"/>
        </w:rPr>
        <w:t>preskúmanie postupov v</w:t>
      </w:r>
      <w:r w:rsidRPr="00D6357E">
        <w:rPr>
          <w:rFonts w:cs="Arial"/>
          <w:color w:val="000000"/>
          <w:sz w:val="22"/>
        </w:rPr>
        <w:t> </w:t>
      </w:r>
      <w:r w:rsidRPr="00712CC4">
        <w:rPr>
          <w:rFonts w:cs="Arial"/>
          <w:color w:val="000000"/>
          <w:sz w:val="22"/>
        </w:rPr>
        <w:t>procese implementácie neboli identifikované žiadne nedostatky, ktoré by nasvedčovali tomu, že v</w:t>
      </w:r>
      <w:r w:rsidRPr="00D6357E">
        <w:rPr>
          <w:rFonts w:cs="Arial"/>
          <w:color w:val="000000"/>
          <w:sz w:val="22"/>
        </w:rPr>
        <w:t> </w:t>
      </w:r>
      <w:r w:rsidRPr="00712CC4">
        <w:rPr>
          <w:rFonts w:cs="Arial"/>
          <w:color w:val="000000"/>
          <w:sz w:val="22"/>
        </w:rPr>
        <w:t xml:space="preserve">procese prideľovania </w:t>
      </w:r>
      <w:r w:rsidR="00AF4141">
        <w:rPr>
          <w:rFonts w:cs="Arial"/>
          <w:color w:val="000000"/>
          <w:sz w:val="22"/>
        </w:rPr>
        <w:t>G</w:t>
      </w:r>
      <w:r w:rsidRPr="00712CC4">
        <w:rPr>
          <w:rFonts w:cs="Arial"/>
          <w:color w:val="000000"/>
          <w:sz w:val="22"/>
        </w:rPr>
        <w:t>rantu sa nepostupovalo v</w:t>
      </w:r>
      <w:r w:rsidRPr="00D6357E">
        <w:rPr>
          <w:rFonts w:cs="Arial"/>
          <w:color w:val="000000"/>
          <w:sz w:val="22"/>
        </w:rPr>
        <w:t> </w:t>
      </w:r>
      <w:r w:rsidRPr="00712CC4">
        <w:rPr>
          <w:rFonts w:cs="Arial"/>
          <w:color w:val="000000"/>
          <w:sz w:val="22"/>
        </w:rPr>
        <w:t>súlade s</w:t>
      </w:r>
      <w:r w:rsidRPr="00D6357E">
        <w:rPr>
          <w:rFonts w:cs="Arial"/>
          <w:color w:val="000000"/>
          <w:sz w:val="22"/>
        </w:rPr>
        <w:t> </w:t>
      </w:r>
      <w:r w:rsidRPr="00712CC4">
        <w:rPr>
          <w:rFonts w:cs="Arial"/>
          <w:color w:val="000000"/>
          <w:sz w:val="22"/>
        </w:rPr>
        <w:t>týmto SiPB a/alebo</w:t>
      </w:r>
      <w:r w:rsidR="00574E01">
        <w:rPr>
          <w:rFonts w:cs="Arial"/>
          <w:color w:val="000000"/>
          <w:sz w:val="22"/>
        </w:rPr>
        <w:t xml:space="preserve"> podmienkami pre pridelenie Grantu definované </w:t>
      </w:r>
      <w:r w:rsidR="00F96EE5">
        <w:rPr>
          <w:rFonts w:cs="Arial"/>
          <w:color w:val="000000"/>
          <w:sz w:val="22"/>
        </w:rPr>
        <w:t>NA</w:t>
      </w:r>
      <w:r w:rsidRPr="00712CC4">
        <w:rPr>
          <w:rFonts w:cs="Arial"/>
          <w:color w:val="000000"/>
          <w:sz w:val="22"/>
        </w:rPr>
        <w:t xml:space="preserve"> (ak išlo o</w:t>
      </w:r>
      <w:r w:rsidRPr="00D6357E">
        <w:rPr>
          <w:rFonts w:cs="Arial"/>
          <w:color w:val="000000"/>
          <w:sz w:val="22"/>
        </w:rPr>
        <w:t> </w:t>
      </w:r>
      <w:r w:rsidRPr="00712CC4">
        <w:rPr>
          <w:rFonts w:cs="Arial"/>
          <w:color w:val="000000"/>
          <w:sz w:val="22"/>
        </w:rPr>
        <w:t>preskúmanie na základe žiadosti o</w:t>
      </w:r>
      <w:r w:rsidRPr="00D6357E">
        <w:rPr>
          <w:rFonts w:cs="Arial"/>
          <w:color w:val="000000"/>
          <w:sz w:val="22"/>
        </w:rPr>
        <w:t> </w:t>
      </w:r>
      <w:r w:rsidRPr="00712CC4">
        <w:rPr>
          <w:rFonts w:cs="Arial"/>
          <w:color w:val="000000"/>
          <w:sz w:val="22"/>
        </w:rPr>
        <w:t>preskúmanie postupov v</w:t>
      </w:r>
      <w:r w:rsidRPr="00D6357E">
        <w:rPr>
          <w:rFonts w:cs="Arial"/>
          <w:color w:val="000000"/>
          <w:sz w:val="22"/>
        </w:rPr>
        <w:t> </w:t>
      </w:r>
      <w:r w:rsidRPr="00712CC4">
        <w:rPr>
          <w:rFonts w:cs="Arial"/>
          <w:color w:val="000000"/>
          <w:sz w:val="22"/>
        </w:rPr>
        <w:t xml:space="preserve">procese prideľovania </w:t>
      </w:r>
      <w:r w:rsidR="00AF4141">
        <w:rPr>
          <w:rFonts w:cs="Arial"/>
          <w:color w:val="000000"/>
          <w:sz w:val="22"/>
        </w:rPr>
        <w:t>G</w:t>
      </w:r>
      <w:r w:rsidRPr="00712CC4">
        <w:rPr>
          <w:rFonts w:cs="Arial"/>
          <w:color w:val="000000"/>
          <w:sz w:val="22"/>
        </w:rPr>
        <w:t>rantov), v</w:t>
      </w:r>
      <w:r w:rsidRPr="00D6357E">
        <w:rPr>
          <w:rFonts w:cs="Arial"/>
          <w:color w:val="000000"/>
          <w:sz w:val="22"/>
        </w:rPr>
        <w:t> </w:t>
      </w:r>
      <w:r w:rsidRPr="00712CC4">
        <w:rPr>
          <w:rFonts w:cs="Arial"/>
          <w:color w:val="000000"/>
          <w:sz w:val="22"/>
        </w:rPr>
        <w:t xml:space="preserve">dôsledku čoho trvá na </w:t>
      </w:r>
      <w:r w:rsidR="00AF4141">
        <w:rPr>
          <w:rFonts w:cs="Arial"/>
          <w:color w:val="000000"/>
          <w:sz w:val="22"/>
        </w:rPr>
        <w:t>O</w:t>
      </w:r>
      <w:r w:rsidRPr="00712CC4">
        <w:rPr>
          <w:rFonts w:cs="Arial"/>
          <w:color w:val="000000"/>
          <w:sz w:val="22"/>
        </w:rPr>
        <w:t>známení o</w:t>
      </w:r>
      <w:r w:rsidR="00DC4F21">
        <w:rPr>
          <w:rFonts w:cs="Arial"/>
          <w:color w:val="000000"/>
          <w:sz w:val="22"/>
        </w:rPr>
        <w:t> pridelení/</w:t>
      </w:r>
      <w:r w:rsidRPr="00712CC4">
        <w:rPr>
          <w:rFonts w:cs="Arial"/>
          <w:color w:val="000000"/>
          <w:sz w:val="22"/>
        </w:rPr>
        <w:t>nepridelení grantu</w:t>
      </w:r>
      <w:r w:rsidR="00222A55">
        <w:rPr>
          <w:rFonts w:cs="Arial"/>
          <w:color w:val="000000"/>
          <w:sz w:val="22"/>
        </w:rPr>
        <w:t>/</w:t>
      </w:r>
      <w:r w:rsidR="00222A55" w:rsidRPr="00222A55">
        <w:rPr>
          <w:rFonts w:cs="Arial"/>
          <w:color w:val="000000"/>
          <w:sz w:val="22"/>
        </w:rPr>
        <w:t>nepridelení grantu z dôvodu nedostatku finančných prostriedkov</w:t>
      </w:r>
      <w:r w:rsidR="00E7582B">
        <w:rPr>
          <w:rFonts w:cs="Arial"/>
          <w:color w:val="000000"/>
          <w:sz w:val="22"/>
        </w:rPr>
        <w:t xml:space="preserve"> alebo O</w:t>
      </w:r>
      <w:r w:rsidR="002C6C73">
        <w:rPr>
          <w:rFonts w:cs="Arial"/>
          <w:color w:val="000000"/>
          <w:sz w:val="22"/>
        </w:rPr>
        <w:t xml:space="preserve">známení o zastavení procesu prideľovania </w:t>
      </w:r>
      <w:r w:rsidR="00CC3DCD">
        <w:rPr>
          <w:rFonts w:cs="Arial"/>
          <w:color w:val="000000"/>
          <w:sz w:val="22"/>
        </w:rPr>
        <w:t>g</w:t>
      </w:r>
      <w:r w:rsidR="002C6C73">
        <w:rPr>
          <w:rFonts w:cs="Arial"/>
          <w:color w:val="000000"/>
          <w:sz w:val="22"/>
        </w:rPr>
        <w:t>rantu</w:t>
      </w:r>
      <w:r w:rsidRPr="00712CC4">
        <w:rPr>
          <w:rFonts w:cs="Arial"/>
          <w:color w:val="000000"/>
          <w:sz w:val="22"/>
        </w:rPr>
        <w:t xml:space="preserve">, ako bolo pôvodne zaslané. </w:t>
      </w:r>
    </w:p>
    <w:p w14:paraId="61C04602" w14:textId="77777777" w:rsidR="005C19A8" w:rsidRPr="00712CC4" w:rsidRDefault="005C19A8" w:rsidP="009B7E96">
      <w:pPr>
        <w:pStyle w:val="Odsekzoznamu"/>
        <w:numPr>
          <w:ilvl w:val="6"/>
          <w:numId w:val="70"/>
        </w:numPr>
        <w:autoSpaceDE w:val="0"/>
        <w:autoSpaceDN w:val="0"/>
        <w:adjustRightInd w:val="0"/>
        <w:ind w:left="284" w:hanging="284"/>
        <w:jc w:val="both"/>
        <w:rPr>
          <w:rFonts w:cs="Arial"/>
          <w:color w:val="000000"/>
          <w:sz w:val="22"/>
        </w:rPr>
      </w:pPr>
      <w:r w:rsidRPr="00712CC4">
        <w:rPr>
          <w:rFonts w:cs="Arial"/>
          <w:color w:val="000000"/>
          <w:sz w:val="22"/>
        </w:rPr>
        <w:t>Informuje vecne príslušný útvar o</w:t>
      </w:r>
      <w:r w:rsidRPr="00D6357E">
        <w:rPr>
          <w:rFonts w:cs="Arial"/>
          <w:color w:val="000000"/>
          <w:sz w:val="22"/>
        </w:rPr>
        <w:t> </w:t>
      </w:r>
      <w:r w:rsidRPr="00712CC4">
        <w:rPr>
          <w:rFonts w:cs="Arial"/>
          <w:color w:val="000000"/>
          <w:sz w:val="22"/>
        </w:rPr>
        <w:t>tom, že na základe predloženého podnetu na preskúmanie neboli identifikované žiadne nedostatky, ktoré by nasvedčovali tomu, že v</w:t>
      </w:r>
      <w:r w:rsidRPr="00D6357E">
        <w:rPr>
          <w:rFonts w:cs="Arial"/>
          <w:color w:val="000000"/>
          <w:sz w:val="22"/>
        </w:rPr>
        <w:t> </w:t>
      </w:r>
      <w:r w:rsidRPr="00712CC4">
        <w:rPr>
          <w:rFonts w:cs="Arial"/>
          <w:color w:val="000000"/>
          <w:sz w:val="22"/>
        </w:rPr>
        <w:t xml:space="preserve">procese prideľovania </w:t>
      </w:r>
      <w:r w:rsidR="00AF4141">
        <w:rPr>
          <w:rFonts w:cs="Arial"/>
          <w:color w:val="000000"/>
          <w:sz w:val="22"/>
        </w:rPr>
        <w:t>G</w:t>
      </w:r>
      <w:r w:rsidRPr="00712CC4">
        <w:rPr>
          <w:rFonts w:cs="Arial"/>
          <w:color w:val="000000"/>
          <w:sz w:val="22"/>
        </w:rPr>
        <w:t>rantu sa nepostupovalo v</w:t>
      </w:r>
      <w:r w:rsidRPr="00D6357E">
        <w:rPr>
          <w:rFonts w:cs="Arial"/>
          <w:color w:val="000000"/>
          <w:sz w:val="22"/>
        </w:rPr>
        <w:t> </w:t>
      </w:r>
      <w:r w:rsidRPr="00712CC4">
        <w:rPr>
          <w:rFonts w:cs="Arial"/>
          <w:color w:val="000000"/>
          <w:sz w:val="22"/>
        </w:rPr>
        <w:t>súlade s</w:t>
      </w:r>
      <w:r w:rsidRPr="00D6357E">
        <w:rPr>
          <w:rFonts w:cs="Arial"/>
          <w:color w:val="000000"/>
          <w:sz w:val="22"/>
        </w:rPr>
        <w:t> </w:t>
      </w:r>
      <w:r w:rsidRPr="00712CC4">
        <w:rPr>
          <w:rFonts w:cs="Arial"/>
          <w:color w:val="000000"/>
          <w:sz w:val="22"/>
        </w:rPr>
        <w:t>týmto SiPB a/alebo</w:t>
      </w:r>
      <w:r w:rsidR="00574E01">
        <w:rPr>
          <w:rFonts w:cs="Arial"/>
          <w:color w:val="000000"/>
          <w:sz w:val="22"/>
        </w:rPr>
        <w:t xml:space="preserve"> </w:t>
      </w:r>
      <w:r w:rsidR="00574E01" w:rsidRPr="00D911A1">
        <w:rPr>
          <w:rFonts w:cs="Arial"/>
          <w:color w:val="000000"/>
          <w:sz w:val="22"/>
        </w:rPr>
        <w:t xml:space="preserve">podmienkami pre pridelenie </w:t>
      </w:r>
      <w:r w:rsidR="00AF4141">
        <w:rPr>
          <w:rFonts w:cs="Arial"/>
          <w:color w:val="000000"/>
          <w:sz w:val="22"/>
        </w:rPr>
        <w:t>G</w:t>
      </w:r>
      <w:r w:rsidR="00574E01" w:rsidRPr="00D911A1">
        <w:rPr>
          <w:rFonts w:cs="Arial"/>
          <w:color w:val="000000"/>
          <w:sz w:val="22"/>
        </w:rPr>
        <w:t xml:space="preserve">rantu definované </w:t>
      </w:r>
      <w:r w:rsidR="00F96EE5">
        <w:rPr>
          <w:rFonts w:cs="Arial"/>
          <w:color w:val="000000"/>
          <w:sz w:val="22"/>
        </w:rPr>
        <w:t>NA</w:t>
      </w:r>
      <w:r w:rsidRPr="00D6357E">
        <w:rPr>
          <w:rFonts w:cs="Arial"/>
          <w:color w:val="000000"/>
          <w:sz w:val="22"/>
        </w:rPr>
        <w:t> </w:t>
      </w:r>
      <w:r w:rsidRPr="00712CC4">
        <w:rPr>
          <w:rFonts w:cs="Arial"/>
          <w:color w:val="000000"/>
          <w:sz w:val="22"/>
        </w:rPr>
        <w:t xml:space="preserve"> (ak išlo o</w:t>
      </w:r>
      <w:r w:rsidRPr="00D6357E">
        <w:rPr>
          <w:rFonts w:cs="Arial"/>
          <w:color w:val="000000"/>
          <w:sz w:val="22"/>
        </w:rPr>
        <w:t> </w:t>
      </w:r>
      <w:r w:rsidRPr="00712CC4">
        <w:rPr>
          <w:rFonts w:cs="Arial"/>
          <w:color w:val="000000"/>
          <w:sz w:val="22"/>
        </w:rPr>
        <w:t xml:space="preserve">preskúmanie na základe vlastného podnetu </w:t>
      </w:r>
      <w:r w:rsidR="00F96EE5">
        <w:rPr>
          <w:rFonts w:cs="Arial"/>
          <w:color w:val="000000"/>
          <w:sz w:val="22"/>
        </w:rPr>
        <w:t>NA</w:t>
      </w:r>
      <w:r w:rsidRPr="00712CC4">
        <w:rPr>
          <w:rFonts w:cs="Arial"/>
          <w:color w:val="000000"/>
          <w:sz w:val="22"/>
        </w:rPr>
        <w:t>), v</w:t>
      </w:r>
      <w:r w:rsidRPr="00D6357E">
        <w:rPr>
          <w:rFonts w:cs="Arial"/>
          <w:color w:val="000000"/>
          <w:sz w:val="22"/>
        </w:rPr>
        <w:t> </w:t>
      </w:r>
      <w:r w:rsidRPr="00712CC4">
        <w:rPr>
          <w:rFonts w:cs="Arial"/>
          <w:color w:val="000000"/>
          <w:sz w:val="22"/>
        </w:rPr>
        <w:t xml:space="preserve">dôsledku čoho trvá na </w:t>
      </w:r>
      <w:r w:rsidR="00AF4141">
        <w:rPr>
          <w:rFonts w:cs="Arial"/>
          <w:color w:val="000000"/>
          <w:sz w:val="22"/>
        </w:rPr>
        <w:t>O</w:t>
      </w:r>
      <w:r w:rsidRPr="00712CC4">
        <w:rPr>
          <w:rFonts w:cs="Arial"/>
          <w:color w:val="000000"/>
          <w:sz w:val="22"/>
        </w:rPr>
        <w:t>známení o</w:t>
      </w:r>
      <w:r w:rsidR="00DC4F21">
        <w:rPr>
          <w:rFonts w:cs="Arial"/>
          <w:color w:val="000000"/>
          <w:sz w:val="22"/>
        </w:rPr>
        <w:t> pridelení/</w:t>
      </w:r>
      <w:r w:rsidRPr="00712CC4">
        <w:rPr>
          <w:rFonts w:cs="Arial"/>
          <w:color w:val="000000"/>
          <w:sz w:val="22"/>
        </w:rPr>
        <w:t>nepridelení grantu</w:t>
      </w:r>
      <w:r w:rsidR="00222A55">
        <w:rPr>
          <w:rFonts w:cs="Arial"/>
          <w:color w:val="000000"/>
          <w:sz w:val="22"/>
        </w:rPr>
        <w:t>/</w:t>
      </w:r>
      <w:r w:rsidR="00222A55" w:rsidRPr="00222A55">
        <w:rPr>
          <w:rFonts w:cs="Arial"/>
          <w:color w:val="000000"/>
          <w:sz w:val="22"/>
        </w:rPr>
        <w:t>nepridelení grantu z dôvodu nedostatku finančných prostriedkov</w:t>
      </w:r>
      <w:r w:rsidR="00E7582B">
        <w:rPr>
          <w:rFonts w:cs="Arial"/>
          <w:color w:val="000000"/>
          <w:sz w:val="22"/>
        </w:rPr>
        <w:t xml:space="preserve"> alebo O</w:t>
      </w:r>
      <w:r w:rsidR="002C6C73">
        <w:rPr>
          <w:rFonts w:cs="Arial"/>
          <w:color w:val="000000"/>
          <w:sz w:val="22"/>
        </w:rPr>
        <w:t xml:space="preserve">známení o zastavení procesu prideľovania </w:t>
      </w:r>
      <w:r w:rsidR="00CC3DCD">
        <w:rPr>
          <w:rFonts w:cs="Arial"/>
          <w:color w:val="000000"/>
          <w:sz w:val="22"/>
        </w:rPr>
        <w:t>g</w:t>
      </w:r>
      <w:r w:rsidR="002C6C73">
        <w:rPr>
          <w:rFonts w:cs="Arial"/>
          <w:color w:val="000000"/>
          <w:sz w:val="22"/>
        </w:rPr>
        <w:t>rantu</w:t>
      </w:r>
      <w:r w:rsidRPr="00712CC4">
        <w:rPr>
          <w:rFonts w:cs="Arial"/>
          <w:color w:val="000000"/>
          <w:sz w:val="22"/>
        </w:rPr>
        <w:t xml:space="preserve">, ako bolo pôvodne zaslané. </w:t>
      </w:r>
    </w:p>
    <w:p w14:paraId="284AAF8B" w14:textId="77777777" w:rsidR="005C19A8" w:rsidRPr="00712CC4" w:rsidRDefault="005C19A8" w:rsidP="009B7E96">
      <w:pPr>
        <w:pStyle w:val="Odsekzoznamu"/>
        <w:numPr>
          <w:ilvl w:val="6"/>
          <w:numId w:val="70"/>
        </w:numPr>
        <w:autoSpaceDE w:val="0"/>
        <w:autoSpaceDN w:val="0"/>
        <w:adjustRightInd w:val="0"/>
        <w:ind w:left="284" w:hanging="284"/>
        <w:jc w:val="both"/>
        <w:rPr>
          <w:rFonts w:cs="Arial"/>
          <w:color w:val="000000"/>
          <w:sz w:val="22"/>
        </w:rPr>
      </w:pPr>
      <w:r w:rsidRPr="00712CC4">
        <w:rPr>
          <w:rFonts w:cs="Arial"/>
          <w:color w:val="000000"/>
          <w:sz w:val="22"/>
        </w:rPr>
        <w:t>Nariadi vykonanie nápravných opatrení vo vzťahu k</w:t>
      </w:r>
      <w:r w:rsidRPr="00D6357E">
        <w:rPr>
          <w:rFonts w:cs="Arial"/>
          <w:color w:val="000000"/>
          <w:sz w:val="22"/>
        </w:rPr>
        <w:t> </w:t>
      </w:r>
      <w:r w:rsidRPr="00712CC4">
        <w:rPr>
          <w:rFonts w:cs="Arial"/>
          <w:color w:val="000000"/>
          <w:sz w:val="22"/>
        </w:rPr>
        <w:t>úkonu/výstupu, ktorý nebol vykonaný v</w:t>
      </w:r>
      <w:r w:rsidRPr="00D6357E">
        <w:rPr>
          <w:rFonts w:cs="Arial"/>
          <w:color w:val="000000"/>
          <w:sz w:val="22"/>
        </w:rPr>
        <w:t> </w:t>
      </w:r>
      <w:r w:rsidRPr="00712CC4">
        <w:rPr>
          <w:rFonts w:cs="Arial"/>
          <w:color w:val="000000"/>
          <w:sz w:val="22"/>
        </w:rPr>
        <w:t>súlade s</w:t>
      </w:r>
      <w:r w:rsidRPr="00D6357E">
        <w:rPr>
          <w:rFonts w:cs="Arial"/>
          <w:color w:val="000000"/>
          <w:sz w:val="22"/>
        </w:rPr>
        <w:t> </w:t>
      </w:r>
      <w:r w:rsidRPr="00712CC4">
        <w:rPr>
          <w:rFonts w:cs="Arial"/>
          <w:color w:val="000000"/>
          <w:sz w:val="22"/>
        </w:rPr>
        <w:t>týmto SiPB a/alebo</w:t>
      </w:r>
      <w:r w:rsidR="00574E01">
        <w:rPr>
          <w:rFonts w:cs="Arial"/>
          <w:color w:val="000000"/>
          <w:sz w:val="22"/>
        </w:rPr>
        <w:t xml:space="preserve"> </w:t>
      </w:r>
      <w:r w:rsidR="00574E01" w:rsidRPr="00D911A1">
        <w:rPr>
          <w:rFonts w:cs="Arial"/>
          <w:color w:val="000000"/>
          <w:sz w:val="22"/>
        </w:rPr>
        <w:t xml:space="preserve">podmienkami pre pridelenie </w:t>
      </w:r>
      <w:r w:rsidR="00AF4141">
        <w:rPr>
          <w:rFonts w:cs="Arial"/>
          <w:color w:val="000000"/>
          <w:sz w:val="22"/>
        </w:rPr>
        <w:t>G</w:t>
      </w:r>
      <w:r w:rsidR="00574E01" w:rsidRPr="00D911A1">
        <w:rPr>
          <w:rFonts w:cs="Arial"/>
          <w:color w:val="000000"/>
          <w:sz w:val="22"/>
        </w:rPr>
        <w:t xml:space="preserve">rantu definované </w:t>
      </w:r>
      <w:r w:rsidR="00C579C6">
        <w:rPr>
          <w:rFonts w:cs="Arial"/>
          <w:color w:val="000000"/>
          <w:sz w:val="22"/>
        </w:rPr>
        <w:t>NA</w:t>
      </w:r>
      <w:r w:rsidRPr="00712CC4">
        <w:rPr>
          <w:rFonts w:cs="Arial"/>
          <w:color w:val="000000"/>
          <w:sz w:val="22"/>
        </w:rPr>
        <w:t xml:space="preserve"> a</w:t>
      </w:r>
      <w:r w:rsidRPr="00D6357E">
        <w:rPr>
          <w:rFonts w:cs="Arial"/>
          <w:color w:val="000000"/>
          <w:sz w:val="22"/>
        </w:rPr>
        <w:t> </w:t>
      </w:r>
      <w:r w:rsidRPr="00712CC4">
        <w:rPr>
          <w:rFonts w:cs="Arial"/>
          <w:color w:val="000000"/>
          <w:sz w:val="22"/>
        </w:rPr>
        <w:t>poverí príslušný útvar informovaním Prijímateľa o</w:t>
      </w:r>
      <w:r w:rsidRPr="00D6357E">
        <w:rPr>
          <w:rFonts w:cs="Arial"/>
          <w:color w:val="000000"/>
          <w:sz w:val="22"/>
        </w:rPr>
        <w:t> </w:t>
      </w:r>
      <w:r w:rsidRPr="00712CC4">
        <w:rPr>
          <w:rFonts w:cs="Arial"/>
          <w:color w:val="000000"/>
          <w:sz w:val="22"/>
        </w:rPr>
        <w:t>spôsobe vyriešenia žiadosti o</w:t>
      </w:r>
      <w:r w:rsidRPr="00D6357E">
        <w:rPr>
          <w:rFonts w:cs="Arial"/>
          <w:color w:val="000000"/>
          <w:sz w:val="22"/>
        </w:rPr>
        <w:t> </w:t>
      </w:r>
      <w:r w:rsidRPr="00712CC4">
        <w:rPr>
          <w:rFonts w:cs="Arial"/>
          <w:color w:val="000000"/>
          <w:sz w:val="22"/>
        </w:rPr>
        <w:t>preskúmanie postupov v</w:t>
      </w:r>
      <w:r w:rsidRPr="00D6357E">
        <w:rPr>
          <w:rFonts w:cs="Arial"/>
          <w:color w:val="000000"/>
          <w:sz w:val="22"/>
        </w:rPr>
        <w:t> </w:t>
      </w:r>
      <w:r w:rsidRPr="00712CC4">
        <w:rPr>
          <w:rFonts w:cs="Arial"/>
          <w:color w:val="000000"/>
          <w:sz w:val="22"/>
        </w:rPr>
        <w:t xml:space="preserve">procese prideľovania </w:t>
      </w:r>
      <w:r w:rsidR="00AF4141">
        <w:rPr>
          <w:rFonts w:cs="Arial"/>
          <w:color w:val="000000"/>
          <w:sz w:val="22"/>
        </w:rPr>
        <w:t>G</w:t>
      </w:r>
      <w:r w:rsidRPr="00712CC4">
        <w:rPr>
          <w:rFonts w:cs="Arial"/>
          <w:color w:val="000000"/>
          <w:sz w:val="22"/>
        </w:rPr>
        <w:t>rant</w:t>
      </w:r>
      <w:r w:rsidR="00E35E42">
        <w:rPr>
          <w:rFonts w:cs="Arial"/>
          <w:color w:val="000000"/>
          <w:sz w:val="22"/>
        </w:rPr>
        <w:t>u</w:t>
      </w:r>
      <w:r w:rsidRPr="00712CC4">
        <w:rPr>
          <w:rFonts w:cs="Arial"/>
          <w:color w:val="000000"/>
          <w:sz w:val="22"/>
        </w:rPr>
        <w:t xml:space="preserve"> (ak išlo o</w:t>
      </w:r>
      <w:r w:rsidRPr="00D6357E">
        <w:rPr>
          <w:rFonts w:cs="Arial"/>
          <w:color w:val="000000"/>
          <w:sz w:val="22"/>
        </w:rPr>
        <w:t> </w:t>
      </w:r>
      <w:r w:rsidRPr="00712CC4">
        <w:rPr>
          <w:rFonts w:cs="Arial"/>
          <w:color w:val="000000"/>
          <w:sz w:val="22"/>
        </w:rPr>
        <w:t>preskúmanie na základe žiadosti o</w:t>
      </w:r>
      <w:r w:rsidRPr="00D6357E">
        <w:rPr>
          <w:rFonts w:cs="Arial"/>
          <w:color w:val="000000"/>
          <w:sz w:val="22"/>
        </w:rPr>
        <w:t> </w:t>
      </w:r>
      <w:r w:rsidRPr="00712CC4">
        <w:rPr>
          <w:rFonts w:cs="Arial"/>
          <w:color w:val="000000"/>
          <w:sz w:val="22"/>
        </w:rPr>
        <w:t>preskúmanie postupov v</w:t>
      </w:r>
      <w:r w:rsidRPr="00D6357E">
        <w:rPr>
          <w:rFonts w:cs="Arial"/>
          <w:color w:val="000000"/>
          <w:sz w:val="22"/>
        </w:rPr>
        <w:t> </w:t>
      </w:r>
      <w:r w:rsidRPr="00712CC4">
        <w:rPr>
          <w:rFonts w:cs="Arial"/>
          <w:color w:val="000000"/>
          <w:sz w:val="22"/>
        </w:rPr>
        <w:t xml:space="preserve">procese prideľovania </w:t>
      </w:r>
      <w:r w:rsidR="00AF4141">
        <w:rPr>
          <w:rFonts w:cs="Arial"/>
          <w:color w:val="000000"/>
          <w:sz w:val="22"/>
        </w:rPr>
        <w:t>G</w:t>
      </w:r>
      <w:r w:rsidRPr="00712CC4">
        <w:rPr>
          <w:rFonts w:cs="Arial"/>
          <w:color w:val="000000"/>
          <w:sz w:val="22"/>
        </w:rPr>
        <w:t>rant</w:t>
      </w:r>
      <w:r w:rsidR="00E35E42">
        <w:rPr>
          <w:rFonts w:cs="Arial"/>
          <w:color w:val="000000"/>
          <w:sz w:val="22"/>
        </w:rPr>
        <w:t>u</w:t>
      </w:r>
      <w:r w:rsidRPr="00712CC4">
        <w:rPr>
          <w:rFonts w:cs="Arial"/>
          <w:color w:val="000000"/>
          <w:sz w:val="22"/>
        </w:rPr>
        <w:t>), vrátane inštrukcie k</w:t>
      </w:r>
      <w:r w:rsidRPr="00D6357E">
        <w:rPr>
          <w:rFonts w:cs="Arial"/>
          <w:color w:val="000000"/>
          <w:sz w:val="22"/>
        </w:rPr>
        <w:t> </w:t>
      </w:r>
      <w:r w:rsidRPr="00712CC4">
        <w:rPr>
          <w:rFonts w:cs="Arial"/>
          <w:color w:val="000000"/>
          <w:sz w:val="22"/>
        </w:rPr>
        <w:t>zmene pôvodne zasielaného oznámenia, ak takáto zmena vyplýva z</w:t>
      </w:r>
      <w:r w:rsidRPr="00D6357E">
        <w:rPr>
          <w:rFonts w:cs="Arial"/>
          <w:color w:val="000000"/>
          <w:sz w:val="22"/>
        </w:rPr>
        <w:t> </w:t>
      </w:r>
      <w:r w:rsidRPr="00712CC4">
        <w:rPr>
          <w:rFonts w:cs="Arial"/>
          <w:color w:val="000000"/>
          <w:sz w:val="22"/>
        </w:rPr>
        <w:t>vykonaného preskúmania a</w:t>
      </w:r>
      <w:r w:rsidRPr="00D6357E">
        <w:rPr>
          <w:rFonts w:cs="Arial"/>
          <w:color w:val="000000"/>
          <w:sz w:val="22"/>
        </w:rPr>
        <w:t> </w:t>
      </w:r>
      <w:r w:rsidRPr="00712CC4">
        <w:rPr>
          <w:rFonts w:cs="Arial"/>
          <w:color w:val="000000"/>
          <w:sz w:val="22"/>
        </w:rPr>
        <w:t>je prirodzenou súčasťou navrhovaných nápravných opatrení.</w:t>
      </w:r>
    </w:p>
    <w:p w14:paraId="543D21CA" w14:textId="77777777" w:rsidR="001549C0" w:rsidRDefault="001549C0" w:rsidP="00E35E42">
      <w:pPr>
        <w:autoSpaceDE w:val="0"/>
        <w:autoSpaceDN w:val="0"/>
        <w:adjustRightInd w:val="0"/>
        <w:spacing w:after="0" w:line="240" w:lineRule="auto"/>
        <w:jc w:val="both"/>
        <w:rPr>
          <w:rFonts w:ascii="Arial" w:hAnsi="Arial" w:cs="Arial"/>
          <w:color w:val="000000"/>
        </w:rPr>
      </w:pPr>
    </w:p>
    <w:p w14:paraId="4846285C" w14:textId="77777777" w:rsidR="005C19A8" w:rsidRPr="00D74BB4" w:rsidRDefault="005C19A8" w:rsidP="00E35E42">
      <w:pPr>
        <w:autoSpaceDE w:val="0"/>
        <w:autoSpaceDN w:val="0"/>
        <w:adjustRightInd w:val="0"/>
        <w:spacing w:after="0" w:line="240" w:lineRule="auto"/>
        <w:jc w:val="both"/>
        <w:rPr>
          <w:rFonts w:ascii="Arial" w:hAnsi="Arial" w:cs="Arial"/>
          <w:color w:val="000000"/>
        </w:rPr>
      </w:pPr>
      <w:r w:rsidRPr="00712CC4">
        <w:rPr>
          <w:rFonts w:ascii="Arial" w:hAnsi="Arial" w:cs="Arial"/>
          <w:color w:val="000000"/>
        </w:rPr>
        <w:t>Bližšie podrobnosti o</w:t>
      </w:r>
      <w:r w:rsidRPr="00D6357E">
        <w:rPr>
          <w:rFonts w:ascii="Arial" w:hAnsi="Arial" w:cs="Arial"/>
          <w:color w:val="000000"/>
        </w:rPr>
        <w:t> </w:t>
      </w:r>
      <w:r w:rsidRPr="00712CC4">
        <w:rPr>
          <w:rFonts w:ascii="Arial" w:hAnsi="Arial" w:cs="Arial"/>
          <w:color w:val="000000"/>
        </w:rPr>
        <w:t>spôsobe prijímania a</w:t>
      </w:r>
      <w:r w:rsidRPr="00D6357E">
        <w:rPr>
          <w:rFonts w:ascii="Arial" w:hAnsi="Arial" w:cs="Arial"/>
          <w:color w:val="000000"/>
        </w:rPr>
        <w:t> </w:t>
      </w:r>
      <w:r w:rsidRPr="00712CC4">
        <w:rPr>
          <w:rFonts w:ascii="Arial" w:hAnsi="Arial" w:cs="Arial"/>
          <w:color w:val="000000"/>
        </w:rPr>
        <w:t xml:space="preserve">postupe poradnej komisie štatutárneho orgánu </w:t>
      </w:r>
      <w:r w:rsidR="00C579C6">
        <w:rPr>
          <w:rFonts w:ascii="Arial" w:hAnsi="Arial" w:cs="Arial"/>
          <w:color w:val="000000"/>
        </w:rPr>
        <w:t>NA</w:t>
      </w:r>
      <w:r w:rsidRPr="00712CC4">
        <w:rPr>
          <w:rFonts w:ascii="Arial" w:hAnsi="Arial" w:cs="Arial"/>
          <w:color w:val="000000"/>
        </w:rPr>
        <w:t xml:space="preserve"> </w:t>
      </w:r>
      <w:r w:rsidR="00D845BA">
        <w:rPr>
          <w:rFonts w:ascii="Arial" w:hAnsi="Arial" w:cs="Arial"/>
          <w:color w:val="000000"/>
        </w:rPr>
        <w:t>upravuje</w:t>
      </w:r>
      <w:r w:rsidR="00D845BA" w:rsidRPr="00712CC4">
        <w:rPr>
          <w:rFonts w:ascii="Arial" w:hAnsi="Arial" w:cs="Arial"/>
          <w:color w:val="000000"/>
        </w:rPr>
        <w:t xml:space="preserve"> </w:t>
      </w:r>
      <w:r w:rsidRPr="00712CC4">
        <w:rPr>
          <w:rFonts w:ascii="Arial" w:hAnsi="Arial" w:cs="Arial"/>
          <w:color w:val="000000"/>
        </w:rPr>
        <w:t>štatút a</w:t>
      </w:r>
      <w:r w:rsidRPr="00D6357E">
        <w:rPr>
          <w:rFonts w:ascii="Arial" w:hAnsi="Arial" w:cs="Arial"/>
          <w:color w:val="000000"/>
        </w:rPr>
        <w:t> </w:t>
      </w:r>
      <w:r w:rsidRPr="00712CC4">
        <w:rPr>
          <w:rFonts w:ascii="Arial" w:hAnsi="Arial" w:cs="Arial"/>
          <w:color w:val="000000"/>
        </w:rPr>
        <w:t>rokovací poriadok</w:t>
      </w:r>
      <w:r w:rsidRPr="00D6357E">
        <w:rPr>
          <w:rFonts w:ascii="Arial" w:hAnsi="Arial" w:cs="Arial"/>
          <w:color w:val="000000"/>
        </w:rPr>
        <w:t>.</w:t>
      </w:r>
    </w:p>
    <w:p w14:paraId="4687336E" w14:textId="77777777" w:rsidR="005C19A8" w:rsidRPr="00FA1636" w:rsidRDefault="005C19A8" w:rsidP="00E35E42">
      <w:pPr>
        <w:pStyle w:val="Odsekzoznamu"/>
        <w:autoSpaceDE w:val="0"/>
        <w:autoSpaceDN w:val="0"/>
        <w:adjustRightInd w:val="0"/>
        <w:jc w:val="both"/>
        <w:rPr>
          <w:rFonts w:cs="Arial"/>
          <w:color w:val="000000"/>
          <w:sz w:val="22"/>
          <w:lang w:eastAsia="en-US"/>
        </w:rPr>
      </w:pPr>
    </w:p>
    <w:p w14:paraId="4BCCCCEA" w14:textId="77777777" w:rsidR="005C19A8" w:rsidRPr="008F6152" w:rsidRDefault="005C19A8" w:rsidP="008F6152">
      <w:pPr>
        <w:autoSpaceDE w:val="0"/>
        <w:autoSpaceDN w:val="0"/>
        <w:adjustRightInd w:val="0"/>
        <w:spacing w:before="240"/>
        <w:jc w:val="both"/>
        <w:rPr>
          <w:rFonts w:ascii="Arial" w:hAnsi="Arial" w:cs="Arial"/>
          <w:b/>
          <w:color w:val="000000"/>
        </w:rPr>
      </w:pPr>
      <w:r w:rsidRPr="008F6152">
        <w:rPr>
          <w:rFonts w:ascii="Arial" w:hAnsi="Arial" w:cs="Arial"/>
          <w:b/>
          <w:color w:val="000000"/>
        </w:rPr>
        <w:t xml:space="preserve">Oprava </w:t>
      </w:r>
      <w:r w:rsidR="00AF4141" w:rsidRPr="008F6152">
        <w:rPr>
          <w:rFonts w:ascii="Arial" w:hAnsi="Arial" w:cs="Arial"/>
          <w:b/>
          <w:color w:val="000000"/>
        </w:rPr>
        <w:t>O</w:t>
      </w:r>
      <w:r w:rsidRPr="008F6152">
        <w:rPr>
          <w:rFonts w:ascii="Arial" w:hAnsi="Arial" w:cs="Arial"/>
          <w:b/>
          <w:color w:val="000000"/>
        </w:rPr>
        <w:t>známenia o pridelení/nepridelení grantu</w:t>
      </w:r>
      <w:r w:rsidR="005A2A57" w:rsidRPr="008F6152">
        <w:rPr>
          <w:rFonts w:ascii="Arial" w:hAnsi="Arial" w:cs="Arial"/>
          <w:b/>
          <w:color w:val="000000"/>
        </w:rPr>
        <w:t>/</w:t>
      </w:r>
      <w:r w:rsidR="00222A55" w:rsidRPr="008F6152">
        <w:rPr>
          <w:rFonts w:ascii="Arial" w:hAnsi="Arial" w:cs="Arial"/>
          <w:b/>
          <w:color w:val="000000"/>
        </w:rPr>
        <w:t>nepridelení grantu z dôvodu nedostatku finančných prostriedkov</w:t>
      </w:r>
    </w:p>
    <w:p w14:paraId="0ADE1191" w14:textId="77777777" w:rsidR="005C19A8" w:rsidRPr="00712CC4" w:rsidRDefault="005C19A8">
      <w:pPr>
        <w:autoSpaceDE w:val="0"/>
        <w:autoSpaceDN w:val="0"/>
        <w:adjustRightInd w:val="0"/>
        <w:spacing w:line="240" w:lineRule="auto"/>
        <w:jc w:val="both"/>
        <w:rPr>
          <w:rFonts w:ascii="Arial" w:hAnsi="Arial" w:cs="Arial"/>
          <w:color w:val="000000"/>
        </w:rPr>
      </w:pPr>
      <w:r w:rsidRPr="00712CC4">
        <w:rPr>
          <w:rFonts w:ascii="Arial" w:hAnsi="Arial" w:cs="Arial"/>
          <w:color w:val="000000"/>
        </w:rPr>
        <w:t xml:space="preserve">Oprava </w:t>
      </w:r>
      <w:r w:rsidR="00AF4141">
        <w:rPr>
          <w:rFonts w:ascii="Arial" w:hAnsi="Arial" w:cs="Arial"/>
          <w:color w:val="000000"/>
        </w:rPr>
        <w:t>O</w:t>
      </w:r>
      <w:r w:rsidRPr="00712CC4">
        <w:rPr>
          <w:rFonts w:ascii="Arial" w:hAnsi="Arial" w:cs="Arial"/>
          <w:color w:val="000000"/>
        </w:rPr>
        <w:t>známenia o</w:t>
      </w:r>
      <w:r w:rsidRPr="0068543E">
        <w:rPr>
          <w:rFonts w:ascii="Arial" w:hAnsi="Arial" w:cs="Arial"/>
          <w:color w:val="000000"/>
        </w:rPr>
        <w:t> </w:t>
      </w:r>
      <w:r w:rsidRPr="00712CC4">
        <w:rPr>
          <w:rFonts w:ascii="Arial" w:hAnsi="Arial" w:cs="Arial"/>
          <w:color w:val="000000"/>
        </w:rPr>
        <w:t>pridelení/nepridelení grantu</w:t>
      </w:r>
      <w:r w:rsidR="00222A55">
        <w:rPr>
          <w:rFonts w:ascii="Arial" w:hAnsi="Arial" w:cs="Arial"/>
          <w:color w:val="000000"/>
        </w:rPr>
        <w:t>/</w:t>
      </w:r>
      <w:r w:rsidR="00222A55" w:rsidRPr="00B873EC">
        <w:rPr>
          <w:rFonts w:ascii="Arial" w:hAnsi="Arial" w:cs="Arial"/>
          <w:color w:val="000000"/>
        </w:rPr>
        <w:t>nepridelení grantu z dôvodu nedostatku finančných prostriedkov</w:t>
      </w:r>
      <w:r w:rsidRPr="00712CC4">
        <w:rPr>
          <w:rFonts w:ascii="Arial" w:hAnsi="Arial" w:cs="Arial"/>
          <w:color w:val="000000"/>
        </w:rPr>
        <w:t xml:space="preserve"> slúži Národnej agentúre na odstránenie chýb v písaní, počítaní alebo iných zrejmých nesprávností v písom</w:t>
      </w:r>
      <w:r w:rsidRPr="0068543E">
        <w:rPr>
          <w:rFonts w:ascii="Arial" w:hAnsi="Arial" w:cs="Arial"/>
          <w:color w:val="000000"/>
        </w:rPr>
        <w:softHyphen/>
      </w:r>
      <w:r w:rsidRPr="00712CC4">
        <w:rPr>
          <w:rFonts w:ascii="Arial" w:hAnsi="Arial" w:cs="Arial"/>
          <w:color w:val="000000"/>
        </w:rPr>
        <w:t xml:space="preserve">nom vyhotovení </w:t>
      </w:r>
      <w:r w:rsidR="00AF4141">
        <w:rPr>
          <w:rFonts w:ascii="Arial" w:hAnsi="Arial" w:cs="Arial"/>
          <w:color w:val="000000"/>
        </w:rPr>
        <w:t>O</w:t>
      </w:r>
      <w:r w:rsidRPr="00712CC4">
        <w:rPr>
          <w:rFonts w:ascii="Arial" w:hAnsi="Arial" w:cs="Arial"/>
          <w:color w:val="000000"/>
        </w:rPr>
        <w:t>známenia o</w:t>
      </w:r>
      <w:r w:rsidRPr="0068543E">
        <w:rPr>
          <w:rFonts w:ascii="Arial" w:hAnsi="Arial" w:cs="Arial"/>
          <w:color w:val="000000"/>
        </w:rPr>
        <w:t> </w:t>
      </w:r>
      <w:r w:rsidRPr="00712CC4">
        <w:rPr>
          <w:rFonts w:ascii="Arial" w:hAnsi="Arial" w:cs="Arial"/>
          <w:color w:val="000000"/>
        </w:rPr>
        <w:t>pridelení/nepridelení grantu</w:t>
      </w:r>
      <w:r w:rsidR="00222A55">
        <w:rPr>
          <w:rFonts w:ascii="Arial" w:hAnsi="Arial" w:cs="Arial"/>
          <w:color w:val="000000"/>
        </w:rPr>
        <w:t>/</w:t>
      </w:r>
      <w:r w:rsidR="00222A55" w:rsidRPr="00B873EC">
        <w:rPr>
          <w:rFonts w:ascii="Arial" w:hAnsi="Arial" w:cs="Arial"/>
          <w:color w:val="000000"/>
        </w:rPr>
        <w:t>nepridelení grantu z dôvodu nedostatku finančných prostriedkov</w:t>
      </w:r>
      <w:r w:rsidRPr="00712CC4">
        <w:rPr>
          <w:rFonts w:ascii="Arial" w:hAnsi="Arial" w:cs="Arial"/>
          <w:color w:val="000000"/>
        </w:rPr>
        <w:t xml:space="preserve">. </w:t>
      </w:r>
    </w:p>
    <w:p w14:paraId="04549204" w14:textId="77777777" w:rsidR="005C19A8" w:rsidRPr="00712CC4" w:rsidRDefault="005C19A8">
      <w:pPr>
        <w:autoSpaceDE w:val="0"/>
        <w:autoSpaceDN w:val="0"/>
        <w:adjustRightInd w:val="0"/>
        <w:spacing w:line="240" w:lineRule="auto"/>
        <w:jc w:val="both"/>
        <w:rPr>
          <w:rFonts w:ascii="Arial" w:hAnsi="Arial" w:cs="Arial"/>
          <w:color w:val="000000"/>
        </w:rPr>
      </w:pPr>
      <w:r w:rsidRPr="00712CC4">
        <w:rPr>
          <w:rFonts w:ascii="Arial" w:hAnsi="Arial" w:cs="Arial"/>
          <w:color w:val="000000"/>
        </w:rPr>
        <w:lastRenderedPageBreak/>
        <w:t>Chyby v písaní, počítaní alebo iné zrejmé nesprávnosti v</w:t>
      </w:r>
      <w:r w:rsidRPr="0068543E">
        <w:rPr>
          <w:rFonts w:ascii="Arial" w:hAnsi="Arial" w:cs="Arial"/>
          <w:color w:val="000000"/>
        </w:rPr>
        <w:t> </w:t>
      </w:r>
      <w:r w:rsidRPr="00712CC4">
        <w:rPr>
          <w:rFonts w:ascii="Arial" w:hAnsi="Arial" w:cs="Arial"/>
          <w:color w:val="000000"/>
        </w:rPr>
        <w:t xml:space="preserve">písomnom </w:t>
      </w:r>
      <w:r w:rsidR="00AF4141">
        <w:rPr>
          <w:rFonts w:ascii="Arial" w:hAnsi="Arial" w:cs="Arial"/>
          <w:color w:val="000000"/>
        </w:rPr>
        <w:t>O</w:t>
      </w:r>
      <w:r w:rsidRPr="00712CC4">
        <w:rPr>
          <w:rFonts w:ascii="Arial" w:hAnsi="Arial" w:cs="Arial"/>
          <w:color w:val="000000"/>
        </w:rPr>
        <w:t>známení o</w:t>
      </w:r>
      <w:r w:rsidRPr="0068543E">
        <w:rPr>
          <w:rFonts w:ascii="Arial" w:hAnsi="Arial" w:cs="Arial"/>
          <w:color w:val="000000"/>
        </w:rPr>
        <w:t> </w:t>
      </w:r>
      <w:r w:rsidRPr="00712CC4">
        <w:rPr>
          <w:rFonts w:ascii="Arial" w:hAnsi="Arial" w:cs="Arial"/>
          <w:color w:val="000000"/>
        </w:rPr>
        <w:t>pridelení/nepridelení grantu</w:t>
      </w:r>
      <w:r w:rsidR="00222A55">
        <w:rPr>
          <w:rFonts w:ascii="Arial" w:hAnsi="Arial" w:cs="Arial"/>
          <w:color w:val="000000"/>
        </w:rPr>
        <w:t>/</w:t>
      </w:r>
      <w:r w:rsidR="00222A55" w:rsidRPr="00B873EC">
        <w:rPr>
          <w:rFonts w:ascii="Arial" w:hAnsi="Arial" w:cs="Arial"/>
          <w:color w:val="000000"/>
        </w:rPr>
        <w:t>nepridelení grantu z dôvodu nedostatku finančných prostriedkov</w:t>
      </w:r>
      <w:r w:rsidRPr="00712CC4">
        <w:rPr>
          <w:rFonts w:ascii="Arial" w:hAnsi="Arial" w:cs="Arial"/>
          <w:color w:val="000000"/>
        </w:rPr>
        <w:t xml:space="preserve"> </w:t>
      </w:r>
      <w:r w:rsidR="00C579C6">
        <w:rPr>
          <w:rFonts w:ascii="Arial" w:hAnsi="Arial" w:cs="Arial"/>
          <w:color w:val="000000"/>
        </w:rPr>
        <w:t>NA</w:t>
      </w:r>
      <w:r w:rsidRPr="00712CC4">
        <w:rPr>
          <w:rFonts w:ascii="Arial" w:hAnsi="Arial" w:cs="Arial"/>
          <w:color w:val="000000"/>
        </w:rPr>
        <w:t xml:space="preserve"> opraví kedykoľvek aj bez návrhu Prijímateľa. </w:t>
      </w:r>
    </w:p>
    <w:p w14:paraId="3B72489E" w14:textId="77777777" w:rsidR="005C19A8" w:rsidRPr="00712CC4" w:rsidRDefault="00C579C6" w:rsidP="00DD70CE">
      <w:pPr>
        <w:autoSpaceDE w:val="0"/>
        <w:autoSpaceDN w:val="0"/>
        <w:adjustRightInd w:val="0"/>
        <w:spacing w:after="0" w:line="240" w:lineRule="auto"/>
        <w:jc w:val="both"/>
        <w:rPr>
          <w:rFonts w:ascii="Arial" w:hAnsi="Arial" w:cs="Arial"/>
          <w:color w:val="000000"/>
        </w:rPr>
      </w:pPr>
      <w:r>
        <w:rPr>
          <w:rFonts w:ascii="Arial" w:hAnsi="Arial" w:cs="Arial"/>
          <w:color w:val="000000"/>
        </w:rPr>
        <w:t>NA</w:t>
      </w:r>
      <w:r w:rsidR="005C19A8" w:rsidRPr="00712CC4">
        <w:rPr>
          <w:rFonts w:ascii="Arial" w:hAnsi="Arial" w:cs="Arial"/>
          <w:color w:val="000000"/>
        </w:rPr>
        <w:t xml:space="preserve"> vykoná opravu formou listu, v ktorom jednoznačným spôsobom identifikuje menené náležitos</w:t>
      </w:r>
      <w:r w:rsidR="005C19A8" w:rsidRPr="0068543E">
        <w:rPr>
          <w:rFonts w:ascii="Arial" w:hAnsi="Arial" w:cs="Arial"/>
          <w:color w:val="000000"/>
        </w:rPr>
        <w:softHyphen/>
      </w:r>
      <w:r w:rsidR="005C19A8" w:rsidRPr="00712CC4">
        <w:rPr>
          <w:rFonts w:ascii="Arial" w:hAnsi="Arial" w:cs="Arial"/>
          <w:color w:val="000000"/>
        </w:rPr>
        <w:t xml:space="preserve">ti </w:t>
      </w:r>
      <w:r w:rsidR="00AF4141">
        <w:rPr>
          <w:rFonts w:ascii="Arial" w:hAnsi="Arial" w:cs="Arial"/>
          <w:color w:val="000000"/>
        </w:rPr>
        <w:t>O</w:t>
      </w:r>
      <w:r w:rsidR="005C19A8" w:rsidRPr="00712CC4">
        <w:rPr>
          <w:rFonts w:ascii="Arial" w:hAnsi="Arial" w:cs="Arial"/>
          <w:color w:val="000000"/>
        </w:rPr>
        <w:t>známenia o</w:t>
      </w:r>
      <w:r w:rsidR="005C19A8" w:rsidRPr="0068543E">
        <w:rPr>
          <w:rFonts w:ascii="Arial" w:hAnsi="Arial" w:cs="Arial"/>
          <w:color w:val="000000"/>
        </w:rPr>
        <w:t> </w:t>
      </w:r>
      <w:r w:rsidR="005C19A8" w:rsidRPr="00712CC4">
        <w:rPr>
          <w:rFonts w:ascii="Arial" w:hAnsi="Arial" w:cs="Arial"/>
          <w:color w:val="000000"/>
        </w:rPr>
        <w:t>pridelení/nepridelení grantu</w:t>
      </w:r>
      <w:r w:rsidR="00222A55">
        <w:rPr>
          <w:rFonts w:ascii="Arial" w:hAnsi="Arial" w:cs="Arial"/>
          <w:color w:val="000000"/>
        </w:rPr>
        <w:t>/</w:t>
      </w:r>
      <w:r w:rsidR="00222A55" w:rsidRPr="00B873EC">
        <w:rPr>
          <w:rFonts w:ascii="Arial" w:hAnsi="Arial" w:cs="Arial"/>
          <w:color w:val="000000"/>
        </w:rPr>
        <w:t>nepridelení grantu z dôvodu nedostatku finančných prostriedkov</w:t>
      </w:r>
      <w:r w:rsidR="005C19A8" w:rsidRPr="00712CC4">
        <w:rPr>
          <w:rFonts w:ascii="Arial" w:hAnsi="Arial" w:cs="Arial"/>
          <w:color w:val="000000"/>
        </w:rPr>
        <w:t xml:space="preserve">. Oznámenie zasiela </w:t>
      </w:r>
      <w:r>
        <w:rPr>
          <w:rFonts w:ascii="Arial" w:hAnsi="Arial" w:cs="Arial"/>
          <w:color w:val="000000"/>
        </w:rPr>
        <w:t>NA</w:t>
      </w:r>
      <w:r w:rsidR="005C19A8" w:rsidRPr="00712CC4">
        <w:rPr>
          <w:rFonts w:ascii="Arial" w:hAnsi="Arial" w:cs="Arial"/>
          <w:color w:val="000000"/>
        </w:rPr>
        <w:t xml:space="preserve"> Prijímateľovi a uchováva ho spolu s</w:t>
      </w:r>
      <w:r w:rsidR="005C19A8" w:rsidRPr="0068543E">
        <w:rPr>
          <w:rFonts w:ascii="Arial" w:hAnsi="Arial" w:cs="Arial"/>
          <w:color w:val="000000"/>
        </w:rPr>
        <w:t> </w:t>
      </w:r>
      <w:r w:rsidR="00AF4141">
        <w:rPr>
          <w:rFonts w:ascii="Arial" w:hAnsi="Arial" w:cs="Arial"/>
          <w:color w:val="000000"/>
        </w:rPr>
        <w:t>O</w:t>
      </w:r>
      <w:r w:rsidR="005C19A8" w:rsidRPr="00712CC4">
        <w:rPr>
          <w:rFonts w:ascii="Arial" w:hAnsi="Arial" w:cs="Arial"/>
          <w:color w:val="000000"/>
        </w:rPr>
        <w:t>známení o</w:t>
      </w:r>
      <w:r w:rsidR="005C19A8" w:rsidRPr="0068543E">
        <w:rPr>
          <w:rFonts w:ascii="Arial" w:hAnsi="Arial" w:cs="Arial"/>
          <w:color w:val="000000"/>
        </w:rPr>
        <w:t> </w:t>
      </w:r>
      <w:r w:rsidR="005C19A8" w:rsidRPr="00712CC4">
        <w:rPr>
          <w:rFonts w:ascii="Arial" w:hAnsi="Arial" w:cs="Arial"/>
          <w:color w:val="000000"/>
        </w:rPr>
        <w:t>pridelení/nepridelení grantu</w:t>
      </w:r>
      <w:r w:rsidR="00222A55">
        <w:rPr>
          <w:rFonts w:ascii="Arial" w:hAnsi="Arial" w:cs="Arial"/>
          <w:color w:val="000000"/>
        </w:rPr>
        <w:t>/</w:t>
      </w:r>
      <w:r w:rsidR="00222A55" w:rsidRPr="00B873EC">
        <w:rPr>
          <w:rFonts w:ascii="Arial" w:hAnsi="Arial" w:cs="Arial"/>
          <w:color w:val="000000"/>
        </w:rPr>
        <w:t>nepridelení grantu z dôvodu nedostatku finančných prostriedkov</w:t>
      </w:r>
      <w:r w:rsidR="005C19A8" w:rsidRPr="00712CC4">
        <w:rPr>
          <w:rFonts w:ascii="Arial" w:hAnsi="Arial" w:cs="Arial"/>
          <w:color w:val="000000"/>
        </w:rPr>
        <w:t xml:space="preserve">, ktorého sa oprava týka. </w:t>
      </w:r>
    </w:p>
    <w:p w14:paraId="2A58B2D6" w14:textId="77777777" w:rsidR="005C19A8" w:rsidRDefault="005C19A8">
      <w:pPr>
        <w:autoSpaceDE w:val="0"/>
        <w:autoSpaceDN w:val="0"/>
        <w:adjustRightInd w:val="0"/>
        <w:spacing w:before="240" w:line="240" w:lineRule="auto"/>
        <w:jc w:val="both"/>
        <w:rPr>
          <w:rFonts w:ascii="Arial" w:hAnsi="Arial" w:cs="Arial"/>
          <w:color w:val="000000"/>
        </w:rPr>
      </w:pPr>
      <w:r w:rsidRPr="00712CC4">
        <w:rPr>
          <w:rFonts w:ascii="Arial" w:hAnsi="Arial" w:cs="Arial"/>
          <w:color w:val="000000"/>
        </w:rPr>
        <w:t>Oprava ch</w:t>
      </w:r>
      <w:r w:rsidR="00DC4F21">
        <w:rPr>
          <w:rFonts w:ascii="Arial" w:hAnsi="Arial" w:cs="Arial"/>
          <w:color w:val="000000"/>
        </w:rPr>
        <w:t>ý</w:t>
      </w:r>
      <w:r w:rsidRPr="00712CC4">
        <w:rPr>
          <w:rFonts w:ascii="Arial" w:hAnsi="Arial" w:cs="Arial"/>
          <w:color w:val="000000"/>
        </w:rPr>
        <w:t>b v</w:t>
      </w:r>
      <w:r w:rsidRPr="0068543E">
        <w:rPr>
          <w:rFonts w:ascii="Arial" w:hAnsi="Arial" w:cs="Arial"/>
          <w:color w:val="000000"/>
        </w:rPr>
        <w:t> </w:t>
      </w:r>
      <w:r w:rsidRPr="00712CC4">
        <w:rPr>
          <w:rFonts w:ascii="Arial" w:hAnsi="Arial" w:cs="Arial"/>
          <w:color w:val="000000"/>
        </w:rPr>
        <w:t>písaní, počtoch a</w:t>
      </w:r>
      <w:r w:rsidRPr="0068543E">
        <w:rPr>
          <w:rFonts w:ascii="Arial" w:hAnsi="Arial" w:cs="Arial"/>
          <w:color w:val="000000"/>
        </w:rPr>
        <w:t> </w:t>
      </w:r>
      <w:r w:rsidRPr="00712CC4">
        <w:rPr>
          <w:rFonts w:ascii="Arial" w:hAnsi="Arial" w:cs="Arial"/>
          <w:color w:val="000000"/>
        </w:rPr>
        <w:t>iných zrejmých nesprávnosti sa týka aj ostatných písomných výstupov v</w:t>
      </w:r>
      <w:r w:rsidRPr="0068543E">
        <w:rPr>
          <w:rFonts w:ascii="Arial" w:hAnsi="Arial" w:cs="Arial"/>
          <w:color w:val="000000"/>
        </w:rPr>
        <w:t> </w:t>
      </w:r>
      <w:r w:rsidRPr="00712CC4">
        <w:rPr>
          <w:rFonts w:ascii="Arial" w:hAnsi="Arial" w:cs="Arial"/>
          <w:color w:val="000000"/>
        </w:rPr>
        <w:t xml:space="preserve">procese prideľovania </w:t>
      </w:r>
      <w:r w:rsidR="00AF4141">
        <w:rPr>
          <w:rFonts w:ascii="Arial" w:hAnsi="Arial" w:cs="Arial"/>
          <w:color w:val="000000"/>
        </w:rPr>
        <w:t>G</w:t>
      </w:r>
      <w:r w:rsidRPr="00712CC4">
        <w:rPr>
          <w:rFonts w:ascii="Arial" w:hAnsi="Arial" w:cs="Arial"/>
          <w:color w:val="000000"/>
        </w:rPr>
        <w:t>rantu a</w:t>
      </w:r>
      <w:r w:rsidRPr="0068543E">
        <w:rPr>
          <w:rFonts w:ascii="Arial" w:hAnsi="Arial" w:cs="Arial"/>
          <w:color w:val="000000"/>
        </w:rPr>
        <w:t> </w:t>
      </w:r>
      <w:r w:rsidRPr="00712CC4">
        <w:rPr>
          <w:rFonts w:ascii="Arial" w:hAnsi="Arial" w:cs="Arial"/>
          <w:color w:val="000000"/>
        </w:rPr>
        <w:t>nie je časovo obmedzená.</w:t>
      </w:r>
    </w:p>
    <w:p w14:paraId="27D182A0" w14:textId="77777777" w:rsidR="003C23F5" w:rsidRDefault="003C23F5">
      <w:pPr>
        <w:autoSpaceDE w:val="0"/>
        <w:autoSpaceDN w:val="0"/>
        <w:adjustRightInd w:val="0"/>
        <w:spacing w:before="240" w:line="240" w:lineRule="auto"/>
        <w:jc w:val="both"/>
        <w:rPr>
          <w:rFonts w:ascii="Arial" w:hAnsi="Arial" w:cs="Arial"/>
          <w:color w:val="000000"/>
        </w:rPr>
      </w:pPr>
      <w:r>
        <w:rPr>
          <w:rFonts w:ascii="Arial" w:hAnsi="Arial" w:cs="Arial"/>
          <w:color w:val="000000"/>
        </w:rPr>
        <w:t>Ustanovenia o Oprave Oznámenia o pridelení/nepridelení grantu</w:t>
      </w:r>
      <w:r w:rsidR="00222A55">
        <w:rPr>
          <w:rFonts w:ascii="Arial" w:hAnsi="Arial" w:cs="Arial"/>
          <w:color w:val="000000"/>
        </w:rPr>
        <w:t>/</w:t>
      </w:r>
      <w:r w:rsidR="00222A55" w:rsidRPr="00B873EC">
        <w:rPr>
          <w:rFonts w:ascii="Arial" w:hAnsi="Arial" w:cs="Arial"/>
          <w:color w:val="000000"/>
        </w:rPr>
        <w:t>nepridelení grantu z dôvodu nedostatku finančných prostriedkov</w:t>
      </w:r>
      <w:r>
        <w:rPr>
          <w:rFonts w:ascii="Arial" w:hAnsi="Arial" w:cs="Arial"/>
          <w:color w:val="000000"/>
        </w:rPr>
        <w:t xml:space="preserve"> sa primerane vzťahujú aj na </w:t>
      </w:r>
      <w:r w:rsidR="00A33A2F">
        <w:rPr>
          <w:rFonts w:ascii="Arial" w:hAnsi="Arial" w:cs="Arial"/>
          <w:color w:val="000000"/>
        </w:rPr>
        <w:t>O</w:t>
      </w:r>
      <w:r>
        <w:rPr>
          <w:rFonts w:ascii="Arial" w:hAnsi="Arial" w:cs="Arial"/>
          <w:color w:val="000000"/>
        </w:rPr>
        <w:t xml:space="preserve">známenie o zastavení procesu prideľovania </w:t>
      </w:r>
      <w:r w:rsidR="00874820">
        <w:rPr>
          <w:rFonts w:ascii="Arial" w:hAnsi="Arial" w:cs="Arial"/>
          <w:color w:val="000000"/>
        </w:rPr>
        <w:t>grantu</w:t>
      </w:r>
      <w:r>
        <w:rPr>
          <w:rFonts w:ascii="Arial" w:hAnsi="Arial" w:cs="Arial"/>
          <w:color w:val="000000"/>
        </w:rPr>
        <w:t>.</w:t>
      </w:r>
    </w:p>
    <w:p w14:paraId="2B8D0786" w14:textId="77777777" w:rsidR="005C19A8" w:rsidRDefault="005C19A8" w:rsidP="0023257B">
      <w:pPr>
        <w:spacing w:after="0" w:line="240" w:lineRule="auto"/>
        <w:rPr>
          <w:rFonts w:ascii="Arial" w:hAnsi="Arial" w:cs="Arial"/>
          <w:color w:val="000000"/>
          <w:u w:val="single"/>
        </w:rPr>
      </w:pPr>
    </w:p>
    <w:p w14:paraId="5C665986" w14:textId="77777777" w:rsidR="005C19A8" w:rsidRPr="00B9488D" w:rsidRDefault="005C19A8" w:rsidP="009B7E96">
      <w:pPr>
        <w:pStyle w:val="Odsekzoznamu"/>
        <w:numPr>
          <w:ilvl w:val="1"/>
          <w:numId w:val="58"/>
        </w:numPr>
        <w:ind w:left="567" w:hanging="567"/>
        <w:outlineLvl w:val="1"/>
        <w:rPr>
          <w:rFonts w:cs="Arial"/>
          <w:b/>
          <w:color w:val="000000"/>
          <w:sz w:val="22"/>
        </w:rPr>
      </w:pPr>
      <w:bookmarkStart w:id="253" w:name="_Toc16592763"/>
      <w:bookmarkStart w:id="254" w:name="_Toc75933161"/>
      <w:r w:rsidRPr="00B9488D">
        <w:rPr>
          <w:rFonts w:cs="Arial"/>
          <w:b/>
          <w:color w:val="000000"/>
          <w:sz w:val="22"/>
        </w:rPr>
        <w:t>Zmluva o poskytnutí grantu</w:t>
      </w:r>
      <w:bookmarkEnd w:id="253"/>
      <w:bookmarkEnd w:id="254"/>
    </w:p>
    <w:p w14:paraId="5D854C35" w14:textId="77777777" w:rsidR="005C19A8" w:rsidRDefault="005C19A8" w:rsidP="0023257B">
      <w:pPr>
        <w:spacing w:after="0" w:line="240" w:lineRule="auto"/>
        <w:jc w:val="both"/>
      </w:pPr>
    </w:p>
    <w:p w14:paraId="5DC987FC" w14:textId="1BA65A1D" w:rsidR="005C19A8" w:rsidRDefault="005C19A8" w:rsidP="0023257B">
      <w:pPr>
        <w:spacing w:after="0" w:line="240" w:lineRule="auto"/>
        <w:jc w:val="both"/>
        <w:rPr>
          <w:rFonts w:ascii="Arial" w:hAnsi="Arial" w:cs="Arial"/>
          <w:color w:val="000000"/>
        </w:rPr>
      </w:pPr>
      <w:r w:rsidRPr="00B43F4F">
        <w:rPr>
          <w:rFonts w:ascii="Arial" w:hAnsi="Arial" w:cs="Arial"/>
          <w:color w:val="000000"/>
        </w:rPr>
        <w:t>Zmluva o</w:t>
      </w:r>
      <w:r>
        <w:rPr>
          <w:rFonts w:ascii="Arial" w:hAnsi="Arial" w:cs="Arial"/>
          <w:color w:val="000000"/>
        </w:rPr>
        <w:t> poskytnutí grantu predstavuje právny základ pre realizáciu Programu Bohunice a </w:t>
      </w:r>
      <w:r>
        <w:rPr>
          <w:rFonts w:ascii="Arial" w:hAnsi="Arial" w:cs="Arial"/>
        </w:rPr>
        <w:t>plnenie jeho Cieľov v nadväznosti na Delegačnú zmluvu, Vykonávacie rozhodnutie a </w:t>
      </w:r>
      <w:r w:rsidR="00822579">
        <w:rPr>
          <w:rFonts w:ascii="Arial" w:hAnsi="Arial" w:cs="Arial"/>
        </w:rPr>
        <w:t>n</w:t>
      </w:r>
      <w:r>
        <w:rPr>
          <w:rFonts w:ascii="Arial" w:hAnsi="Arial" w:cs="Arial"/>
        </w:rPr>
        <w:t>ariadenie 1368/2013</w:t>
      </w:r>
      <w:r w:rsidR="001B78ED">
        <w:rPr>
          <w:rFonts w:ascii="Arial" w:hAnsi="Arial" w:cs="Arial"/>
        </w:rPr>
        <w:t xml:space="preserve"> a </w:t>
      </w:r>
      <w:r w:rsidR="00822579">
        <w:rPr>
          <w:rFonts w:ascii="Arial" w:hAnsi="Arial" w:cs="Arial"/>
        </w:rPr>
        <w:t>n</w:t>
      </w:r>
      <w:r w:rsidR="001B78ED">
        <w:rPr>
          <w:rFonts w:ascii="Arial" w:hAnsi="Arial" w:cs="Arial"/>
        </w:rPr>
        <w:t>ariadenie 2021</w:t>
      </w:r>
      <w:r w:rsidR="00127A8B">
        <w:rPr>
          <w:rFonts w:ascii="Arial" w:hAnsi="Arial" w:cs="Arial"/>
        </w:rPr>
        <w:t>/100</w:t>
      </w:r>
      <w:r>
        <w:rPr>
          <w:rFonts w:ascii="Arial" w:hAnsi="Arial" w:cs="Arial"/>
        </w:rPr>
        <w:t xml:space="preserve">. Uzatvára sa podľa  </w:t>
      </w:r>
      <w:r w:rsidRPr="00B43F4F">
        <w:rPr>
          <w:rFonts w:ascii="Arial" w:hAnsi="Arial" w:cs="Arial"/>
          <w:color w:val="000000"/>
        </w:rPr>
        <w:t>§ 269 ods. 2 Obchodného zákonníka</w:t>
      </w:r>
      <w:r>
        <w:rPr>
          <w:rFonts w:ascii="Arial" w:hAnsi="Arial" w:cs="Arial"/>
          <w:color w:val="000000"/>
        </w:rPr>
        <w:t xml:space="preserve"> a obsahuje najmä úpravu </w:t>
      </w:r>
      <w:r w:rsidRPr="00B43F4F">
        <w:rPr>
          <w:rFonts w:ascii="Arial" w:hAnsi="Arial" w:cs="Arial"/>
          <w:color w:val="000000"/>
        </w:rPr>
        <w:t>čerpani</w:t>
      </w:r>
      <w:r>
        <w:rPr>
          <w:rFonts w:ascii="Arial" w:hAnsi="Arial" w:cs="Arial"/>
          <w:color w:val="000000"/>
        </w:rPr>
        <w:t>a</w:t>
      </w:r>
      <w:r w:rsidRPr="00B43F4F">
        <w:rPr>
          <w:rFonts w:ascii="Arial" w:hAnsi="Arial" w:cs="Arial"/>
          <w:color w:val="000000"/>
        </w:rPr>
        <w:t xml:space="preserve"> účelovo viazaného </w:t>
      </w:r>
      <w:r>
        <w:rPr>
          <w:rFonts w:ascii="Arial" w:hAnsi="Arial" w:cs="Arial"/>
          <w:color w:val="000000"/>
        </w:rPr>
        <w:t>príspevku v rámci Programu Bohunice</w:t>
      </w:r>
      <w:r w:rsidRPr="00B43F4F">
        <w:rPr>
          <w:rFonts w:ascii="Arial" w:hAnsi="Arial" w:cs="Arial"/>
          <w:color w:val="000000"/>
        </w:rPr>
        <w:t>, pri dodržaní podmienok sp</w:t>
      </w:r>
      <w:r>
        <w:rPr>
          <w:rFonts w:ascii="Arial" w:hAnsi="Arial" w:cs="Arial"/>
          <w:color w:val="000000"/>
        </w:rPr>
        <w:t xml:space="preserve">rávneho finančného riadenia, ako aj práv a povinnosti </w:t>
      </w:r>
      <w:r w:rsidR="00C579C6">
        <w:rPr>
          <w:rFonts w:ascii="Arial" w:hAnsi="Arial" w:cs="Arial"/>
          <w:color w:val="000000"/>
        </w:rPr>
        <w:t>NA</w:t>
      </w:r>
      <w:r>
        <w:rPr>
          <w:rFonts w:ascii="Arial" w:hAnsi="Arial" w:cs="Arial"/>
          <w:color w:val="000000"/>
        </w:rPr>
        <w:t xml:space="preserve"> a Prijímateľa ako zmluvných strán za účelom realizácie Programu Bohunice. </w:t>
      </w:r>
    </w:p>
    <w:p w14:paraId="1772BC9F" w14:textId="77777777" w:rsidR="005C19A8" w:rsidRDefault="005C19A8" w:rsidP="0023257B">
      <w:pPr>
        <w:spacing w:after="0" w:line="240" w:lineRule="auto"/>
        <w:jc w:val="both"/>
        <w:rPr>
          <w:rFonts w:ascii="Arial" w:hAnsi="Arial" w:cs="Arial"/>
          <w:color w:val="000000"/>
        </w:rPr>
      </w:pPr>
    </w:p>
    <w:p w14:paraId="27BACCB8" w14:textId="77777777" w:rsidR="005C19A8" w:rsidRDefault="005C19A8" w:rsidP="0023257B">
      <w:pPr>
        <w:spacing w:after="0" w:line="240" w:lineRule="auto"/>
        <w:jc w:val="both"/>
        <w:rPr>
          <w:rFonts w:ascii="Arial" w:hAnsi="Arial" w:cs="Arial"/>
          <w:color w:val="000000"/>
        </w:rPr>
      </w:pPr>
      <w:r>
        <w:rPr>
          <w:rFonts w:ascii="Arial" w:hAnsi="Arial" w:cs="Arial"/>
          <w:color w:val="000000"/>
        </w:rPr>
        <w:t xml:space="preserve">Zmluvu o poskytnutí grantu vypracúva </w:t>
      </w:r>
      <w:r w:rsidR="00C579C6">
        <w:rPr>
          <w:rFonts w:ascii="Arial" w:hAnsi="Arial" w:cs="Arial"/>
          <w:color w:val="000000"/>
        </w:rPr>
        <w:t>NA</w:t>
      </w:r>
      <w:r>
        <w:rPr>
          <w:rFonts w:ascii="Arial" w:hAnsi="Arial" w:cs="Arial"/>
          <w:color w:val="000000"/>
        </w:rPr>
        <w:t>.</w:t>
      </w:r>
      <w:r w:rsidRPr="00B43F4F">
        <w:rPr>
          <w:rFonts w:ascii="Arial" w:hAnsi="Arial" w:cs="Arial"/>
          <w:color w:val="000000"/>
        </w:rPr>
        <w:t xml:space="preserve"> V prípade rozhodnutia </w:t>
      </w:r>
      <w:r w:rsidR="00C579C6">
        <w:rPr>
          <w:rFonts w:ascii="Arial" w:hAnsi="Arial" w:cs="Arial"/>
          <w:color w:val="000000"/>
        </w:rPr>
        <w:t>NA</w:t>
      </w:r>
      <w:r w:rsidRPr="00B43F4F">
        <w:rPr>
          <w:rFonts w:ascii="Arial" w:hAnsi="Arial" w:cs="Arial"/>
          <w:color w:val="000000"/>
        </w:rPr>
        <w:t xml:space="preserve"> je možné </w:t>
      </w:r>
      <w:r>
        <w:rPr>
          <w:rFonts w:ascii="Arial" w:hAnsi="Arial" w:cs="Arial"/>
          <w:color w:val="000000"/>
        </w:rPr>
        <w:t>Z</w:t>
      </w:r>
      <w:r w:rsidRPr="00B43F4F">
        <w:rPr>
          <w:rFonts w:ascii="Arial" w:hAnsi="Arial" w:cs="Arial"/>
          <w:color w:val="000000"/>
        </w:rPr>
        <w:t>mluvu o</w:t>
      </w:r>
      <w:r>
        <w:rPr>
          <w:rFonts w:ascii="Arial" w:hAnsi="Arial" w:cs="Arial"/>
          <w:color w:val="000000"/>
        </w:rPr>
        <w:t> poskytnutí grantu</w:t>
      </w:r>
      <w:r w:rsidRPr="00B43F4F">
        <w:rPr>
          <w:rFonts w:ascii="Arial" w:hAnsi="Arial" w:cs="Arial"/>
          <w:color w:val="000000"/>
        </w:rPr>
        <w:t xml:space="preserve"> zaradiť medzi prílohy </w:t>
      </w:r>
      <w:r>
        <w:rPr>
          <w:rFonts w:ascii="Arial" w:hAnsi="Arial" w:cs="Arial"/>
          <w:color w:val="000000"/>
        </w:rPr>
        <w:t>Vyzvania, resp. rozšíriť jej náležitosti o ďalšie prílohy.</w:t>
      </w:r>
      <w:r w:rsidRPr="00B43F4F">
        <w:rPr>
          <w:rFonts w:ascii="Arial" w:hAnsi="Arial" w:cs="Arial"/>
          <w:color w:val="000000"/>
        </w:rPr>
        <w:t xml:space="preserve"> </w:t>
      </w:r>
    </w:p>
    <w:p w14:paraId="444C8815" w14:textId="77777777" w:rsidR="005C19A8" w:rsidRDefault="005C19A8" w:rsidP="0023257B">
      <w:pPr>
        <w:spacing w:after="0" w:line="240" w:lineRule="auto"/>
        <w:jc w:val="both"/>
        <w:rPr>
          <w:rFonts w:ascii="Arial" w:hAnsi="Arial" w:cs="Arial"/>
          <w:color w:val="000000"/>
        </w:rPr>
      </w:pPr>
    </w:p>
    <w:p w14:paraId="470D7448" w14:textId="77777777" w:rsidR="00E35E42" w:rsidRDefault="005C19A8" w:rsidP="0023257B">
      <w:pPr>
        <w:spacing w:after="0" w:line="240" w:lineRule="auto"/>
        <w:jc w:val="both"/>
        <w:rPr>
          <w:rFonts w:ascii="Arial" w:hAnsi="Arial" w:cs="Arial"/>
          <w:color w:val="000000"/>
        </w:rPr>
      </w:pPr>
      <w:r w:rsidRPr="00B43F4F">
        <w:rPr>
          <w:rFonts w:ascii="Arial" w:hAnsi="Arial" w:cs="Arial"/>
          <w:color w:val="000000"/>
        </w:rPr>
        <w:t xml:space="preserve">Právny nárok na poskytnutie príspevku vzniká nadobudnutím účinnosti </w:t>
      </w:r>
      <w:r>
        <w:rPr>
          <w:rFonts w:ascii="Arial" w:hAnsi="Arial" w:cs="Arial"/>
          <w:color w:val="000000"/>
        </w:rPr>
        <w:t>Z</w:t>
      </w:r>
      <w:r w:rsidRPr="00B43F4F">
        <w:rPr>
          <w:rFonts w:ascii="Arial" w:hAnsi="Arial" w:cs="Arial"/>
          <w:color w:val="000000"/>
        </w:rPr>
        <w:t>mluvy o</w:t>
      </w:r>
      <w:r>
        <w:rPr>
          <w:rFonts w:ascii="Arial" w:hAnsi="Arial" w:cs="Arial"/>
          <w:color w:val="000000"/>
        </w:rPr>
        <w:t> poskytnutí grantu</w:t>
      </w:r>
      <w:r w:rsidRPr="00B43F4F">
        <w:rPr>
          <w:rFonts w:ascii="Arial" w:hAnsi="Arial" w:cs="Arial"/>
          <w:color w:val="000000"/>
        </w:rPr>
        <w:t xml:space="preserve">. Poskytnutie </w:t>
      </w:r>
      <w:r w:rsidR="00AF4141">
        <w:rPr>
          <w:rFonts w:ascii="Arial" w:hAnsi="Arial" w:cs="Arial"/>
          <w:color w:val="000000"/>
        </w:rPr>
        <w:t>G</w:t>
      </w:r>
      <w:r>
        <w:rPr>
          <w:rFonts w:ascii="Arial" w:hAnsi="Arial" w:cs="Arial"/>
          <w:color w:val="000000"/>
        </w:rPr>
        <w:t>rantu</w:t>
      </w:r>
      <w:r w:rsidRPr="00B43F4F">
        <w:rPr>
          <w:rFonts w:ascii="Arial" w:hAnsi="Arial" w:cs="Arial"/>
          <w:color w:val="000000"/>
        </w:rPr>
        <w:t xml:space="preserve"> na základe </w:t>
      </w:r>
      <w:r>
        <w:rPr>
          <w:rFonts w:ascii="Arial" w:hAnsi="Arial" w:cs="Arial"/>
          <w:color w:val="000000"/>
        </w:rPr>
        <w:t>Z</w:t>
      </w:r>
      <w:r w:rsidRPr="00B43F4F">
        <w:rPr>
          <w:rFonts w:ascii="Arial" w:hAnsi="Arial" w:cs="Arial"/>
          <w:color w:val="000000"/>
        </w:rPr>
        <w:t>mluvy o</w:t>
      </w:r>
      <w:r>
        <w:rPr>
          <w:rFonts w:ascii="Arial" w:hAnsi="Arial" w:cs="Arial"/>
          <w:color w:val="000000"/>
        </w:rPr>
        <w:t> poskytnutí grantu</w:t>
      </w:r>
      <w:r w:rsidRPr="00B43F4F">
        <w:rPr>
          <w:rFonts w:ascii="Arial" w:hAnsi="Arial" w:cs="Arial"/>
          <w:color w:val="000000"/>
        </w:rPr>
        <w:t xml:space="preserve"> je viazané na splnenie podmienok dohodnutých v </w:t>
      </w:r>
      <w:r>
        <w:rPr>
          <w:rFonts w:ascii="Arial" w:hAnsi="Arial" w:cs="Arial"/>
          <w:color w:val="000000"/>
        </w:rPr>
        <w:t>Z</w:t>
      </w:r>
      <w:r w:rsidRPr="00B43F4F">
        <w:rPr>
          <w:rFonts w:ascii="Arial" w:hAnsi="Arial" w:cs="Arial"/>
          <w:color w:val="000000"/>
        </w:rPr>
        <w:t>mluve o</w:t>
      </w:r>
      <w:r>
        <w:rPr>
          <w:rFonts w:ascii="Arial" w:hAnsi="Arial" w:cs="Arial"/>
          <w:color w:val="000000"/>
        </w:rPr>
        <w:t> poskytnutí grantu</w:t>
      </w:r>
      <w:r w:rsidRPr="00B43F4F">
        <w:rPr>
          <w:rFonts w:ascii="Arial" w:hAnsi="Arial" w:cs="Arial"/>
          <w:color w:val="000000"/>
        </w:rPr>
        <w:t>.</w:t>
      </w:r>
    </w:p>
    <w:p w14:paraId="6A32C226" w14:textId="77777777" w:rsidR="00E35E42" w:rsidRDefault="00E35E42" w:rsidP="0023257B">
      <w:pPr>
        <w:spacing w:after="0" w:line="240" w:lineRule="auto"/>
        <w:jc w:val="both"/>
        <w:rPr>
          <w:rFonts w:ascii="Arial" w:hAnsi="Arial" w:cs="Arial"/>
          <w:color w:val="000000"/>
        </w:rPr>
      </w:pPr>
    </w:p>
    <w:p w14:paraId="384F1D66" w14:textId="157EFA45" w:rsidR="00E35E42" w:rsidRPr="00286E8B" w:rsidRDefault="00C579C6" w:rsidP="00286E8B">
      <w:pPr>
        <w:pStyle w:val="Odsekzoznamu"/>
        <w:ind w:left="0"/>
        <w:jc w:val="both"/>
        <w:rPr>
          <w:rFonts w:cs="Arial"/>
          <w:color w:val="000000"/>
          <w:sz w:val="22"/>
        </w:rPr>
      </w:pPr>
      <w:r>
        <w:rPr>
          <w:rFonts w:cs="Arial"/>
          <w:color w:val="000000"/>
          <w:sz w:val="22"/>
        </w:rPr>
        <w:t>NA</w:t>
      </w:r>
      <w:r w:rsidR="005C19A8" w:rsidRPr="00E1707E">
        <w:rPr>
          <w:rFonts w:cs="Arial"/>
          <w:color w:val="000000"/>
          <w:sz w:val="22"/>
        </w:rPr>
        <w:t xml:space="preserve"> zabezpečí zaslanie návrhu na uzavretie Zmluvy o poskytnutí grantu podpísanej jej štatutárnym orgánom Prijímateľovi v minimálne troch rovnopisoch doporučenou poštou, alebo iným vhodným spôsobom v termíne do 20 dní odo dňa, kedy môže dôjsť k uzavretiu Zmluvy o poskytnutí grantu podľa časti </w:t>
      </w:r>
      <w:r w:rsidR="00D956A4" w:rsidRPr="00E1707E">
        <w:rPr>
          <w:rFonts w:cs="Arial"/>
          <w:color w:val="000000"/>
          <w:sz w:val="22"/>
        </w:rPr>
        <w:t>8.3</w:t>
      </w:r>
      <w:r w:rsidR="005C19A8" w:rsidRPr="00E1707E">
        <w:rPr>
          <w:rFonts w:cs="Arial"/>
          <w:color w:val="000000"/>
          <w:sz w:val="22"/>
        </w:rPr>
        <w:t>.2 al</w:t>
      </w:r>
      <w:r w:rsidR="00D956A4" w:rsidRPr="00E1707E">
        <w:rPr>
          <w:rFonts w:cs="Arial"/>
          <w:color w:val="000000"/>
          <w:sz w:val="22"/>
        </w:rPr>
        <w:t>ebo 8.3</w:t>
      </w:r>
      <w:r w:rsidR="005C19A8" w:rsidRPr="00E1707E">
        <w:rPr>
          <w:rFonts w:cs="Arial"/>
          <w:color w:val="000000"/>
          <w:sz w:val="22"/>
        </w:rPr>
        <w:t>.3</w:t>
      </w:r>
      <w:r w:rsidR="00D6779D">
        <w:rPr>
          <w:rFonts w:cs="Arial"/>
          <w:color w:val="000000"/>
          <w:sz w:val="22"/>
        </w:rPr>
        <w:t>.</w:t>
      </w:r>
      <w:r w:rsidR="00286E8B">
        <w:rPr>
          <w:rFonts w:cs="Arial"/>
          <w:color w:val="000000"/>
          <w:sz w:val="22"/>
        </w:rPr>
        <w:t>.</w:t>
      </w:r>
    </w:p>
    <w:p w14:paraId="4E27939E" w14:textId="77777777" w:rsidR="00E35E42" w:rsidRDefault="00E35E42" w:rsidP="0023257B">
      <w:pPr>
        <w:spacing w:after="0" w:line="240" w:lineRule="auto"/>
        <w:jc w:val="both"/>
        <w:rPr>
          <w:rFonts w:ascii="Arial" w:hAnsi="Arial" w:cs="Arial"/>
          <w:color w:val="000000"/>
        </w:rPr>
      </w:pPr>
    </w:p>
    <w:p w14:paraId="5F56EBC3" w14:textId="77777777" w:rsidR="005C19A8" w:rsidRDefault="00C579C6" w:rsidP="0023257B">
      <w:pPr>
        <w:spacing w:after="0" w:line="240" w:lineRule="auto"/>
        <w:jc w:val="both"/>
        <w:rPr>
          <w:rFonts w:ascii="Arial" w:hAnsi="Arial" w:cs="Arial"/>
          <w:color w:val="000000"/>
        </w:rPr>
      </w:pPr>
      <w:r>
        <w:rPr>
          <w:rFonts w:ascii="Arial" w:hAnsi="Arial" w:cs="Arial"/>
          <w:color w:val="000000"/>
        </w:rPr>
        <w:t>NA</w:t>
      </w:r>
      <w:r w:rsidR="005C19A8" w:rsidRPr="001F4752">
        <w:rPr>
          <w:rFonts w:ascii="Arial" w:hAnsi="Arial" w:cs="Arial"/>
          <w:color w:val="000000"/>
        </w:rPr>
        <w:t xml:space="preserve"> v procese prípravy návrhu na uzavretie </w:t>
      </w:r>
      <w:r w:rsidR="005C19A8">
        <w:rPr>
          <w:rFonts w:ascii="Arial" w:hAnsi="Arial" w:cs="Arial"/>
          <w:color w:val="000000"/>
        </w:rPr>
        <w:t>Z</w:t>
      </w:r>
      <w:r w:rsidR="005C19A8" w:rsidRPr="001F4752">
        <w:rPr>
          <w:rFonts w:ascii="Arial" w:hAnsi="Arial" w:cs="Arial"/>
          <w:color w:val="000000"/>
        </w:rPr>
        <w:t>mluvy o</w:t>
      </w:r>
      <w:r w:rsidR="005C19A8">
        <w:rPr>
          <w:rFonts w:ascii="Arial" w:hAnsi="Arial" w:cs="Arial"/>
          <w:color w:val="000000"/>
        </w:rPr>
        <w:t> poskytnutí grantu</w:t>
      </w:r>
      <w:r w:rsidR="005C19A8" w:rsidRPr="001F4752">
        <w:rPr>
          <w:rFonts w:ascii="Arial" w:hAnsi="Arial" w:cs="Arial"/>
          <w:color w:val="000000"/>
        </w:rPr>
        <w:t xml:space="preserve"> uplatňuje pravidlo štyroch očí. Ak </w:t>
      </w:r>
      <w:r w:rsidR="005C19A8">
        <w:rPr>
          <w:rFonts w:ascii="Arial" w:hAnsi="Arial" w:cs="Arial"/>
          <w:color w:val="000000"/>
        </w:rPr>
        <w:t>Prijímateľ</w:t>
      </w:r>
      <w:r w:rsidR="005C19A8" w:rsidRPr="001F4752">
        <w:rPr>
          <w:rFonts w:ascii="Arial" w:hAnsi="Arial" w:cs="Arial"/>
          <w:color w:val="000000"/>
        </w:rPr>
        <w:t xml:space="preserve"> neposkytol potrebnú súčinnosť nevyhnutnú k príprave návrhu </w:t>
      </w:r>
      <w:r w:rsidR="005C19A8">
        <w:rPr>
          <w:rFonts w:ascii="Arial" w:hAnsi="Arial" w:cs="Arial"/>
          <w:color w:val="000000"/>
        </w:rPr>
        <w:t>Z</w:t>
      </w:r>
      <w:r w:rsidR="005C19A8" w:rsidRPr="001F4752">
        <w:rPr>
          <w:rFonts w:ascii="Arial" w:hAnsi="Arial" w:cs="Arial"/>
          <w:color w:val="000000"/>
        </w:rPr>
        <w:t>mluvy o</w:t>
      </w:r>
      <w:r w:rsidR="005C19A8">
        <w:rPr>
          <w:rFonts w:ascii="Arial" w:hAnsi="Arial" w:cs="Arial"/>
          <w:color w:val="000000"/>
        </w:rPr>
        <w:t> poskytnutí grantu</w:t>
      </w:r>
      <w:r w:rsidR="005C19A8" w:rsidRPr="001F4752">
        <w:rPr>
          <w:rFonts w:ascii="Arial" w:hAnsi="Arial" w:cs="Arial"/>
          <w:color w:val="000000"/>
        </w:rPr>
        <w:t xml:space="preserve"> v primeranej lehote stanovenej </w:t>
      </w:r>
      <w:r w:rsidR="005C19A8">
        <w:rPr>
          <w:rFonts w:ascii="Arial" w:hAnsi="Arial" w:cs="Arial"/>
          <w:color w:val="000000"/>
        </w:rPr>
        <w:t>Národnou agentúrou</w:t>
      </w:r>
      <w:r w:rsidR="005C19A8" w:rsidRPr="001F4752">
        <w:rPr>
          <w:rFonts w:ascii="Arial" w:hAnsi="Arial" w:cs="Arial"/>
          <w:color w:val="000000"/>
        </w:rPr>
        <w:t xml:space="preserve">, </w:t>
      </w:r>
      <w:r>
        <w:rPr>
          <w:rFonts w:ascii="Arial" w:hAnsi="Arial"/>
          <w:color w:val="000000"/>
        </w:rPr>
        <w:t>NA</w:t>
      </w:r>
      <w:r w:rsidR="005C19A8" w:rsidRPr="00F625D3">
        <w:rPr>
          <w:rFonts w:ascii="Arial" w:hAnsi="Arial"/>
          <w:color w:val="000000"/>
        </w:rPr>
        <w:t xml:space="preserve"> zašle návrh na uzavretie Zmluvy o poskytnutí grantu Prijímateľovi</w:t>
      </w:r>
      <w:r w:rsidR="0034466A" w:rsidRPr="0073229B">
        <w:rPr>
          <w:rFonts w:ascii="Arial" w:hAnsi="Arial" w:cs="Arial"/>
          <w:color w:val="000000"/>
        </w:rPr>
        <w:t xml:space="preserve"> až po poskytnutí požadovanej súčinnosti.</w:t>
      </w:r>
      <w:r w:rsidR="005C19A8" w:rsidRPr="001F4752">
        <w:rPr>
          <w:rFonts w:ascii="Arial" w:hAnsi="Arial" w:cs="Arial"/>
          <w:color w:val="000000"/>
        </w:rPr>
        <w:t xml:space="preserve"> </w:t>
      </w:r>
    </w:p>
    <w:p w14:paraId="249F901A" w14:textId="77777777" w:rsidR="005C19A8" w:rsidRDefault="005C19A8" w:rsidP="0023257B">
      <w:pPr>
        <w:spacing w:after="0" w:line="240" w:lineRule="auto"/>
        <w:jc w:val="both"/>
        <w:rPr>
          <w:rFonts w:ascii="Arial" w:hAnsi="Arial" w:cs="Arial"/>
          <w:color w:val="000000"/>
        </w:rPr>
      </w:pPr>
    </w:p>
    <w:p w14:paraId="1867FD61" w14:textId="77777777" w:rsidR="005C19A8" w:rsidRDefault="00C579C6" w:rsidP="0023257B">
      <w:pPr>
        <w:spacing w:after="0" w:line="240" w:lineRule="auto"/>
        <w:jc w:val="both"/>
        <w:rPr>
          <w:rFonts w:ascii="Arial" w:hAnsi="Arial" w:cs="Arial"/>
          <w:color w:val="000000"/>
        </w:rPr>
      </w:pPr>
      <w:r>
        <w:rPr>
          <w:rFonts w:ascii="Arial" w:hAnsi="Arial" w:cs="Arial"/>
          <w:color w:val="000000"/>
        </w:rPr>
        <w:t>NA</w:t>
      </w:r>
      <w:r w:rsidR="005C19A8">
        <w:rPr>
          <w:rFonts w:ascii="Arial" w:hAnsi="Arial" w:cs="Arial"/>
          <w:color w:val="000000"/>
        </w:rPr>
        <w:t xml:space="preserve"> </w:t>
      </w:r>
      <w:r w:rsidR="005C19A8" w:rsidRPr="001F4752">
        <w:rPr>
          <w:rFonts w:ascii="Arial" w:hAnsi="Arial" w:cs="Arial"/>
          <w:color w:val="000000"/>
        </w:rPr>
        <w:t xml:space="preserve"> poskytne </w:t>
      </w:r>
      <w:r w:rsidR="005C19A8">
        <w:rPr>
          <w:rFonts w:ascii="Arial" w:hAnsi="Arial" w:cs="Arial"/>
          <w:color w:val="000000"/>
        </w:rPr>
        <w:t>Prijímateľovi</w:t>
      </w:r>
      <w:r w:rsidR="005C19A8" w:rsidRPr="001F4752">
        <w:rPr>
          <w:rFonts w:ascii="Arial" w:hAnsi="Arial" w:cs="Arial"/>
          <w:color w:val="000000"/>
        </w:rPr>
        <w:t xml:space="preserve"> lehotu na prijatie návrhu na uzavretie </w:t>
      </w:r>
      <w:r w:rsidR="005C19A8">
        <w:rPr>
          <w:rFonts w:ascii="Arial" w:hAnsi="Arial" w:cs="Arial"/>
          <w:color w:val="000000"/>
        </w:rPr>
        <w:t>Z</w:t>
      </w:r>
      <w:r w:rsidR="005C19A8" w:rsidRPr="001F4752">
        <w:rPr>
          <w:rFonts w:ascii="Arial" w:hAnsi="Arial" w:cs="Arial"/>
          <w:color w:val="000000"/>
        </w:rPr>
        <w:t>mluvy o</w:t>
      </w:r>
      <w:r w:rsidR="005C19A8">
        <w:rPr>
          <w:rFonts w:ascii="Arial" w:hAnsi="Arial" w:cs="Arial"/>
          <w:color w:val="000000"/>
        </w:rPr>
        <w:t> poskytnutí grantu</w:t>
      </w:r>
      <w:r w:rsidR="005C19A8" w:rsidRPr="001F4752">
        <w:rPr>
          <w:rFonts w:ascii="Arial" w:hAnsi="Arial" w:cs="Arial"/>
          <w:color w:val="000000"/>
        </w:rPr>
        <w:t xml:space="preserve">, ktorá nesmie byť kratšia ako 5 dní. V prípade, že rovnopisy </w:t>
      </w:r>
      <w:r w:rsidR="005C19A8">
        <w:rPr>
          <w:rFonts w:ascii="Arial" w:hAnsi="Arial" w:cs="Arial"/>
          <w:color w:val="000000"/>
        </w:rPr>
        <w:t>Z</w:t>
      </w:r>
      <w:r w:rsidR="005C19A8" w:rsidRPr="001F4752">
        <w:rPr>
          <w:rFonts w:ascii="Arial" w:hAnsi="Arial" w:cs="Arial"/>
          <w:color w:val="000000"/>
        </w:rPr>
        <w:t>mluvy o</w:t>
      </w:r>
      <w:r w:rsidR="005C19A8">
        <w:rPr>
          <w:rFonts w:ascii="Arial" w:hAnsi="Arial" w:cs="Arial"/>
          <w:color w:val="000000"/>
        </w:rPr>
        <w:t> poskytnutí grantu</w:t>
      </w:r>
      <w:r w:rsidR="005C19A8" w:rsidRPr="001F4752">
        <w:rPr>
          <w:rFonts w:ascii="Arial" w:hAnsi="Arial" w:cs="Arial"/>
          <w:color w:val="000000"/>
        </w:rPr>
        <w:t xml:space="preserve"> sú podpísané splnomocneným zástupcom štatutárneho orgánu </w:t>
      </w:r>
      <w:r w:rsidR="005C19A8">
        <w:rPr>
          <w:rFonts w:ascii="Arial" w:hAnsi="Arial" w:cs="Arial"/>
          <w:color w:val="000000"/>
        </w:rPr>
        <w:t xml:space="preserve">Prijímateľa, </w:t>
      </w:r>
      <w:r>
        <w:rPr>
          <w:rFonts w:ascii="Arial" w:hAnsi="Arial" w:cs="Arial"/>
          <w:color w:val="000000"/>
        </w:rPr>
        <w:t>NA</w:t>
      </w:r>
      <w:r w:rsidR="005C19A8">
        <w:rPr>
          <w:rFonts w:ascii="Arial" w:hAnsi="Arial" w:cs="Arial"/>
          <w:color w:val="000000"/>
        </w:rPr>
        <w:t xml:space="preserve"> vyžiada od Prijímateľa, aby zabezpečil</w:t>
      </w:r>
      <w:r w:rsidR="005C19A8" w:rsidRPr="001F4752">
        <w:rPr>
          <w:rFonts w:ascii="Arial" w:hAnsi="Arial" w:cs="Arial"/>
          <w:color w:val="000000"/>
        </w:rPr>
        <w:t xml:space="preserve"> overenie</w:t>
      </w:r>
      <w:r w:rsidR="005C19A8">
        <w:rPr>
          <w:rFonts w:ascii="Arial" w:hAnsi="Arial" w:cs="Arial"/>
          <w:color w:val="000000"/>
        </w:rPr>
        <w:t xml:space="preserve"> a predloženie</w:t>
      </w:r>
      <w:r w:rsidR="005C19A8" w:rsidRPr="001F4752">
        <w:rPr>
          <w:rFonts w:ascii="Arial" w:hAnsi="Arial" w:cs="Arial"/>
          <w:color w:val="000000"/>
        </w:rPr>
        <w:t xml:space="preserve"> tohto splnomocnenia. </w:t>
      </w:r>
      <w:r w:rsidR="005C19A8">
        <w:rPr>
          <w:rFonts w:ascii="Arial" w:hAnsi="Arial" w:cs="Arial"/>
          <w:color w:val="000000"/>
        </w:rPr>
        <w:t>Prijímateľ</w:t>
      </w:r>
      <w:r w:rsidR="005C19A8" w:rsidRPr="001F4752">
        <w:rPr>
          <w:rFonts w:ascii="Arial" w:hAnsi="Arial" w:cs="Arial"/>
          <w:color w:val="000000"/>
        </w:rPr>
        <w:t xml:space="preserve"> je oprávnený rozhodnúť o nevyužití poskytnutej minimálnej lehoty 5 dní na prijatie návrhu a o následnom prijatí, resp. odmietnutí návrhu na uzavretie </w:t>
      </w:r>
      <w:r w:rsidR="005C19A8">
        <w:rPr>
          <w:rFonts w:ascii="Arial" w:hAnsi="Arial" w:cs="Arial"/>
          <w:color w:val="000000"/>
        </w:rPr>
        <w:t>Z</w:t>
      </w:r>
      <w:r w:rsidR="005C19A8" w:rsidRPr="001F4752">
        <w:rPr>
          <w:rFonts w:ascii="Arial" w:hAnsi="Arial" w:cs="Arial"/>
          <w:color w:val="000000"/>
        </w:rPr>
        <w:t>mluvy o</w:t>
      </w:r>
      <w:r w:rsidR="005C19A8">
        <w:rPr>
          <w:rFonts w:ascii="Arial" w:hAnsi="Arial" w:cs="Arial"/>
          <w:color w:val="000000"/>
        </w:rPr>
        <w:t> poskytnutí grantu</w:t>
      </w:r>
      <w:r w:rsidR="005C19A8" w:rsidRPr="001F4752">
        <w:rPr>
          <w:rFonts w:ascii="Arial" w:hAnsi="Arial" w:cs="Arial"/>
          <w:color w:val="000000"/>
        </w:rPr>
        <w:t>.</w:t>
      </w:r>
    </w:p>
    <w:p w14:paraId="68703419" w14:textId="77777777" w:rsidR="005C19A8" w:rsidRDefault="005C19A8" w:rsidP="0023257B">
      <w:pPr>
        <w:spacing w:after="0" w:line="240" w:lineRule="auto"/>
        <w:jc w:val="both"/>
        <w:rPr>
          <w:rFonts w:ascii="Arial" w:hAnsi="Arial" w:cs="Arial"/>
          <w:color w:val="000000"/>
        </w:rPr>
      </w:pPr>
    </w:p>
    <w:p w14:paraId="338B9653" w14:textId="77777777" w:rsidR="005C19A8" w:rsidRPr="001F4752" w:rsidRDefault="00C579C6" w:rsidP="00D579B8">
      <w:pPr>
        <w:spacing w:after="0" w:line="240" w:lineRule="auto"/>
        <w:jc w:val="both"/>
        <w:rPr>
          <w:rFonts w:ascii="Arial" w:hAnsi="Arial" w:cs="Arial"/>
          <w:color w:val="000000"/>
        </w:rPr>
      </w:pPr>
      <w:r>
        <w:rPr>
          <w:rFonts w:ascii="Arial" w:hAnsi="Arial" w:cs="Arial"/>
          <w:color w:val="000000"/>
        </w:rPr>
        <w:t>NA</w:t>
      </w:r>
      <w:r w:rsidR="005C19A8" w:rsidRPr="001F4752">
        <w:rPr>
          <w:rFonts w:ascii="Arial" w:hAnsi="Arial" w:cs="Arial"/>
          <w:color w:val="000000"/>
        </w:rPr>
        <w:t xml:space="preserve"> zabezpečí v súlade s ustanoveniami zákona o slobode informácií zverejnenie </w:t>
      </w:r>
      <w:r w:rsidR="005C19A8">
        <w:rPr>
          <w:rFonts w:ascii="Arial" w:hAnsi="Arial" w:cs="Arial"/>
          <w:color w:val="000000"/>
        </w:rPr>
        <w:t>Z</w:t>
      </w:r>
      <w:r w:rsidR="005C19A8" w:rsidRPr="001F4752">
        <w:rPr>
          <w:rFonts w:ascii="Arial" w:hAnsi="Arial" w:cs="Arial"/>
          <w:color w:val="000000"/>
        </w:rPr>
        <w:t>mluvy o</w:t>
      </w:r>
      <w:r w:rsidR="005C19A8">
        <w:rPr>
          <w:rFonts w:ascii="Arial" w:hAnsi="Arial" w:cs="Arial"/>
          <w:color w:val="000000"/>
        </w:rPr>
        <w:t> poskytnutí grantu</w:t>
      </w:r>
      <w:r w:rsidR="005C19A8" w:rsidRPr="001F4752">
        <w:rPr>
          <w:rFonts w:ascii="Arial" w:hAnsi="Arial" w:cs="Arial"/>
          <w:color w:val="000000"/>
        </w:rPr>
        <w:t xml:space="preserve"> v centrálnom registri zmlúv. Deň nasledujúci po dni jej prvého zverejnenia je dňom účinnosti </w:t>
      </w:r>
      <w:r w:rsidR="005C19A8">
        <w:rPr>
          <w:rFonts w:ascii="Arial" w:hAnsi="Arial" w:cs="Arial"/>
          <w:color w:val="000000"/>
        </w:rPr>
        <w:t>Z</w:t>
      </w:r>
      <w:r w:rsidR="005C19A8" w:rsidRPr="001F4752">
        <w:rPr>
          <w:rFonts w:ascii="Arial" w:hAnsi="Arial" w:cs="Arial"/>
          <w:color w:val="000000"/>
        </w:rPr>
        <w:t>mluvy o</w:t>
      </w:r>
      <w:r w:rsidR="005C19A8">
        <w:rPr>
          <w:rFonts w:ascii="Arial" w:hAnsi="Arial" w:cs="Arial"/>
          <w:color w:val="000000"/>
        </w:rPr>
        <w:t> poskytnutí grantu</w:t>
      </w:r>
      <w:r w:rsidR="005C19A8" w:rsidRPr="001F4752">
        <w:rPr>
          <w:rFonts w:ascii="Arial" w:hAnsi="Arial" w:cs="Arial"/>
          <w:color w:val="000000"/>
        </w:rPr>
        <w:t xml:space="preserve">. Prvé zverejnenie zabezpečí </w:t>
      </w:r>
      <w:r>
        <w:rPr>
          <w:rFonts w:ascii="Arial" w:hAnsi="Arial" w:cs="Arial"/>
          <w:color w:val="000000"/>
        </w:rPr>
        <w:t>NA</w:t>
      </w:r>
      <w:r w:rsidR="005C19A8" w:rsidRPr="001F4752">
        <w:rPr>
          <w:rFonts w:ascii="Arial" w:hAnsi="Arial" w:cs="Arial"/>
          <w:color w:val="000000"/>
        </w:rPr>
        <w:t xml:space="preserve">, týmto nie je dotknutá povinnosť zverejňovania druhou zmluvnou stranou, ak je osobou povinnou </w:t>
      </w:r>
      <w:r w:rsidR="005C19A8" w:rsidRPr="001F4752">
        <w:rPr>
          <w:rFonts w:ascii="Arial" w:hAnsi="Arial" w:cs="Arial"/>
          <w:color w:val="000000"/>
        </w:rPr>
        <w:lastRenderedPageBreak/>
        <w:t xml:space="preserve">zverejňovať zmluvu. Zároveň sú od tohto dňa obe zmluvné strany viazané ustanoveniami </w:t>
      </w:r>
      <w:r w:rsidR="005C19A8">
        <w:rPr>
          <w:rFonts w:ascii="Arial" w:hAnsi="Arial" w:cs="Arial"/>
          <w:color w:val="000000"/>
        </w:rPr>
        <w:t>Z</w:t>
      </w:r>
      <w:r w:rsidR="005C19A8" w:rsidRPr="001F4752">
        <w:rPr>
          <w:rFonts w:ascii="Arial" w:hAnsi="Arial" w:cs="Arial"/>
          <w:color w:val="000000"/>
        </w:rPr>
        <w:t>mluvy o</w:t>
      </w:r>
      <w:r w:rsidR="005C19A8">
        <w:rPr>
          <w:rFonts w:ascii="Arial" w:hAnsi="Arial" w:cs="Arial"/>
          <w:color w:val="000000"/>
        </w:rPr>
        <w:t> poskytnutí grantu</w:t>
      </w:r>
      <w:r w:rsidR="005C19A8" w:rsidRPr="001F4752">
        <w:rPr>
          <w:rFonts w:ascii="Arial" w:hAnsi="Arial" w:cs="Arial"/>
          <w:color w:val="000000"/>
        </w:rPr>
        <w:t>.</w:t>
      </w:r>
    </w:p>
    <w:p w14:paraId="0D12AF91" w14:textId="77777777" w:rsidR="005C19A8" w:rsidRDefault="005C19A8" w:rsidP="00D579B8">
      <w:pPr>
        <w:spacing w:after="0" w:line="240" w:lineRule="auto"/>
        <w:jc w:val="both"/>
        <w:rPr>
          <w:rFonts w:ascii="Arial" w:hAnsi="Arial" w:cs="Arial"/>
          <w:b/>
        </w:rPr>
      </w:pPr>
    </w:p>
    <w:p w14:paraId="20E6171C" w14:textId="77777777" w:rsidR="00D610F6" w:rsidRDefault="00D610F6" w:rsidP="00D579B8">
      <w:pPr>
        <w:spacing w:after="0" w:line="240" w:lineRule="auto"/>
        <w:jc w:val="both"/>
        <w:rPr>
          <w:rFonts w:ascii="Arial" w:hAnsi="Arial" w:cs="Arial"/>
          <w:b/>
        </w:rPr>
      </w:pPr>
    </w:p>
    <w:p w14:paraId="361140F3" w14:textId="77777777" w:rsidR="005C19A8" w:rsidRDefault="005C19A8" w:rsidP="009B7E96">
      <w:pPr>
        <w:pStyle w:val="Odsekzoznamu"/>
        <w:numPr>
          <w:ilvl w:val="0"/>
          <w:numId w:val="73"/>
        </w:numPr>
        <w:ind w:left="426" w:hanging="426"/>
        <w:jc w:val="both"/>
        <w:outlineLvl w:val="0"/>
        <w:rPr>
          <w:rFonts w:cs="Arial"/>
          <w:b/>
          <w:sz w:val="22"/>
        </w:rPr>
      </w:pPr>
      <w:bookmarkStart w:id="255" w:name="_Toc16592764"/>
      <w:bookmarkStart w:id="256" w:name="_Toc75933162"/>
      <w:r>
        <w:rPr>
          <w:rFonts w:cs="Arial"/>
          <w:b/>
          <w:sz w:val="22"/>
        </w:rPr>
        <w:t>Financovanie P</w:t>
      </w:r>
      <w:r w:rsidRPr="00D579B8">
        <w:rPr>
          <w:rFonts w:cs="Arial"/>
          <w:b/>
          <w:sz w:val="22"/>
        </w:rPr>
        <w:t>rojektov</w:t>
      </w:r>
      <w:bookmarkEnd w:id="255"/>
      <w:bookmarkEnd w:id="256"/>
    </w:p>
    <w:p w14:paraId="4EF57175" w14:textId="77777777" w:rsidR="005C19A8" w:rsidRDefault="005C19A8" w:rsidP="00D579B8">
      <w:pPr>
        <w:pStyle w:val="Odsekzoznamu"/>
        <w:ind w:left="426"/>
        <w:jc w:val="both"/>
        <w:outlineLvl w:val="0"/>
        <w:rPr>
          <w:rFonts w:cs="Arial"/>
          <w:b/>
          <w:sz w:val="22"/>
        </w:rPr>
      </w:pPr>
    </w:p>
    <w:p w14:paraId="390E84C6" w14:textId="77777777" w:rsidR="005C19A8" w:rsidRPr="00D579B8" w:rsidRDefault="005C19A8" w:rsidP="009B7E96">
      <w:pPr>
        <w:pStyle w:val="Odsekzoznamu"/>
        <w:numPr>
          <w:ilvl w:val="1"/>
          <w:numId w:val="59"/>
        </w:numPr>
        <w:ind w:left="426" w:hanging="426"/>
        <w:jc w:val="both"/>
        <w:outlineLvl w:val="1"/>
        <w:rPr>
          <w:rFonts w:cs="Arial"/>
          <w:b/>
          <w:sz w:val="22"/>
        </w:rPr>
      </w:pPr>
      <w:bookmarkStart w:id="257" w:name="_Toc16592765"/>
      <w:bookmarkStart w:id="258" w:name="_Toc75933163"/>
      <w:r w:rsidRPr="00D579B8">
        <w:rPr>
          <w:rFonts w:cs="Arial"/>
          <w:b/>
          <w:sz w:val="22"/>
        </w:rPr>
        <w:t>Oprávnenosť výdavkov</w:t>
      </w:r>
      <w:bookmarkEnd w:id="257"/>
      <w:bookmarkEnd w:id="258"/>
    </w:p>
    <w:p w14:paraId="7D086FA6" w14:textId="77777777" w:rsidR="005C19A8" w:rsidRPr="00C600FB" w:rsidRDefault="005C19A8" w:rsidP="00D579B8">
      <w:pPr>
        <w:spacing w:after="0" w:line="240" w:lineRule="auto"/>
        <w:jc w:val="both"/>
        <w:rPr>
          <w:rFonts w:cs="Arial"/>
          <w:highlight w:val="magenta"/>
        </w:rPr>
      </w:pPr>
    </w:p>
    <w:p w14:paraId="47B03DB2" w14:textId="77777777" w:rsidR="005C19A8" w:rsidRDefault="005C19A8" w:rsidP="00D579B8">
      <w:pPr>
        <w:spacing w:after="0" w:line="240" w:lineRule="auto"/>
        <w:jc w:val="both"/>
        <w:rPr>
          <w:rFonts w:ascii="Arial" w:hAnsi="Arial" w:cs="Arial"/>
          <w:color w:val="000000"/>
        </w:rPr>
      </w:pPr>
      <w:r w:rsidRPr="00D579B8">
        <w:rPr>
          <w:rFonts w:ascii="Arial" w:hAnsi="Arial" w:cs="Arial"/>
          <w:color w:val="000000"/>
        </w:rPr>
        <w:t>Všeobecné podmienky oprávnenosti výdavkov sú stanovené na vnútroštátnej úrovni s ohľadom na platnú národnú legislatívu, najmä zákon o rozpočtových pravidlách, zákon o účtovníctve, zákon o</w:t>
      </w:r>
      <w:r w:rsidR="00626980">
        <w:rPr>
          <w:rFonts w:ascii="Arial" w:hAnsi="Arial" w:cs="Arial"/>
          <w:color w:val="000000"/>
        </w:rPr>
        <w:t> </w:t>
      </w:r>
      <w:r w:rsidRPr="00D579B8">
        <w:rPr>
          <w:rFonts w:ascii="Arial" w:hAnsi="Arial" w:cs="Arial"/>
          <w:color w:val="000000"/>
        </w:rPr>
        <w:t>VO</w:t>
      </w:r>
      <w:r w:rsidR="00626980">
        <w:rPr>
          <w:rFonts w:ascii="Arial" w:hAnsi="Arial" w:cs="Arial"/>
          <w:color w:val="000000"/>
        </w:rPr>
        <w:t>, zákon o finančnej kontrole</w:t>
      </w:r>
      <w:r>
        <w:rPr>
          <w:rFonts w:ascii="Arial" w:hAnsi="Arial" w:cs="Arial"/>
          <w:color w:val="000000"/>
        </w:rPr>
        <w:t xml:space="preserve"> a pod.</w:t>
      </w:r>
      <w:r w:rsidRPr="00D579B8">
        <w:rPr>
          <w:rFonts w:ascii="Arial" w:hAnsi="Arial" w:cs="Arial"/>
          <w:color w:val="000000"/>
        </w:rPr>
        <w:t xml:space="preserve"> </w:t>
      </w:r>
      <w:r w:rsidR="00C579C6">
        <w:rPr>
          <w:rFonts w:ascii="Arial" w:hAnsi="Arial" w:cs="Arial"/>
          <w:color w:val="000000"/>
        </w:rPr>
        <w:t>NA</w:t>
      </w:r>
      <w:r w:rsidRPr="00D579B8">
        <w:rPr>
          <w:rFonts w:ascii="Arial" w:hAnsi="Arial" w:cs="Arial"/>
          <w:color w:val="000000"/>
        </w:rPr>
        <w:t xml:space="preserve"> rozhoduje o oprávnenosti, resp. neoprávnenosti výdavkov </w:t>
      </w:r>
      <w:r>
        <w:rPr>
          <w:rFonts w:ascii="Arial" w:hAnsi="Arial" w:cs="Arial"/>
          <w:color w:val="000000"/>
        </w:rPr>
        <w:t>P</w:t>
      </w:r>
      <w:r w:rsidRPr="00D579B8">
        <w:rPr>
          <w:rFonts w:ascii="Arial" w:hAnsi="Arial" w:cs="Arial"/>
          <w:color w:val="000000"/>
        </w:rPr>
        <w:t xml:space="preserve">rojektu v procese </w:t>
      </w:r>
      <w:r w:rsidR="000031CB">
        <w:rPr>
          <w:rFonts w:ascii="Arial" w:hAnsi="Arial" w:cs="Arial"/>
          <w:color w:val="000000"/>
        </w:rPr>
        <w:t>poskytovania, resp. prideľovania Grantu</w:t>
      </w:r>
      <w:r w:rsidRPr="00D579B8">
        <w:rPr>
          <w:rFonts w:ascii="Arial" w:hAnsi="Arial" w:cs="Arial"/>
          <w:color w:val="000000"/>
        </w:rPr>
        <w:t xml:space="preserve">, vo fáze implementácie </w:t>
      </w:r>
      <w:r>
        <w:rPr>
          <w:rFonts w:ascii="Arial" w:hAnsi="Arial" w:cs="Arial"/>
          <w:color w:val="000000"/>
        </w:rPr>
        <w:t>P</w:t>
      </w:r>
      <w:r w:rsidRPr="00D579B8">
        <w:rPr>
          <w:rFonts w:ascii="Arial" w:hAnsi="Arial" w:cs="Arial"/>
          <w:color w:val="000000"/>
        </w:rPr>
        <w:t xml:space="preserve">rojektu a kontroly </w:t>
      </w:r>
      <w:r>
        <w:rPr>
          <w:rFonts w:ascii="Arial" w:hAnsi="Arial" w:cs="Arial"/>
          <w:color w:val="000000"/>
        </w:rPr>
        <w:t>P</w:t>
      </w:r>
      <w:r w:rsidRPr="00D579B8">
        <w:rPr>
          <w:rFonts w:ascii="Arial" w:hAnsi="Arial" w:cs="Arial"/>
          <w:color w:val="000000"/>
        </w:rPr>
        <w:t xml:space="preserve">rojektov. V tejto súvislosti je primárnou zodpovednosťou Národnej agentúry zabezpečenie vhodného a dostatočne podrobného informovania Prijímateľa o oprávnenosti výdavkov a ich evidencie prostredníctvom Vyzvania alebo riadiacej dokumentácie, na  ktorú sa Vyzvanie </w:t>
      </w:r>
      <w:r w:rsidR="00AC47EC">
        <w:rPr>
          <w:rFonts w:ascii="Arial" w:hAnsi="Arial" w:cs="Arial"/>
          <w:color w:val="000000"/>
        </w:rPr>
        <w:t>odvoláva</w:t>
      </w:r>
      <w:r w:rsidRPr="00D579B8">
        <w:rPr>
          <w:rFonts w:ascii="Arial" w:hAnsi="Arial" w:cs="Arial"/>
          <w:color w:val="000000"/>
        </w:rPr>
        <w:t>.</w:t>
      </w:r>
      <w:r w:rsidRPr="00735EB2">
        <w:rPr>
          <w:rFonts w:ascii="Arial" w:hAnsi="Arial" w:cs="Arial"/>
          <w:color w:val="000000"/>
        </w:rPr>
        <w:t xml:space="preserve"> </w:t>
      </w:r>
    </w:p>
    <w:p w14:paraId="4F3BC262" w14:textId="77777777" w:rsidR="005C19A8" w:rsidRDefault="005C19A8" w:rsidP="00D30C49">
      <w:pPr>
        <w:spacing w:after="0" w:line="240" w:lineRule="auto"/>
        <w:jc w:val="both"/>
        <w:rPr>
          <w:rFonts w:ascii="Arial" w:hAnsi="Arial" w:cs="Arial"/>
          <w:color w:val="000000"/>
        </w:rPr>
      </w:pPr>
    </w:p>
    <w:p w14:paraId="429D18F2" w14:textId="77777777" w:rsidR="00E17A9A" w:rsidRDefault="005C19A8" w:rsidP="00F15BD1">
      <w:pPr>
        <w:spacing w:after="0" w:line="240" w:lineRule="auto"/>
        <w:jc w:val="both"/>
        <w:rPr>
          <w:rFonts w:ascii="Arial" w:hAnsi="Arial" w:cs="Arial"/>
          <w:color w:val="000000"/>
        </w:rPr>
      </w:pPr>
      <w:r>
        <w:rPr>
          <w:rFonts w:ascii="Arial" w:hAnsi="Arial" w:cs="Arial"/>
          <w:color w:val="000000"/>
        </w:rPr>
        <w:t xml:space="preserve">Výdavok sa považuje za </w:t>
      </w:r>
      <w:r w:rsidR="007F26A5">
        <w:rPr>
          <w:rFonts w:ascii="Arial" w:hAnsi="Arial" w:cs="Arial"/>
          <w:color w:val="000000"/>
        </w:rPr>
        <w:t>O</w:t>
      </w:r>
      <w:r>
        <w:rPr>
          <w:rFonts w:ascii="Arial" w:hAnsi="Arial" w:cs="Arial"/>
          <w:color w:val="000000"/>
        </w:rPr>
        <w:t>právnený</w:t>
      </w:r>
      <w:r w:rsidR="007F26A5">
        <w:rPr>
          <w:rFonts w:ascii="Arial" w:hAnsi="Arial" w:cs="Arial"/>
          <w:color w:val="000000"/>
        </w:rPr>
        <w:t xml:space="preserve"> výdavok</w:t>
      </w:r>
      <w:r>
        <w:rPr>
          <w:rFonts w:ascii="Arial" w:hAnsi="Arial" w:cs="Arial"/>
          <w:color w:val="000000"/>
        </w:rPr>
        <w:t xml:space="preserve">, </w:t>
      </w:r>
      <w:r w:rsidRPr="00CA54CC">
        <w:rPr>
          <w:rFonts w:ascii="Arial" w:hAnsi="Arial" w:cs="Arial"/>
          <w:color w:val="000000"/>
        </w:rPr>
        <w:t>ak vznikol v súvislosti s </w:t>
      </w:r>
      <w:r w:rsidR="00AA7983" w:rsidRPr="00CA54CC">
        <w:rPr>
          <w:rFonts w:ascii="Arial" w:hAnsi="Arial" w:cs="Arial"/>
          <w:color w:val="000000"/>
        </w:rPr>
        <w:t>činnosťami</w:t>
      </w:r>
      <w:r w:rsidRPr="00CA54CC">
        <w:rPr>
          <w:rFonts w:ascii="Arial" w:hAnsi="Arial" w:cs="Arial"/>
          <w:color w:val="000000"/>
        </w:rPr>
        <w:t>, ktoré boli fyzicky zrealizované v období oprávnenosti,</w:t>
      </w:r>
      <w:r>
        <w:rPr>
          <w:rFonts w:ascii="Arial" w:hAnsi="Arial" w:cs="Arial"/>
          <w:color w:val="000000"/>
        </w:rPr>
        <w:t xml:space="preserve"> t.j.</w:t>
      </w:r>
      <w:r w:rsidRPr="000644B2">
        <w:rPr>
          <w:rFonts w:ascii="Arial" w:hAnsi="Arial" w:cs="Arial"/>
          <w:color w:val="000000"/>
        </w:rPr>
        <w:t xml:space="preserve"> od nadobudnutia účinnosti </w:t>
      </w:r>
      <w:r w:rsidRPr="00B94BF1">
        <w:rPr>
          <w:rFonts w:ascii="Arial" w:hAnsi="Arial" w:cs="Arial"/>
          <w:color w:val="000000"/>
        </w:rPr>
        <w:t>Dohody o </w:t>
      </w:r>
      <w:r w:rsidR="00CA54CC" w:rsidRPr="00B94BF1">
        <w:rPr>
          <w:rFonts w:ascii="Arial" w:hAnsi="Arial" w:cs="Arial"/>
          <w:color w:val="000000"/>
        </w:rPr>
        <w:t xml:space="preserve">delegovaní do 31. decembra 2026 a súčasne po </w:t>
      </w:r>
      <w:r w:rsidR="00BF79B2">
        <w:rPr>
          <w:rFonts w:ascii="Arial" w:hAnsi="Arial" w:cs="Arial"/>
          <w:color w:val="000000"/>
        </w:rPr>
        <w:t xml:space="preserve">nadobudnutí účinnosti Zmluvy o poskytnutí </w:t>
      </w:r>
      <w:r w:rsidR="00CA54CC" w:rsidRPr="00B94BF1">
        <w:rPr>
          <w:rFonts w:ascii="Arial" w:hAnsi="Arial" w:cs="Arial"/>
          <w:color w:val="000000"/>
        </w:rPr>
        <w:t>grantu pre príslušný Projekt.</w:t>
      </w:r>
    </w:p>
    <w:p w14:paraId="1FD2D29C" w14:textId="77777777" w:rsidR="00E17A9A" w:rsidRDefault="00E17A9A" w:rsidP="00F15BD1">
      <w:pPr>
        <w:spacing w:after="0" w:line="240" w:lineRule="auto"/>
        <w:jc w:val="both"/>
        <w:rPr>
          <w:rFonts w:ascii="Arial" w:hAnsi="Arial" w:cs="Arial"/>
          <w:color w:val="000000"/>
        </w:rPr>
      </w:pPr>
    </w:p>
    <w:p w14:paraId="75E66437" w14:textId="77777777" w:rsidR="00E17A9A" w:rsidRDefault="00E17A9A" w:rsidP="00F15BD1">
      <w:pPr>
        <w:spacing w:after="0" w:line="240" w:lineRule="auto"/>
        <w:jc w:val="both"/>
        <w:rPr>
          <w:rFonts w:ascii="Arial" w:hAnsi="Arial" w:cs="Arial"/>
          <w:szCs w:val="16"/>
        </w:rPr>
      </w:pPr>
      <w:r>
        <w:rPr>
          <w:rFonts w:ascii="Arial" w:hAnsi="Arial" w:cs="Arial"/>
        </w:rPr>
        <w:t>Za finančne zrealizovaný sa</w:t>
      </w:r>
      <w:r w:rsidR="007F26A5">
        <w:rPr>
          <w:rFonts w:ascii="Arial" w:hAnsi="Arial" w:cs="Arial"/>
        </w:rPr>
        <w:t xml:space="preserve"> Oprávnený</w:t>
      </w:r>
      <w:r>
        <w:rPr>
          <w:rFonts w:ascii="Arial" w:hAnsi="Arial" w:cs="Arial"/>
        </w:rPr>
        <w:t xml:space="preserve"> výdavok považuje </w:t>
      </w:r>
      <w:r w:rsidRPr="000644B2">
        <w:rPr>
          <w:rFonts w:ascii="Arial" w:hAnsi="Arial" w:cs="Arial"/>
        </w:rPr>
        <w:t>v okamihu</w:t>
      </w:r>
      <w:r w:rsidRPr="000644B2">
        <w:rPr>
          <w:rFonts w:ascii="Arial" w:hAnsi="Arial" w:cs="Arial"/>
          <w:szCs w:val="16"/>
        </w:rPr>
        <w:t xml:space="preserve"> odpísania f</w:t>
      </w:r>
      <w:r>
        <w:rPr>
          <w:rFonts w:ascii="Arial" w:hAnsi="Arial" w:cs="Arial"/>
          <w:szCs w:val="16"/>
        </w:rPr>
        <w:t>inančných prostriedkov z účtu P</w:t>
      </w:r>
      <w:r w:rsidRPr="000644B2">
        <w:rPr>
          <w:rFonts w:ascii="Arial" w:hAnsi="Arial" w:cs="Arial"/>
          <w:szCs w:val="16"/>
        </w:rPr>
        <w:t xml:space="preserve">rijímateľa v prospech účtu </w:t>
      </w:r>
      <w:r w:rsidR="004C0A56">
        <w:rPr>
          <w:rFonts w:ascii="Arial" w:hAnsi="Arial" w:cs="Arial"/>
          <w:szCs w:val="16"/>
        </w:rPr>
        <w:t>D</w:t>
      </w:r>
      <w:r w:rsidRPr="000644B2">
        <w:rPr>
          <w:rFonts w:ascii="Arial" w:hAnsi="Arial" w:cs="Arial"/>
          <w:szCs w:val="16"/>
        </w:rPr>
        <w:t xml:space="preserve">odávateľa, osoby v pracovnom pomere, osoby vykonávajúcej práce mimo pracovného pomeru, živnostníka alebo </w:t>
      </w:r>
      <w:r w:rsidRPr="001356A7">
        <w:rPr>
          <w:rFonts w:ascii="Arial" w:hAnsi="Arial" w:cs="Arial"/>
          <w:szCs w:val="16"/>
        </w:rPr>
        <w:t>mandatára.</w:t>
      </w:r>
      <w:r w:rsidR="007F26A5">
        <w:rPr>
          <w:rFonts w:ascii="Arial" w:hAnsi="Arial" w:cs="Arial"/>
          <w:szCs w:val="16"/>
        </w:rPr>
        <w:t xml:space="preserve"> </w:t>
      </w:r>
      <w:r w:rsidR="007F26A5" w:rsidRPr="009B7E96">
        <w:rPr>
          <w:rFonts w:ascii="Arial" w:hAnsi="Arial" w:cs="Arial"/>
          <w:szCs w:val="16"/>
        </w:rPr>
        <w:t>V</w:t>
      </w:r>
      <w:r w:rsidR="009F2907">
        <w:rPr>
          <w:rFonts w:ascii="Arial" w:hAnsi="Arial" w:cs="Arial"/>
          <w:szCs w:val="16"/>
        </w:rPr>
        <w:t> </w:t>
      </w:r>
      <w:r w:rsidR="007F26A5" w:rsidRPr="009B7E96">
        <w:rPr>
          <w:rFonts w:ascii="Arial" w:hAnsi="Arial" w:cs="Arial"/>
          <w:szCs w:val="16"/>
        </w:rPr>
        <w:t>prípade</w:t>
      </w:r>
      <w:r w:rsidR="009F2907">
        <w:rPr>
          <w:rFonts w:ascii="Arial" w:hAnsi="Arial" w:cs="Arial"/>
          <w:szCs w:val="16"/>
        </w:rPr>
        <w:t xml:space="preserve"> Oprávnených výdavkov, ktoré majú charakter nákladov alebo vlastných vý</w:t>
      </w:r>
      <w:r w:rsidR="00340279">
        <w:rPr>
          <w:rFonts w:ascii="Arial" w:hAnsi="Arial" w:cs="Arial"/>
          <w:szCs w:val="16"/>
        </w:rPr>
        <w:t>konov</w:t>
      </w:r>
      <w:r w:rsidR="00AE0A82">
        <w:rPr>
          <w:rFonts w:ascii="Arial" w:hAnsi="Arial" w:cs="Arial"/>
          <w:szCs w:val="16"/>
        </w:rPr>
        <w:t xml:space="preserve"> Prijímateľa</w:t>
      </w:r>
      <w:r w:rsidR="009F2907">
        <w:rPr>
          <w:rFonts w:ascii="Arial" w:hAnsi="Arial" w:cs="Arial"/>
          <w:szCs w:val="16"/>
        </w:rPr>
        <w:t xml:space="preserve">, </w:t>
      </w:r>
      <w:r w:rsidR="00340279">
        <w:rPr>
          <w:rFonts w:ascii="Arial" w:hAnsi="Arial" w:cs="Arial"/>
          <w:szCs w:val="16"/>
        </w:rPr>
        <w:t>sa ich</w:t>
      </w:r>
      <w:r w:rsidR="009F2907">
        <w:rPr>
          <w:rFonts w:ascii="Arial" w:hAnsi="Arial" w:cs="Arial"/>
          <w:szCs w:val="16"/>
        </w:rPr>
        <w:t xml:space="preserve"> finančná realizácia</w:t>
      </w:r>
      <w:r w:rsidR="00340279">
        <w:rPr>
          <w:rFonts w:ascii="Arial" w:hAnsi="Arial" w:cs="Arial"/>
          <w:szCs w:val="16"/>
        </w:rPr>
        <w:t xml:space="preserve"> stanoví na základe príslušného účtovného dokladu</w:t>
      </w:r>
      <w:r w:rsidR="004443F6">
        <w:rPr>
          <w:rFonts w:ascii="Arial" w:hAnsi="Arial" w:cs="Arial"/>
          <w:szCs w:val="16"/>
        </w:rPr>
        <w:t xml:space="preserve"> a ďalších podporných dokladov vystavených Prijímateľom najmä pre účely identifikácie výkonu, ich ceny a množstva.</w:t>
      </w:r>
      <w:r w:rsidR="007F26A5" w:rsidRPr="009B7E96">
        <w:rPr>
          <w:rFonts w:ascii="Arial" w:hAnsi="Arial" w:cs="Arial"/>
          <w:szCs w:val="16"/>
        </w:rPr>
        <w:t xml:space="preserve"> </w:t>
      </w:r>
    </w:p>
    <w:p w14:paraId="229F7F01" w14:textId="77777777" w:rsidR="00AA7983" w:rsidRDefault="00AA7983" w:rsidP="00F15BD1">
      <w:pPr>
        <w:spacing w:after="0" w:line="240" w:lineRule="auto"/>
        <w:jc w:val="both"/>
        <w:rPr>
          <w:rFonts w:ascii="Arial" w:hAnsi="Arial" w:cs="Arial"/>
          <w:szCs w:val="16"/>
        </w:rPr>
      </w:pPr>
    </w:p>
    <w:p w14:paraId="5BD807ED" w14:textId="77777777" w:rsidR="002B3459" w:rsidRDefault="00E17A9A" w:rsidP="00F15BD1">
      <w:pPr>
        <w:spacing w:after="0" w:line="240" w:lineRule="auto"/>
        <w:jc w:val="both"/>
        <w:rPr>
          <w:rFonts w:ascii="Arial" w:hAnsi="Arial" w:cs="Arial"/>
          <w:color w:val="000000"/>
        </w:rPr>
      </w:pPr>
      <w:r>
        <w:rPr>
          <w:rFonts w:ascii="Arial" w:hAnsi="Arial" w:cs="Arial"/>
          <w:color w:val="000000"/>
        </w:rPr>
        <w:t xml:space="preserve">Všetky Projekty realizované na základe Zmluvy o poskytnutí grantu musia byť podpísané, zrealizované a finančne </w:t>
      </w:r>
      <w:r w:rsidR="00CD5B07">
        <w:rPr>
          <w:rFonts w:ascii="Arial" w:hAnsi="Arial" w:cs="Arial"/>
          <w:color w:val="000000"/>
        </w:rPr>
        <w:t xml:space="preserve">vysporiadané </w:t>
      </w:r>
      <w:r>
        <w:rPr>
          <w:rFonts w:ascii="Arial" w:hAnsi="Arial" w:cs="Arial"/>
          <w:color w:val="000000"/>
        </w:rPr>
        <w:t>do 31.12.2026.</w:t>
      </w:r>
      <w:r w:rsidR="005C19A8" w:rsidRPr="000644B2">
        <w:rPr>
          <w:rFonts w:ascii="Arial" w:hAnsi="Arial" w:cs="Arial"/>
          <w:color w:val="000000"/>
        </w:rPr>
        <w:t xml:space="preserve"> </w:t>
      </w:r>
      <w:r w:rsidR="002B3459">
        <w:rPr>
          <w:rFonts w:ascii="Arial" w:hAnsi="Arial" w:cs="Arial"/>
          <w:color w:val="000000"/>
        </w:rPr>
        <w:t xml:space="preserve">Za týmto účelom je nutné zo strany Prijímateľa zabezpečiť, aby posledná ŽoP </w:t>
      </w:r>
      <w:r w:rsidR="00614D21">
        <w:rPr>
          <w:rFonts w:ascii="Arial" w:hAnsi="Arial" w:cs="Arial"/>
          <w:color w:val="000000"/>
        </w:rPr>
        <w:t>na</w:t>
      </w:r>
      <w:r w:rsidR="002B3459">
        <w:rPr>
          <w:rFonts w:ascii="Arial" w:hAnsi="Arial" w:cs="Arial"/>
          <w:color w:val="000000"/>
        </w:rPr>
        <w:t xml:space="preserve"> zúčtovanie poskytnutého predfinancovania/zálohovej platby bol</w:t>
      </w:r>
      <w:r w:rsidR="00414645">
        <w:rPr>
          <w:rFonts w:ascii="Arial" w:hAnsi="Arial" w:cs="Arial"/>
          <w:color w:val="000000"/>
        </w:rPr>
        <w:t>a</w:t>
      </w:r>
      <w:r w:rsidR="002B3459">
        <w:rPr>
          <w:rFonts w:ascii="Arial" w:hAnsi="Arial" w:cs="Arial"/>
          <w:color w:val="000000"/>
        </w:rPr>
        <w:t xml:space="preserve"> predložen</w:t>
      </w:r>
      <w:r w:rsidR="00414645">
        <w:rPr>
          <w:rFonts w:ascii="Arial" w:hAnsi="Arial" w:cs="Arial"/>
          <w:color w:val="000000"/>
        </w:rPr>
        <w:t>á</w:t>
      </w:r>
      <w:r w:rsidR="002B3459">
        <w:rPr>
          <w:rFonts w:ascii="Arial" w:hAnsi="Arial" w:cs="Arial"/>
          <w:color w:val="000000"/>
        </w:rPr>
        <w:t xml:space="preserve"> </w:t>
      </w:r>
      <w:r w:rsidR="007D7E96">
        <w:rPr>
          <w:rFonts w:ascii="Arial" w:hAnsi="Arial" w:cs="Arial"/>
          <w:color w:val="000000"/>
        </w:rPr>
        <w:t>NA</w:t>
      </w:r>
      <w:r w:rsidR="002B3459">
        <w:rPr>
          <w:rFonts w:ascii="Arial" w:hAnsi="Arial" w:cs="Arial"/>
          <w:color w:val="000000"/>
        </w:rPr>
        <w:t xml:space="preserve"> najneskôr do 30. novembra 2026</w:t>
      </w:r>
      <w:r w:rsidR="00C02BBD">
        <w:rPr>
          <w:rFonts w:ascii="Arial" w:hAnsi="Arial" w:cs="Arial"/>
          <w:color w:val="000000"/>
        </w:rPr>
        <w:t xml:space="preserve"> a posledn</w:t>
      </w:r>
      <w:r w:rsidR="00B360FF">
        <w:rPr>
          <w:rFonts w:ascii="Arial" w:hAnsi="Arial" w:cs="Arial"/>
          <w:color w:val="000000"/>
        </w:rPr>
        <w:t>á</w:t>
      </w:r>
      <w:r w:rsidR="00C02BBD">
        <w:rPr>
          <w:rFonts w:ascii="Arial" w:hAnsi="Arial" w:cs="Arial"/>
          <w:color w:val="000000"/>
        </w:rPr>
        <w:t xml:space="preserve"> ŽoP </w:t>
      </w:r>
      <w:r w:rsidR="000047BC">
        <w:rPr>
          <w:rFonts w:ascii="Arial" w:hAnsi="Arial" w:cs="Arial"/>
          <w:color w:val="000000"/>
        </w:rPr>
        <w:t xml:space="preserve">pre systém </w:t>
      </w:r>
      <w:r w:rsidR="00C02BBD">
        <w:rPr>
          <w:rFonts w:ascii="Arial" w:hAnsi="Arial" w:cs="Arial"/>
          <w:color w:val="000000"/>
        </w:rPr>
        <w:t>refundáci</w:t>
      </w:r>
      <w:r w:rsidR="00686208">
        <w:rPr>
          <w:rFonts w:ascii="Arial" w:hAnsi="Arial" w:cs="Arial"/>
          <w:color w:val="000000"/>
        </w:rPr>
        <w:t>e</w:t>
      </w:r>
      <w:r w:rsidR="00C02BBD">
        <w:rPr>
          <w:rFonts w:ascii="Arial" w:hAnsi="Arial" w:cs="Arial"/>
          <w:color w:val="000000"/>
        </w:rPr>
        <w:t xml:space="preserve"> </w:t>
      </w:r>
      <w:r w:rsidR="002B3459">
        <w:rPr>
          <w:rFonts w:ascii="Arial" w:hAnsi="Arial" w:cs="Arial"/>
          <w:color w:val="000000"/>
        </w:rPr>
        <w:t>predlož</w:t>
      </w:r>
      <w:r w:rsidR="00B360FF">
        <w:rPr>
          <w:rFonts w:ascii="Arial" w:hAnsi="Arial" w:cs="Arial"/>
          <w:color w:val="000000"/>
        </w:rPr>
        <w:t>ená</w:t>
      </w:r>
      <w:r w:rsidR="00A33545">
        <w:rPr>
          <w:rFonts w:ascii="Arial" w:hAnsi="Arial" w:cs="Arial"/>
          <w:color w:val="000000"/>
        </w:rPr>
        <w:t xml:space="preserve"> </w:t>
      </w:r>
      <w:r w:rsidR="007D7E96">
        <w:rPr>
          <w:rFonts w:ascii="Arial" w:hAnsi="Arial" w:cs="Arial"/>
          <w:color w:val="000000"/>
        </w:rPr>
        <w:t>NA</w:t>
      </w:r>
      <w:r w:rsidR="002B3459">
        <w:rPr>
          <w:rFonts w:ascii="Arial" w:hAnsi="Arial" w:cs="Arial"/>
          <w:color w:val="000000"/>
        </w:rPr>
        <w:t xml:space="preserve"> najneskôr do 3</w:t>
      </w:r>
      <w:r w:rsidR="00492C75">
        <w:rPr>
          <w:rFonts w:ascii="Arial" w:hAnsi="Arial" w:cs="Arial"/>
          <w:color w:val="000000"/>
        </w:rPr>
        <w:t>1</w:t>
      </w:r>
      <w:r w:rsidR="002B3459">
        <w:rPr>
          <w:rFonts w:ascii="Arial" w:hAnsi="Arial" w:cs="Arial"/>
          <w:color w:val="000000"/>
        </w:rPr>
        <w:t xml:space="preserve">. </w:t>
      </w:r>
      <w:r w:rsidR="00492C75">
        <w:rPr>
          <w:rFonts w:ascii="Arial" w:hAnsi="Arial" w:cs="Arial"/>
          <w:color w:val="000000"/>
        </w:rPr>
        <w:t>októ</w:t>
      </w:r>
      <w:r w:rsidR="002B3459">
        <w:rPr>
          <w:rFonts w:ascii="Arial" w:hAnsi="Arial" w:cs="Arial"/>
          <w:color w:val="000000"/>
        </w:rPr>
        <w:t>bra 2026.</w:t>
      </w:r>
    </w:p>
    <w:p w14:paraId="09B502A4" w14:textId="77777777" w:rsidR="002B3459" w:rsidRDefault="00404FDC" w:rsidP="00F15BD1">
      <w:pPr>
        <w:spacing w:after="0" w:line="240" w:lineRule="auto"/>
        <w:jc w:val="both"/>
        <w:rPr>
          <w:rFonts w:ascii="Arial" w:hAnsi="Arial" w:cs="Arial"/>
          <w:color w:val="000000"/>
        </w:rPr>
      </w:pPr>
      <w:r>
        <w:rPr>
          <w:rFonts w:ascii="Arial" w:hAnsi="Arial" w:cs="Arial"/>
          <w:color w:val="000000"/>
        </w:rPr>
        <w:t xml:space="preserve">Za finančné </w:t>
      </w:r>
      <w:r w:rsidR="00CD5B07">
        <w:rPr>
          <w:rFonts w:ascii="Arial" w:hAnsi="Arial" w:cs="Arial"/>
          <w:color w:val="000000"/>
        </w:rPr>
        <w:t xml:space="preserve">vysporiadané </w:t>
      </w:r>
      <w:r>
        <w:rPr>
          <w:rFonts w:ascii="Arial" w:hAnsi="Arial" w:cs="Arial"/>
          <w:color w:val="000000"/>
        </w:rPr>
        <w:t>sa považujú Projekty</w:t>
      </w:r>
      <w:r w:rsidR="002B3459">
        <w:rPr>
          <w:rFonts w:ascii="Arial" w:hAnsi="Arial" w:cs="Arial"/>
          <w:color w:val="000000"/>
        </w:rPr>
        <w:t>:</w:t>
      </w:r>
    </w:p>
    <w:p w14:paraId="00330481" w14:textId="77777777" w:rsidR="002B3459" w:rsidRDefault="002B3459" w:rsidP="00F15BD1">
      <w:pPr>
        <w:spacing w:after="0" w:line="240" w:lineRule="auto"/>
        <w:jc w:val="both"/>
        <w:rPr>
          <w:rFonts w:ascii="Arial" w:hAnsi="Arial" w:cs="Arial"/>
          <w:color w:val="000000"/>
        </w:rPr>
      </w:pPr>
      <w:r>
        <w:rPr>
          <w:rFonts w:ascii="Arial" w:hAnsi="Arial" w:cs="Arial"/>
          <w:color w:val="000000"/>
        </w:rPr>
        <w:t>a,</w:t>
      </w:r>
      <w:r w:rsidR="00404FDC">
        <w:rPr>
          <w:rFonts w:ascii="Arial" w:hAnsi="Arial" w:cs="Arial"/>
          <w:color w:val="000000"/>
        </w:rPr>
        <w:t xml:space="preserve"> v momente úhrady </w:t>
      </w:r>
      <w:r w:rsidR="00C02BBD">
        <w:rPr>
          <w:rFonts w:ascii="Arial" w:hAnsi="Arial" w:cs="Arial"/>
          <w:color w:val="000000"/>
        </w:rPr>
        <w:t xml:space="preserve">poslednej </w:t>
      </w:r>
      <w:r w:rsidR="00404FDC">
        <w:rPr>
          <w:rFonts w:ascii="Arial" w:hAnsi="Arial" w:cs="Arial"/>
          <w:color w:val="000000"/>
        </w:rPr>
        <w:t>ŽoP Národnou agentúrou Prijímateľovi</w:t>
      </w:r>
      <w:r>
        <w:rPr>
          <w:rFonts w:ascii="Arial" w:hAnsi="Arial" w:cs="Arial"/>
          <w:color w:val="000000"/>
        </w:rPr>
        <w:t xml:space="preserve"> pri systéme financovania – refundácia,</w:t>
      </w:r>
    </w:p>
    <w:p w14:paraId="404081CF" w14:textId="77777777" w:rsidR="005C19A8" w:rsidRDefault="002B3459" w:rsidP="00F15BD1">
      <w:pPr>
        <w:spacing w:after="0" w:line="240" w:lineRule="auto"/>
        <w:jc w:val="both"/>
        <w:rPr>
          <w:rFonts w:ascii="Arial" w:hAnsi="Arial" w:cs="Arial"/>
          <w:color w:val="000000"/>
        </w:rPr>
      </w:pPr>
      <w:r>
        <w:rPr>
          <w:rFonts w:ascii="Arial" w:hAnsi="Arial" w:cs="Arial"/>
          <w:color w:val="000000"/>
        </w:rPr>
        <w:t xml:space="preserve">b, v momente zúčtovania </w:t>
      </w:r>
      <w:r w:rsidR="00C02BBD">
        <w:rPr>
          <w:rFonts w:ascii="Arial" w:hAnsi="Arial" w:cs="Arial"/>
          <w:color w:val="000000"/>
        </w:rPr>
        <w:t xml:space="preserve">poslednej </w:t>
      </w:r>
      <w:r>
        <w:rPr>
          <w:rFonts w:ascii="Arial" w:hAnsi="Arial" w:cs="Arial"/>
          <w:color w:val="000000"/>
        </w:rPr>
        <w:t>ŽoP pri systéme financovania – zúčtovanie poskytnutého predfinancovania/zálohovej platby</w:t>
      </w:r>
      <w:r w:rsidR="00404FDC">
        <w:rPr>
          <w:rFonts w:ascii="Arial" w:hAnsi="Arial" w:cs="Arial"/>
          <w:color w:val="000000"/>
        </w:rPr>
        <w:t>.</w:t>
      </w:r>
      <w:r w:rsidR="005C19A8" w:rsidRPr="000644B2">
        <w:rPr>
          <w:rFonts w:ascii="Arial" w:hAnsi="Arial" w:cs="Arial"/>
          <w:color w:val="000000"/>
        </w:rPr>
        <w:t xml:space="preserve">  </w:t>
      </w:r>
    </w:p>
    <w:p w14:paraId="05C0BDD8" w14:textId="77777777" w:rsidR="005C19A8" w:rsidRDefault="005C19A8" w:rsidP="00D30C49">
      <w:pPr>
        <w:spacing w:after="0" w:line="240" w:lineRule="auto"/>
        <w:jc w:val="both"/>
        <w:rPr>
          <w:rFonts w:ascii="Arial" w:hAnsi="Arial" w:cs="Arial"/>
          <w:color w:val="000000"/>
        </w:rPr>
      </w:pPr>
    </w:p>
    <w:p w14:paraId="4E3FA896" w14:textId="77777777" w:rsidR="005C19A8" w:rsidRDefault="005C19A8" w:rsidP="000644B2">
      <w:pPr>
        <w:spacing w:after="0" w:line="240" w:lineRule="auto"/>
        <w:jc w:val="both"/>
        <w:rPr>
          <w:rFonts w:ascii="Arial" w:hAnsi="Arial" w:cs="Arial"/>
          <w:color w:val="000000"/>
        </w:rPr>
      </w:pPr>
      <w:r w:rsidRPr="000644B2">
        <w:rPr>
          <w:rFonts w:ascii="Arial" w:hAnsi="Arial" w:cs="Arial"/>
          <w:color w:val="000000"/>
        </w:rPr>
        <w:t>Z vecného hľadiska musí výdavok</w:t>
      </w:r>
      <w:r>
        <w:rPr>
          <w:rFonts w:ascii="Arial" w:hAnsi="Arial" w:cs="Arial"/>
          <w:color w:val="000000"/>
        </w:rPr>
        <w:t xml:space="preserve"> </w:t>
      </w:r>
      <w:r w:rsidRPr="000644B2">
        <w:rPr>
          <w:rFonts w:ascii="Arial" w:hAnsi="Arial" w:cs="Arial"/>
          <w:color w:val="000000"/>
        </w:rPr>
        <w:t xml:space="preserve">spĺňať </w:t>
      </w:r>
      <w:r w:rsidR="00AC47EC">
        <w:rPr>
          <w:rFonts w:ascii="Arial" w:hAnsi="Arial" w:cs="Arial"/>
          <w:color w:val="000000"/>
        </w:rPr>
        <w:t xml:space="preserve">najmä </w:t>
      </w:r>
      <w:r w:rsidRPr="000644B2">
        <w:rPr>
          <w:rFonts w:ascii="Arial" w:hAnsi="Arial" w:cs="Arial"/>
          <w:color w:val="000000"/>
        </w:rPr>
        <w:t xml:space="preserve">nasledujúce podmienky : </w:t>
      </w:r>
    </w:p>
    <w:p w14:paraId="7B336744" w14:textId="77777777" w:rsidR="005C19A8" w:rsidRPr="000644B2" w:rsidRDefault="005C19A8" w:rsidP="000644B2">
      <w:pPr>
        <w:spacing w:after="0" w:line="240" w:lineRule="auto"/>
        <w:jc w:val="both"/>
        <w:rPr>
          <w:rFonts w:ascii="Arial" w:hAnsi="Arial" w:cs="Arial"/>
          <w:color w:val="000000"/>
        </w:rPr>
      </w:pPr>
    </w:p>
    <w:p w14:paraId="7E0DA7AA" w14:textId="77777777" w:rsidR="005C19A8" w:rsidRPr="00FA1636" w:rsidRDefault="005C19A8" w:rsidP="009B7E96">
      <w:pPr>
        <w:pStyle w:val="Odsekzoznamu"/>
        <w:numPr>
          <w:ilvl w:val="0"/>
          <w:numId w:val="22"/>
        </w:numPr>
        <w:jc w:val="both"/>
        <w:rPr>
          <w:rFonts w:cs="Arial"/>
          <w:color w:val="000000"/>
          <w:sz w:val="22"/>
          <w:lang w:eastAsia="en-US"/>
        </w:rPr>
      </w:pPr>
      <w:r w:rsidRPr="00FA1636">
        <w:rPr>
          <w:rFonts w:cs="Arial"/>
          <w:color w:val="000000"/>
          <w:sz w:val="22"/>
          <w:lang w:eastAsia="en-US"/>
        </w:rPr>
        <w:t>výdavok je v súlade s platnými všeobecne záväznými právnymi predpismi (napr. zákon o rozpočtových pravidlách, zákon o VO,</w:t>
      </w:r>
      <w:r w:rsidR="00626980">
        <w:rPr>
          <w:rFonts w:cs="Arial"/>
          <w:color w:val="000000"/>
          <w:sz w:val="22"/>
          <w:lang w:eastAsia="en-US"/>
        </w:rPr>
        <w:t xml:space="preserve"> zákon o finančnej kontrole,</w:t>
      </w:r>
      <w:r w:rsidRPr="00FA1636">
        <w:rPr>
          <w:rFonts w:cs="Arial"/>
          <w:color w:val="000000"/>
          <w:sz w:val="22"/>
          <w:lang w:eastAsia="en-US"/>
        </w:rPr>
        <w:t xml:space="preserve"> Zákonník práce a pod.); </w:t>
      </w:r>
    </w:p>
    <w:p w14:paraId="6CE630A6" w14:textId="77777777" w:rsidR="005C19A8" w:rsidRPr="00FA1636" w:rsidRDefault="005C19A8" w:rsidP="009B7E96">
      <w:pPr>
        <w:pStyle w:val="Odsekzoznamu"/>
        <w:numPr>
          <w:ilvl w:val="0"/>
          <w:numId w:val="22"/>
        </w:numPr>
        <w:jc w:val="both"/>
        <w:rPr>
          <w:rFonts w:cs="Arial"/>
          <w:color w:val="000000"/>
          <w:sz w:val="22"/>
          <w:lang w:eastAsia="en-US"/>
        </w:rPr>
      </w:pPr>
      <w:r w:rsidRPr="00FA1636">
        <w:rPr>
          <w:rFonts w:cs="Arial"/>
          <w:color w:val="000000"/>
          <w:sz w:val="22"/>
          <w:lang w:eastAsia="en-US"/>
        </w:rPr>
        <w:t xml:space="preserve">výdavok je nevyhnutný na realizáciu Projektu (existencia priameho spojenia s Projektom) schváleného Národnou agentúrou a realizovaný v zmysle podmienok Vyzvania a podmienok Zmluvy o poskytnutí grantu; </w:t>
      </w:r>
    </w:p>
    <w:p w14:paraId="55E52EF0" w14:textId="77777777" w:rsidR="005C19A8" w:rsidRPr="00FA1636" w:rsidRDefault="005C19A8" w:rsidP="009B7E96">
      <w:pPr>
        <w:pStyle w:val="Odsekzoznamu"/>
        <w:numPr>
          <w:ilvl w:val="0"/>
          <w:numId w:val="22"/>
        </w:numPr>
        <w:jc w:val="both"/>
        <w:rPr>
          <w:rFonts w:cs="Arial"/>
          <w:color w:val="000000"/>
          <w:sz w:val="22"/>
          <w:lang w:eastAsia="en-US"/>
        </w:rPr>
      </w:pPr>
      <w:r w:rsidRPr="00FA1636">
        <w:rPr>
          <w:rFonts w:cs="Arial"/>
          <w:color w:val="000000"/>
          <w:sz w:val="22"/>
          <w:lang w:eastAsia="en-US"/>
        </w:rPr>
        <w:t xml:space="preserve">výdavky </w:t>
      </w:r>
      <w:r w:rsidR="00803696">
        <w:rPr>
          <w:rFonts w:cs="Arial"/>
          <w:color w:val="000000"/>
          <w:sz w:val="22"/>
          <w:lang w:eastAsia="en-US"/>
        </w:rPr>
        <w:t xml:space="preserve">určené na oprávnené činnosti </w:t>
      </w:r>
      <w:r w:rsidRPr="00FA1636">
        <w:rPr>
          <w:rFonts w:cs="Arial"/>
          <w:color w:val="000000"/>
          <w:sz w:val="22"/>
          <w:lang w:eastAsia="en-US"/>
        </w:rPr>
        <w:t>sú vynaložené v súlade s</w:t>
      </w:r>
      <w:r w:rsidR="00F72EFC">
        <w:rPr>
          <w:rFonts w:cs="Arial"/>
          <w:color w:val="000000"/>
          <w:sz w:val="22"/>
          <w:lang w:eastAsia="en-US"/>
        </w:rPr>
        <w:t>  </w:t>
      </w:r>
      <w:r w:rsidR="009C51AF" w:rsidDel="009C51AF">
        <w:rPr>
          <w:rFonts w:cs="Arial"/>
          <w:color w:val="000000"/>
          <w:sz w:val="22"/>
          <w:lang w:eastAsia="en-US"/>
        </w:rPr>
        <w:t xml:space="preserve"> </w:t>
      </w:r>
      <w:r w:rsidR="005C69AE">
        <w:rPr>
          <w:rFonts w:cs="Arial"/>
          <w:color w:val="000000"/>
          <w:sz w:val="22"/>
          <w:lang w:eastAsia="en-US"/>
        </w:rPr>
        <w:t>PE</w:t>
      </w:r>
      <w:r w:rsidR="001549C0">
        <w:rPr>
          <w:rFonts w:cs="Arial"/>
          <w:color w:val="000000"/>
          <w:sz w:val="22"/>
          <w:lang w:eastAsia="en-US"/>
        </w:rPr>
        <w:t xml:space="preserve"> a Zmluvou o poskytnutí grantu</w:t>
      </w:r>
      <w:r w:rsidRPr="00FA1636">
        <w:rPr>
          <w:rFonts w:cs="Arial"/>
          <w:color w:val="000000"/>
          <w:sz w:val="22"/>
          <w:lang w:eastAsia="en-US"/>
        </w:rPr>
        <w:t xml:space="preserve"> </w:t>
      </w:r>
      <w:r w:rsidR="00803696">
        <w:rPr>
          <w:rFonts w:cs="Arial"/>
          <w:color w:val="000000"/>
          <w:sz w:val="22"/>
          <w:lang w:eastAsia="en-US"/>
        </w:rPr>
        <w:t xml:space="preserve">a </w:t>
      </w:r>
      <w:r w:rsidRPr="00FA1636">
        <w:rPr>
          <w:rFonts w:cs="Arial"/>
          <w:color w:val="000000"/>
          <w:sz w:val="22"/>
          <w:lang w:eastAsia="en-US"/>
        </w:rPr>
        <w:t xml:space="preserve">v súlade s obsahovou stránkou Projektu, zodpovedajú časovej </w:t>
      </w:r>
      <w:r w:rsidR="00F972EF">
        <w:rPr>
          <w:rFonts w:cs="Arial"/>
          <w:color w:val="000000"/>
          <w:sz w:val="22"/>
          <w:lang w:eastAsia="en-US"/>
        </w:rPr>
        <w:t xml:space="preserve">a finančnej </w:t>
      </w:r>
      <w:r w:rsidRPr="00FA1636">
        <w:rPr>
          <w:rFonts w:cs="Arial"/>
          <w:color w:val="000000"/>
          <w:sz w:val="22"/>
          <w:lang w:eastAsia="en-US"/>
        </w:rPr>
        <w:t xml:space="preserve">následnosti v rámci Projektu, sú plne v súlade s Cieľmi Programu a prispievajú k ich naplneniu; </w:t>
      </w:r>
    </w:p>
    <w:p w14:paraId="544696E9" w14:textId="77777777" w:rsidR="005C19A8" w:rsidRPr="00FA1636" w:rsidRDefault="005C19A8" w:rsidP="009B7E96">
      <w:pPr>
        <w:pStyle w:val="Odsekzoznamu"/>
        <w:numPr>
          <w:ilvl w:val="0"/>
          <w:numId w:val="22"/>
        </w:numPr>
        <w:jc w:val="both"/>
        <w:rPr>
          <w:rFonts w:cs="Arial"/>
          <w:color w:val="000000"/>
          <w:sz w:val="22"/>
          <w:lang w:eastAsia="en-US"/>
        </w:rPr>
      </w:pPr>
      <w:r w:rsidRPr="00FA1636">
        <w:rPr>
          <w:rFonts w:cs="Arial"/>
          <w:color w:val="000000"/>
          <w:sz w:val="22"/>
          <w:lang w:eastAsia="en-US"/>
        </w:rPr>
        <w:t xml:space="preserve">výdavok je primeraný, t. j. zodpovedá obvyklým cenám v danom mieste a čase a zodpovedá potrebám Projektu; </w:t>
      </w:r>
    </w:p>
    <w:p w14:paraId="33184DCD" w14:textId="77777777" w:rsidR="005C19A8" w:rsidRPr="00FA1636" w:rsidRDefault="005C19A8" w:rsidP="009B7E96">
      <w:pPr>
        <w:pStyle w:val="Odsekzoznamu"/>
        <w:numPr>
          <w:ilvl w:val="0"/>
          <w:numId w:val="22"/>
        </w:numPr>
        <w:jc w:val="both"/>
        <w:rPr>
          <w:rFonts w:cs="Arial"/>
          <w:color w:val="000000"/>
          <w:sz w:val="22"/>
          <w:lang w:eastAsia="en-US"/>
        </w:rPr>
      </w:pPr>
      <w:r w:rsidRPr="00FA1636">
        <w:rPr>
          <w:rFonts w:cs="Arial"/>
          <w:color w:val="000000"/>
          <w:sz w:val="22"/>
          <w:lang w:eastAsia="en-US"/>
        </w:rPr>
        <w:lastRenderedPageBreak/>
        <w:t>výdavok spĺňa zásady hospodárnosti, efektívnosti, účinnosti  a účelnosti;</w:t>
      </w:r>
    </w:p>
    <w:p w14:paraId="466D6D31" w14:textId="77777777" w:rsidR="005C19A8" w:rsidRPr="00FA1636" w:rsidRDefault="005C19A8" w:rsidP="009B7E96">
      <w:pPr>
        <w:pStyle w:val="Odsekzoznamu"/>
        <w:numPr>
          <w:ilvl w:val="0"/>
          <w:numId w:val="22"/>
        </w:numPr>
        <w:jc w:val="both"/>
        <w:rPr>
          <w:rFonts w:cs="Arial"/>
          <w:color w:val="000000"/>
          <w:sz w:val="22"/>
          <w:lang w:eastAsia="en-US"/>
        </w:rPr>
      </w:pPr>
      <w:r w:rsidRPr="00FA1636">
        <w:rPr>
          <w:rFonts w:cs="Arial"/>
          <w:color w:val="000000"/>
          <w:sz w:val="22"/>
          <w:lang w:eastAsia="en-US"/>
        </w:rPr>
        <w:t>výdavky musia byť identifikovateľné a preukázateľné a musia byť doložené účtovnými dokladmi, ktoré sú riadne evidované u Prijímateľa v súlade s platnou legislatívou; výdavok je preukázaný faktúrami alebo inými účtovnými dokladmi rovnocennej preukaznej hodnoty, ktoré sú riadne evidované v účtovníctve Prijímateľa v súlade s platnými všeobecne záväznými právnymi predpismi a Zmluvou o poskytnutí grantu;</w:t>
      </w:r>
    </w:p>
    <w:p w14:paraId="6F02C1B9" w14:textId="77777777" w:rsidR="005C19A8" w:rsidRPr="00FA1636" w:rsidRDefault="005C19A8" w:rsidP="009B7E96">
      <w:pPr>
        <w:pStyle w:val="Odsekzoznamu"/>
        <w:numPr>
          <w:ilvl w:val="0"/>
          <w:numId w:val="22"/>
        </w:numPr>
        <w:jc w:val="both"/>
        <w:rPr>
          <w:rFonts w:cs="Arial"/>
          <w:color w:val="000000"/>
          <w:sz w:val="22"/>
          <w:lang w:eastAsia="en-US"/>
        </w:rPr>
      </w:pPr>
      <w:r w:rsidRPr="00FA1636">
        <w:rPr>
          <w:rFonts w:cs="Arial"/>
          <w:color w:val="000000"/>
          <w:sz w:val="22"/>
          <w:lang w:eastAsia="en-US"/>
        </w:rPr>
        <w:t>výdavky sú v súlade, resp. zodpovedajú uzatvorenej Zmluve o poskytnutí grantu.</w:t>
      </w:r>
    </w:p>
    <w:p w14:paraId="57CEB6A3" w14:textId="77777777" w:rsidR="005C19A8" w:rsidRPr="000644B2" w:rsidRDefault="005C19A8" w:rsidP="000644B2">
      <w:pPr>
        <w:spacing w:after="0" w:line="240" w:lineRule="auto"/>
        <w:jc w:val="both"/>
        <w:rPr>
          <w:rFonts w:ascii="Arial" w:hAnsi="Arial" w:cs="Arial"/>
          <w:color w:val="000000"/>
        </w:rPr>
      </w:pPr>
      <w:r w:rsidRPr="000644B2">
        <w:rPr>
          <w:rFonts w:ascii="Arial" w:hAnsi="Arial" w:cs="Arial"/>
          <w:color w:val="000000"/>
        </w:rPr>
        <w:t xml:space="preserve">   </w:t>
      </w:r>
    </w:p>
    <w:p w14:paraId="304182BA" w14:textId="77777777" w:rsidR="005C19A8" w:rsidRDefault="005C19A8" w:rsidP="000644B2">
      <w:pPr>
        <w:spacing w:after="0" w:line="240" w:lineRule="auto"/>
        <w:jc w:val="both"/>
        <w:rPr>
          <w:rFonts w:ascii="Arial" w:hAnsi="Arial" w:cs="Arial"/>
          <w:color w:val="000000"/>
        </w:rPr>
      </w:pPr>
      <w:r w:rsidRPr="000644B2">
        <w:rPr>
          <w:rFonts w:ascii="Arial" w:hAnsi="Arial" w:cs="Arial"/>
          <w:color w:val="000000"/>
        </w:rPr>
        <w:t>Za neoprávnené výdavky sú považované:</w:t>
      </w:r>
    </w:p>
    <w:p w14:paraId="5C40E88B" w14:textId="77777777" w:rsidR="005C19A8" w:rsidRPr="000644B2" w:rsidRDefault="005C19A8" w:rsidP="000644B2">
      <w:pPr>
        <w:spacing w:after="0" w:line="240" w:lineRule="auto"/>
        <w:jc w:val="both"/>
        <w:rPr>
          <w:rFonts w:ascii="Arial" w:hAnsi="Arial" w:cs="Arial"/>
          <w:color w:val="000000"/>
        </w:rPr>
      </w:pPr>
    </w:p>
    <w:p w14:paraId="41260792" w14:textId="77777777" w:rsidR="005C19A8" w:rsidRPr="00FA1636" w:rsidRDefault="005C19A8" w:rsidP="009B7E96">
      <w:pPr>
        <w:pStyle w:val="Odsekzoznamu"/>
        <w:numPr>
          <w:ilvl w:val="0"/>
          <w:numId w:val="23"/>
        </w:numPr>
        <w:jc w:val="both"/>
        <w:rPr>
          <w:rFonts w:cs="Arial"/>
          <w:color w:val="000000"/>
          <w:sz w:val="22"/>
          <w:lang w:eastAsia="en-US"/>
        </w:rPr>
      </w:pPr>
      <w:r w:rsidRPr="00FA1636">
        <w:rPr>
          <w:rFonts w:cs="Arial"/>
          <w:color w:val="000000"/>
          <w:sz w:val="22"/>
          <w:lang w:eastAsia="en-US"/>
        </w:rPr>
        <w:t>platené dlhy alebo poplatky za dlhové služby/úroky z dlžných súm;</w:t>
      </w:r>
    </w:p>
    <w:p w14:paraId="6AFD352B" w14:textId="77777777" w:rsidR="005C19A8" w:rsidRPr="00FA1636" w:rsidRDefault="005C19A8" w:rsidP="009B7E96">
      <w:pPr>
        <w:pStyle w:val="Odsekzoznamu"/>
        <w:numPr>
          <w:ilvl w:val="0"/>
          <w:numId w:val="23"/>
        </w:numPr>
        <w:jc w:val="both"/>
        <w:rPr>
          <w:rFonts w:cs="Arial"/>
          <w:color w:val="000000"/>
          <w:sz w:val="22"/>
          <w:lang w:eastAsia="en-US"/>
        </w:rPr>
      </w:pPr>
      <w:r w:rsidRPr="00FA1636">
        <w:rPr>
          <w:rFonts w:cs="Arial"/>
          <w:color w:val="000000"/>
          <w:sz w:val="22"/>
          <w:lang w:eastAsia="en-US"/>
        </w:rPr>
        <w:t>rezervy na budúce straty a dlhy;</w:t>
      </w:r>
    </w:p>
    <w:p w14:paraId="0EED9741" w14:textId="77777777" w:rsidR="005C19A8" w:rsidRPr="00FA1636" w:rsidRDefault="005C19A8" w:rsidP="009B7E96">
      <w:pPr>
        <w:pStyle w:val="Odsekzoznamu"/>
        <w:numPr>
          <w:ilvl w:val="0"/>
          <w:numId w:val="23"/>
        </w:numPr>
        <w:jc w:val="both"/>
        <w:rPr>
          <w:rFonts w:cs="Arial"/>
          <w:color w:val="000000"/>
          <w:sz w:val="22"/>
          <w:lang w:eastAsia="en-US"/>
        </w:rPr>
      </w:pPr>
      <w:r w:rsidRPr="00FA1636">
        <w:rPr>
          <w:rFonts w:cs="Arial"/>
          <w:color w:val="000000"/>
          <w:sz w:val="22"/>
          <w:lang w:eastAsia="en-US"/>
        </w:rPr>
        <w:t>kurzové straty;</w:t>
      </w:r>
    </w:p>
    <w:p w14:paraId="4BD049FE" w14:textId="77777777" w:rsidR="005C19A8" w:rsidRPr="00FA1636" w:rsidRDefault="005C19A8" w:rsidP="009B7E96">
      <w:pPr>
        <w:pStyle w:val="Odsekzoznamu"/>
        <w:numPr>
          <w:ilvl w:val="0"/>
          <w:numId w:val="23"/>
        </w:numPr>
        <w:jc w:val="both"/>
        <w:rPr>
          <w:rFonts w:cs="Arial"/>
          <w:color w:val="000000"/>
          <w:sz w:val="22"/>
          <w:lang w:eastAsia="en-US"/>
        </w:rPr>
      </w:pPr>
      <w:r w:rsidRPr="00FA1636">
        <w:rPr>
          <w:rFonts w:cs="Arial"/>
          <w:color w:val="000000"/>
          <w:sz w:val="22"/>
          <w:lang w:eastAsia="en-US"/>
        </w:rPr>
        <w:t>poplatky účtované bankou za bankové prevody;</w:t>
      </w:r>
    </w:p>
    <w:p w14:paraId="10B363A7" w14:textId="77777777" w:rsidR="00AA01CA" w:rsidRDefault="005C19A8" w:rsidP="009B7E96">
      <w:pPr>
        <w:pStyle w:val="Odsekzoznamu"/>
        <w:numPr>
          <w:ilvl w:val="0"/>
          <w:numId w:val="23"/>
        </w:numPr>
        <w:jc w:val="both"/>
        <w:rPr>
          <w:rFonts w:cs="Arial"/>
          <w:color w:val="000000"/>
          <w:sz w:val="22"/>
          <w:lang w:eastAsia="en-US"/>
        </w:rPr>
      </w:pPr>
      <w:r w:rsidRPr="00FA1636">
        <w:rPr>
          <w:rFonts w:cs="Arial"/>
          <w:color w:val="000000"/>
          <w:sz w:val="22"/>
          <w:lang w:eastAsia="en-US"/>
        </w:rPr>
        <w:t>výdavky súvisiace so záväzkami vzniknutými v čase pozastavenia implementácie Dohody o delegovaní;</w:t>
      </w:r>
    </w:p>
    <w:p w14:paraId="4D02B0FE" w14:textId="77777777" w:rsidR="005C19A8" w:rsidRPr="00DD5ADE" w:rsidRDefault="005C19A8" w:rsidP="009B7E96">
      <w:pPr>
        <w:pStyle w:val="Odsekzoznamu"/>
        <w:numPr>
          <w:ilvl w:val="0"/>
          <w:numId w:val="23"/>
        </w:numPr>
        <w:jc w:val="both"/>
        <w:rPr>
          <w:rFonts w:cs="Arial"/>
          <w:color w:val="000000"/>
          <w:sz w:val="22"/>
          <w:lang w:eastAsia="en-US"/>
        </w:rPr>
      </w:pPr>
      <w:r w:rsidRPr="00DD5ADE">
        <w:rPr>
          <w:rFonts w:cs="Arial"/>
          <w:color w:val="000000"/>
          <w:sz w:val="22"/>
          <w:lang w:eastAsia="en-US"/>
        </w:rPr>
        <w:t>DPH</w:t>
      </w:r>
      <w:r w:rsidR="003451CC" w:rsidRPr="00DD5ADE">
        <w:rPr>
          <w:rFonts w:cs="Arial"/>
          <w:color w:val="000000"/>
          <w:sz w:val="22"/>
          <w:lang w:eastAsia="en-US"/>
        </w:rPr>
        <w:t xml:space="preserve">, ďalšie dane, </w:t>
      </w:r>
      <w:r w:rsidR="00206D51">
        <w:rPr>
          <w:rFonts w:cs="Arial"/>
          <w:color w:val="000000"/>
          <w:sz w:val="22"/>
          <w:lang w:eastAsia="en-US"/>
        </w:rPr>
        <w:t>clá</w:t>
      </w:r>
      <w:r w:rsidR="003451CC" w:rsidRPr="00DD5ADE">
        <w:rPr>
          <w:rFonts w:cs="Arial"/>
          <w:color w:val="000000"/>
          <w:sz w:val="22"/>
          <w:lang w:eastAsia="en-US"/>
        </w:rPr>
        <w:t>,</w:t>
      </w:r>
      <w:r w:rsidR="00AC47EC" w:rsidRPr="00DD5ADE">
        <w:rPr>
          <w:rFonts w:cs="Arial"/>
          <w:color w:val="000000"/>
          <w:sz w:val="22"/>
          <w:lang w:eastAsia="en-US"/>
        </w:rPr>
        <w:t xml:space="preserve"> pokuty</w:t>
      </w:r>
      <w:r w:rsidR="00DD5ADE" w:rsidRPr="00DD5ADE">
        <w:rPr>
          <w:rFonts w:cs="Arial"/>
          <w:color w:val="000000"/>
          <w:sz w:val="22"/>
          <w:lang w:eastAsia="en-US"/>
        </w:rPr>
        <w:t>,</w:t>
      </w:r>
      <w:r w:rsidR="003451CC" w:rsidRPr="00DD5ADE">
        <w:rPr>
          <w:rFonts w:cs="Arial"/>
          <w:color w:val="000000"/>
          <w:sz w:val="22"/>
          <w:lang w:eastAsia="en-US"/>
        </w:rPr>
        <w:t xml:space="preserve"> </w:t>
      </w:r>
      <w:r w:rsidR="00D13A38" w:rsidRPr="00DD5ADE">
        <w:rPr>
          <w:rFonts w:cs="Arial"/>
          <w:color w:val="000000"/>
          <w:sz w:val="22"/>
          <w:lang w:eastAsia="en-US"/>
        </w:rPr>
        <w:t>poplatky obdobného charakteru</w:t>
      </w:r>
      <w:r w:rsidR="003451CC" w:rsidRPr="00DD5ADE">
        <w:rPr>
          <w:rFonts w:cs="Arial"/>
          <w:color w:val="000000"/>
          <w:sz w:val="22"/>
          <w:lang w:eastAsia="en-US"/>
        </w:rPr>
        <w:t xml:space="preserve"> stanovené Slovenskou republikou</w:t>
      </w:r>
      <w:r w:rsidRPr="00DD5ADE">
        <w:rPr>
          <w:rFonts w:cs="Arial"/>
          <w:color w:val="000000"/>
          <w:sz w:val="22"/>
          <w:lang w:eastAsia="en-US"/>
        </w:rPr>
        <w:t>;</w:t>
      </w:r>
    </w:p>
    <w:p w14:paraId="7B4CEA5E" w14:textId="77777777" w:rsidR="005C19A8" w:rsidRPr="00FA1636" w:rsidRDefault="005C19A8" w:rsidP="009B7E96">
      <w:pPr>
        <w:pStyle w:val="Odsekzoznamu"/>
        <w:numPr>
          <w:ilvl w:val="0"/>
          <w:numId w:val="23"/>
        </w:numPr>
        <w:jc w:val="both"/>
        <w:rPr>
          <w:rFonts w:cs="Arial"/>
          <w:color w:val="000000"/>
          <w:sz w:val="22"/>
          <w:lang w:eastAsia="en-US"/>
        </w:rPr>
      </w:pPr>
      <w:r w:rsidRPr="004F0575">
        <w:rPr>
          <w:color w:val="000000"/>
          <w:sz w:val="22"/>
        </w:rPr>
        <w:t>príspe</w:t>
      </w:r>
      <w:r w:rsidRPr="00FA1636">
        <w:rPr>
          <w:rFonts w:cs="Arial"/>
          <w:color w:val="000000"/>
          <w:sz w:val="22"/>
          <w:lang w:eastAsia="en-US"/>
        </w:rPr>
        <w:t>vky v</w:t>
      </w:r>
      <w:r w:rsidR="00B973B0">
        <w:rPr>
          <w:rFonts w:cs="Arial"/>
          <w:color w:val="000000"/>
          <w:sz w:val="22"/>
          <w:lang w:eastAsia="en-US"/>
        </w:rPr>
        <w:t> </w:t>
      </w:r>
      <w:r w:rsidRPr="00FA1636">
        <w:rPr>
          <w:rFonts w:cs="Arial"/>
          <w:color w:val="000000"/>
          <w:sz w:val="22"/>
          <w:lang w:eastAsia="en-US"/>
        </w:rPr>
        <w:t>naturáliách</w:t>
      </w:r>
      <w:r w:rsidR="00B973B0">
        <w:rPr>
          <w:rFonts w:cs="Arial"/>
          <w:color w:val="000000"/>
          <w:sz w:val="22"/>
          <w:lang w:eastAsia="en-US"/>
        </w:rPr>
        <w:t xml:space="preserve"> (</w:t>
      </w:r>
      <w:r w:rsidR="00EC5E25">
        <w:rPr>
          <w:rFonts w:cs="Arial"/>
          <w:color w:val="000000"/>
          <w:sz w:val="22"/>
          <w:lang w:eastAsia="en-US"/>
        </w:rPr>
        <w:t>nepeňažné plnenie</w:t>
      </w:r>
      <w:r w:rsidR="00B973B0">
        <w:rPr>
          <w:rFonts w:cs="Arial"/>
          <w:color w:val="000000"/>
          <w:sz w:val="22"/>
          <w:lang w:eastAsia="en-US"/>
        </w:rPr>
        <w:t>)</w:t>
      </w:r>
      <w:r w:rsidRPr="00FA1636">
        <w:rPr>
          <w:rFonts w:cs="Arial"/>
          <w:color w:val="000000"/>
          <w:sz w:val="22"/>
          <w:lang w:eastAsia="en-US"/>
        </w:rPr>
        <w:t>;</w:t>
      </w:r>
    </w:p>
    <w:p w14:paraId="50C82025" w14:textId="77777777" w:rsidR="005C19A8" w:rsidRPr="00FA1636" w:rsidRDefault="005C19A8" w:rsidP="009B7E96">
      <w:pPr>
        <w:pStyle w:val="Odsekzoznamu"/>
        <w:numPr>
          <w:ilvl w:val="0"/>
          <w:numId w:val="23"/>
        </w:numPr>
        <w:jc w:val="both"/>
        <w:rPr>
          <w:rFonts w:cs="Arial"/>
          <w:color w:val="000000"/>
          <w:sz w:val="22"/>
          <w:lang w:eastAsia="en-US"/>
        </w:rPr>
      </w:pPr>
      <w:r w:rsidRPr="00FA1636">
        <w:rPr>
          <w:rFonts w:cs="Arial"/>
          <w:color w:val="000000"/>
          <w:sz w:val="22"/>
          <w:lang w:eastAsia="en-US"/>
        </w:rPr>
        <w:t>výdavky vyplývajúce z akýchkoľvek zmlúv uzatvorených v rozpore s legislatívou EÚ;</w:t>
      </w:r>
    </w:p>
    <w:p w14:paraId="2885F8FE" w14:textId="77777777" w:rsidR="005C19A8" w:rsidRPr="00FA1636" w:rsidRDefault="005C19A8" w:rsidP="009B7E96">
      <w:pPr>
        <w:pStyle w:val="Odsekzoznamu"/>
        <w:numPr>
          <w:ilvl w:val="0"/>
          <w:numId w:val="23"/>
        </w:numPr>
        <w:jc w:val="both"/>
        <w:rPr>
          <w:rFonts w:cs="Arial"/>
          <w:color w:val="000000"/>
          <w:sz w:val="22"/>
          <w:lang w:eastAsia="en-US"/>
        </w:rPr>
      </w:pPr>
      <w:r w:rsidRPr="00FA1636">
        <w:rPr>
          <w:rFonts w:cs="Arial"/>
          <w:color w:val="000000"/>
          <w:sz w:val="22"/>
          <w:lang w:eastAsia="en-US"/>
        </w:rPr>
        <w:t>debetné úroky vzniknuté v súvislosti s</w:t>
      </w:r>
      <w:r w:rsidR="003451CC">
        <w:rPr>
          <w:rFonts w:cs="Arial"/>
          <w:color w:val="000000"/>
          <w:sz w:val="22"/>
          <w:lang w:eastAsia="en-US"/>
        </w:rPr>
        <w:t> </w:t>
      </w:r>
      <w:r w:rsidRPr="00FA1636">
        <w:rPr>
          <w:rFonts w:cs="Arial"/>
          <w:color w:val="000000"/>
          <w:sz w:val="22"/>
          <w:lang w:eastAsia="en-US"/>
        </w:rPr>
        <w:t>predfinancovaním</w:t>
      </w:r>
      <w:r w:rsidR="003451CC">
        <w:rPr>
          <w:rFonts w:cs="Arial"/>
          <w:color w:val="000000"/>
          <w:sz w:val="22"/>
          <w:lang w:eastAsia="en-US"/>
        </w:rPr>
        <w:t>;</w:t>
      </w:r>
    </w:p>
    <w:p w14:paraId="36AE020A" w14:textId="77777777" w:rsidR="005C19A8" w:rsidRPr="00FA1636" w:rsidRDefault="005C19A8" w:rsidP="009B7E96">
      <w:pPr>
        <w:pStyle w:val="Odsekzoznamu"/>
        <w:numPr>
          <w:ilvl w:val="0"/>
          <w:numId w:val="23"/>
        </w:numPr>
        <w:jc w:val="both"/>
        <w:rPr>
          <w:rFonts w:cs="Arial"/>
          <w:color w:val="000000"/>
          <w:sz w:val="22"/>
          <w:lang w:eastAsia="en-US"/>
        </w:rPr>
      </w:pPr>
      <w:r w:rsidRPr="00FA1636">
        <w:rPr>
          <w:rFonts w:cs="Arial"/>
          <w:color w:val="000000"/>
          <w:sz w:val="22"/>
          <w:lang w:eastAsia="en-US"/>
        </w:rPr>
        <w:t>výdavky nárokované/deklarované v rámci iného podporného programu, fondu alebo finančného nástroja EÚ;</w:t>
      </w:r>
    </w:p>
    <w:p w14:paraId="4C910456" w14:textId="77777777" w:rsidR="00D466F6" w:rsidRDefault="005C19A8" w:rsidP="009B7E96">
      <w:pPr>
        <w:pStyle w:val="Odsekzoznamu"/>
        <w:numPr>
          <w:ilvl w:val="0"/>
          <w:numId w:val="23"/>
        </w:numPr>
        <w:jc w:val="both"/>
        <w:rPr>
          <w:rFonts w:cs="Arial"/>
          <w:color w:val="000000"/>
          <w:sz w:val="22"/>
          <w:lang w:eastAsia="en-US"/>
        </w:rPr>
      </w:pPr>
      <w:r w:rsidRPr="00FA1636">
        <w:rPr>
          <w:rFonts w:cs="Arial"/>
          <w:color w:val="000000"/>
          <w:sz w:val="22"/>
          <w:lang w:eastAsia="en-US"/>
        </w:rPr>
        <w:t>výdavky uhradené</w:t>
      </w:r>
      <w:r w:rsidR="00100081">
        <w:rPr>
          <w:rFonts w:cs="Arial"/>
          <w:color w:val="000000"/>
          <w:sz w:val="22"/>
          <w:lang w:eastAsia="en-US"/>
        </w:rPr>
        <w:t xml:space="preserve"> duplicitne</w:t>
      </w:r>
      <w:r w:rsidRPr="00FA1636">
        <w:rPr>
          <w:rFonts w:cs="Arial"/>
          <w:color w:val="000000"/>
          <w:sz w:val="22"/>
          <w:lang w:eastAsia="en-US"/>
        </w:rPr>
        <w:t xml:space="preserve"> z iných zdrojov</w:t>
      </w:r>
      <w:r w:rsidR="00317AC6" w:rsidRPr="00FA1636">
        <w:rPr>
          <w:rFonts w:cs="Arial"/>
          <w:sz w:val="22"/>
          <w:lang w:eastAsia="en-US"/>
        </w:rPr>
        <w:t>;</w:t>
      </w:r>
    </w:p>
    <w:p w14:paraId="726034C0" w14:textId="77777777" w:rsidR="00AC47EC" w:rsidRDefault="00AC47EC" w:rsidP="00AC47EC">
      <w:pPr>
        <w:pStyle w:val="Odsekzoznamu"/>
        <w:numPr>
          <w:ilvl w:val="0"/>
          <w:numId w:val="23"/>
        </w:numPr>
        <w:jc w:val="both"/>
        <w:rPr>
          <w:rFonts w:cs="Arial"/>
          <w:color w:val="000000"/>
          <w:sz w:val="22"/>
          <w:lang w:eastAsia="en-US"/>
        </w:rPr>
      </w:pPr>
      <w:r w:rsidRPr="00AC47EC">
        <w:rPr>
          <w:rFonts w:cs="Arial"/>
          <w:color w:val="000000"/>
          <w:sz w:val="22"/>
          <w:lang w:eastAsia="en-US"/>
        </w:rPr>
        <w:t>výdavky nárokované/deklarované v rámci iného podporného programu, fondu alebo finančného nástroja EÚ alebo EURATOM</w:t>
      </w:r>
      <w:r>
        <w:rPr>
          <w:rFonts w:cs="Arial"/>
          <w:color w:val="000000"/>
          <w:sz w:val="22"/>
          <w:lang w:eastAsia="en-US"/>
        </w:rPr>
        <w:t>;</w:t>
      </w:r>
    </w:p>
    <w:p w14:paraId="6FD49DF6" w14:textId="4353E23D" w:rsidR="005C19A8" w:rsidRPr="00FA1636" w:rsidRDefault="00D466F6" w:rsidP="009B7E96">
      <w:pPr>
        <w:pStyle w:val="Odsekzoznamu"/>
        <w:numPr>
          <w:ilvl w:val="0"/>
          <w:numId w:val="23"/>
        </w:numPr>
        <w:jc w:val="both"/>
        <w:rPr>
          <w:rFonts w:cs="Arial"/>
          <w:color w:val="000000"/>
          <w:sz w:val="22"/>
          <w:lang w:eastAsia="en-US"/>
        </w:rPr>
      </w:pPr>
      <w:r>
        <w:rPr>
          <w:rFonts w:cs="Arial"/>
          <w:color w:val="000000"/>
          <w:sz w:val="22"/>
          <w:lang w:eastAsia="en-US"/>
        </w:rPr>
        <w:t>bonusy</w:t>
      </w:r>
      <w:r w:rsidR="00DD5ADE">
        <w:rPr>
          <w:rFonts w:cs="Arial"/>
          <w:color w:val="000000"/>
          <w:sz w:val="22"/>
          <w:lang w:eastAsia="en-US"/>
        </w:rPr>
        <w:t>,</w:t>
      </w:r>
      <w:r w:rsidR="0026218D">
        <w:rPr>
          <w:rFonts w:cs="Arial"/>
          <w:color w:val="000000"/>
          <w:sz w:val="22"/>
          <w:lang w:eastAsia="en-US"/>
        </w:rPr>
        <w:t xml:space="preserve"> odmeny, prémie,</w:t>
      </w:r>
      <w:r w:rsidR="00DD5ADE">
        <w:rPr>
          <w:rFonts w:cs="Arial"/>
          <w:color w:val="000000"/>
          <w:sz w:val="22"/>
          <w:lang w:eastAsia="en-US"/>
        </w:rPr>
        <w:t xml:space="preserve"> </w:t>
      </w:r>
      <w:r w:rsidR="001C59D9">
        <w:rPr>
          <w:rFonts w:cs="Arial"/>
          <w:color w:val="000000"/>
          <w:sz w:val="22"/>
          <w:lang w:eastAsia="en-US"/>
        </w:rPr>
        <w:t>výkonnostné odmeňovanie</w:t>
      </w:r>
      <w:r w:rsidR="00D732DE">
        <w:rPr>
          <w:rFonts w:cs="Arial"/>
          <w:color w:val="000000"/>
          <w:sz w:val="22"/>
          <w:lang w:eastAsia="en-US"/>
        </w:rPr>
        <w:t>, provízie</w:t>
      </w:r>
      <w:r w:rsidR="001C59D9">
        <w:rPr>
          <w:rFonts w:cs="Arial"/>
          <w:color w:val="000000"/>
          <w:sz w:val="22"/>
          <w:lang w:eastAsia="en-US"/>
        </w:rPr>
        <w:t xml:space="preserve"> a</w:t>
      </w:r>
      <w:r w:rsidR="005A2A57">
        <w:rPr>
          <w:rFonts w:cs="Arial"/>
          <w:color w:val="000000"/>
          <w:sz w:val="22"/>
          <w:lang w:eastAsia="en-US"/>
        </w:rPr>
        <w:t xml:space="preserve"> s tým súvisiace </w:t>
      </w:r>
      <w:r w:rsidR="00D732DE">
        <w:rPr>
          <w:rFonts w:cs="Arial"/>
          <w:color w:val="000000"/>
          <w:sz w:val="22"/>
          <w:lang w:eastAsia="en-US"/>
        </w:rPr>
        <w:t>rezervy</w:t>
      </w:r>
    </w:p>
    <w:p w14:paraId="4ABCDC14" w14:textId="77777777" w:rsidR="005C19A8" w:rsidRDefault="005C19A8" w:rsidP="000644B2">
      <w:pPr>
        <w:spacing w:after="0" w:line="240" w:lineRule="auto"/>
        <w:jc w:val="both"/>
        <w:rPr>
          <w:rFonts w:ascii="Arial" w:hAnsi="Arial" w:cs="Arial"/>
          <w:color w:val="000000"/>
        </w:rPr>
      </w:pPr>
    </w:p>
    <w:p w14:paraId="4A53D2E4" w14:textId="77777777" w:rsidR="00D516B9" w:rsidRDefault="00853A84" w:rsidP="000644B2">
      <w:pPr>
        <w:spacing w:after="0" w:line="240" w:lineRule="auto"/>
        <w:jc w:val="both"/>
        <w:rPr>
          <w:rFonts w:ascii="Arial" w:hAnsi="Arial" w:cs="Arial"/>
          <w:color w:val="000000"/>
        </w:rPr>
      </w:pPr>
      <w:r>
        <w:rPr>
          <w:rFonts w:ascii="Arial" w:hAnsi="Arial" w:cs="Arial"/>
          <w:color w:val="000000"/>
        </w:rPr>
        <w:t xml:space="preserve">Rámcové pravidlá k oprávnenosti výdavkov: </w:t>
      </w:r>
    </w:p>
    <w:p w14:paraId="0CCE56B0" w14:textId="77777777" w:rsidR="00D516B9" w:rsidRDefault="00D516B9" w:rsidP="000644B2">
      <w:pPr>
        <w:spacing w:after="0" w:line="240" w:lineRule="auto"/>
        <w:jc w:val="both"/>
        <w:rPr>
          <w:rFonts w:ascii="Arial" w:hAnsi="Arial" w:cs="Arial"/>
          <w:color w:val="000000"/>
        </w:rPr>
      </w:pPr>
    </w:p>
    <w:p w14:paraId="62E059F4" w14:textId="77777777" w:rsidR="00853A84" w:rsidRDefault="00853A84" w:rsidP="000644B2">
      <w:pPr>
        <w:spacing w:after="0" w:line="240" w:lineRule="auto"/>
        <w:jc w:val="both"/>
        <w:rPr>
          <w:rFonts w:ascii="Arial" w:hAnsi="Arial" w:cs="Arial"/>
          <w:color w:val="000000"/>
        </w:rPr>
      </w:pPr>
      <w:r>
        <w:rPr>
          <w:rFonts w:ascii="Arial" w:hAnsi="Arial" w:cs="Arial"/>
          <w:color w:val="000000"/>
        </w:rPr>
        <w:t>Pri vytváraní a používaní rezervy</w:t>
      </w:r>
      <w:r w:rsidR="00A53B0D">
        <w:rPr>
          <w:rFonts w:ascii="Arial" w:hAnsi="Arial" w:cs="Arial"/>
          <w:color w:val="000000"/>
        </w:rPr>
        <w:t xml:space="preserve"> (napr. na </w:t>
      </w:r>
      <w:r w:rsidR="00397DCD">
        <w:rPr>
          <w:rFonts w:ascii="Arial" w:hAnsi="Arial" w:cs="Arial"/>
          <w:color w:val="000000"/>
        </w:rPr>
        <w:t>nepredvídan</w:t>
      </w:r>
      <w:r w:rsidR="0028466E">
        <w:rPr>
          <w:rFonts w:ascii="Arial" w:hAnsi="Arial" w:cs="Arial"/>
          <w:color w:val="000000"/>
        </w:rPr>
        <w:t>é</w:t>
      </w:r>
      <w:r w:rsidR="00397DCD">
        <w:rPr>
          <w:rFonts w:ascii="Arial" w:hAnsi="Arial" w:cs="Arial"/>
          <w:color w:val="000000"/>
        </w:rPr>
        <w:t xml:space="preserve"> výdavk</w:t>
      </w:r>
      <w:r w:rsidR="0028466E">
        <w:rPr>
          <w:rFonts w:ascii="Arial" w:hAnsi="Arial" w:cs="Arial"/>
          <w:color w:val="000000"/>
        </w:rPr>
        <w:t>y)</w:t>
      </w:r>
      <w:r w:rsidR="00D516B9">
        <w:rPr>
          <w:rFonts w:ascii="Arial" w:hAnsi="Arial" w:cs="Arial"/>
          <w:color w:val="000000"/>
        </w:rPr>
        <w:t xml:space="preserve"> sú stanovené nasledovné podmienky</w:t>
      </w:r>
      <w:r>
        <w:rPr>
          <w:rFonts w:ascii="Arial" w:hAnsi="Arial" w:cs="Arial"/>
          <w:color w:val="000000"/>
        </w:rPr>
        <w:t>,</w:t>
      </w:r>
      <w:r w:rsidR="00D516B9">
        <w:rPr>
          <w:rFonts w:ascii="Arial" w:hAnsi="Arial" w:cs="Arial"/>
          <w:color w:val="000000"/>
        </w:rPr>
        <w:t xml:space="preserve"> ktoré musia byť dodržané,</w:t>
      </w:r>
      <w:r>
        <w:rPr>
          <w:rFonts w:ascii="Arial" w:hAnsi="Arial" w:cs="Arial"/>
          <w:color w:val="000000"/>
        </w:rPr>
        <w:t xml:space="preserve"> aby mohol byť takýto výdavok považovaný za oprávnený:</w:t>
      </w:r>
    </w:p>
    <w:p w14:paraId="53E7D270" w14:textId="77777777" w:rsidR="00853A84" w:rsidRPr="00C35EED" w:rsidRDefault="006F0604" w:rsidP="00E85FFC">
      <w:pPr>
        <w:pStyle w:val="Odsekzoznamu"/>
        <w:numPr>
          <w:ilvl w:val="0"/>
          <w:numId w:val="93"/>
        </w:numPr>
        <w:jc w:val="both"/>
        <w:rPr>
          <w:rFonts w:cs="Arial"/>
          <w:color w:val="000000"/>
        </w:rPr>
      </w:pPr>
      <w:r>
        <w:rPr>
          <w:rFonts w:cs="Arial"/>
          <w:color w:val="000000"/>
          <w:sz w:val="22"/>
        </w:rPr>
        <w:t>o</w:t>
      </w:r>
      <w:r w:rsidR="00853A84">
        <w:rPr>
          <w:rFonts w:cs="Arial"/>
          <w:color w:val="000000"/>
          <w:sz w:val="22"/>
        </w:rPr>
        <w:t>bjektívny dôvod nevyhnutnosti vytvorenia a</w:t>
      </w:r>
      <w:r w:rsidR="00431F99">
        <w:rPr>
          <w:rFonts w:cs="Arial"/>
          <w:color w:val="000000"/>
          <w:sz w:val="22"/>
        </w:rPr>
        <w:t>/alebo</w:t>
      </w:r>
      <w:r w:rsidR="00853A84">
        <w:rPr>
          <w:rFonts w:cs="Arial"/>
          <w:color w:val="000000"/>
          <w:sz w:val="22"/>
        </w:rPr>
        <w:t> použitia rezervy;</w:t>
      </w:r>
    </w:p>
    <w:p w14:paraId="7F80E2A2" w14:textId="77777777" w:rsidR="00C35EED" w:rsidRPr="00853A84" w:rsidRDefault="00C35EED" w:rsidP="00E85FFC">
      <w:pPr>
        <w:pStyle w:val="Odsekzoznamu"/>
        <w:numPr>
          <w:ilvl w:val="0"/>
          <w:numId w:val="93"/>
        </w:numPr>
        <w:jc w:val="both"/>
        <w:rPr>
          <w:rFonts w:cs="Arial"/>
          <w:color w:val="000000"/>
        </w:rPr>
      </w:pPr>
      <w:r>
        <w:rPr>
          <w:rFonts w:cs="Arial"/>
          <w:color w:val="000000"/>
          <w:sz w:val="22"/>
        </w:rPr>
        <w:t xml:space="preserve">vytvorenie a/alebo použitie rezervy musí byť v súlade s legislatívou EÚ a SR, Dohodou a delegovaní vrátane všetkých dodatkov, Zmluvou o poskytnutí grantu a ostatnou riadiacou dokumentáciou; </w:t>
      </w:r>
    </w:p>
    <w:p w14:paraId="0E8359CA" w14:textId="77777777" w:rsidR="00853A84" w:rsidRPr="00853A84" w:rsidRDefault="006F0604" w:rsidP="00E85FFC">
      <w:pPr>
        <w:pStyle w:val="Odsekzoznamu"/>
        <w:numPr>
          <w:ilvl w:val="0"/>
          <w:numId w:val="93"/>
        </w:numPr>
        <w:jc w:val="both"/>
        <w:rPr>
          <w:rFonts w:cs="Arial"/>
          <w:color w:val="000000"/>
        </w:rPr>
      </w:pPr>
      <w:r>
        <w:rPr>
          <w:rFonts w:cs="Arial"/>
          <w:color w:val="000000"/>
          <w:sz w:val="22"/>
        </w:rPr>
        <w:t>r</w:t>
      </w:r>
      <w:r w:rsidR="00853A84">
        <w:rPr>
          <w:rFonts w:cs="Arial"/>
          <w:color w:val="000000"/>
          <w:sz w:val="22"/>
        </w:rPr>
        <w:t xml:space="preserve">ezervu je </w:t>
      </w:r>
      <w:r w:rsidR="00D516B9">
        <w:rPr>
          <w:rFonts w:cs="Arial"/>
          <w:color w:val="000000"/>
          <w:sz w:val="22"/>
        </w:rPr>
        <w:t>nevyhnutné</w:t>
      </w:r>
      <w:r w:rsidR="00853A84">
        <w:rPr>
          <w:rFonts w:cs="Arial"/>
          <w:color w:val="000000"/>
          <w:sz w:val="22"/>
        </w:rPr>
        <w:t xml:space="preserve"> vynaložiť v súvislosti s realizáciou Projektu;</w:t>
      </w:r>
    </w:p>
    <w:p w14:paraId="60185473" w14:textId="77777777" w:rsidR="00853A84" w:rsidRDefault="006F0604" w:rsidP="00E85FFC">
      <w:pPr>
        <w:pStyle w:val="Odsekzoznamu"/>
        <w:numPr>
          <w:ilvl w:val="0"/>
          <w:numId w:val="93"/>
        </w:numPr>
        <w:jc w:val="both"/>
        <w:rPr>
          <w:rFonts w:cs="Arial"/>
          <w:color w:val="000000"/>
        </w:rPr>
      </w:pPr>
      <w:r w:rsidRPr="00E85FFC">
        <w:rPr>
          <w:rFonts w:cs="Arial"/>
          <w:color w:val="000000"/>
          <w:sz w:val="22"/>
        </w:rPr>
        <w:t>výška rezervy a činnosti, na ktoré má byť využitá</w:t>
      </w:r>
      <w:r w:rsidR="00D516B9">
        <w:rPr>
          <w:rFonts w:cs="Arial"/>
          <w:color w:val="000000"/>
          <w:sz w:val="22"/>
        </w:rPr>
        <w:t>,</w:t>
      </w:r>
      <w:r w:rsidRPr="00D516B9">
        <w:rPr>
          <w:rFonts w:cs="Arial"/>
          <w:color w:val="000000"/>
          <w:sz w:val="22"/>
        </w:rPr>
        <w:t xml:space="preserve"> musia byť súčasťou PE.</w:t>
      </w:r>
    </w:p>
    <w:p w14:paraId="206CB737" w14:textId="77777777" w:rsidR="006F0604" w:rsidRDefault="006F0604" w:rsidP="00E85FFC">
      <w:pPr>
        <w:pStyle w:val="Odsekzoznamu"/>
        <w:jc w:val="both"/>
        <w:rPr>
          <w:rFonts w:cs="Arial"/>
          <w:color w:val="000000"/>
        </w:rPr>
      </w:pPr>
    </w:p>
    <w:p w14:paraId="05BD80FE" w14:textId="77777777" w:rsidR="006F0604" w:rsidRPr="002A6BB8" w:rsidRDefault="006F0604" w:rsidP="002A6BB8">
      <w:pPr>
        <w:jc w:val="both"/>
        <w:rPr>
          <w:rFonts w:ascii="Arial" w:hAnsi="Arial" w:cs="Arial"/>
          <w:color w:val="000000"/>
        </w:rPr>
      </w:pPr>
      <w:r w:rsidRPr="002A6BB8">
        <w:rPr>
          <w:rFonts w:ascii="Arial" w:hAnsi="Arial" w:cs="Arial"/>
          <w:color w:val="000000"/>
        </w:rPr>
        <w:t xml:space="preserve">Bližšie podmienky vytvárania a používania rezervy </w:t>
      </w:r>
      <w:r w:rsidR="002A6BB8">
        <w:rPr>
          <w:rFonts w:ascii="Arial" w:hAnsi="Arial" w:cs="Arial"/>
          <w:color w:val="000000"/>
        </w:rPr>
        <w:t>môžu byť</w:t>
      </w:r>
      <w:r w:rsidRPr="002A6BB8">
        <w:rPr>
          <w:rFonts w:ascii="Arial" w:hAnsi="Arial" w:cs="Arial"/>
          <w:color w:val="000000"/>
        </w:rPr>
        <w:t xml:space="preserve"> upravené v Zmluve o poskytnutí grantu.</w:t>
      </w:r>
    </w:p>
    <w:p w14:paraId="520A32BD" w14:textId="77777777" w:rsidR="006F0604" w:rsidRPr="00E85FFC" w:rsidRDefault="006F0604" w:rsidP="00E85FFC">
      <w:pPr>
        <w:pStyle w:val="Odsekzoznamu"/>
        <w:jc w:val="both"/>
        <w:rPr>
          <w:rFonts w:cs="Arial"/>
          <w:color w:val="000000"/>
        </w:rPr>
      </w:pPr>
    </w:p>
    <w:p w14:paraId="6C496BC7" w14:textId="1C1BC4B4" w:rsidR="005C19A8" w:rsidRDefault="00C579C6" w:rsidP="000644B2">
      <w:pPr>
        <w:spacing w:after="0" w:line="240" w:lineRule="auto"/>
        <w:jc w:val="both"/>
        <w:rPr>
          <w:rFonts w:ascii="Arial" w:hAnsi="Arial" w:cs="Arial"/>
          <w:color w:val="000000"/>
        </w:rPr>
      </w:pPr>
      <w:r>
        <w:rPr>
          <w:rFonts w:ascii="Arial" w:hAnsi="Arial" w:cs="Arial"/>
          <w:color w:val="000000"/>
        </w:rPr>
        <w:t>NA</w:t>
      </w:r>
      <w:r w:rsidR="005C19A8" w:rsidRPr="000644B2">
        <w:rPr>
          <w:rFonts w:ascii="Arial" w:hAnsi="Arial" w:cs="Arial"/>
          <w:color w:val="000000"/>
        </w:rPr>
        <w:t xml:space="preserve"> má právo, okrem zmienených ustanovení, stanoviť vo Vyzvaní alebo riadiacich dokumentoch aj ďalšie podmienky oprávnenosti výdavkov, resp. stanoviť i ďalšie výdavky ako neoprávnené</w:t>
      </w:r>
      <w:r w:rsidR="00C64B00">
        <w:rPr>
          <w:rFonts w:ascii="Arial" w:hAnsi="Arial" w:cs="Arial"/>
          <w:color w:val="000000"/>
        </w:rPr>
        <w:t xml:space="preserve"> a to najmä v súlade s požiadavkami EK</w:t>
      </w:r>
      <w:r w:rsidR="005C19A8" w:rsidRPr="000644B2">
        <w:rPr>
          <w:rFonts w:ascii="Arial" w:hAnsi="Arial" w:cs="Arial"/>
          <w:color w:val="000000"/>
        </w:rPr>
        <w:t>.</w:t>
      </w:r>
      <w:r w:rsidR="001829FF">
        <w:rPr>
          <w:rFonts w:ascii="Arial" w:hAnsi="Arial" w:cs="Arial"/>
          <w:color w:val="000000"/>
        </w:rPr>
        <w:t xml:space="preserve"> Taktiež je </w:t>
      </w:r>
      <w:r>
        <w:rPr>
          <w:rFonts w:ascii="Arial" w:hAnsi="Arial" w:cs="Arial"/>
          <w:color w:val="000000"/>
        </w:rPr>
        <w:t>NA</w:t>
      </w:r>
      <w:r w:rsidR="001829FF">
        <w:rPr>
          <w:rFonts w:ascii="Arial" w:hAnsi="Arial" w:cs="Arial"/>
          <w:color w:val="000000"/>
        </w:rPr>
        <w:t xml:space="preserve"> oprávnená stanoviť spôsob preukazovania oprávnenosti výdavkov pre Prijímateľa, ktorý je povinný sa </w:t>
      </w:r>
      <w:r w:rsidR="00C64B00">
        <w:rPr>
          <w:rFonts w:ascii="Arial" w:hAnsi="Arial" w:cs="Arial"/>
          <w:color w:val="000000"/>
        </w:rPr>
        <w:t xml:space="preserve">ním </w:t>
      </w:r>
      <w:r w:rsidR="001829FF">
        <w:rPr>
          <w:rFonts w:ascii="Arial" w:hAnsi="Arial" w:cs="Arial"/>
          <w:color w:val="000000"/>
        </w:rPr>
        <w:t>riadiť.</w:t>
      </w:r>
    </w:p>
    <w:p w14:paraId="57B89971" w14:textId="77777777" w:rsidR="005C19A8" w:rsidRDefault="005C19A8" w:rsidP="00D30C49">
      <w:pPr>
        <w:spacing w:after="0" w:line="240" w:lineRule="auto"/>
        <w:jc w:val="both"/>
        <w:rPr>
          <w:rFonts w:ascii="Arial" w:hAnsi="Arial" w:cs="Arial"/>
          <w:szCs w:val="16"/>
        </w:rPr>
      </w:pPr>
    </w:p>
    <w:p w14:paraId="3F0717E1" w14:textId="77777777" w:rsidR="00A3342F" w:rsidRDefault="00A3342F">
      <w:pPr>
        <w:spacing w:after="0" w:line="240" w:lineRule="auto"/>
        <w:rPr>
          <w:rFonts w:ascii="Arial" w:hAnsi="Arial" w:cs="Arial"/>
          <w:b/>
        </w:rPr>
      </w:pPr>
      <w:bookmarkStart w:id="259" w:name="_Toc16592766"/>
      <w:r>
        <w:rPr>
          <w:rFonts w:cs="Arial"/>
          <w:b/>
        </w:rPr>
        <w:br w:type="page"/>
      </w:r>
    </w:p>
    <w:p w14:paraId="5FE37078" w14:textId="5551D28C" w:rsidR="005C19A8" w:rsidRPr="00167ACC" w:rsidRDefault="005C19A8" w:rsidP="00AA01CA">
      <w:pPr>
        <w:pStyle w:val="Odsekzoznamu"/>
        <w:numPr>
          <w:ilvl w:val="1"/>
          <w:numId w:val="59"/>
        </w:numPr>
        <w:ind w:left="567" w:hanging="567"/>
        <w:jc w:val="both"/>
        <w:outlineLvl w:val="1"/>
        <w:rPr>
          <w:rFonts w:cs="Arial"/>
          <w:b/>
          <w:sz w:val="22"/>
        </w:rPr>
      </w:pPr>
      <w:bookmarkStart w:id="260" w:name="_Toc75933164"/>
      <w:r w:rsidRPr="00167ACC">
        <w:rPr>
          <w:rFonts w:cs="Arial"/>
          <w:b/>
          <w:sz w:val="22"/>
        </w:rPr>
        <w:lastRenderedPageBreak/>
        <w:t>Kategórie výdavkov</w:t>
      </w:r>
      <w:bookmarkEnd w:id="259"/>
      <w:bookmarkEnd w:id="260"/>
    </w:p>
    <w:p w14:paraId="335EA56E" w14:textId="77777777" w:rsidR="005C19A8" w:rsidRPr="001356A7" w:rsidRDefault="005C19A8" w:rsidP="00D30C49">
      <w:pPr>
        <w:spacing w:after="0" w:line="240" w:lineRule="auto"/>
        <w:jc w:val="both"/>
        <w:rPr>
          <w:rFonts w:ascii="Arial" w:hAnsi="Arial" w:cs="Arial"/>
          <w:szCs w:val="16"/>
        </w:rPr>
      </w:pPr>
    </w:p>
    <w:p w14:paraId="50FD2DC6" w14:textId="77777777" w:rsidR="005C19A8" w:rsidRDefault="005C19A8" w:rsidP="009F1C83">
      <w:pPr>
        <w:autoSpaceDE w:val="0"/>
        <w:autoSpaceDN w:val="0"/>
        <w:adjustRightInd w:val="0"/>
        <w:spacing w:after="0" w:line="240" w:lineRule="auto"/>
        <w:jc w:val="both"/>
        <w:rPr>
          <w:rFonts w:ascii="Arial" w:hAnsi="Arial" w:cs="Arial"/>
          <w:color w:val="000000"/>
        </w:rPr>
      </w:pPr>
      <w:r w:rsidRPr="00F53FEA">
        <w:rPr>
          <w:rFonts w:ascii="Arial" w:hAnsi="Arial" w:cs="Arial"/>
          <w:color w:val="000000"/>
        </w:rPr>
        <w:t xml:space="preserve">Výdavky </w:t>
      </w:r>
      <w:r>
        <w:rPr>
          <w:rFonts w:ascii="Arial" w:hAnsi="Arial" w:cs="Arial"/>
          <w:color w:val="000000"/>
        </w:rPr>
        <w:t>P</w:t>
      </w:r>
      <w:r w:rsidRPr="00F53FEA">
        <w:rPr>
          <w:rFonts w:ascii="Arial" w:hAnsi="Arial" w:cs="Arial"/>
          <w:color w:val="000000"/>
        </w:rPr>
        <w:t xml:space="preserve">rojektu sa podľa vzťahu k hlavným </w:t>
      </w:r>
      <w:r>
        <w:rPr>
          <w:rFonts w:ascii="Arial" w:hAnsi="Arial" w:cs="Arial"/>
          <w:color w:val="000000"/>
        </w:rPr>
        <w:t>činnostiam</w:t>
      </w:r>
      <w:r w:rsidRPr="00F53FEA">
        <w:rPr>
          <w:rFonts w:ascii="Arial" w:hAnsi="Arial" w:cs="Arial"/>
          <w:color w:val="000000"/>
        </w:rPr>
        <w:t xml:space="preserve"> </w:t>
      </w:r>
      <w:r>
        <w:rPr>
          <w:rFonts w:ascii="Arial" w:hAnsi="Arial" w:cs="Arial"/>
          <w:color w:val="000000"/>
        </w:rPr>
        <w:t>P</w:t>
      </w:r>
      <w:r w:rsidRPr="00F53FEA">
        <w:rPr>
          <w:rFonts w:ascii="Arial" w:hAnsi="Arial" w:cs="Arial"/>
          <w:color w:val="000000"/>
        </w:rPr>
        <w:t>rojektu del</w:t>
      </w:r>
      <w:r>
        <w:rPr>
          <w:rFonts w:ascii="Arial" w:hAnsi="Arial" w:cs="Arial"/>
          <w:color w:val="000000"/>
        </w:rPr>
        <w:t>ia na priame a nepriame výdavky:</w:t>
      </w:r>
    </w:p>
    <w:p w14:paraId="1BD1E358" w14:textId="77777777" w:rsidR="005C19A8" w:rsidRPr="00F53FEA" w:rsidRDefault="005C19A8" w:rsidP="009F1C83">
      <w:pPr>
        <w:autoSpaceDE w:val="0"/>
        <w:autoSpaceDN w:val="0"/>
        <w:adjustRightInd w:val="0"/>
        <w:spacing w:after="0" w:line="240" w:lineRule="auto"/>
        <w:jc w:val="both"/>
        <w:rPr>
          <w:rFonts w:ascii="Arial" w:hAnsi="Arial" w:cs="Arial"/>
          <w:color w:val="000000"/>
        </w:rPr>
      </w:pPr>
      <w:r w:rsidRPr="00F53FEA">
        <w:rPr>
          <w:rFonts w:ascii="Arial" w:hAnsi="Arial" w:cs="Arial"/>
          <w:color w:val="000000"/>
        </w:rPr>
        <w:t xml:space="preserve"> </w:t>
      </w:r>
    </w:p>
    <w:p w14:paraId="5E0B5559" w14:textId="77777777" w:rsidR="005C19A8" w:rsidRPr="009F1C83" w:rsidRDefault="005C19A8" w:rsidP="00AA01CA">
      <w:pPr>
        <w:pStyle w:val="Odsekzoznamu"/>
        <w:numPr>
          <w:ilvl w:val="0"/>
          <w:numId w:val="64"/>
        </w:numPr>
        <w:autoSpaceDE w:val="0"/>
        <w:autoSpaceDN w:val="0"/>
        <w:adjustRightInd w:val="0"/>
        <w:jc w:val="both"/>
        <w:rPr>
          <w:rFonts w:cs="Arial"/>
        </w:rPr>
      </w:pPr>
      <w:r w:rsidRPr="009F1C83">
        <w:rPr>
          <w:rFonts w:cs="Arial"/>
          <w:sz w:val="22"/>
          <w:u w:val="single"/>
        </w:rPr>
        <w:t>priame výdavky</w:t>
      </w:r>
      <w:r w:rsidRPr="009F1C83">
        <w:rPr>
          <w:rFonts w:cs="Arial"/>
          <w:sz w:val="22"/>
        </w:rPr>
        <w:t xml:space="preserve"> sú výdavky na uskutočnenie činností preukázateľne priamo súvisiacich s konkrétnou činnosťou </w:t>
      </w:r>
      <w:r>
        <w:rPr>
          <w:rFonts w:cs="Arial"/>
          <w:sz w:val="22"/>
        </w:rPr>
        <w:t>P</w:t>
      </w:r>
      <w:r w:rsidRPr="009F1C83">
        <w:rPr>
          <w:rFonts w:cs="Arial"/>
          <w:sz w:val="22"/>
        </w:rPr>
        <w:t xml:space="preserve">rojektu. Tieto výdavky zahŕňajú priame bežné výdavky (napr. mzdy, cestovné výdavky a režijné výdavky), ktoré sú priradené iba danému druhu výkonu a ktorých podiel na jednotku rovnakého druhu výkonu sa dá zistiť pomocou jednoduchého delenia a kapitálové výdavky. Priamymi výdavkami sa nefinancujú podporné aktivity </w:t>
      </w:r>
      <w:r>
        <w:rPr>
          <w:rFonts w:cs="Arial"/>
          <w:sz w:val="22"/>
        </w:rPr>
        <w:t>P</w:t>
      </w:r>
      <w:r w:rsidRPr="009F1C83">
        <w:rPr>
          <w:rFonts w:cs="Arial"/>
          <w:sz w:val="22"/>
        </w:rPr>
        <w:t>rojektu</w:t>
      </w:r>
      <w:r>
        <w:rPr>
          <w:rFonts w:cs="Arial"/>
          <w:sz w:val="22"/>
        </w:rPr>
        <w:t xml:space="preserve"> (ak relevantné)</w:t>
      </w:r>
      <w:r w:rsidRPr="009F1C83">
        <w:rPr>
          <w:rFonts w:cs="Arial"/>
          <w:sz w:val="22"/>
        </w:rPr>
        <w:t>.</w:t>
      </w:r>
    </w:p>
    <w:p w14:paraId="73D621E1" w14:textId="77777777" w:rsidR="005C19A8" w:rsidRDefault="005C19A8" w:rsidP="00AA01CA">
      <w:pPr>
        <w:pStyle w:val="Odsekzoznamu"/>
        <w:numPr>
          <w:ilvl w:val="0"/>
          <w:numId w:val="64"/>
        </w:numPr>
        <w:autoSpaceDE w:val="0"/>
        <w:autoSpaceDN w:val="0"/>
        <w:adjustRightInd w:val="0"/>
        <w:jc w:val="both"/>
        <w:rPr>
          <w:rFonts w:cs="Arial"/>
        </w:rPr>
      </w:pPr>
      <w:r w:rsidRPr="009F1C83">
        <w:rPr>
          <w:rFonts w:cs="Arial"/>
          <w:sz w:val="22"/>
          <w:u w:val="single"/>
        </w:rPr>
        <w:t>nepriame výdavky</w:t>
      </w:r>
      <w:r w:rsidRPr="009F1C83">
        <w:rPr>
          <w:rFonts w:cs="Arial"/>
          <w:sz w:val="22"/>
        </w:rPr>
        <w:t xml:space="preserve"> majú charakter bežných výdavkov a slúžia na financovanie podporných aktivít </w:t>
      </w:r>
      <w:r>
        <w:rPr>
          <w:rFonts w:cs="Arial"/>
          <w:sz w:val="22"/>
        </w:rPr>
        <w:t>P</w:t>
      </w:r>
      <w:r w:rsidRPr="009F1C83">
        <w:rPr>
          <w:rFonts w:cs="Arial"/>
          <w:sz w:val="22"/>
        </w:rPr>
        <w:t>rojektu</w:t>
      </w:r>
      <w:r>
        <w:rPr>
          <w:rFonts w:cs="Arial"/>
          <w:sz w:val="22"/>
        </w:rPr>
        <w:t xml:space="preserve"> (ak relevantné)</w:t>
      </w:r>
      <w:r w:rsidRPr="009F1C83">
        <w:rPr>
          <w:rFonts w:cs="Arial"/>
          <w:sz w:val="22"/>
        </w:rPr>
        <w:t xml:space="preserve">. Nepriame výdavky sú také výdavky, ktoré nie sú alebo nemôžu byť prepojené priamo na konkrétnu činnosť </w:t>
      </w:r>
      <w:r>
        <w:rPr>
          <w:rFonts w:cs="Arial"/>
          <w:sz w:val="22"/>
        </w:rPr>
        <w:t>P</w:t>
      </w:r>
      <w:r w:rsidRPr="009F1C83">
        <w:rPr>
          <w:rFonts w:cs="Arial"/>
          <w:sz w:val="22"/>
        </w:rPr>
        <w:t>rojektu. Do takýchto výdavkov by sa zahrnuli aj administratívne výdavky, pri ktorých je ťažké presne určiť sumu, ktorú možno priradiť k danej konkrétnej činnosti</w:t>
      </w:r>
      <w:r>
        <w:rPr>
          <w:rFonts w:cs="Arial"/>
          <w:sz w:val="22"/>
        </w:rPr>
        <w:t xml:space="preserve"> (napr.</w:t>
      </w:r>
      <w:r w:rsidRPr="009F1C83">
        <w:rPr>
          <w:rFonts w:cs="Arial"/>
          <w:sz w:val="22"/>
        </w:rPr>
        <w:t xml:space="preserve"> výdavky na nájom, vodné a stočné, nákup pohonných hmôt a energie, na telefón, fax, internet, upratovanie, údržbu, nákup spotrebného materiálu, mzdové výdavky obslužných zamestnancov</w:t>
      </w:r>
      <w:r>
        <w:rPr>
          <w:rFonts w:cs="Arial"/>
          <w:sz w:val="22"/>
        </w:rPr>
        <w:t xml:space="preserve"> a pod.).</w:t>
      </w:r>
    </w:p>
    <w:p w14:paraId="78DE99D0" w14:textId="77777777" w:rsidR="005C19A8" w:rsidRPr="009F1C83" w:rsidRDefault="005C19A8" w:rsidP="009F1C83">
      <w:pPr>
        <w:pStyle w:val="Odsekzoznamu"/>
        <w:autoSpaceDE w:val="0"/>
        <w:autoSpaceDN w:val="0"/>
        <w:adjustRightInd w:val="0"/>
        <w:jc w:val="both"/>
        <w:rPr>
          <w:rFonts w:cs="Arial"/>
        </w:rPr>
      </w:pPr>
    </w:p>
    <w:p w14:paraId="0EBFC21E" w14:textId="77777777" w:rsidR="005C19A8" w:rsidRPr="00CE3117" w:rsidRDefault="005C19A8" w:rsidP="00AA01CA">
      <w:pPr>
        <w:pStyle w:val="Odsekzoznamu"/>
        <w:numPr>
          <w:ilvl w:val="1"/>
          <w:numId w:val="59"/>
        </w:numPr>
        <w:ind w:left="426" w:hanging="426"/>
        <w:jc w:val="both"/>
        <w:outlineLvl w:val="1"/>
        <w:rPr>
          <w:rFonts w:cs="Arial"/>
          <w:b/>
          <w:color w:val="000000"/>
        </w:rPr>
      </w:pPr>
      <w:bookmarkStart w:id="261" w:name="_Toc439241658"/>
      <w:bookmarkStart w:id="262" w:name="_Toc439241738"/>
      <w:bookmarkStart w:id="263" w:name="_Toc439241815"/>
      <w:bookmarkStart w:id="264" w:name="_Toc439679733"/>
      <w:bookmarkStart w:id="265" w:name="_Toc439679957"/>
      <w:bookmarkStart w:id="266" w:name="_Toc439680279"/>
      <w:bookmarkStart w:id="267" w:name="_Toc439941962"/>
      <w:bookmarkStart w:id="268" w:name="_Toc439942201"/>
      <w:bookmarkStart w:id="269" w:name="_Toc439942286"/>
      <w:bookmarkStart w:id="270" w:name="_Toc440267638"/>
      <w:bookmarkStart w:id="271" w:name="_Toc440367656"/>
      <w:bookmarkStart w:id="272" w:name="_Toc440367745"/>
      <w:bookmarkStart w:id="273" w:name="_Toc16592767"/>
      <w:bookmarkStart w:id="274" w:name="_Toc75933165"/>
      <w:bookmarkEnd w:id="261"/>
      <w:bookmarkEnd w:id="262"/>
      <w:bookmarkEnd w:id="263"/>
      <w:bookmarkEnd w:id="264"/>
      <w:bookmarkEnd w:id="265"/>
      <w:bookmarkEnd w:id="266"/>
      <w:bookmarkEnd w:id="267"/>
      <w:bookmarkEnd w:id="268"/>
      <w:bookmarkEnd w:id="269"/>
      <w:bookmarkEnd w:id="270"/>
      <w:bookmarkEnd w:id="271"/>
      <w:bookmarkEnd w:id="272"/>
      <w:r w:rsidRPr="00CE3117">
        <w:rPr>
          <w:rFonts w:cs="Arial"/>
          <w:b/>
          <w:color w:val="000000"/>
          <w:sz w:val="22"/>
        </w:rPr>
        <w:t>Žiadosť o platbu</w:t>
      </w:r>
      <w:bookmarkEnd w:id="273"/>
      <w:bookmarkEnd w:id="274"/>
    </w:p>
    <w:p w14:paraId="6D86AE9F" w14:textId="77777777" w:rsidR="005C19A8" w:rsidRDefault="005C19A8" w:rsidP="00FF72D6">
      <w:pPr>
        <w:spacing w:after="0" w:line="240" w:lineRule="auto"/>
        <w:jc w:val="both"/>
        <w:rPr>
          <w:rFonts w:ascii="Arial" w:hAnsi="Arial" w:cs="Arial"/>
        </w:rPr>
      </w:pPr>
    </w:p>
    <w:p w14:paraId="62E5ECAA" w14:textId="77777777" w:rsidR="005C19A8" w:rsidRPr="008D2969" w:rsidRDefault="005C19A8" w:rsidP="008D2969">
      <w:pPr>
        <w:autoSpaceDE w:val="0"/>
        <w:autoSpaceDN w:val="0"/>
        <w:adjustRightInd w:val="0"/>
        <w:spacing w:after="0" w:line="240" w:lineRule="auto"/>
        <w:jc w:val="both"/>
        <w:rPr>
          <w:rFonts w:ascii="Arial" w:hAnsi="Arial"/>
          <w:color w:val="000000"/>
        </w:rPr>
      </w:pPr>
      <w:r w:rsidRPr="00CE3117">
        <w:rPr>
          <w:rFonts w:ascii="Arial" w:hAnsi="Arial" w:cs="Arial"/>
        </w:rPr>
        <w:t>Ž</w:t>
      </w:r>
      <w:r>
        <w:rPr>
          <w:rFonts w:ascii="Arial" w:hAnsi="Arial" w:cs="Arial"/>
        </w:rPr>
        <w:t>iadosť o platbu (ďalej aj „Ž</w:t>
      </w:r>
      <w:r w:rsidRPr="00CE3117">
        <w:rPr>
          <w:rFonts w:ascii="Arial" w:hAnsi="Arial" w:cs="Arial"/>
        </w:rPr>
        <w:t>oP</w:t>
      </w:r>
      <w:r>
        <w:rPr>
          <w:rFonts w:ascii="Arial" w:hAnsi="Arial" w:cs="Arial"/>
        </w:rPr>
        <w:t>“)</w:t>
      </w:r>
      <w:r w:rsidRPr="00CE3117">
        <w:rPr>
          <w:rFonts w:ascii="Arial" w:hAnsi="Arial" w:cs="Arial"/>
        </w:rPr>
        <w:t xml:space="preserve"> vypracúva</w:t>
      </w:r>
      <w:r>
        <w:rPr>
          <w:rFonts w:ascii="Arial" w:hAnsi="Arial" w:cs="Arial"/>
        </w:rPr>
        <w:t xml:space="preserve"> P</w:t>
      </w:r>
      <w:r w:rsidRPr="00CE3117">
        <w:rPr>
          <w:rFonts w:ascii="Arial" w:hAnsi="Arial" w:cs="Arial"/>
        </w:rPr>
        <w:t xml:space="preserve">rijímateľ prostredníctvom formulára, ktorý </w:t>
      </w:r>
      <w:r w:rsidRPr="00156372">
        <w:rPr>
          <w:rFonts w:ascii="Arial" w:hAnsi="Arial" w:cs="Arial"/>
        </w:rPr>
        <w:t>v</w:t>
      </w:r>
      <w:r w:rsidRPr="00C71A00">
        <w:rPr>
          <w:rFonts w:ascii="Arial" w:hAnsi="Arial" w:cs="Arial"/>
        </w:rPr>
        <w:t> </w:t>
      </w:r>
      <w:r w:rsidRPr="00156372">
        <w:rPr>
          <w:rFonts w:ascii="Arial" w:hAnsi="Arial" w:cs="Arial"/>
        </w:rPr>
        <w:t xml:space="preserve">preddefinovanom formáte poskytne </w:t>
      </w:r>
      <w:r w:rsidR="00C579C6">
        <w:rPr>
          <w:rFonts w:ascii="Arial" w:hAnsi="Arial" w:cs="Arial"/>
        </w:rPr>
        <w:t>NA</w:t>
      </w:r>
      <w:r>
        <w:rPr>
          <w:rFonts w:ascii="Arial" w:hAnsi="Arial" w:cs="Arial"/>
        </w:rPr>
        <w:t xml:space="preserve"> (minimálne náležitosti ŽoP sú stanovené v prílohe č. 5 SiPB)</w:t>
      </w:r>
      <w:r w:rsidRPr="00CE3117">
        <w:rPr>
          <w:rFonts w:ascii="Arial" w:hAnsi="Arial" w:cs="Arial"/>
        </w:rPr>
        <w:t>. Vypracovanú ŽoP, podľa zvoleného systému financovania, v originálnom vyhotovení, v písomnej forme,</w:t>
      </w:r>
      <w:r w:rsidR="006E06A1">
        <w:rPr>
          <w:rFonts w:ascii="Arial" w:hAnsi="Arial" w:cs="Arial"/>
        </w:rPr>
        <w:t xml:space="preserve"> spolu s náležitými účtovnými dokladmi,</w:t>
      </w:r>
      <w:r w:rsidRPr="00CE3117">
        <w:rPr>
          <w:rFonts w:ascii="Arial" w:hAnsi="Arial" w:cs="Arial"/>
        </w:rPr>
        <w:t xml:space="preserve"> predloží </w:t>
      </w:r>
      <w:r>
        <w:rPr>
          <w:rFonts w:ascii="Arial" w:hAnsi="Arial" w:cs="Arial"/>
        </w:rPr>
        <w:t>P</w:t>
      </w:r>
      <w:r w:rsidRPr="00CE3117">
        <w:rPr>
          <w:rFonts w:ascii="Arial" w:hAnsi="Arial" w:cs="Arial"/>
        </w:rPr>
        <w:t xml:space="preserve">rijímateľ </w:t>
      </w:r>
      <w:r w:rsidR="00D732DE">
        <w:rPr>
          <w:rFonts w:ascii="Arial" w:hAnsi="Arial" w:cs="Arial"/>
        </w:rPr>
        <w:t xml:space="preserve">v dvoch rovnopisoch </w:t>
      </w:r>
      <w:r w:rsidR="007D7E96">
        <w:rPr>
          <w:rFonts w:ascii="Arial" w:hAnsi="Arial" w:cs="Arial"/>
        </w:rPr>
        <w:t>NA</w:t>
      </w:r>
      <w:r w:rsidRPr="00CE3117">
        <w:rPr>
          <w:rFonts w:ascii="Arial" w:hAnsi="Arial" w:cs="Arial"/>
        </w:rPr>
        <w:t xml:space="preserve"> na administratívne</w:t>
      </w:r>
      <w:r>
        <w:rPr>
          <w:rFonts w:ascii="Arial" w:hAnsi="Arial" w:cs="Arial"/>
        </w:rPr>
        <w:t xml:space="preserve"> overenie</w:t>
      </w:r>
      <w:r w:rsidRPr="00CE3117">
        <w:rPr>
          <w:rFonts w:ascii="Arial" w:hAnsi="Arial" w:cs="Arial"/>
        </w:rPr>
        <w:t>. Ž</w:t>
      </w:r>
      <w:r>
        <w:rPr>
          <w:rFonts w:ascii="Arial" w:hAnsi="Arial" w:cs="Arial"/>
        </w:rPr>
        <w:t>oP</w:t>
      </w:r>
      <w:r w:rsidRPr="00CE3117">
        <w:rPr>
          <w:rFonts w:ascii="Arial" w:hAnsi="Arial" w:cs="Arial"/>
        </w:rPr>
        <w:t xml:space="preserve"> musí obsahovať všetky povinné náležitosti, vrátane príloh, definovaných zo strany Národnej agentúry osobitným usmernením (v závislosti od typu ŽoP, resp. systému financovania). </w:t>
      </w:r>
      <w:r w:rsidR="00C579C6">
        <w:rPr>
          <w:rFonts w:ascii="Arial" w:hAnsi="Arial" w:cs="Arial"/>
          <w:color w:val="000000"/>
        </w:rPr>
        <w:t>NA</w:t>
      </w:r>
      <w:r w:rsidR="00536EB8" w:rsidRPr="00D732DE">
        <w:rPr>
          <w:rFonts w:ascii="Arial" w:hAnsi="Arial" w:cs="Arial"/>
          <w:color w:val="000000"/>
        </w:rPr>
        <w:t xml:space="preserve"> je oprávnená </w:t>
      </w:r>
      <w:r w:rsidR="00536EB8">
        <w:rPr>
          <w:rFonts w:ascii="Arial" w:hAnsi="Arial" w:cs="Arial"/>
          <w:color w:val="000000"/>
        </w:rPr>
        <w:t>stanoviť</w:t>
      </w:r>
      <w:r w:rsidR="00536EB8" w:rsidRPr="00D732DE">
        <w:rPr>
          <w:rFonts w:ascii="Arial" w:hAnsi="Arial" w:cs="Arial"/>
          <w:color w:val="000000"/>
        </w:rPr>
        <w:t xml:space="preserve"> ďalšie osobitné postupy týkajúce sa poskytovania financovania, vrátane stanovenia povinných náležitostí predkladaných ŽoP.</w:t>
      </w:r>
    </w:p>
    <w:p w14:paraId="29B52CF8" w14:textId="77777777" w:rsidR="005C19A8" w:rsidRDefault="005C19A8" w:rsidP="00CE3117">
      <w:pPr>
        <w:spacing w:after="0" w:line="240" w:lineRule="auto"/>
        <w:jc w:val="both"/>
        <w:rPr>
          <w:rFonts w:ascii="Arial" w:hAnsi="Arial" w:cs="Arial"/>
        </w:rPr>
      </w:pPr>
    </w:p>
    <w:p w14:paraId="268AFF8F" w14:textId="77777777" w:rsidR="005C19A8" w:rsidRPr="00FA1636" w:rsidRDefault="005C19A8" w:rsidP="008351AF">
      <w:pPr>
        <w:pStyle w:val="Zarkazkladnhotextu"/>
        <w:widowControl w:val="0"/>
        <w:tabs>
          <w:tab w:val="left" w:pos="567"/>
        </w:tabs>
        <w:jc w:val="both"/>
        <w:rPr>
          <w:rFonts w:ascii="Arial" w:hAnsi="Arial" w:cs="Arial"/>
          <w:b w:val="0"/>
          <w:bCs w:val="0"/>
          <w:sz w:val="22"/>
          <w:szCs w:val="22"/>
          <w:lang w:eastAsia="en-US"/>
        </w:rPr>
      </w:pPr>
      <w:r w:rsidRPr="00FA1636">
        <w:rPr>
          <w:rFonts w:ascii="Arial" w:hAnsi="Arial" w:cs="Arial"/>
          <w:b w:val="0"/>
          <w:bCs w:val="0"/>
          <w:sz w:val="22"/>
          <w:szCs w:val="22"/>
          <w:lang w:eastAsia="en-US"/>
        </w:rPr>
        <w:t>Za účtovný doklad sa považuje</w:t>
      </w:r>
      <w:r w:rsidRPr="00FA1636">
        <w:rPr>
          <w:rFonts w:ascii="Arial" w:hAnsi="Arial" w:cs="Arial"/>
          <w:bCs w:val="0"/>
          <w:sz w:val="22"/>
          <w:szCs w:val="22"/>
          <w:lang w:eastAsia="en-US"/>
        </w:rPr>
        <w:t xml:space="preserve"> </w:t>
      </w:r>
      <w:r w:rsidRPr="00FA1636">
        <w:rPr>
          <w:rFonts w:ascii="Arial" w:hAnsi="Arial" w:cs="Arial"/>
          <w:b w:val="0"/>
          <w:bCs w:val="0"/>
          <w:sz w:val="22"/>
          <w:szCs w:val="22"/>
          <w:lang w:eastAsia="en-US"/>
        </w:rPr>
        <w:t>doklad definovaný v § 10 ods. 1 zákona o účtovníctve. Na účely predkladania ŽoP</w:t>
      </w:r>
      <w:r w:rsidR="00322AF6">
        <w:rPr>
          <w:rFonts w:ascii="Arial" w:hAnsi="Arial" w:cs="Arial"/>
          <w:b w:val="0"/>
          <w:bCs w:val="0"/>
          <w:sz w:val="22"/>
          <w:szCs w:val="22"/>
          <w:lang w:eastAsia="en-US"/>
        </w:rPr>
        <w:t xml:space="preserve"> </w:t>
      </w:r>
      <w:r w:rsidRPr="00FA1636">
        <w:rPr>
          <w:rFonts w:ascii="Arial" w:hAnsi="Arial" w:cs="Arial"/>
          <w:b w:val="0"/>
          <w:bCs w:val="0"/>
          <w:sz w:val="22"/>
          <w:szCs w:val="22"/>
          <w:lang w:eastAsia="en-US"/>
        </w:rPr>
        <w:t xml:space="preserve">sa vyžaduje splnenie náležitostí definovaných v § 10 ods. 1 písm. a) až f) predmetného zákona. </w:t>
      </w:r>
      <w:r w:rsidRPr="008A6311">
        <w:rPr>
          <w:rFonts w:ascii="Arial" w:hAnsi="Arial" w:cs="Arial"/>
          <w:b w:val="0"/>
          <w:bCs w:val="0"/>
          <w:sz w:val="22"/>
          <w:szCs w:val="22"/>
          <w:lang w:eastAsia="en-US"/>
        </w:rPr>
        <w:t>Za dostatočné splnenie náležitosti podľa písm. f) sa považuje nasledovné vyhlásenie Prijímateľa v ŽoP: "1</w:t>
      </w:r>
      <w:r w:rsidRPr="00FA1636">
        <w:rPr>
          <w:rFonts w:ascii="Arial" w:hAnsi="Arial" w:cs="Arial"/>
          <w:b w:val="0"/>
          <w:bCs w:val="0"/>
          <w:sz w:val="22"/>
          <w:szCs w:val="22"/>
          <w:lang w:eastAsia="en-US"/>
        </w:rPr>
        <w:t>. Nárokovaná suma zodpovedá údajom uvedeným v účtovných dokladoch, je matematicky správna a vychádza z účtovníctva týkajúceho sa Projektu; 2. Deklarované výdavky sú oprávnené a boli skutočne realizované v súlade s ustanoveniami Zmluvy o poskytnutí grantu; 3. K deklarovaným výdavkom existuje overiteľná podporná dokumentácia, pričom originály dokumentácie k platbe definované v zozname príloh sú v držbe</w:t>
      </w:r>
      <w:r w:rsidR="00322AF6">
        <w:rPr>
          <w:rFonts w:ascii="Arial" w:hAnsi="Arial" w:cs="Arial"/>
          <w:b w:val="0"/>
          <w:bCs w:val="0"/>
          <w:sz w:val="22"/>
          <w:szCs w:val="22"/>
          <w:lang w:eastAsia="en-US"/>
        </w:rPr>
        <w:t xml:space="preserve"> Prijímateľa</w:t>
      </w:r>
      <w:r w:rsidRPr="00FA1636">
        <w:rPr>
          <w:rFonts w:ascii="Arial" w:hAnsi="Arial" w:cs="Arial"/>
          <w:b w:val="0"/>
          <w:bCs w:val="0"/>
          <w:sz w:val="22"/>
          <w:szCs w:val="22"/>
          <w:lang w:eastAsia="en-US"/>
        </w:rPr>
        <w:t xml:space="preserve">, podpísané a prístupné pre účely auditu a kontroly; 4. </w:t>
      </w:r>
      <w:r w:rsidR="00A3660F">
        <w:rPr>
          <w:rFonts w:ascii="Arial" w:hAnsi="Arial" w:cs="Arial"/>
          <w:b w:val="0"/>
          <w:bCs w:val="0"/>
          <w:sz w:val="22"/>
          <w:szCs w:val="22"/>
          <w:lang w:eastAsia="en-US"/>
        </w:rPr>
        <w:t>D</w:t>
      </w:r>
      <w:r w:rsidR="00A3660F" w:rsidRPr="00FA1636">
        <w:rPr>
          <w:rFonts w:ascii="Arial" w:hAnsi="Arial" w:cs="Arial"/>
          <w:b w:val="0"/>
          <w:bCs w:val="0"/>
          <w:sz w:val="22"/>
          <w:szCs w:val="22"/>
          <w:lang w:eastAsia="en-US"/>
        </w:rPr>
        <w:t xml:space="preserve">eklarované </w:t>
      </w:r>
      <w:r w:rsidRPr="00FA1636">
        <w:rPr>
          <w:rFonts w:ascii="Arial" w:hAnsi="Arial" w:cs="Arial"/>
          <w:b w:val="0"/>
          <w:bCs w:val="0"/>
          <w:sz w:val="22"/>
          <w:szCs w:val="22"/>
          <w:lang w:eastAsia="en-US"/>
        </w:rPr>
        <w:t>výdavky sú v súlade s právnymi predpismi EÚ a SR. Som si vedomý skutočnosti, že v prípade nesplnenia podmienok Zmluvy o poskytnutí grantu alebo v prípade nesprávne nárokovaných finančných prostriedkov v tejto žiadosti je možné, že príspevok nebude vyplatený, bude upravený alebo bude vyžiadané vrátenie neoprávnene vyplatených finančných prostriedkov."</w:t>
      </w:r>
    </w:p>
    <w:p w14:paraId="3D7AE625" w14:textId="77777777" w:rsidR="005C19A8" w:rsidRDefault="005C19A8" w:rsidP="008351AF">
      <w:pPr>
        <w:spacing w:after="0" w:line="240" w:lineRule="auto"/>
        <w:jc w:val="both"/>
        <w:rPr>
          <w:rFonts w:ascii="Arial" w:hAnsi="Arial" w:cs="Arial"/>
          <w:highlight w:val="magenta"/>
        </w:rPr>
      </w:pPr>
    </w:p>
    <w:p w14:paraId="2EDBE113" w14:textId="4817086C" w:rsidR="005C19A8" w:rsidRPr="00C03C3D" w:rsidRDefault="005C19A8" w:rsidP="00606E57">
      <w:pPr>
        <w:spacing w:after="0" w:line="240" w:lineRule="auto"/>
        <w:jc w:val="both"/>
        <w:rPr>
          <w:rFonts w:ascii="Arial" w:hAnsi="Arial" w:cs="Arial"/>
        </w:rPr>
      </w:pPr>
      <w:r w:rsidRPr="00C03C3D">
        <w:rPr>
          <w:rFonts w:ascii="Arial" w:hAnsi="Arial" w:cs="Arial"/>
        </w:rPr>
        <w:t>Každ</w:t>
      </w:r>
      <w:r w:rsidR="00C64B00">
        <w:rPr>
          <w:rFonts w:ascii="Arial" w:hAnsi="Arial" w:cs="Arial"/>
        </w:rPr>
        <w:t>á</w:t>
      </w:r>
      <w:r w:rsidRPr="00C03C3D">
        <w:rPr>
          <w:rFonts w:ascii="Arial" w:hAnsi="Arial" w:cs="Arial"/>
        </w:rPr>
        <w:t xml:space="preserve"> ŽoP </w:t>
      </w:r>
      <w:r w:rsidR="00C64B00">
        <w:rPr>
          <w:rFonts w:ascii="Arial" w:hAnsi="Arial" w:cs="Arial"/>
        </w:rPr>
        <w:t>bude označená</w:t>
      </w:r>
      <w:r w:rsidRPr="00C03C3D">
        <w:rPr>
          <w:rFonts w:ascii="Arial" w:hAnsi="Arial" w:cs="Arial"/>
        </w:rPr>
        <w:t xml:space="preserve"> osobitn</w:t>
      </w:r>
      <w:r w:rsidR="00C64B00">
        <w:rPr>
          <w:rFonts w:ascii="Arial" w:hAnsi="Arial" w:cs="Arial"/>
        </w:rPr>
        <w:t>ým</w:t>
      </w:r>
      <w:r w:rsidRPr="00C03C3D">
        <w:rPr>
          <w:rFonts w:ascii="Arial" w:hAnsi="Arial" w:cs="Arial"/>
        </w:rPr>
        <w:t xml:space="preserve"> číslo</w:t>
      </w:r>
      <w:r w:rsidR="00C64B00">
        <w:rPr>
          <w:rFonts w:ascii="Arial" w:hAnsi="Arial" w:cs="Arial"/>
        </w:rPr>
        <w:t>m</w:t>
      </w:r>
      <w:r w:rsidRPr="00C03C3D">
        <w:rPr>
          <w:rFonts w:ascii="Arial" w:hAnsi="Arial" w:cs="Arial"/>
        </w:rPr>
        <w:t xml:space="preserve">, pod ktorým bude následne evidovaná </w:t>
      </w:r>
      <w:r w:rsidR="00C64B00">
        <w:rPr>
          <w:rFonts w:ascii="Arial" w:hAnsi="Arial" w:cs="Arial"/>
        </w:rPr>
        <w:t xml:space="preserve">NA </w:t>
      </w:r>
      <w:r w:rsidRPr="00C03C3D">
        <w:rPr>
          <w:rFonts w:ascii="Arial" w:hAnsi="Arial" w:cs="Arial"/>
        </w:rPr>
        <w:t xml:space="preserve">v evidencii prijatých ŽoP a ďalej vybavovaná. Zo strany Národnej agentúry bude vykonaná kontrola správnosti nárokovaných finančných prostriedkov/deklarovaných výdavkov a ostatných skutočností uvedených v ŽoP podľa kapitoly </w:t>
      </w:r>
      <w:r>
        <w:rPr>
          <w:rFonts w:ascii="Arial" w:hAnsi="Arial" w:cs="Arial"/>
        </w:rPr>
        <w:t>10.1.1 (Kontrola Žiadosti o platbu)</w:t>
      </w:r>
      <w:r w:rsidRPr="00C03C3D">
        <w:rPr>
          <w:rFonts w:ascii="Arial" w:hAnsi="Arial" w:cs="Arial"/>
        </w:rPr>
        <w:t xml:space="preserve">, v závislosti od systému financovania. </w:t>
      </w:r>
    </w:p>
    <w:p w14:paraId="44566241" w14:textId="77777777" w:rsidR="005C19A8" w:rsidRPr="00C03C3D" w:rsidRDefault="005C19A8" w:rsidP="00965B81">
      <w:pPr>
        <w:spacing w:after="0" w:line="240" w:lineRule="auto"/>
        <w:jc w:val="both"/>
        <w:rPr>
          <w:rFonts w:ascii="Arial" w:hAnsi="Arial" w:cs="Arial"/>
          <w:b/>
        </w:rPr>
      </w:pPr>
    </w:p>
    <w:p w14:paraId="52DC44BB" w14:textId="77777777" w:rsidR="00A3342F" w:rsidRDefault="00A3342F">
      <w:pPr>
        <w:spacing w:after="0" w:line="240" w:lineRule="auto"/>
        <w:rPr>
          <w:rFonts w:ascii="Arial" w:hAnsi="Arial" w:cs="Arial"/>
          <w:b/>
        </w:rPr>
      </w:pPr>
      <w:bookmarkStart w:id="275" w:name="_Toc16592768"/>
      <w:r>
        <w:rPr>
          <w:rFonts w:cs="Arial"/>
          <w:b/>
        </w:rPr>
        <w:br w:type="page"/>
      </w:r>
    </w:p>
    <w:p w14:paraId="410434F9" w14:textId="41ED9790" w:rsidR="005C19A8" w:rsidRPr="00C03C3D" w:rsidRDefault="005C19A8" w:rsidP="00AA01CA">
      <w:pPr>
        <w:pStyle w:val="Odsekzoznamu"/>
        <w:numPr>
          <w:ilvl w:val="1"/>
          <w:numId w:val="59"/>
        </w:numPr>
        <w:ind w:left="426" w:hanging="426"/>
        <w:jc w:val="both"/>
        <w:outlineLvl w:val="1"/>
        <w:rPr>
          <w:rFonts w:cs="Arial"/>
          <w:b/>
          <w:sz w:val="22"/>
        </w:rPr>
      </w:pPr>
      <w:bookmarkStart w:id="276" w:name="_Toc75933166"/>
      <w:r w:rsidRPr="00C03C3D">
        <w:rPr>
          <w:rFonts w:cs="Arial"/>
          <w:b/>
          <w:sz w:val="22"/>
        </w:rPr>
        <w:lastRenderedPageBreak/>
        <w:t>Systémy financovania</w:t>
      </w:r>
      <w:bookmarkEnd w:id="275"/>
      <w:bookmarkEnd w:id="276"/>
    </w:p>
    <w:p w14:paraId="59711ABC" w14:textId="77777777" w:rsidR="005C19A8" w:rsidRDefault="005C19A8" w:rsidP="00965B81">
      <w:pPr>
        <w:autoSpaceDE w:val="0"/>
        <w:autoSpaceDN w:val="0"/>
        <w:adjustRightInd w:val="0"/>
        <w:spacing w:after="0" w:line="240" w:lineRule="auto"/>
        <w:jc w:val="both"/>
        <w:rPr>
          <w:rFonts w:ascii="Arial" w:hAnsi="Arial" w:cs="Arial"/>
          <w:color w:val="000000"/>
        </w:rPr>
      </w:pPr>
    </w:p>
    <w:p w14:paraId="631B75D0" w14:textId="77777777" w:rsidR="005C19A8" w:rsidRDefault="005C19A8" w:rsidP="00965B81">
      <w:pPr>
        <w:autoSpaceDE w:val="0"/>
        <w:autoSpaceDN w:val="0"/>
        <w:adjustRightInd w:val="0"/>
        <w:spacing w:after="0" w:line="240" w:lineRule="auto"/>
        <w:jc w:val="both"/>
        <w:rPr>
          <w:rFonts w:ascii="Arial" w:hAnsi="Arial" w:cs="Arial"/>
          <w:color w:val="000000"/>
        </w:rPr>
      </w:pPr>
      <w:r w:rsidRPr="00CF6A35">
        <w:rPr>
          <w:rFonts w:ascii="Arial" w:hAnsi="Arial" w:cs="Arial"/>
          <w:color w:val="000000"/>
        </w:rPr>
        <w:t xml:space="preserve">Poskytovanie prostriedkov </w:t>
      </w:r>
      <w:r>
        <w:rPr>
          <w:rFonts w:ascii="Arial" w:hAnsi="Arial" w:cs="Arial"/>
          <w:color w:val="000000"/>
        </w:rPr>
        <w:t>P</w:t>
      </w:r>
      <w:r w:rsidRPr="00CF6A35">
        <w:rPr>
          <w:rFonts w:ascii="Arial" w:hAnsi="Arial" w:cs="Arial"/>
          <w:color w:val="000000"/>
        </w:rPr>
        <w:t xml:space="preserve">rijímateľovi sa môže realizovať systémom </w:t>
      </w:r>
      <w:r w:rsidRPr="003C2CF4">
        <w:rPr>
          <w:rFonts w:ascii="Arial" w:hAnsi="Arial" w:cs="Arial"/>
          <w:b/>
          <w:color w:val="000000"/>
        </w:rPr>
        <w:t>predfinancovania</w:t>
      </w:r>
      <w:r>
        <w:rPr>
          <w:rFonts w:ascii="Arial" w:hAnsi="Arial" w:cs="Arial"/>
          <w:b/>
          <w:color w:val="000000"/>
        </w:rPr>
        <w:t>, zálohových platieb</w:t>
      </w:r>
      <w:r w:rsidRPr="003C2CF4">
        <w:rPr>
          <w:rFonts w:ascii="Arial" w:hAnsi="Arial" w:cs="Arial"/>
          <w:b/>
          <w:color w:val="000000"/>
        </w:rPr>
        <w:t xml:space="preserve"> </w:t>
      </w:r>
      <w:r w:rsidRPr="00CF6A35">
        <w:rPr>
          <w:rFonts w:ascii="Arial" w:hAnsi="Arial" w:cs="Arial"/>
          <w:color w:val="000000"/>
        </w:rPr>
        <w:t xml:space="preserve">alebo systémom </w:t>
      </w:r>
      <w:r w:rsidRPr="003C2CF4">
        <w:rPr>
          <w:rFonts w:ascii="Arial" w:hAnsi="Arial" w:cs="Arial"/>
          <w:b/>
          <w:color w:val="000000"/>
        </w:rPr>
        <w:t>refundácie</w:t>
      </w:r>
      <w:r w:rsidRPr="00CF6A35">
        <w:rPr>
          <w:rFonts w:ascii="Arial" w:hAnsi="Arial" w:cs="Arial"/>
          <w:color w:val="000000"/>
        </w:rPr>
        <w:t xml:space="preserve">, pričom </w:t>
      </w:r>
      <w:r>
        <w:rPr>
          <w:rFonts w:ascii="Arial" w:hAnsi="Arial" w:cs="Arial"/>
          <w:color w:val="000000"/>
        </w:rPr>
        <w:t>P</w:t>
      </w:r>
      <w:r w:rsidRPr="00CF6A35">
        <w:rPr>
          <w:rFonts w:ascii="Arial" w:hAnsi="Arial" w:cs="Arial"/>
          <w:color w:val="000000"/>
        </w:rPr>
        <w:t xml:space="preserve">rijímateľ môže uvedené spôsoby kombinovať v zmysle podmienok dohodnutých </w:t>
      </w:r>
      <w:r>
        <w:rPr>
          <w:rFonts w:ascii="Arial" w:hAnsi="Arial" w:cs="Arial"/>
          <w:color w:val="000000"/>
        </w:rPr>
        <w:t>Zmluve o poskytnutí grantu</w:t>
      </w:r>
      <w:r w:rsidRPr="00CF6A35">
        <w:rPr>
          <w:rFonts w:ascii="Arial" w:hAnsi="Arial" w:cs="Arial"/>
          <w:color w:val="000000"/>
        </w:rPr>
        <w:t xml:space="preserve"> alebo v</w:t>
      </w:r>
      <w:r>
        <w:rPr>
          <w:rFonts w:ascii="Arial" w:hAnsi="Arial" w:cs="Arial"/>
          <w:color w:val="000000"/>
        </w:rPr>
        <w:t xml:space="preserve"> osobitných postupoch vydaných N</w:t>
      </w:r>
      <w:r w:rsidRPr="00CF6A35">
        <w:rPr>
          <w:rFonts w:ascii="Arial" w:hAnsi="Arial" w:cs="Arial"/>
          <w:color w:val="000000"/>
        </w:rPr>
        <w:t xml:space="preserve">árodnou agentúrou. </w:t>
      </w:r>
    </w:p>
    <w:p w14:paraId="2F838C66" w14:textId="77777777" w:rsidR="005C19A8" w:rsidRPr="00CF6A35" w:rsidRDefault="005C19A8" w:rsidP="00965B81">
      <w:pPr>
        <w:autoSpaceDE w:val="0"/>
        <w:autoSpaceDN w:val="0"/>
        <w:adjustRightInd w:val="0"/>
        <w:spacing w:after="0" w:line="240" w:lineRule="auto"/>
        <w:jc w:val="both"/>
        <w:rPr>
          <w:rFonts w:ascii="Arial" w:hAnsi="Arial" w:cs="Arial"/>
          <w:color w:val="000000"/>
        </w:rPr>
      </w:pPr>
    </w:p>
    <w:p w14:paraId="64ADE4BE" w14:textId="77777777" w:rsidR="005C19A8" w:rsidRDefault="005C19A8" w:rsidP="00965B81">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Spôsob financovania Prijímateľ určí v príslušnej ŽoP. </w:t>
      </w:r>
      <w:r w:rsidRPr="00CF6A35">
        <w:rPr>
          <w:rFonts w:ascii="Arial" w:hAnsi="Arial" w:cs="Arial"/>
          <w:color w:val="000000"/>
        </w:rPr>
        <w:t xml:space="preserve">Jednotlivé </w:t>
      </w:r>
      <w:r>
        <w:rPr>
          <w:rFonts w:ascii="Arial" w:hAnsi="Arial" w:cs="Arial"/>
          <w:color w:val="000000"/>
        </w:rPr>
        <w:t>ŽoP môže P</w:t>
      </w:r>
      <w:r w:rsidRPr="00CF6A35">
        <w:rPr>
          <w:rFonts w:ascii="Arial" w:hAnsi="Arial" w:cs="Arial"/>
          <w:color w:val="000000"/>
        </w:rPr>
        <w:t>rijímateľ predkladať len na jeden z uvedených systémov, tzn. že výdavky realizované z poskyt</w:t>
      </w:r>
      <w:r>
        <w:rPr>
          <w:rFonts w:ascii="Arial" w:hAnsi="Arial" w:cs="Arial"/>
          <w:color w:val="000000"/>
        </w:rPr>
        <w:t>nutého predfinancovania nemôže P</w:t>
      </w:r>
      <w:r w:rsidRPr="00CF6A35">
        <w:rPr>
          <w:rFonts w:ascii="Arial" w:hAnsi="Arial" w:cs="Arial"/>
          <w:color w:val="000000"/>
        </w:rPr>
        <w:t xml:space="preserve">rijímateľ kombinovať s výdavkami uplatňovanými systémom refundácie v rámci jednej </w:t>
      </w:r>
      <w:r>
        <w:rPr>
          <w:rFonts w:ascii="Arial" w:hAnsi="Arial" w:cs="Arial"/>
          <w:color w:val="000000"/>
        </w:rPr>
        <w:t>ŽoP</w:t>
      </w:r>
      <w:r w:rsidRPr="00CF6A35">
        <w:rPr>
          <w:rFonts w:ascii="Arial" w:hAnsi="Arial" w:cs="Arial"/>
          <w:color w:val="000000"/>
        </w:rPr>
        <w:t xml:space="preserve">. V takom prípade </w:t>
      </w:r>
      <w:r>
        <w:rPr>
          <w:rFonts w:ascii="Arial" w:hAnsi="Arial" w:cs="Arial"/>
          <w:color w:val="000000"/>
        </w:rPr>
        <w:t>P</w:t>
      </w:r>
      <w:r w:rsidRPr="00CF6A35">
        <w:rPr>
          <w:rFonts w:ascii="Arial" w:hAnsi="Arial" w:cs="Arial"/>
          <w:color w:val="000000"/>
        </w:rPr>
        <w:t xml:space="preserve">rijímateľ predkladá samostatne </w:t>
      </w:r>
      <w:r>
        <w:rPr>
          <w:rFonts w:ascii="Arial" w:hAnsi="Arial" w:cs="Arial"/>
          <w:color w:val="000000"/>
        </w:rPr>
        <w:t>ŽoP na účely predfinancovania</w:t>
      </w:r>
      <w:r w:rsidRPr="00CF6A35">
        <w:rPr>
          <w:rFonts w:ascii="Arial" w:hAnsi="Arial" w:cs="Arial"/>
          <w:color w:val="000000"/>
        </w:rPr>
        <w:t xml:space="preserve"> a samostatne </w:t>
      </w:r>
      <w:r>
        <w:rPr>
          <w:rFonts w:ascii="Arial" w:hAnsi="Arial" w:cs="Arial"/>
          <w:color w:val="000000"/>
        </w:rPr>
        <w:t>ŽoP</w:t>
      </w:r>
      <w:r w:rsidRPr="00CF6A35">
        <w:rPr>
          <w:rFonts w:ascii="Arial" w:hAnsi="Arial" w:cs="Arial"/>
          <w:color w:val="000000"/>
        </w:rPr>
        <w:t xml:space="preserve"> na refundáciu pro</w:t>
      </w:r>
      <w:r>
        <w:rPr>
          <w:rFonts w:ascii="Arial" w:hAnsi="Arial" w:cs="Arial"/>
          <w:color w:val="000000"/>
        </w:rPr>
        <w:t xml:space="preserve">striedkov. </w:t>
      </w:r>
    </w:p>
    <w:p w14:paraId="7E2D35FF" w14:textId="77777777" w:rsidR="005C19A8" w:rsidRDefault="005C19A8">
      <w:pPr>
        <w:autoSpaceDE w:val="0"/>
        <w:autoSpaceDN w:val="0"/>
        <w:adjustRightInd w:val="0"/>
        <w:spacing w:after="0" w:line="240" w:lineRule="auto"/>
        <w:jc w:val="both"/>
        <w:rPr>
          <w:rFonts w:ascii="Arial" w:hAnsi="Arial" w:cs="Arial"/>
          <w:color w:val="000000"/>
        </w:rPr>
      </w:pPr>
    </w:p>
    <w:p w14:paraId="277D63D6" w14:textId="36AAEBD5" w:rsidR="005C19A8" w:rsidRDefault="005C19A8">
      <w:pPr>
        <w:pStyle w:val="Textvysvetlivky"/>
        <w:jc w:val="both"/>
        <w:rPr>
          <w:rFonts w:cs="Arial"/>
          <w:color w:val="000000"/>
          <w:sz w:val="22"/>
          <w:szCs w:val="22"/>
        </w:rPr>
      </w:pPr>
      <w:r w:rsidRPr="00FA1636">
        <w:rPr>
          <w:rFonts w:cs="Arial"/>
          <w:color w:val="000000"/>
          <w:sz w:val="22"/>
          <w:szCs w:val="22"/>
        </w:rPr>
        <w:t>N</w:t>
      </w:r>
      <w:r w:rsidRPr="00156372">
        <w:rPr>
          <w:rFonts w:cs="Arial"/>
          <w:color w:val="000000"/>
          <w:sz w:val="22"/>
          <w:szCs w:val="22"/>
        </w:rPr>
        <w:t>a</w:t>
      </w:r>
      <w:r w:rsidRPr="00FA1636">
        <w:rPr>
          <w:rFonts w:cs="Arial"/>
          <w:color w:val="000000"/>
          <w:sz w:val="22"/>
          <w:szCs w:val="22"/>
        </w:rPr>
        <w:t xml:space="preserve"> účely pri</w:t>
      </w:r>
      <w:r w:rsidRPr="00156372">
        <w:rPr>
          <w:rFonts w:cs="Arial"/>
          <w:color w:val="000000"/>
          <w:sz w:val="22"/>
          <w:szCs w:val="22"/>
        </w:rPr>
        <w:t>j</w:t>
      </w:r>
      <w:r w:rsidRPr="00FA1636">
        <w:rPr>
          <w:rFonts w:cs="Arial"/>
          <w:color w:val="000000"/>
          <w:sz w:val="22"/>
          <w:szCs w:val="22"/>
        </w:rPr>
        <w:t xml:space="preserve">ímania </w:t>
      </w:r>
      <w:r w:rsidR="00322AF6">
        <w:rPr>
          <w:rFonts w:cs="Arial"/>
          <w:color w:val="000000"/>
          <w:sz w:val="22"/>
          <w:szCs w:val="22"/>
        </w:rPr>
        <w:t>Grantu</w:t>
      </w:r>
      <w:r w:rsidR="00322AF6" w:rsidRPr="00156372">
        <w:rPr>
          <w:rFonts w:cs="Arial"/>
          <w:color w:val="000000"/>
          <w:sz w:val="22"/>
          <w:szCs w:val="22"/>
        </w:rPr>
        <w:t xml:space="preserve"> </w:t>
      </w:r>
      <w:r w:rsidRPr="00156372">
        <w:rPr>
          <w:rFonts w:cs="Arial"/>
          <w:color w:val="000000"/>
          <w:sz w:val="22"/>
          <w:szCs w:val="22"/>
        </w:rPr>
        <w:t xml:space="preserve">/ </w:t>
      </w:r>
      <w:r w:rsidRPr="00FA1636">
        <w:rPr>
          <w:rFonts w:cs="Arial"/>
          <w:color w:val="000000"/>
          <w:sz w:val="22"/>
          <w:szCs w:val="22"/>
        </w:rPr>
        <w:t xml:space="preserve">úhrady </w:t>
      </w:r>
      <w:r w:rsidRPr="00156372">
        <w:rPr>
          <w:rFonts w:cs="Arial"/>
          <w:color w:val="000000"/>
          <w:sz w:val="22"/>
          <w:szCs w:val="22"/>
        </w:rPr>
        <w:t>výdavk</w:t>
      </w:r>
      <w:r w:rsidRPr="00FA1636">
        <w:rPr>
          <w:rFonts w:cs="Arial"/>
          <w:color w:val="000000"/>
          <w:sz w:val="22"/>
          <w:szCs w:val="22"/>
        </w:rPr>
        <w:t>ov P</w:t>
      </w:r>
      <w:r w:rsidRPr="00156372">
        <w:rPr>
          <w:rFonts w:cs="Arial"/>
          <w:color w:val="000000"/>
          <w:sz w:val="22"/>
          <w:szCs w:val="22"/>
        </w:rPr>
        <w:t>rojektu</w:t>
      </w:r>
      <w:r w:rsidRPr="00FA1636">
        <w:rPr>
          <w:rFonts w:cs="Arial"/>
          <w:color w:val="000000"/>
          <w:sz w:val="22"/>
          <w:szCs w:val="22"/>
        </w:rPr>
        <w:t xml:space="preserve"> Prijímateľ využíva bankový účet uvedený v Zmluve o poskytnutí grantu. V</w:t>
      </w:r>
      <w:r w:rsidRPr="00156372">
        <w:rPr>
          <w:rFonts w:cs="Arial"/>
          <w:color w:val="000000"/>
          <w:sz w:val="22"/>
          <w:szCs w:val="22"/>
        </w:rPr>
        <w:t xml:space="preserve"> prípade, ak</w:t>
      </w:r>
      <w:r w:rsidRPr="00FA1636">
        <w:rPr>
          <w:rFonts w:cs="Arial"/>
          <w:color w:val="000000"/>
          <w:sz w:val="22"/>
          <w:szCs w:val="22"/>
        </w:rPr>
        <w:t xml:space="preserve"> sú</w:t>
      </w:r>
      <w:r w:rsidRPr="00156372">
        <w:rPr>
          <w:rFonts w:cs="Arial"/>
          <w:color w:val="000000"/>
          <w:sz w:val="22"/>
          <w:szCs w:val="22"/>
        </w:rPr>
        <w:t xml:space="preserve"> prostriedky poskytnuté</w:t>
      </w:r>
      <w:r w:rsidRPr="00FA1636">
        <w:rPr>
          <w:rFonts w:cs="Arial"/>
          <w:color w:val="000000"/>
          <w:sz w:val="22"/>
          <w:szCs w:val="22"/>
        </w:rPr>
        <w:t xml:space="preserve"> Prijímateľovi</w:t>
      </w:r>
      <w:r w:rsidRPr="00156372">
        <w:rPr>
          <w:rFonts w:cs="Arial"/>
          <w:color w:val="000000"/>
          <w:sz w:val="22"/>
          <w:szCs w:val="22"/>
        </w:rPr>
        <w:t xml:space="preserve"> systémom zálohovej platby</w:t>
      </w:r>
      <w:r w:rsidRPr="00FA1636">
        <w:rPr>
          <w:rFonts w:cs="Arial"/>
          <w:color w:val="000000"/>
          <w:sz w:val="22"/>
          <w:szCs w:val="22"/>
        </w:rPr>
        <w:t> </w:t>
      </w:r>
      <w:r w:rsidRPr="00156372">
        <w:rPr>
          <w:rFonts w:cs="Arial"/>
          <w:color w:val="000000"/>
          <w:sz w:val="22"/>
          <w:szCs w:val="22"/>
        </w:rPr>
        <w:t>/</w:t>
      </w:r>
      <w:r w:rsidRPr="00FA1636">
        <w:rPr>
          <w:rFonts w:cs="Arial"/>
          <w:color w:val="000000"/>
          <w:sz w:val="22"/>
          <w:szCs w:val="22"/>
        </w:rPr>
        <w:t> </w:t>
      </w:r>
      <w:r w:rsidRPr="00151676">
        <w:rPr>
          <w:rFonts w:cs="Arial"/>
          <w:color w:val="000000"/>
          <w:sz w:val="22"/>
          <w:szCs w:val="22"/>
        </w:rPr>
        <w:t xml:space="preserve">predfinancovania úročené, </w:t>
      </w:r>
      <w:r w:rsidRPr="00FA1636">
        <w:rPr>
          <w:rFonts w:cs="Arial"/>
          <w:color w:val="000000"/>
          <w:sz w:val="22"/>
          <w:szCs w:val="22"/>
        </w:rPr>
        <w:t>P</w:t>
      </w:r>
      <w:r w:rsidRPr="00156372">
        <w:rPr>
          <w:rFonts w:cs="Arial"/>
          <w:color w:val="000000"/>
          <w:sz w:val="22"/>
          <w:szCs w:val="22"/>
        </w:rPr>
        <w:t xml:space="preserve">rijímateľ je </w:t>
      </w:r>
      <w:r w:rsidRPr="00FA1636">
        <w:rPr>
          <w:rFonts w:cs="Arial"/>
          <w:color w:val="000000"/>
          <w:sz w:val="22"/>
          <w:szCs w:val="22"/>
        </w:rPr>
        <w:t xml:space="preserve">povinný otvoriť si osobitný účet na každý Projekt. </w:t>
      </w:r>
      <w:r w:rsidRPr="00156372">
        <w:rPr>
          <w:rFonts w:cs="Arial"/>
          <w:color w:val="000000"/>
          <w:sz w:val="22"/>
          <w:szCs w:val="22"/>
        </w:rPr>
        <w:t xml:space="preserve">Prijímateľ je povinný výnosy za prostriedky </w:t>
      </w:r>
      <w:r w:rsidRPr="00FA1636">
        <w:rPr>
          <w:rFonts w:cs="Arial"/>
          <w:color w:val="000000"/>
          <w:sz w:val="22"/>
          <w:szCs w:val="22"/>
        </w:rPr>
        <w:t>Programu Bohunice</w:t>
      </w:r>
      <w:r w:rsidRPr="00156372">
        <w:rPr>
          <w:rFonts w:cs="Arial"/>
          <w:color w:val="000000"/>
          <w:sz w:val="22"/>
          <w:szCs w:val="22"/>
        </w:rPr>
        <w:t xml:space="preserve"> vzniknuté na</w:t>
      </w:r>
      <w:r w:rsidRPr="00FA1636">
        <w:rPr>
          <w:rFonts w:cs="Arial"/>
          <w:color w:val="000000"/>
          <w:sz w:val="22"/>
          <w:szCs w:val="22"/>
        </w:rPr>
        <w:t> </w:t>
      </w:r>
      <w:r w:rsidRPr="00156372">
        <w:rPr>
          <w:rFonts w:cs="Arial"/>
          <w:color w:val="000000"/>
          <w:sz w:val="22"/>
          <w:szCs w:val="22"/>
        </w:rPr>
        <w:t>osobitn</w:t>
      </w:r>
      <w:r w:rsidRPr="00FA1636">
        <w:rPr>
          <w:rFonts w:cs="Arial"/>
          <w:color w:val="000000"/>
          <w:sz w:val="22"/>
          <w:szCs w:val="22"/>
        </w:rPr>
        <w:t>om účte odviesť na účet Národnej agentúry</w:t>
      </w:r>
      <w:r w:rsidRPr="00156372">
        <w:rPr>
          <w:rFonts w:cs="Arial"/>
          <w:color w:val="000000"/>
          <w:sz w:val="22"/>
          <w:szCs w:val="22"/>
        </w:rPr>
        <w:t xml:space="preserve"> </w:t>
      </w:r>
      <w:r w:rsidRPr="00FA1636">
        <w:rPr>
          <w:rFonts w:cs="Arial"/>
          <w:color w:val="000000"/>
          <w:sz w:val="22"/>
          <w:szCs w:val="22"/>
        </w:rPr>
        <w:t>jedenkrát ročne</w:t>
      </w:r>
      <w:r w:rsidR="00765381">
        <w:rPr>
          <w:rFonts w:cs="Arial"/>
          <w:color w:val="000000"/>
          <w:sz w:val="22"/>
          <w:szCs w:val="22"/>
        </w:rPr>
        <w:t xml:space="preserve"> najneskôr do 31.01. nasledujúceho kalendárneho roku</w:t>
      </w:r>
      <w:r w:rsidRPr="00FA1636">
        <w:rPr>
          <w:rFonts w:cs="Arial"/>
          <w:color w:val="000000"/>
          <w:sz w:val="22"/>
          <w:szCs w:val="22"/>
        </w:rPr>
        <w:t xml:space="preserve">. Odvod výnosov </w:t>
      </w:r>
      <w:r w:rsidRPr="00151676">
        <w:rPr>
          <w:rFonts w:cs="Arial"/>
          <w:color w:val="000000"/>
          <w:sz w:val="22"/>
          <w:szCs w:val="22"/>
        </w:rPr>
        <w:t>Prijímateľ potvrdí predložením výpisu z</w:t>
      </w:r>
      <w:r w:rsidRPr="00FA1636">
        <w:rPr>
          <w:rFonts w:cs="Arial"/>
          <w:color w:val="000000"/>
          <w:sz w:val="22"/>
          <w:szCs w:val="22"/>
        </w:rPr>
        <w:t> </w:t>
      </w:r>
      <w:r w:rsidRPr="00156372">
        <w:rPr>
          <w:rFonts w:cs="Arial"/>
          <w:color w:val="000000"/>
          <w:sz w:val="22"/>
          <w:szCs w:val="22"/>
        </w:rPr>
        <w:t>osobitného účtu</w:t>
      </w:r>
      <w:r w:rsidRPr="00FA1636">
        <w:rPr>
          <w:rFonts w:cs="Arial"/>
          <w:color w:val="000000"/>
          <w:sz w:val="22"/>
          <w:szCs w:val="22"/>
        </w:rPr>
        <w:t xml:space="preserve"> na základe v</w:t>
      </w:r>
      <w:r w:rsidR="00151676">
        <w:rPr>
          <w:rFonts w:cs="Arial"/>
          <w:color w:val="000000"/>
          <w:sz w:val="22"/>
          <w:szCs w:val="22"/>
        </w:rPr>
        <w:t>yžiadania</w:t>
      </w:r>
      <w:r w:rsidRPr="00FA1636">
        <w:rPr>
          <w:rFonts w:cs="Arial"/>
          <w:color w:val="000000"/>
          <w:sz w:val="22"/>
          <w:szCs w:val="22"/>
        </w:rPr>
        <w:t xml:space="preserve"> Národnej agentúry. </w:t>
      </w:r>
      <w:r w:rsidR="00BB4F2D">
        <w:rPr>
          <w:rFonts w:cs="Arial"/>
          <w:color w:val="000000"/>
          <w:sz w:val="22"/>
          <w:szCs w:val="22"/>
        </w:rPr>
        <w:t>Iné</w:t>
      </w:r>
      <w:r w:rsidR="00BB4F2D" w:rsidRPr="00FA1636">
        <w:rPr>
          <w:rFonts w:cs="Arial"/>
          <w:color w:val="000000"/>
          <w:sz w:val="22"/>
          <w:szCs w:val="22"/>
        </w:rPr>
        <w:t xml:space="preserve"> </w:t>
      </w:r>
      <w:r w:rsidRPr="00FA1636">
        <w:rPr>
          <w:rFonts w:cs="Arial"/>
          <w:color w:val="000000"/>
          <w:sz w:val="22"/>
          <w:szCs w:val="22"/>
        </w:rPr>
        <w:t>zdroje Prijímateľa na realizáciu Projektu môžu prechádzať cez osobitný účet.</w:t>
      </w:r>
    </w:p>
    <w:p w14:paraId="106BC74F" w14:textId="77777777" w:rsidR="007B3604" w:rsidRPr="00156372" w:rsidRDefault="007B3604">
      <w:pPr>
        <w:pStyle w:val="Textvysvetlivky"/>
        <w:jc w:val="both"/>
        <w:rPr>
          <w:rFonts w:cs="Arial"/>
          <w:color w:val="000000"/>
          <w:szCs w:val="22"/>
        </w:rPr>
      </w:pPr>
    </w:p>
    <w:p w14:paraId="11C9EEE1" w14:textId="77777777" w:rsidR="005C19A8" w:rsidRPr="00CF6A35" w:rsidRDefault="005C19A8" w:rsidP="00965B81">
      <w:pPr>
        <w:autoSpaceDE w:val="0"/>
        <w:autoSpaceDN w:val="0"/>
        <w:adjustRightInd w:val="0"/>
        <w:spacing w:after="0" w:line="240" w:lineRule="auto"/>
        <w:jc w:val="both"/>
        <w:rPr>
          <w:rFonts w:ascii="Arial" w:hAnsi="Arial" w:cs="Arial"/>
          <w:color w:val="000000"/>
        </w:rPr>
      </w:pPr>
    </w:p>
    <w:p w14:paraId="0ADDE4AA" w14:textId="77777777" w:rsidR="005C19A8" w:rsidRPr="00FA1636" w:rsidRDefault="005C19A8" w:rsidP="00AA01CA">
      <w:pPr>
        <w:pStyle w:val="Odsekzoznamu"/>
        <w:numPr>
          <w:ilvl w:val="2"/>
          <w:numId w:val="59"/>
        </w:numPr>
        <w:ind w:left="426" w:hanging="426"/>
        <w:jc w:val="both"/>
        <w:outlineLvl w:val="2"/>
        <w:rPr>
          <w:rFonts w:cs="Arial"/>
          <w:b/>
          <w:color w:val="000000"/>
          <w:sz w:val="22"/>
          <w:lang w:eastAsia="en-US"/>
        </w:rPr>
      </w:pPr>
      <w:bookmarkStart w:id="277" w:name="_Toc16592769"/>
      <w:bookmarkStart w:id="278" w:name="_Toc75933167"/>
      <w:r w:rsidRPr="00965B81">
        <w:rPr>
          <w:rFonts w:cs="Arial"/>
          <w:b/>
          <w:sz w:val="22"/>
        </w:rPr>
        <w:t>Predfinancovani</w:t>
      </w:r>
      <w:r w:rsidRPr="00FA1636">
        <w:rPr>
          <w:rFonts w:cs="Arial"/>
          <w:b/>
          <w:color w:val="000000"/>
          <w:sz w:val="22"/>
          <w:lang w:eastAsia="en-US"/>
        </w:rPr>
        <w:t>e</w:t>
      </w:r>
      <w:bookmarkEnd w:id="277"/>
      <w:bookmarkEnd w:id="278"/>
    </w:p>
    <w:p w14:paraId="7D9A06B3" w14:textId="77777777" w:rsidR="005C19A8" w:rsidRPr="00FA1636" w:rsidRDefault="005C19A8" w:rsidP="00965B81">
      <w:pPr>
        <w:pStyle w:val="Odsekzoznamu"/>
        <w:ind w:left="426"/>
        <w:jc w:val="both"/>
        <w:outlineLvl w:val="2"/>
        <w:rPr>
          <w:rFonts w:cs="Arial"/>
          <w:b/>
          <w:color w:val="000000"/>
          <w:sz w:val="22"/>
          <w:lang w:eastAsia="en-US"/>
        </w:rPr>
      </w:pPr>
    </w:p>
    <w:p w14:paraId="19000308" w14:textId="77777777" w:rsidR="005C19A8" w:rsidRDefault="00C579C6" w:rsidP="00965B81">
      <w:pPr>
        <w:spacing w:after="0" w:line="240" w:lineRule="auto"/>
        <w:jc w:val="both"/>
        <w:rPr>
          <w:rFonts w:ascii="Arial" w:hAnsi="Arial" w:cs="Arial"/>
        </w:rPr>
      </w:pPr>
      <w:r>
        <w:rPr>
          <w:rFonts w:ascii="Arial" w:hAnsi="Arial" w:cs="Arial"/>
          <w:color w:val="000000"/>
        </w:rPr>
        <w:t>NA</w:t>
      </w:r>
      <w:r w:rsidR="005C19A8">
        <w:rPr>
          <w:rFonts w:ascii="Arial" w:hAnsi="Arial" w:cs="Arial"/>
          <w:color w:val="000000"/>
        </w:rPr>
        <w:t xml:space="preserve"> prispôsobí v súčinnosti s P</w:t>
      </w:r>
      <w:r w:rsidR="005C19A8" w:rsidRPr="00CF6A35">
        <w:rPr>
          <w:rFonts w:ascii="Arial" w:hAnsi="Arial" w:cs="Arial"/>
          <w:color w:val="000000"/>
        </w:rPr>
        <w:t>rijímateľom lehoty predkladacieho a schvaľovacieho procesu v rámci systému predfinancovania tak, aby bola</w:t>
      </w:r>
      <w:r w:rsidR="005C19A8" w:rsidRPr="00CF6A35">
        <w:rPr>
          <w:rFonts w:ascii="Arial" w:hAnsi="Arial" w:cs="Arial"/>
        </w:rPr>
        <w:t xml:space="preserve"> </w:t>
      </w:r>
      <w:r w:rsidR="005C19A8" w:rsidRPr="00CF6A35">
        <w:rPr>
          <w:rFonts w:ascii="Arial" w:hAnsi="Arial" w:cs="Arial"/>
          <w:b/>
        </w:rPr>
        <w:t>dodržaná maximálna možná</w:t>
      </w:r>
      <w:r w:rsidR="005C19A8" w:rsidRPr="00CF6A35">
        <w:rPr>
          <w:rFonts w:ascii="Arial" w:hAnsi="Arial" w:cs="Arial"/>
        </w:rPr>
        <w:t xml:space="preserve"> </w:t>
      </w:r>
      <w:r w:rsidR="005C19A8" w:rsidRPr="00CF6A35">
        <w:rPr>
          <w:rFonts w:ascii="Arial" w:hAnsi="Arial" w:cs="Arial"/>
          <w:b/>
        </w:rPr>
        <w:t>lehota na splnenie peňažného záväzku dlžníka</w:t>
      </w:r>
      <w:r w:rsidR="005C19A8" w:rsidRPr="00CF6A35">
        <w:rPr>
          <w:rFonts w:ascii="Arial" w:hAnsi="Arial" w:cs="Arial"/>
        </w:rPr>
        <w:t xml:space="preserve"> (t. j. uhradenie faktúry</w:t>
      </w:r>
      <w:r w:rsidR="006E06A1">
        <w:rPr>
          <w:rFonts w:ascii="Arial" w:hAnsi="Arial" w:cs="Arial"/>
        </w:rPr>
        <w:t xml:space="preserve"> v lehote splatnosti</w:t>
      </w:r>
      <w:r w:rsidR="005C19A8" w:rsidRPr="00CF6A35">
        <w:rPr>
          <w:rFonts w:ascii="Arial" w:hAnsi="Arial" w:cs="Arial"/>
        </w:rPr>
        <w:t xml:space="preserve">), vyplývajúca zo zákona č. 513/1991 Zb. Obchodný zákonník v znení neskorších predpisov. </w:t>
      </w:r>
    </w:p>
    <w:p w14:paraId="30810314" w14:textId="77777777" w:rsidR="005C19A8" w:rsidRPr="00CF6A35" w:rsidRDefault="005C19A8" w:rsidP="00965B81">
      <w:pPr>
        <w:spacing w:after="0" w:line="240" w:lineRule="auto"/>
        <w:jc w:val="both"/>
        <w:rPr>
          <w:rFonts w:ascii="Arial" w:hAnsi="Arial" w:cs="Arial"/>
        </w:rPr>
      </w:pPr>
    </w:p>
    <w:p w14:paraId="605FE071" w14:textId="77777777" w:rsidR="005C19A8" w:rsidRPr="00D732DE" w:rsidRDefault="005C19A8" w:rsidP="00AF229B">
      <w:pPr>
        <w:autoSpaceDE w:val="0"/>
        <w:autoSpaceDN w:val="0"/>
        <w:adjustRightInd w:val="0"/>
        <w:spacing w:after="0" w:line="240" w:lineRule="auto"/>
        <w:jc w:val="both"/>
        <w:rPr>
          <w:rFonts w:ascii="Arial" w:hAnsi="Arial" w:cs="Arial"/>
          <w:color w:val="000000"/>
        </w:rPr>
      </w:pPr>
      <w:r w:rsidRPr="00D732DE">
        <w:rPr>
          <w:rFonts w:ascii="Arial" w:hAnsi="Arial" w:cs="Arial"/>
          <w:color w:val="000000"/>
        </w:rPr>
        <w:t>Pri využití systému predfinancovania sa vyplácanie Prijímateľa uskutočňuje v </w:t>
      </w:r>
      <w:r w:rsidR="00D612FE">
        <w:rPr>
          <w:rFonts w:ascii="Arial" w:hAnsi="Arial" w:cs="Arial"/>
          <w:color w:val="000000"/>
        </w:rPr>
        <w:t>dvoch</w:t>
      </w:r>
      <w:r w:rsidR="00D612FE" w:rsidRPr="00D732DE">
        <w:rPr>
          <w:rFonts w:ascii="Arial" w:hAnsi="Arial" w:cs="Arial"/>
          <w:color w:val="000000"/>
        </w:rPr>
        <w:t xml:space="preserve"> </w:t>
      </w:r>
      <w:r w:rsidRPr="00D732DE">
        <w:rPr>
          <w:rFonts w:ascii="Arial" w:hAnsi="Arial" w:cs="Arial"/>
          <w:color w:val="000000"/>
        </w:rPr>
        <w:t>etapách – etape poskytnutia predfinancovania</w:t>
      </w:r>
      <w:r w:rsidR="00D612FE">
        <w:rPr>
          <w:rFonts w:ascii="Arial" w:hAnsi="Arial" w:cs="Arial"/>
          <w:color w:val="000000"/>
        </w:rPr>
        <w:t xml:space="preserve"> a</w:t>
      </w:r>
      <w:r w:rsidRPr="00D732DE">
        <w:rPr>
          <w:rFonts w:ascii="Arial" w:hAnsi="Arial" w:cs="Arial"/>
          <w:color w:val="000000"/>
        </w:rPr>
        <w:t xml:space="preserve"> etape zúčtovania predfinancovania.</w:t>
      </w:r>
    </w:p>
    <w:p w14:paraId="59324882" w14:textId="77777777" w:rsidR="005C19A8" w:rsidRPr="00D732DE" w:rsidRDefault="005C19A8" w:rsidP="00AB3C87">
      <w:pPr>
        <w:autoSpaceDE w:val="0"/>
        <w:autoSpaceDN w:val="0"/>
        <w:adjustRightInd w:val="0"/>
        <w:spacing w:after="0" w:line="240" w:lineRule="auto"/>
        <w:jc w:val="both"/>
        <w:rPr>
          <w:rFonts w:ascii="Arial" w:hAnsi="Arial" w:cs="Arial"/>
          <w:color w:val="000000"/>
        </w:rPr>
      </w:pPr>
    </w:p>
    <w:p w14:paraId="79148DEC" w14:textId="77777777" w:rsidR="005C19A8" w:rsidRPr="00D732DE" w:rsidRDefault="005C19A8" w:rsidP="00AF229B">
      <w:pPr>
        <w:autoSpaceDE w:val="0"/>
        <w:autoSpaceDN w:val="0"/>
        <w:adjustRightInd w:val="0"/>
        <w:spacing w:after="0" w:line="240" w:lineRule="auto"/>
        <w:jc w:val="both"/>
        <w:rPr>
          <w:rFonts w:ascii="Arial" w:hAnsi="Arial" w:cs="Arial"/>
          <w:color w:val="000000"/>
        </w:rPr>
      </w:pPr>
    </w:p>
    <w:p w14:paraId="249589C0" w14:textId="77777777" w:rsidR="005C19A8" w:rsidRDefault="005C19A8" w:rsidP="00AF229B">
      <w:pPr>
        <w:autoSpaceDE w:val="0"/>
        <w:autoSpaceDN w:val="0"/>
        <w:adjustRightInd w:val="0"/>
        <w:spacing w:after="0" w:line="240" w:lineRule="auto"/>
        <w:jc w:val="both"/>
        <w:rPr>
          <w:rFonts w:ascii="Arial" w:hAnsi="Arial" w:cs="Arial"/>
          <w:b/>
          <w:iCs/>
        </w:rPr>
      </w:pPr>
      <w:r w:rsidRPr="00CF6A35">
        <w:rPr>
          <w:rFonts w:ascii="Arial" w:hAnsi="Arial" w:cs="Arial"/>
          <w:b/>
          <w:iCs/>
        </w:rPr>
        <w:t>Postup poskytnutia predfinancovania:</w:t>
      </w:r>
    </w:p>
    <w:p w14:paraId="17D25DB3" w14:textId="77777777" w:rsidR="005C19A8" w:rsidRPr="00CF6A35" w:rsidRDefault="005C19A8" w:rsidP="00AF229B">
      <w:pPr>
        <w:autoSpaceDE w:val="0"/>
        <w:autoSpaceDN w:val="0"/>
        <w:adjustRightInd w:val="0"/>
        <w:spacing w:after="0" w:line="240" w:lineRule="auto"/>
        <w:jc w:val="both"/>
        <w:rPr>
          <w:rFonts w:ascii="Arial" w:hAnsi="Arial" w:cs="Arial"/>
          <w:b/>
          <w:iCs/>
        </w:rPr>
      </w:pPr>
    </w:p>
    <w:p w14:paraId="7C61526C" w14:textId="77777777" w:rsidR="005C19A8" w:rsidRPr="00703599" w:rsidRDefault="005C19A8" w:rsidP="004F0575">
      <w:pPr>
        <w:numPr>
          <w:ilvl w:val="0"/>
          <w:numId w:val="1"/>
        </w:numPr>
        <w:tabs>
          <w:tab w:val="clear" w:pos="502"/>
          <w:tab w:val="left" w:pos="0"/>
        </w:tabs>
        <w:autoSpaceDE w:val="0"/>
        <w:autoSpaceDN w:val="0"/>
        <w:adjustRightInd w:val="0"/>
        <w:spacing w:after="0" w:line="240" w:lineRule="auto"/>
        <w:ind w:left="392" w:hanging="392"/>
        <w:jc w:val="both"/>
        <w:rPr>
          <w:rFonts w:ascii="Arial" w:hAnsi="Arial" w:cs="Arial"/>
        </w:rPr>
      </w:pPr>
      <w:r w:rsidRPr="00CF6A35">
        <w:rPr>
          <w:rFonts w:ascii="Arial" w:hAnsi="Arial" w:cs="Arial"/>
        </w:rPr>
        <w:t xml:space="preserve">Prijímateľ predkladá Národnej agentúre </w:t>
      </w:r>
      <w:r>
        <w:rPr>
          <w:rFonts w:ascii="Arial" w:hAnsi="Arial" w:cs="Arial"/>
        </w:rPr>
        <w:t>ŽoP</w:t>
      </w:r>
      <w:r w:rsidRPr="00CF6A35">
        <w:rPr>
          <w:rFonts w:ascii="Arial" w:hAnsi="Arial" w:cs="Arial"/>
        </w:rPr>
        <w:t xml:space="preserve"> (</w:t>
      </w:r>
      <w:r w:rsidRPr="00703599">
        <w:rPr>
          <w:rFonts w:ascii="Arial" w:hAnsi="Arial" w:cs="Arial"/>
          <w:u w:val="single"/>
        </w:rPr>
        <w:t>poskytnutie predfinancovania</w:t>
      </w:r>
      <w:r w:rsidRPr="00CF6A35">
        <w:rPr>
          <w:rFonts w:ascii="Arial" w:hAnsi="Arial" w:cs="Arial"/>
        </w:rPr>
        <w:t>)</w:t>
      </w:r>
      <w:r>
        <w:rPr>
          <w:rFonts w:ascii="Arial" w:hAnsi="Arial" w:cs="Arial"/>
        </w:rPr>
        <w:t>.</w:t>
      </w:r>
      <w:r w:rsidRPr="00CF6A35">
        <w:rPr>
          <w:rFonts w:ascii="Arial" w:hAnsi="Arial" w:cs="Arial"/>
        </w:rPr>
        <w:t xml:space="preserve"> </w:t>
      </w:r>
      <w:r w:rsidRPr="00703599">
        <w:rPr>
          <w:rFonts w:ascii="Arial" w:hAnsi="Arial" w:cs="Arial"/>
        </w:rPr>
        <w:t xml:space="preserve">ŽoP predkladá Prijímateľ </w:t>
      </w:r>
      <w:r w:rsidR="006E2FB8" w:rsidRPr="006E2FB8">
        <w:rPr>
          <w:rFonts w:ascii="Arial" w:hAnsi="Arial" w:cs="Arial"/>
        </w:rPr>
        <w:t xml:space="preserve">najneskôr </w:t>
      </w:r>
      <w:r w:rsidR="0022555C">
        <w:rPr>
          <w:rFonts w:ascii="Arial" w:hAnsi="Arial" w:cs="Arial"/>
        </w:rPr>
        <w:t>20</w:t>
      </w:r>
      <w:r w:rsidR="006E2FB8" w:rsidRPr="006E2FB8">
        <w:rPr>
          <w:rFonts w:ascii="Arial" w:hAnsi="Arial" w:cs="Arial"/>
        </w:rPr>
        <w:t xml:space="preserve"> dní pred lehotou</w:t>
      </w:r>
      <w:r w:rsidR="006E2FB8" w:rsidRPr="006E2FB8" w:rsidDel="006E2FB8">
        <w:rPr>
          <w:rFonts w:ascii="Arial" w:hAnsi="Arial" w:cs="Arial"/>
        </w:rPr>
        <w:t xml:space="preserve"> </w:t>
      </w:r>
      <w:r w:rsidRPr="00703599">
        <w:rPr>
          <w:rFonts w:ascii="Arial" w:hAnsi="Arial" w:cs="Arial"/>
        </w:rPr>
        <w:t xml:space="preserve">splatnosti záväzku </w:t>
      </w:r>
      <w:r w:rsidR="004C0A56">
        <w:rPr>
          <w:rFonts w:ascii="Arial" w:hAnsi="Arial" w:cs="Arial"/>
        </w:rPr>
        <w:t>D</w:t>
      </w:r>
      <w:r w:rsidRPr="00703599">
        <w:rPr>
          <w:rFonts w:ascii="Arial" w:hAnsi="Arial" w:cs="Arial"/>
        </w:rPr>
        <w:t xml:space="preserve">odávateľovi. </w:t>
      </w:r>
    </w:p>
    <w:p w14:paraId="3CA3F47E" w14:textId="77777777" w:rsidR="005C19A8" w:rsidRPr="00CF6A35" w:rsidRDefault="005C19A8" w:rsidP="004F0575">
      <w:pPr>
        <w:numPr>
          <w:ilvl w:val="0"/>
          <w:numId w:val="1"/>
        </w:numPr>
        <w:tabs>
          <w:tab w:val="clear" w:pos="502"/>
        </w:tabs>
        <w:autoSpaceDE w:val="0"/>
        <w:autoSpaceDN w:val="0"/>
        <w:adjustRightInd w:val="0"/>
        <w:spacing w:after="0" w:line="240" w:lineRule="auto"/>
        <w:ind w:left="378" w:hanging="378"/>
        <w:jc w:val="both"/>
        <w:rPr>
          <w:rFonts w:ascii="Arial" w:hAnsi="Arial" w:cs="Arial"/>
        </w:rPr>
      </w:pPr>
      <w:r w:rsidRPr="00CF6A35">
        <w:rPr>
          <w:rFonts w:ascii="Arial" w:hAnsi="Arial" w:cs="Arial"/>
        </w:rPr>
        <w:t xml:space="preserve">Prijímateľ spolu so </w:t>
      </w:r>
      <w:r>
        <w:rPr>
          <w:rFonts w:ascii="Arial" w:hAnsi="Arial" w:cs="Arial"/>
        </w:rPr>
        <w:t>ŽoP</w:t>
      </w:r>
      <w:r w:rsidRPr="00CF6A35">
        <w:rPr>
          <w:rFonts w:ascii="Arial" w:hAnsi="Arial" w:cs="Arial"/>
        </w:rPr>
        <w:t xml:space="preserve"> predkladá účtovné doklady (minimálne jeden rovnopis faktúry, prípadne rovnopis dokladu rovnocennej dôkaznej hodnoty) prijaté od </w:t>
      </w:r>
      <w:r w:rsidR="004C0A56">
        <w:rPr>
          <w:rFonts w:ascii="Arial" w:hAnsi="Arial" w:cs="Arial"/>
        </w:rPr>
        <w:t>D</w:t>
      </w:r>
      <w:r w:rsidRPr="00CF6A35">
        <w:rPr>
          <w:rFonts w:ascii="Arial" w:hAnsi="Arial" w:cs="Arial"/>
        </w:rPr>
        <w:t xml:space="preserve">odávateľa a relevantnú podpornú dokumentáciu, ktorej minimálny rozsah stanoví </w:t>
      </w:r>
      <w:r w:rsidR="00C579C6">
        <w:rPr>
          <w:rFonts w:ascii="Arial" w:hAnsi="Arial" w:cs="Arial"/>
        </w:rPr>
        <w:t>NA</w:t>
      </w:r>
      <w:r w:rsidRPr="00CF6A35">
        <w:rPr>
          <w:rFonts w:ascii="Arial" w:hAnsi="Arial" w:cs="Arial"/>
        </w:rPr>
        <w:t xml:space="preserve"> v</w:t>
      </w:r>
      <w:r w:rsidR="00403939">
        <w:rPr>
          <w:rFonts w:ascii="Arial" w:hAnsi="Arial" w:cs="Arial"/>
        </w:rPr>
        <w:t xml:space="preserve"> Zmluve o poskytnutí grantu alebo v </w:t>
      </w:r>
      <w:r w:rsidRPr="00CF6A35">
        <w:rPr>
          <w:rFonts w:ascii="Arial" w:hAnsi="Arial" w:cs="Arial"/>
        </w:rPr>
        <w:t xml:space="preserve">osobitnom usmernení. </w:t>
      </w:r>
    </w:p>
    <w:p w14:paraId="78E757F7" w14:textId="77777777" w:rsidR="005C19A8" w:rsidRPr="00CF6A35" w:rsidRDefault="00C579C6" w:rsidP="00AA01CA">
      <w:pPr>
        <w:numPr>
          <w:ilvl w:val="0"/>
          <w:numId w:val="1"/>
        </w:numPr>
        <w:tabs>
          <w:tab w:val="left" w:pos="360"/>
        </w:tabs>
        <w:autoSpaceDE w:val="0"/>
        <w:autoSpaceDN w:val="0"/>
        <w:adjustRightInd w:val="0"/>
        <w:spacing w:after="0" w:line="240" w:lineRule="auto"/>
        <w:ind w:left="360"/>
        <w:jc w:val="both"/>
        <w:rPr>
          <w:rFonts w:ascii="Arial" w:hAnsi="Arial" w:cs="Arial"/>
        </w:rPr>
      </w:pPr>
      <w:r>
        <w:rPr>
          <w:rFonts w:ascii="Arial" w:hAnsi="Arial" w:cs="Arial"/>
        </w:rPr>
        <w:t>NA</w:t>
      </w:r>
      <w:r w:rsidR="005C19A8" w:rsidRPr="00CF6A35">
        <w:rPr>
          <w:rFonts w:ascii="Arial" w:hAnsi="Arial" w:cs="Arial"/>
        </w:rPr>
        <w:t xml:space="preserve"> vykoná </w:t>
      </w:r>
      <w:r w:rsidR="005C19A8">
        <w:rPr>
          <w:rFonts w:ascii="Arial" w:hAnsi="Arial" w:cs="Arial"/>
        </w:rPr>
        <w:t>administratívnu finančnú kontrolu ŽoP</w:t>
      </w:r>
      <w:r w:rsidR="005C19A8" w:rsidRPr="00CF6A35">
        <w:rPr>
          <w:rFonts w:ascii="Arial" w:hAnsi="Arial" w:cs="Arial"/>
        </w:rPr>
        <w:t xml:space="preserve">. </w:t>
      </w:r>
      <w:r w:rsidR="005C19A8">
        <w:rPr>
          <w:rFonts w:ascii="Arial" w:hAnsi="Arial" w:cs="Arial"/>
        </w:rPr>
        <w:t>Ak to je nevyhnutné, môže administratívnu finančnú kontrolu rozšíriť i o výkon finančnej kontroly na mieste.</w:t>
      </w:r>
    </w:p>
    <w:p w14:paraId="5E26A8E6" w14:textId="77777777" w:rsidR="005C19A8" w:rsidRPr="00CF6A35" w:rsidRDefault="00C579C6" w:rsidP="00AA01CA">
      <w:pPr>
        <w:numPr>
          <w:ilvl w:val="0"/>
          <w:numId w:val="1"/>
        </w:numPr>
        <w:tabs>
          <w:tab w:val="left" w:pos="360"/>
        </w:tabs>
        <w:autoSpaceDE w:val="0"/>
        <w:autoSpaceDN w:val="0"/>
        <w:adjustRightInd w:val="0"/>
        <w:spacing w:after="0" w:line="240" w:lineRule="auto"/>
        <w:ind w:left="360"/>
        <w:jc w:val="both"/>
        <w:rPr>
          <w:rFonts w:ascii="Arial" w:hAnsi="Arial" w:cs="Arial"/>
        </w:rPr>
      </w:pPr>
      <w:bookmarkStart w:id="279" w:name="OLE_LINK1"/>
      <w:bookmarkStart w:id="280" w:name="OLE_LINK2"/>
      <w:r>
        <w:rPr>
          <w:rFonts w:ascii="Arial" w:hAnsi="Arial" w:cs="Arial"/>
        </w:rPr>
        <w:t>NA</w:t>
      </w:r>
      <w:r w:rsidR="005C19A8" w:rsidRPr="00CF6A35">
        <w:rPr>
          <w:rFonts w:ascii="Arial" w:hAnsi="Arial" w:cs="Arial"/>
        </w:rPr>
        <w:t xml:space="preserve"> môže schvaľovanie </w:t>
      </w:r>
      <w:r w:rsidR="005C19A8">
        <w:rPr>
          <w:rFonts w:ascii="Arial" w:hAnsi="Arial" w:cs="Arial"/>
        </w:rPr>
        <w:t>ŽoP</w:t>
      </w:r>
      <w:r w:rsidR="005C19A8" w:rsidRPr="00CF6A35">
        <w:rPr>
          <w:rFonts w:ascii="Arial" w:hAnsi="Arial" w:cs="Arial"/>
        </w:rPr>
        <w:t xml:space="preserve"> pozastaviť na dobu nevyhnutnú na získanie dodatočných </w:t>
      </w:r>
      <w:r w:rsidR="005C19A8">
        <w:rPr>
          <w:rFonts w:ascii="Arial" w:hAnsi="Arial" w:cs="Arial"/>
        </w:rPr>
        <w:t>podkladov, resp. vysvetlení od P</w:t>
      </w:r>
      <w:r w:rsidR="005C19A8" w:rsidRPr="00CF6A35">
        <w:rPr>
          <w:rFonts w:ascii="Arial" w:hAnsi="Arial" w:cs="Arial"/>
        </w:rPr>
        <w:t xml:space="preserve">rijímateľa. </w:t>
      </w:r>
    </w:p>
    <w:p w14:paraId="0C2A574D" w14:textId="77777777" w:rsidR="005C19A8" w:rsidRPr="00CD3915" w:rsidRDefault="005C19A8" w:rsidP="00AA01CA">
      <w:pPr>
        <w:numPr>
          <w:ilvl w:val="0"/>
          <w:numId w:val="1"/>
        </w:numPr>
        <w:tabs>
          <w:tab w:val="left" w:pos="360"/>
        </w:tabs>
        <w:autoSpaceDE w:val="0"/>
        <w:autoSpaceDN w:val="0"/>
        <w:adjustRightInd w:val="0"/>
        <w:spacing w:after="0" w:line="240" w:lineRule="auto"/>
        <w:ind w:left="360"/>
        <w:jc w:val="both"/>
        <w:rPr>
          <w:rFonts w:ascii="Arial" w:hAnsi="Arial" w:cs="Arial"/>
        </w:rPr>
      </w:pPr>
      <w:r w:rsidRPr="00CF6A35">
        <w:rPr>
          <w:rFonts w:ascii="Arial" w:hAnsi="Arial" w:cs="Arial"/>
        </w:rPr>
        <w:t xml:space="preserve">Po vykonaní </w:t>
      </w:r>
      <w:r>
        <w:rPr>
          <w:rFonts w:ascii="Arial" w:hAnsi="Arial" w:cs="Arial"/>
        </w:rPr>
        <w:t>overenia ŽoP</w:t>
      </w:r>
      <w:r w:rsidRPr="00CF6A35">
        <w:rPr>
          <w:rFonts w:ascii="Arial" w:hAnsi="Arial" w:cs="Arial"/>
        </w:rPr>
        <w:t xml:space="preserve"> Národná agentúra </w:t>
      </w:r>
      <w:r>
        <w:rPr>
          <w:rFonts w:ascii="Arial" w:hAnsi="Arial" w:cs="Arial"/>
        </w:rPr>
        <w:t>ŽoP</w:t>
      </w:r>
      <w:r w:rsidRPr="00CF6A35">
        <w:rPr>
          <w:rFonts w:ascii="Arial" w:hAnsi="Arial" w:cs="Arial"/>
        </w:rPr>
        <w:t xml:space="preserve"> schváli (schváli </w:t>
      </w:r>
      <w:r>
        <w:rPr>
          <w:rFonts w:ascii="Arial" w:hAnsi="Arial" w:cs="Arial"/>
        </w:rPr>
        <w:t>nárokované</w:t>
      </w:r>
      <w:r w:rsidRPr="00CF6A35">
        <w:rPr>
          <w:rFonts w:ascii="Arial" w:hAnsi="Arial" w:cs="Arial"/>
        </w:rPr>
        <w:t xml:space="preserve"> výdavky v plnej </w:t>
      </w:r>
      <w:r w:rsidRPr="00CD3915">
        <w:rPr>
          <w:rFonts w:ascii="Arial" w:hAnsi="Arial" w:cs="Arial"/>
        </w:rPr>
        <w:t xml:space="preserve">výške), ŽoP schváli v zníženej sume (schváli </w:t>
      </w:r>
      <w:r>
        <w:rPr>
          <w:rFonts w:ascii="Arial" w:hAnsi="Arial" w:cs="Arial"/>
        </w:rPr>
        <w:t>nárokované</w:t>
      </w:r>
      <w:r w:rsidRPr="00CD3915">
        <w:rPr>
          <w:rFonts w:ascii="Arial" w:hAnsi="Arial" w:cs="Arial"/>
        </w:rPr>
        <w:t xml:space="preserve"> výdavky vo výške zníženej o sumu neoprávnených výdavkov) alebo ŽoP zamietne najneskôr v lehote </w:t>
      </w:r>
      <w:r w:rsidR="006E2FB8">
        <w:rPr>
          <w:rFonts w:ascii="Arial" w:hAnsi="Arial" w:cs="Arial"/>
        </w:rPr>
        <w:t>2</w:t>
      </w:r>
      <w:r w:rsidR="00235572">
        <w:rPr>
          <w:rFonts w:ascii="Arial" w:hAnsi="Arial" w:cs="Arial"/>
        </w:rPr>
        <w:t>0</w:t>
      </w:r>
      <w:r w:rsidR="001C7376">
        <w:rPr>
          <w:rFonts w:ascii="Arial" w:hAnsi="Arial" w:cs="Arial"/>
        </w:rPr>
        <w:t xml:space="preserve"> </w:t>
      </w:r>
      <w:r>
        <w:rPr>
          <w:rFonts w:ascii="Arial" w:hAnsi="Arial" w:cs="Arial"/>
        </w:rPr>
        <w:t xml:space="preserve">dní </w:t>
      </w:r>
      <w:r w:rsidRPr="00CD3915">
        <w:rPr>
          <w:rFonts w:ascii="Arial" w:hAnsi="Arial" w:cs="Arial"/>
        </w:rPr>
        <w:t>od prijatia ŽoP od Prijímateľa.</w:t>
      </w:r>
      <w:r w:rsidR="001C7376">
        <w:rPr>
          <w:rFonts w:ascii="Arial" w:hAnsi="Arial" w:cs="Arial"/>
        </w:rPr>
        <w:t xml:space="preserve"> </w:t>
      </w:r>
      <w:r w:rsidR="001C7376" w:rsidRPr="00C03C3D">
        <w:rPr>
          <w:rFonts w:ascii="Arial" w:hAnsi="Arial" w:cs="Arial"/>
        </w:rPr>
        <w:t>Do tejto lehoty sa nezapočítava obdobie nevyhnutné na doplnenie údajov zo strany Prijímateľa</w:t>
      </w:r>
      <w:r w:rsidR="006E2FB8">
        <w:rPr>
          <w:rFonts w:ascii="Arial" w:hAnsi="Arial" w:cs="Arial"/>
        </w:rPr>
        <w:t xml:space="preserve"> a na výkon finančnej kontroly na mieste</w:t>
      </w:r>
      <w:r w:rsidR="001C7376">
        <w:rPr>
          <w:rFonts w:ascii="Arial" w:hAnsi="Arial" w:cs="Arial"/>
        </w:rPr>
        <w:t>.</w:t>
      </w:r>
    </w:p>
    <w:bookmarkEnd w:id="279"/>
    <w:bookmarkEnd w:id="280"/>
    <w:p w14:paraId="4F63CCFC" w14:textId="77777777" w:rsidR="005C19A8" w:rsidRPr="00CD3915" w:rsidRDefault="00C579C6" w:rsidP="00AA01CA">
      <w:pPr>
        <w:numPr>
          <w:ilvl w:val="0"/>
          <w:numId w:val="1"/>
        </w:numPr>
        <w:tabs>
          <w:tab w:val="left" w:pos="360"/>
        </w:tabs>
        <w:autoSpaceDE w:val="0"/>
        <w:autoSpaceDN w:val="0"/>
        <w:adjustRightInd w:val="0"/>
        <w:spacing w:after="0" w:line="240" w:lineRule="auto"/>
        <w:ind w:left="360"/>
        <w:jc w:val="both"/>
        <w:rPr>
          <w:rFonts w:ascii="Arial" w:hAnsi="Arial" w:cs="Arial"/>
        </w:rPr>
      </w:pPr>
      <w:r>
        <w:rPr>
          <w:rFonts w:ascii="Arial" w:hAnsi="Arial" w:cs="Arial"/>
        </w:rPr>
        <w:t>NA</w:t>
      </w:r>
      <w:r w:rsidR="005C19A8" w:rsidRPr="00CD3915">
        <w:rPr>
          <w:rFonts w:ascii="Arial" w:hAnsi="Arial" w:cs="Arial"/>
        </w:rPr>
        <w:t>, v prípade schválenia ŽoP</w:t>
      </w:r>
      <w:r w:rsidR="005C19A8">
        <w:rPr>
          <w:rFonts w:ascii="Arial" w:hAnsi="Arial" w:cs="Arial"/>
        </w:rPr>
        <w:t xml:space="preserve"> alebo jej časti, najneskôr do 5</w:t>
      </w:r>
      <w:r w:rsidR="005C19A8" w:rsidRPr="00CD3915">
        <w:rPr>
          <w:rFonts w:ascii="Arial" w:hAnsi="Arial" w:cs="Arial"/>
        </w:rPr>
        <w:t xml:space="preserve">  dní od schválenia ŽoP zadá platobné príkazy na úhradu prostriedkov </w:t>
      </w:r>
      <w:r w:rsidR="005C19A8">
        <w:rPr>
          <w:rFonts w:ascii="Arial" w:hAnsi="Arial" w:cs="Arial"/>
        </w:rPr>
        <w:t>P</w:t>
      </w:r>
      <w:r w:rsidR="005C19A8" w:rsidRPr="00CD3915">
        <w:rPr>
          <w:rFonts w:ascii="Arial" w:hAnsi="Arial" w:cs="Arial"/>
        </w:rPr>
        <w:t xml:space="preserve">rijímateľovi. </w:t>
      </w:r>
    </w:p>
    <w:p w14:paraId="42BBB93C" w14:textId="77777777" w:rsidR="005C19A8" w:rsidRPr="00CD3915" w:rsidRDefault="005C19A8" w:rsidP="00AA01CA">
      <w:pPr>
        <w:numPr>
          <w:ilvl w:val="0"/>
          <w:numId w:val="1"/>
        </w:numPr>
        <w:tabs>
          <w:tab w:val="left" w:pos="360"/>
        </w:tabs>
        <w:autoSpaceDE w:val="0"/>
        <w:autoSpaceDN w:val="0"/>
        <w:adjustRightInd w:val="0"/>
        <w:spacing w:after="0" w:line="240" w:lineRule="auto"/>
        <w:ind w:left="360"/>
        <w:jc w:val="both"/>
        <w:rPr>
          <w:rFonts w:ascii="Arial" w:hAnsi="Arial" w:cs="Arial"/>
        </w:rPr>
      </w:pPr>
      <w:r w:rsidRPr="00CD3915">
        <w:rPr>
          <w:rFonts w:ascii="Arial" w:hAnsi="Arial" w:cs="Arial"/>
        </w:rPr>
        <w:t>Prijímateľ je povinný</w:t>
      </w:r>
      <w:r w:rsidR="00DD1F51">
        <w:rPr>
          <w:rFonts w:ascii="Arial" w:hAnsi="Arial" w:cs="Arial"/>
        </w:rPr>
        <w:t xml:space="preserve"> bezodkladne, od pripísania prostriedkov na svoj účet, </w:t>
      </w:r>
      <w:r w:rsidRPr="00CD3915">
        <w:rPr>
          <w:rFonts w:ascii="Arial" w:hAnsi="Arial" w:cs="Arial"/>
        </w:rPr>
        <w:t>previesť prostriedky poskytnuté Národnou agentúrou</w:t>
      </w:r>
      <w:r w:rsidR="00DC717C">
        <w:rPr>
          <w:rFonts w:ascii="Arial" w:hAnsi="Arial" w:cs="Arial"/>
        </w:rPr>
        <w:t>, prípadne aj</w:t>
      </w:r>
      <w:r w:rsidRPr="00CD3915">
        <w:rPr>
          <w:rFonts w:ascii="Arial" w:hAnsi="Arial" w:cs="Arial"/>
        </w:rPr>
        <w:t xml:space="preserve"> </w:t>
      </w:r>
      <w:r w:rsidR="00BB4F2D">
        <w:rPr>
          <w:rFonts w:ascii="Arial" w:hAnsi="Arial" w:cs="Arial"/>
        </w:rPr>
        <w:t>I</w:t>
      </w:r>
      <w:r w:rsidR="004C0A56">
        <w:rPr>
          <w:rFonts w:ascii="Arial" w:hAnsi="Arial" w:cs="Arial"/>
        </w:rPr>
        <w:t>né</w:t>
      </w:r>
      <w:r w:rsidRPr="00CD3915">
        <w:rPr>
          <w:rFonts w:ascii="Arial" w:hAnsi="Arial" w:cs="Arial"/>
        </w:rPr>
        <w:t xml:space="preserve"> zdroje</w:t>
      </w:r>
      <w:r w:rsidR="00BB4F2D">
        <w:rPr>
          <w:rFonts w:ascii="Arial" w:hAnsi="Arial" w:cs="Arial"/>
        </w:rPr>
        <w:t xml:space="preserve"> Prijímateľa</w:t>
      </w:r>
      <w:r w:rsidRPr="00CD3915">
        <w:rPr>
          <w:rFonts w:ascii="Arial" w:hAnsi="Arial" w:cs="Arial"/>
        </w:rPr>
        <w:t xml:space="preserve"> tvoriace </w:t>
      </w:r>
      <w:r w:rsidRPr="00CD3915">
        <w:rPr>
          <w:rFonts w:ascii="Arial" w:hAnsi="Arial" w:cs="Arial"/>
        </w:rPr>
        <w:lastRenderedPageBreak/>
        <w:t xml:space="preserve">príslušné spolufinancovanie </w:t>
      </w:r>
      <w:r w:rsidR="004C0A56">
        <w:rPr>
          <w:rFonts w:ascii="Arial" w:hAnsi="Arial" w:cs="Arial"/>
        </w:rPr>
        <w:t>D</w:t>
      </w:r>
      <w:r w:rsidRPr="00CD3915">
        <w:rPr>
          <w:rFonts w:ascii="Arial" w:hAnsi="Arial" w:cs="Arial"/>
        </w:rPr>
        <w:t xml:space="preserve">odávateľovi na úhradu nezaplatených účtovných dokladov. Úrok z omeškania platby voči </w:t>
      </w:r>
      <w:r w:rsidR="004C0A56">
        <w:rPr>
          <w:rFonts w:ascii="Arial" w:hAnsi="Arial" w:cs="Arial"/>
        </w:rPr>
        <w:t>D</w:t>
      </w:r>
      <w:r w:rsidRPr="00CD3915">
        <w:rPr>
          <w:rFonts w:ascii="Arial" w:hAnsi="Arial" w:cs="Arial"/>
        </w:rPr>
        <w:t>odávateľovi znáša samotný Prijímateľ.</w:t>
      </w:r>
    </w:p>
    <w:p w14:paraId="36BE1CE5" w14:textId="77777777" w:rsidR="005C19A8" w:rsidRDefault="005C19A8" w:rsidP="00AF229B">
      <w:pPr>
        <w:tabs>
          <w:tab w:val="left" w:pos="360"/>
        </w:tabs>
        <w:autoSpaceDE w:val="0"/>
        <w:autoSpaceDN w:val="0"/>
        <w:adjustRightInd w:val="0"/>
        <w:spacing w:after="0" w:line="240" w:lineRule="auto"/>
        <w:jc w:val="both"/>
        <w:rPr>
          <w:rFonts w:ascii="Arial" w:hAnsi="Arial" w:cs="Arial"/>
          <w:b/>
        </w:rPr>
      </w:pPr>
    </w:p>
    <w:p w14:paraId="36675ED3" w14:textId="77777777" w:rsidR="005C19A8" w:rsidRDefault="005C19A8" w:rsidP="00AF229B">
      <w:pPr>
        <w:tabs>
          <w:tab w:val="left" w:pos="360"/>
        </w:tabs>
        <w:autoSpaceDE w:val="0"/>
        <w:autoSpaceDN w:val="0"/>
        <w:adjustRightInd w:val="0"/>
        <w:spacing w:after="0" w:line="240" w:lineRule="auto"/>
        <w:jc w:val="both"/>
        <w:rPr>
          <w:rFonts w:ascii="Arial" w:hAnsi="Arial" w:cs="Arial"/>
          <w:b/>
        </w:rPr>
      </w:pPr>
      <w:r>
        <w:rPr>
          <w:rFonts w:ascii="Arial" w:hAnsi="Arial" w:cs="Arial"/>
          <w:b/>
        </w:rPr>
        <w:t>Zúčtovanie</w:t>
      </w:r>
      <w:r w:rsidRPr="00CF6A35">
        <w:rPr>
          <w:rFonts w:ascii="Arial" w:hAnsi="Arial" w:cs="Arial"/>
          <w:b/>
        </w:rPr>
        <w:t xml:space="preserve"> poskytnutého predfinancovania:</w:t>
      </w:r>
    </w:p>
    <w:p w14:paraId="36AD9221" w14:textId="77777777" w:rsidR="005C19A8" w:rsidRPr="00CF6A35" w:rsidRDefault="005C19A8" w:rsidP="00AF229B">
      <w:pPr>
        <w:tabs>
          <w:tab w:val="left" w:pos="360"/>
        </w:tabs>
        <w:autoSpaceDE w:val="0"/>
        <w:autoSpaceDN w:val="0"/>
        <w:adjustRightInd w:val="0"/>
        <w:spacing w:after="0" w:line="240" w:lineRule="auto"/>
        <w:jc w:val="both"/>
        <w:rPr>
          <w:rFonts w:ascii="Arial" w:hAnsi="Arial" w:cs="Arial"/>
          <w:b/>
        </w:rPr>
      </w:pPr>
    </w:p>
    <w:p w14:paraId="3BCBCEC9" w14:textId="77777777" w:rsidR="005C19A8" w:rsidRPr="00340EF2" w:rsidRDefault="005C19A8" w:rsidP="00AA01CA">
      <w:pPr>
        <w:numPr>
          <w:ilvl w:val="0"/>
          <w:numId w:val="1"/>
        </w:numPr>
        <w:tabs>
          <w:tab w:val="left" w:pos="360"/>
        </w:tabs>
        <w:autoSpaceDE w:val="0"/>
        <w:autoSpaceDN w:val="0"/>
        <w:adjustRightInd w:val="0"/>
        <w:spacing w:after="0" w:line="240" w:lineRule="auto"/>
        <w:ind w:left="360"/>
        <w:jc w:val="both"/>
        <w:rPr>
          <w:rFonts w:ascii="Arial" w:hAnsi="Arial" w:cs="Arial"/>
        </w:rPr>
      </w:pPr>
      <w:r w:rsidRPr="00CF6A35">
        <w:rPr>
          <w:rFonts w:ascii="Arial" w:hAnsi="Arial" w:cs="Arial"/>
        </w:rPr>
        <w:t xml:space="preserve">Po poskytnutí predfinancovania je </w:t>
      </w:r>
      <w:r>
        <w:rPr>
          <w:rFonts w:ascii="Arial" w:hAnsi="Arial" w:cs="Arial"/>
        </w:rPr>
        <w:t>P</w:t>
      </w:r>
      <w:r w:rsidRPr="00CF6A35">
        <w:rPr>
          <w:rFonts w:ascii="Arial" w:hAnsi="Arial" w:cs="Arial"/>
        </w:rPr>
        <w:t xml:space="preserve">rijímateľ povinný celú výšku poskytnutého predfinancovania zúčtovať najneskôr </w:t>
      </w:r>
      <w:r w:rsidRPr="00CD3915">
        <w:rPr>
          <w:rFonts w:ascii="Arial" w:hAnsi="Arial" w:cs="Arial"/>
        </w:rPr>
        <w:t>do </w:t>
      </w:r>
      <w:r>
        <w:rPr>
          <w:rFonts w:ascii="Arial" w:hAnsi="Arial" w:cs="Arial"/>
        </w:rPr>
        <w:t>10</w:t>
      </w:r>
      <w:r w:rsidRPr="00CD3915">
        <w:rPr>
          <w:rFonts w:ascii="Arial" w:hAnsi="Arial" w:cs="Arial"/>
        </w:rPr>
        <w:t xml:space="preserve"> dní odo</w:t>
      </w:r>
      <w:r w:rsidRPr="00CF6A35">
        <w:rPr>
          <w:rFonts w:ascii="Arial" w:hAnsi="Arial" w:cs="Arial"/>
        </w:rPr>
        <w:t xml:space="preserve"> dňa pripísania týchto prostriedkov na jeho účet. Za účelom zúčtovania predfinancovania </w:t>
      </w:r>
      <w:r>
        <w:rPr>
          <w:rFonts w:ascii="Arial" w:hAnsi="Arial" w:cs="Arial"/>
        </w:rPr>
        <w:t>P</w:t>
      </w:r>
      <w:r w:rsidRPr="00CF6A35">
        <w:rPr>
          <w:rFonts w:ascii="Arial" w:hAnsi="Arial" w:cs="Arial"/>
        </w:rPr>
        <w:t xml:space="preserve">rijímateľ predkladá Národnej agentúre </w:t>
      </w:r>
      <w:r>
        <w:rPr>
          <w:rFonts w:ascii="Arial" w:hAnsi="Arial" w:cs="Arial"/>
        </w:rPr>
        <w:t>ŽoP (</w:t>
      </w:r>
      <w:r w:rsidRPr="003117D3">
        <w:rPr>
          <w:rFonts w:ascii="Arial" w:hAnsi="Arial" w:cs="Arial"/>
          <w:u w:val="single"/>
        </w:rPr>
        <w:t>zúčtovanie predfinancovania</w:t>
      </w:r>
      <w:r>
        <w:rPr>
          <w:rFonts w:ascii="Arial" w:hAnsi="Arial" w:cs="Arial"/>
        </w:rPr>
        <w:t xml:space="preserve">) </w:t>
      </w:r>
      <w:r w:rsidRPr="00CF6A35">
        <w:rPr>
          <w:rFonts w:ascii="Arial" w:hAnsi="Arial" w:cs="Arial"/>
        </w:rPr>
        <w:t>spolu s výpisom z bankového účtu (originál alebo kópiu označenú</w:t>
      </w:r>
      <w:r w:rsidR="001C7376">
        <w:rPr>
          <w:rFonts w:ascii="Arial" w:hAnsi="Arial" w:cs="Arial"/>
        </w:rPr>
        <w:t xml:space="preserve"> podpisom</w:t>
      </w:r>
      <w:r w:rsidRPr="00CF6A35">
        <w:rPr>
          <w:rFonts w:ascii="Arial" w:hAnsi="Arial" w:cs="Arial"/>
        </w:rPr>
        <w:t xml:space="preserve"> </w:t>
      </w:r>
      <w:r w:rsidR="001C7376">
        <w:rPr>
          <w:rFonts w:ascii="Arial" w:hAnsi="Arial" w:cs="Arial"/>
        </w:rPr>
        <w:t xml:space="preserve">osoby/osôb oprávnenej na podpisovanie za </w:t>
      </w:r>
      <w:r>
        <w:rPr>
          <w:rFonts w:ascii="Arial" w:hAnsi="Arial" w:cs="Arial"/>
        </w:rPr>
        <w:t>P</w:t>
      </w:r>
      <w:r w:rsidRPr="00CF6A35">
        <w:rPr>
          <w:rFonts w:ascii="Arial" w:hAnsi="Arial" w:cs="Arial"/>
        </w:rPr>
        <w:t>rijímateľa) potvrdzujúci</w:t>
      </w:r>
      <w:r w:rsidR="001C7376">
        <w:rPr>
          <w:rFonts w:ascii="Arial" w:hAnsi="Arial" w:cs="Arial"/>
        </w:rPr>
        <w:t>m</w:t>
      </w:r>
      <w:r w:rsidRPr="00CF6A35">
        <w:rPr>
          <w:rFonts w:ascii="Arial" w:hAnsi="Arial" w:cs="Arial"/>
        </w:rPr>
        <w:t xml:space="preserve"> príjem prostriedkov poskytnutých Národnou agentúrou, ako aj</w:t>
      </w:r>
      <w:r>
        <w:rPr>
          <w:rFonts w:ascii="Arial" w:hAnsi="Arial" w:cs="Arial"/>
        </w:rPr>
        <w:t xml:space="preserve"> úhradu</w:t>
      </w:r>
      <w:r w:rsidRPr="00CF6A35">
        <w:rPr>
          <w:rFonts w:ascii="Arial" w:hAnsi="Arial" w:cs="Arial"/>
        </w:rPr>
        <w:t xml:space="preserve"> výdavkov deklarovaných v </w:t>
      </w:r>
      <w:r>
        <w:rPr>
          <w:rFonts w:ascii="Arial" w:hAnsi="Arial" w:cs="Arial"/>
        </w:rPr>
        <w:t>ŽoP</w:t>
      </w:r>
      <w:r w:rsidRPr="00CF6A35">
        <w:rPr>
          <w:rFonts w:ascii="Arial" w:hAnsi="Arial" w:cs="Arial"/>
        </w:rPr>
        <w:t xml:space="preserve"> </w:t>
      </w:r>
      <w:r w:rsidR="004C0A56">
        <w:rPr>
          <w:rFonts w:ascii="Arial" w:hAnsi="Arial" w:cs="Arial"/>
        </w:rPr>
        <w:t>D</w:t>
      </w:r>
      <w:r w:rsidRPr="00CF6A35">
        <w:rPr>
          <w:rFonts w:ascii="Arial" w:hAnsi="Arial" w:cs="Arial"/>
        </w:rPr>
        <w:t xml:space="preserve">odávateľovi </w:t>
      </w:r>
      <w:r w:rsidR="005203AD">
        <w:rPr>
          <w:rFonts w:ascii="Arial" w:hAnsi="Arial" w:cs="Arial"/>
        </w:rPr>
        <w:t xml:space="preserve">vrátane neoprávnených výdavkov </w:t>
      </w:r>
      <w:r w:rsidRPr="00CF6A35">
        <w:rPr>
          <w:rFonts w:ascii="Arial" w:hAnsi="Arial" w:cs="Arial"/>
        </w:rPr>
        <w:t>(výpis z bankového účtu</w:t>
      </w:r>
      <w:r>
        <w:rPr>
          <w:rFonts w:ascii="Arial" w:hAnsi="Arial" w:cs="Arial"/>
        </w:rPr>
        <w:t>,</w:t>
      </w:r>
      <w:r w:rsidRPr="00CF6A35">
        <w:rPr>
          <w:rFonts w:ascii="Arial" w:hAnsi="Arial" w:cs="Arial"/>
        </w:rPr>
        <w:t xml:space="preserve"> resp. </w:t>
      </w:r>
      <w:r w:rsidRPr="00CD3915">
        <w:rPr>
          <w:rFonts w:ascii="Arial" w:hAnsi="Arial" w:cs="Arial"/>
        </w:rPr>
        <w:t>prehlásenie banky o úhrade výdavkov)</w:t>
      </w:r>
      <w:r>
        <w:rPr>
          <w:rFonts w:ascii="Arial" w:hAnsi="Arial" w:cs="Arial"/>
        </w:rPr>
        <w:t xml:space="preserve"> a ďalšími dokladmi podľa usmernení Národnej agentúry.</w:t>
      </w:r>
      <w:r w:rsidRPr="00CD3915">
        <w:rPr>
          <w:rFonts w:ascii="Arial" w:hAnsi="Arial" w:cs="Arial"/>
        </w:rPr>
        <w:t xml:space="preserve"> </w:t>
      </w:r>
      <w:r w:rsidR="00590307">
        <w:rPr>
          <w:rFonts w:ascii="Arial" w:hAnsi="Arial" w:cs="Arial"/>
        </w:rPr>
        <w:t>V </w:t>
      </w:r>
      <w:r w:rsidRPr="00340EF2">
        <w:rPr>
          <w:rFonts w:ascii="Arial" w:hAnsi="Arial" w:cs="Arial"/>
        </w:rPr>
        <w:t>prípade, ak súčasťou nárokovaných finančných prostriedkov Prijímateľa sú aj hotovostné úhrady, zahrnie Prijímateľ tieto nárokované fin</w:t>
      </w:r>
      <w:r w:rsidR="00590307">
        <w:rPr>
          <w:rFonts w:ascii="Arial" w:hAnsi="Arial" w:cs="Arial"/>
        </w:rPr>
        <w:t>ančné prostriedky ŽoP a spolu s </w:t>
      </w:r>
      <w:r w:rsidRPr="00340EF2">
        <w:rPr>
          <w:rFonts w:ascii="Arial" w:hAnsi="Arial" w:cs="Arial"/>
        </w:rPr>
        <w:t>ňou predloží aj rovnopisy, resp. kópie príslušných účtovných dokladov označen</w:t>
      </w:r>
      <w:r>
        <w:rPr>
          <w:rFonts w:ascii="Arial" w:hAnsi="Arial" w:cs="Arial"/>
        </w:rPr>
        <w:t>é podpisom</w:t>
      </w:r>
      <w:r w:rsidR="001C7376">
        <w:rPr>
          <w:rFonts w:ascii="Arial" w:hAnsi="Arial" w:cs="Arial"/>
        </w:rPr>
        <w:t xml:space="preserve"> osoby/osôb oprávnenej na podpisovanie za</w:t>
      </w:r>
      <w:r>
        <w:rPr>
          <w:rFonts w:ascii="Arial" w:hAnsi="Arial" w:cs="Arial"/>
        </w:rPr>
        <w:t xml:space="preserve"> P</w:t>
      </w:r>
      <w:r w:rsidRPr="00340EF2">
        <w:rPr>
          <w:rFonts w:ascii="Arial" w:hAnsi="Arial" w:cs="Arial"/>
        </w:rPr>
        <w:t>rijímateľa, ktoré potvrdzujú hotovostnú úhradu (napr. pokladničný blok).</w:t>
      </w:r>
    </w:p>
    <w:p w14:paraId="14C8C3D9" w14:textId="77777777" w:rsidR="005C19A8" w:rsidRPr="00CD3915" w:rsidRDefault="005C19A8" w:rsidP="00AB3C87">
      <w:pPr>
        <w:tabs>
          <w:tab w:val="left" w:pos="360"/>
        </w:tabs>
        <w:autoSpaceDE w:val="0"/>
        <w:autoSpaceDN w:val="0"/>
        <w:adjustRightInd w:val="0"/>
        <w:spacing w:after="0" w:line="240" w:lineRule="auto"/>
        <w:ind w:left="360"/>
        <w:jc w:val="both"/>
        <w:rPr>
          <w:rFonts w:ascii="Arial" w:hAnsi="Arial" w:cs="Arial"/>
        </w:rPr>
      </w:pPr>
      <w:r w:rsidRPr="00CD3915">
        <w:rPr>
          <w:rFonts w:ascii="Arial" w:hAnsi="Arial" w:cs="Arial"/>
        </w:rPr>
        <w:t xml:space="preserve">Nezúčtovaný rozdiel predfinancovania je Prijímateľ povinný na základe vzájomnej komunikácie vrátiť </w:t>
      </w:r>
      <w:r w:rsidR="007D7E96">
        <w:rPr>
          <w:rFonts w:ascii="Arial" w:hAnsi="Arial" w:cs="Arial"/>
        </w:rPr>
        <w:t>NA</w:t>
      </w:r>
      <w:r w:rsidRPr="00CD3915">
        <w:rPr>
          <w:rFonts w:ascii="Arial" w:hAnsi="Arial" w:cs="Arial"/>
        </w:rPr>
        <w:t xml:space="preserve">, najneskôr do 5 dní od ukončenia lehoty na zúčtovanie. </w:t>
      </w:r>
    </w:p>
    <w:p w14:paraId="750E129A" w14:textId="77777777" w:rsidR="005C19A8" w:rsidRPr="00CF6A35" w:rsidRDefault="005C19A8" w:rsidP="00AA01CA">
      <w:pPr>
        <w:numPr>
          <w:ilvl w:val="0"/>
          <w:numId w:val="1"/>
        </w:numPr>
        <w:tabs>
          <w:tab w:val="left" w:pos="360"/>
        </w:tabs>
        <w:autoSpaceDE w:val="0"/>
        <w:autoSpaceDN w:val="0"/>
        <w:adjustRightInd w:val="0"/>
        <w:spacing w:after="0" w:line="240" w:lineRule="auto"/>
        <w:ind w:left="360"/>
        <w:jc w:val="both"/>
        <w:rPr>
          <w:rFonts w:ascii="Arial" w:hAnsi="Arial" w:cs="Arial"/>
        </w:rPr>
      </w:pPr>
      <w:r w:rsidRPr="00CD3915">
        <w:rPr>
          <w:rFonts w:ascii="Arial" w:hAnsi="Arial" w:cs="Arial"/>
        </w:rPr>
        <w:t xml:space="preserve">Po vykonaní kontroly podľa postupov uvedených v bodoch 3 a 4 </w:t>
      </w:r>
      <w:r w:rsidR="00C579C6">
        <w:rPr>
          <w:rFonts w:ascii="Arial" w:hAnsi="Arial" w:cs="Arial"/>
        </w:rPr>
        <w:t>NA</w:t>
      </w:r>
      <w:r w:rsidRPr="00CD3915">
        <w:rPr>
          <w:rFonts w:ascii="Arial" w:hAnsi="Arial" w:cs="Arial"/>
        </w:rPr>
        <w:t xml:space="preserve"> ŽoP schváli (schváli deklarované výdavky Prijímateľa v plnej výške), </w:t>
      </w:r>
      <w:r>
        <w:rPr>
          <w:rFonts w:ascii="Arial" w:hAnsi="Arial" w:cs="Arial"/>
        </w:rPr>
        <w:t xml:space="preserve">ŽoP </w:t>
      </w:r>
      <w:r w:rsidRPr="00CD3915">
        <w:rPr>
          <w:rFonts w:ascii="Arial" w:hAnsi="Arial" w:cs="Arial"/>
        </w:rPr>
        <w:t>schváli v zníženej sume (schváli deklarované výdavky vo výške zníženej o sumu neoprávnených výdavkov</w:t>
      </w:r>
      <w:r>
        <w:rPr>
          <w:rFonts w:ascii="Arial" w:hAnsi="Arial" w:cs="Arial"/>
        </w:rPr>
        <w:t xml:space="preserve"> alebo časti výdavkov, pri ktorých nebolo možné vykonať kontrolu</w:t>
      </w:r>
      <w:r w:rsidRPr="00CD3915">
        <w:rPr>
          <w:rFonts w:ascii="Arial" w:hAnsi="Arial" w:cs="Arial"/>
        </w:rPr>
        <w:t xml:space="preserve">), alebo </w:t>
      </w:r>
      <w:r>
        <w:rPr>
          <w:rFonts w:ascii="Arial" w:hAnsi="Arial" w:cs="Arial"/>
        </w:rPr>
        <w:t xml:space="preserve">ŽoP </w:t>
      </w:r>
      <w:r w:rsidRPr="00CD3915">
        <w:rPr>
          <w:rFonts w:ascii="Arial" w:hAnsi="Arial" w:cs="Arial"/>
        </w:rPr>
        <w:t xml:space="preserve">zamietne najneskôr však v lehote </w:t>
      </w:r>
      <w:r>
        <w:rPr>
          <w:rFonts w:ascii="Arial" w:hAnsi="Arial" w:cs="Arial"/>
        </w:rPr>
        <w:t xml:space="preserve">20 </w:t>
      </w:r>
      <w:r w:rsidRPr="00CD3915">
        <w:rPr>
          <w:rFonts w:ascii="Arial" w:hAnsi="Arial" w:cs="Arial"/>
        </w:rPr>
        <w:t>dní</w:t>
      </w:r>
      <w:r w:rsidRPr="00CF6A35">
        <w:rPr>
          <w:rFonts w:ascii="Arial" w:hAnsi="Arial" w:cs="Arial"/>
        </w:rPr>
        <w:t xml:space="preserve"> od prijatia </w:t>
      </w:r>
      <w:r>
        <w:rPr>
          <w:rFonts w:ascii="Arial" w:hAnsi="Arial" w:cs="Arial"/>
        </w:rPr>
        <w:t>ŽoP od Prijímateľa</w:t>
      </w:r>
      <w:r w:rsidRPr="00CF6A35">
        <w:rPr>
          <w:rFonts w:ascii="Arial" w:hAnsi="Arial" w:cs="Arial"/>
        </w:rPr>
        <w:t>.</w:t>
      </w:r>
    </w:p>
    <w:p w14:paraId="37EC95AE" w14:textId="77777777" w:rsidR="005C19A8" w:rsidRDefault="005C19A8" w:rsidP="00D7434B">
      <w:pPr>
        <w:tabs>
          <w:tab w:val="left" w:pos="360"/>
        </w:tabs>
        <w:autoSpaceDE w:val="0"/>
        <w:autoSpaceDN w:val="0"/>
        <w:adjustRightInd w:val="0"/>
        <w:spacing w:after="0" w:line="240" w:lineRule="auto"/>
        <w:jc w:val="both"/>
        <w:rPr>
          <w:rFonts w:cs="Arial"/>
          <w:b/>
        </w:rPr>
      </w:pPr>
    </w:p>
    <w:p w14:paraId="0A37183E" w14:textId="77777777" w:rsidR="005C19A8" w:rsidRDefault="005C19A8" w:rsidP="00156372">
      <w:pPr>
        <w:tabs>
          <w:tab w:val="left" w:pos="360"/>
        </w:tabs>
        <w:autoSpaceDE w:val="0"/>
        <w:autoSpaceDN w:val="0"/>
        <w:adjustRightInd w:val="0"/>
        <w:spacing w:after="0" w:line="240" w:lineRule="auto"/>
        <w:ind w:left="360"/>
        <w:jc w:val="both"/>
        <w:rPr>
          <w:rFonts w:ascii="Arial" w:hAnsi="Arial" w:cs="Arial"/>
        </w:rPr>
      </w:pPr>
    </w:p>
    <w:p w14:paraId="7EA9C8CD" w14:textId="77777777" w:rsidR="008E7CB9" w:rsidRPr="00D7434B" w:rsidRDefault="008E7CB9" w:rsidP="00156372">
      <w:pPr>
        <w:tabs>
          <w:tab w:val="left" w:pos="360"/>
        </w:tabs>
        <w:autoSpaceDE w:val="0"/>
        <w:autoSpaceDN w:val="0"/>
        <w:adjustRightInd w:val="0"/>
        <w:spacing w:after="0" w:line="240" w:lineRule="auto"/>
        <w:ind w:left="360"/>
        <w:jc w:val="both"/>
        <w:rPr>
          <w:rFonts w:ascii="Arial" w:hAnsi="Arial" w:cs="Arial"/>
        </w:rPr>
      </w:pPr>
    </w:p>
    <w:p w14:paraId="52896F36" w14:textId="77777777" w:rsidR="005C19A8" w:rsidRPr="00156372" w:rsidRDefault="005C19A8" w:rsidP="00AA01CA">
      <w:pPr>
        <w:pStyle w:val="Odsekzoznamu"/>
        <w:numPr>
          <w:ilvl w:val="2"/>
          <w:numId w:val="59"/>
        </w:numPr>
        <w:ind w:left="426" w:hanging="426"/>
        <w:jc w:val="both"/>
        <w:outlineLvl w:val="2"/>
        <w:rPr>
          <w:rFonts w:cs="Arial"/>
          <w:b/>
        </w:rPr>
      </w:pPr>
      <w:bookmarkStart w:id="281" w:name="_Toc16592770"/>
      <w:bookmarkStart w:id="282" w:name="_Toc75933168"/>
      <w:r w:rsidRPr="00156372">
        <w:rPr>
          <w:rFonts w:cs="Arial"/>
          <w:b/>
          <w:sz w:val="22"/>
        </w:rPr>
        <w:t>Zálohová platba</w:t>
      </w:r>
      <w:bookmarkEnd w:id="281"/>
      <w:bookmarkEnd w:id="282"/>
    </w:p>
    <w:p w14:paraId="7D7C4580" w14:textId="77777777" w:rsidR="005C19A8" w:rsidRDefault="005C19A8" w:rsidP="00156372">
      <w:pPr>
        <w:autoSpaceDE w:val="0"/>
        <w:autoSpaceDN w:val="0"/>
        <w:adjustRightInd w:val="0"/>
        <w:spacing w:after="0" w:line="240" w:lineRule="auto"/>
        <w:jc w:val="both"/>
        <w:rPr>
          <w:rFonts w:cs="Arial"/>
        </w:rPr>
      </w:pPr>
    </w:p>
    <w:p w14:paraId="23834C5E" w14:textId="77777777" w:rsidR="005C19A8" w:rsidRPr="00016F64" w:rsidRDefault="005C19A8" w:rsidP="00156372">
      <w:pPr>
        <w:autoSpaceDE w:val="0"/>
        <w:autoSpaceDN w:val="0"/>
        <w:adjustRightInd w:val="0"/>
        <w:spacing w:after="0" w:line="240" w:lineRule="auto"/>
        <w:jc w:val="both"/>
        <w:rPr>
          <w:rFonts w:cs="Arial"/>
        </w:rPr>
      </w:pPr>
      <w:r w:rsidRPr="00156372">
        <w:rPr>
          <w:rFonts w:ascii="Arial" w:hAnsi="Arial" w:cs="Arial"/>
        </w:rPr>
        <w:t xml:space="preserve">Pri využití systému </w:t>
      </w:r>
      <w:r>
        <w:rPr>
          <w:rFonts w:ascii="Arial" w:hAnsi="Arial" w:cs="Arial"/>
        </w:rPr>
        <w:t xml:space="preserve">zálohových platieb </w:t>
      </w:r>
      <w:r w:rsidRPr="00156372">
        <w:rPr>
          <w:rFonts w:ascii="Arial" w:hAnsi="Arial" w:cs="Arial"/>
        </w:rPr>
        <w:t>sa vyplácanie Prijímateľa uskutočňuje v</w:t>
      </w:r>
      <w:r w:rsidRPr="00FA1636">
        <w:rPr>
          <w:rFonts w:ascii="Arial" w:hAnsi="Arial" w:cs="Arial"/>
        </w:rPr>
        <w:t> </w:t>
      </w:r>
      <w:r w:rsidR="00E85FFC">
        <w:rPr>
          <w:rFonts w:ascii="Arial" w:hAnsi="Arial" w:cs="Arial"/>
        </w:rPr>
        <w:t>dvoch</w:t>
      </w:r>
      <w:r w:rsidR="00E85FFC" w:rsidRPr="00156372">
        <w:rPr>
          <w:rFonts w:ascii="Arial" w:hAnsi="Arial" w:cs="Arial"/>
        </w:rPr>
        <w:t xml:space="preserve"> </w:t>
      </w:r>
      <w:r w:rsidRPr="00156372">
        <w:rPr>
          <w:rFonts w:ascii="Arial" w:hAnsi="Arial" w:cs="Arial"/>
        </w:rPr>
        <w:t xml:space="preserve">etapách </w:t>
      </w:r>
      <w:r w:rsidRPr="00FA1636">
        <w:rPr>
          <w:rFonts w:ascii="Arial" w:hAnsi="Arial" w:cs="Arial"/>
        </w:rPr>
        <w:t>–</w:t>
      </w:r>
      <w:r w:rsidRPr="00156372">
        <w:rPr>
          <w:rFonts w:ascii="Arial" w:hAnsi="Arial" w:cs="Arial"/>
        </w:rPr>
        <w:t xml:space="preserve"> etape poskytnutia </w:t>
      </w:r>
      <w:r>
        <w:rPr>
          <w:rFonts w:ascii="Arial" w:hAnsi="Arial" w:cs="Arial"/>
        </w:rPr>
        <w:t>zálohovej platby</w:t>
      </w:r>
      <w:r w:rsidR="00E85FFC">
        <w:rPr>
          <w:rFonts w:ascii="Arial" w:hAnsi="Arial" w:cs="Arial"/>
        </w:rPr>
        <w:t xml:space="preserve"> a</w:t>
      </w:r>
      <w:r w:rsidRPr="00156372">
        <w:rPr>
          <w:rFonts w:ascii="Arial" w:hAnsi="Arial" w:cs="Arial"/>
        </w:rPr>
        <w:t xml:space="preserve"> etape zúčtovania </w:t>
      </w:r>
      <w:r>
        <w:rPr>
          <w:rFonts w:ascii="Arial" w:hAnsi="Arial" w:cs="Arial"/>
        </w:rPr>
        <w:t>poskytnutej zálohy</w:t>
      </w:r>
      <w:r w:rsidRPr="00156372">
        <w:rPr>
          <w:rFonts w:ascii="Arial" w:hAnsi="Arial" w:cs="Arial"/>
        </w:rPr>
        <w:t>.</w:t>
      </w:r>
    </w:p>
    <w:p w14:paraId="7F157834" w14:textId="77777777" w:rsidR="005C19A8" w:rsidRDefault="005C19A8" w:rsidP="00156372">
      <w:pPr>
        <w:autoSpaceDE w:val="0"/>
        <w:autoSpaceDN w:val="0"/>
        <w:adjustRightInd w:val="0"/>
        <w:spacing w:after="0" w:line="240" w:lineRule="auto"/>
        <w:jc w:val="both"/>
        <w:rPr>
          <w:rFonts w:cs="Arial"/>
          <w:b/>
          <w:iCs/>
        </w:rPr>
      </w:pPr>
    </w:p>
    <w:p w14:paraId="75B15CB9" w14:textId="77777777" w:rsidR="005C19A8" w:rsidRDefault="005C19A8" w:rsidP="00156372">
      <w:pPr>
        <w:autoSpaceDE w:val="0"/>
        <w:autoSpaceDN w:val="0"/>
        <w:adjustRightInd w:val="0"/>
        <w:spacing w:after="0" w:line="240" w:lineRule="auto"/>
        <w:jc w:val="both"/>
        <w:rPr>
          <w:rFonts w:cs="Arial"/>
          <w:b/>
        </w:rPr>
      </w:pPr>
      <w:r w:rsidRPr="00156372">
        <w:rPr>
          <w:rFonts w:ascii="Arial" w:hAnsi="Arial" w:cs="Arial"/>
          <w:b/>
        </w:rPr>
        <w:t>Postup poskytnutia zálohovej platby:</w:t>
      </w:r>
    </w:p>
    <w:p w14:paraId="303F0C89" w14:textId="77777777" w:rsidR="005C19A8" w:rsidRPr="00156372" w:rsidRDefault="005C19A8" w:rsidP="00156372">
      <w:pPr>
        <w:autoSpaceDE w:val="0"/>
        <w:autoSpaceDN w:val="0"/>
        <w:adjustRightInd w:val="0"/>
        <w:spacing w:after="0" w:line="240" w:lineRule="auto"/>
        <w:jc w:val="both"/>
        <w:rPr>
          <w:rFonts w:cs="Arial"/>
          <w:b/>
        </w:rPr>
      </w:pPr>
    </w:p>
    <w:p w14:paraId="7DD0A9D3" w14:textId="77777777" w:rsidR="005C19A8" w:rsidRDefault="005C19A8" w:rsidP="00AA01CA">
      <w:pPr>
        <w:numPr>
          <w:ilvl w:val="0"/>
          <w:numId w:val="67"/>
        </w:numPr>
        <w:tabs>
          <w:tab w:val="left" w:pos="709"/>
        </w:tabs>
        <w:autoSpaceDE w:val="0"/>
        <w:autoSpaceDN w:val="0"/>
        <w:adjustRightInd w:val="0"/>
        <w:spacing w:after="0" w:line="240" w:lineRule="auto"/>
        <w:ind w:left="426" w:hanging="426"/>
        <w:jc w:val="both"/>
        <w:rPr>
          <w:rFonts w:ascii="Arial" w:hAnsi="Arial" w:cs="Arial"/>
        </w:rPr>
      </w:pPr>
      <w:r w:rsidRPr="00156372">
        <w:rPr>
          <w:rFonts w:ascii="Arial" w:hAnsi="Arial" w:cs="Arial"/>
        </w:rPr>
        <w:t>P</w:t>
      </w:r>
      <w:r w:rsidRPr="00623151">
        <w:rPr>
          <w:rFonts w:ascii="Arial" w:hAnsi="Arial" w:cs="Arial"/>
        </w:rPr>
        <w:t xml:space="preserve">rijímateľ po začatí realizácie </w:t>
      </w:r>
      <w:r>
        <w:rPr>
          <w:rFonts w:ascii="Arial" w:hAnsi="Arial" w:cs="Arial"/>
        </w:rPr>
        <w:t>P</w:t>
      </w:r>
      <w:r w:rsidRPr="00156372">
        <w:rPr>
          <w:rFonts w:ascii="Arial" w:hAnsi="Arial" w:cs="Arial"/>
        </w:rPr>
        <w:t>rojektu predloží ŽoP (</w:t>
      </w:r>
      <w:r w:rsidRPr="00D732DE">
        <w:rPr>
          <w:rFonts w:ascii="Arial" w:hAnsi="Arial" w:cs="Arial"/>
          <w:u w:val="single"/>
        </w:rPr>
        <w:t>poskytnutie zálohovej platby</w:t>
      </w:r>
      <w:r w:rsidRPr="00156372">
        <w:rPr>
          <w:rFonts w:ascii="Arial" w:hAnsi="Arial" w:cs="Arial"/>
        </w:rPr>
        <w:t xml:space="preserve">) </w:t>
      </w:r>
      <w:r w:rsidR="007D7E96">
        <w:rPr>
          <w:rFonts w:ascii="Arial" w:hAnsi="Arial" w:cs="Arial"/>
        </w:rPr>
        <w:t>NA</w:t>
      </w:r>
      <w:r w:rsidRPr="00156372">
        <w:rPr>
          <w:rFonts w:ascii="Arial" w:hAnsi="Arial" w:cs="Arial"/>
        </w:rPr>
        <w:t xml:space="preserve"> v</w:t>
      </w:r>
      <w:r w:rsidRPr="003E13BC">
        <w:rPr>
          <w:rFonts w:ascii="Arial" w:hAnsi="Arial" w:cs="Arial"/>
        </w:rPr>
        <w:t> </w:t>
      </w:r>
      <w:r w:rsidRPr="00156372">
        <w:rPr>
          <w:rFonts w:ascii="Arial" w:hAnsi="Arial" w:cs="Arial"/>
        </w:rPr>
        <w:t xml:space="preserve">zmysle podmienok </w:t>
      </w:r>
      <w:r>
        <w:rPr>
          <w:rFonts w:ascii="Arial" w:hAnsi="Arial" w:cs="Arial"/>
        </w:rPr>
        <w:t>uvedených v Zmluve o poskytnutí grantu</w:t>
      </w:r>
      <w:r w:rsidRPr="00156372">
        <w:rPr>
          <w:rFonts w:ascii="Arial" w:hAnsi="Arial" w:cs="Arial"/>
        </w:rPr>
        <w:t>, a</w:t>
      </w:r>
      <w:r w:rsidRPr="003E13BC">
        <w:rPr>
          <w:rFonts w:ascii="Arial" w:hAnsi="Arial" w:cs="Arial"/>
        </w:rPr>
        <w:t> </w:t>
      </w:r>
      <w:r w:rsidRPr="00156372">
        <w:rPr>
          <w:rFonts w:ascii="Arial" w:hAnsi="Arial" w:cs="Arial"/>
        </w:rPr>
        <w:t>to maximálne do výšky 40 % z</w:t>
      </w:r>
      <w:r>
        <w:rPr>
          <w:rFonts w:ascii="Arial" w:hAnsi="Arial" w:cs="Arial"/>
        </w:rPr>
        <w:t>  hodnoty príspevku pre individuálny Projekt</w:t>
      </w:r>
      <w:r w:rsidRPr="00156372">
        <w:rPr>
          <w:rFonts w:ascii="Arial" w:hAnsi="Arial" w:cs="Arial"/>
        </w:rPr>
        <w:t xml:space="preserve"> zodpovedajúc</w:t>
      </w:r>
      <w:r>
        <w:rPr>
          <w:rFonts w:ascii="Arial" w:hAnsi="Arial" w:cs="Arial"/>
        </w:rPr>
        <w:t>ej najbližším</w:t>
      </w:r>
      <w:r w:rsidRPr="00156372">
        <w:rPr>
          <w:rFonts w:ascii="Arial" w:hAnsi="Arial" w:cs="Arial"/>
        </w:rPr>
        <w:t xml:space="preserve"> 12 mesiacom realizácie </w:t>
      </w:r>
      <w:r>
        <w:rPr>
          <w:rFonts w:ascii="Arial" w:hAnsi="Arial" w:cs="Arial"/>
        </w:rPr>
        <w:t>P</w:t>
      </w:r>
      <w:r w:rsidRPr="00156372">
        <w:rPr>
          <w:rFonts w:ascii="Arial" w:hAnsi="Arial" w:cs="Arial"/>
        </w:rPr>
        <w:t>rojektu</w:t>
      </w:r>
      <w:r>
        <w:rPr>
          <w:rFonts w:ascii="Arial" w:hAnsi="Arial" w:cs="Arial"/>
        </w:rPr>
        <w:t xml:space="preserve"> (v zmysle harmonogramu Projektu, resp. rozpočtu Projektu). </w:t>
      </w:r>
      <w:r w:rsidRPr="00156372">
        <w:rPr>
          <w:rFonts w:ascii="Arial" w:hAnsi="Arial" w:cs="Arial"/>
        </w:rPr>
        <w:t>Prijímateľ je oprávnený požiadať o</w:t>
      </w:r>
      <w:r w:rsidRPr="007F5C8C">
        <w:rPr>
          <w:rFonts w:ascii="Arial" w:hAnsi="Arial" w:cs="Arial"/>
        </w:rPr>
        <w:t> </w:t>
      </w:r>
      <w:r w:rsidRPr="00156372">
        <w:rPr>
          <w:rFonts w:ascii="Arial" w:hAnsi="Arial" w:cs="Arial"/>
        </w:rPr>
        <w:t>ďalšiu zálohovú platbu najskôr súčasne s</w:t>
      </w:r>
      <w:r w:rsidRPr="007F5C8C">
        <w:rPr>
          <w:rFonts w:ascii="Arial" w:hAnsi="Arial" w:cs="Arial"/>
        </w:rPr>
        <w:t> </w:t>
      </w:r>
      <w:r w:rsidRPr="00156372">
        <w:rPr>
          <w:rFonts w:ascii="Arial" w:hAnsi="Arial" w:cs="Arial"/>
        </w:rPr>
        <w:t>podaním ŽoP (</w:t>
      </w:r>
      <w:r w:rsidRPr="00D732DE">
        <w:rPr>
          <w:rFonts w:ascii="Arial" w:hAnsi="Arial" w:cs="Arial"/>
          <w:u w:val="single"/>
        </w:rPr>
        <w:t>zúčtovanie zálohovej platby</w:t>
      </w:r>
      <w:r w:rsidRPr="00156372">
        <w:rPr>
          <w:rFonts w:ascii="Arial" w:hAnsi="Arial" w:cs="Arial"/>
        </w:rPr>
        <w:t>).</w:t>
      </w:r>
      <w:r>
        <w:rPr>
          <w:rFonts w:ascii="Arial" w:hAnsi="Arial" w:cs="Arial"/>
        </w:rPr>
        <w:t xml:space="preserve"> </w:t>
      </w:r>
    </w:p>
    <w:p w14:paraId="490FFD7C" w14:textId="77777777" w:rsidR="005C19A8" w:rsidRPr="00CF6A35" w:rsidRDefault="00C579C6" w:rsidP="00AA01CA">
      <w:pPr>
        <w:numPr>
          <w:ilvl w:val="0"/>
          <w:numId w:val="67"/>
        </w:numPr>
        <w:tabs>
          <w:tab w:val="left" w:pos="709"/>
        </w:tabs>
        <w:autoSpaceDE w:val="0"/>
        <w:autoSpaceDN w:val="0"/>
        <w:adjustRightInd w:val="0"/>
        <w:spacing w:after="0" w:line="240" w:lineRule="auto"/>
        <w:ind w:left="426" w:hanging="426"/>
        <w:jc w:val="both"/>
        <w:rPr>
          <w:rFonts w:ascii="Arial" w:hAnsi="Arial" w:cs="Arial"/>
        </w:rPr>
      </w:pPr>
      <w:r>
        <w:rPr>
          <w:rFonts w:ascii="Arial" w:hAnsi="Arial" w:cs="Arial"/>
        </w:rPr>
        <w:t>NA</w:t>
      </w:r>
      <w:r w:rsidR="005C19A8" w:rsidRPr="00CF6A35">
        <w:rPr>
          <w:rFonts w:ascii="Arial" w:hAnsi="Arial" w:cs="Arial"/>
        </w:rPr>
        <w:t xml:space="preserve"> vykoná </w:t>
      </w:r>
      <w:r w:rsidR="005C19A8">
        <w:rPr>
          <w:rFonts w:ascii="Arial" w:hAnsi="Arial" w:cs="Arial"/>
        </w:rPr>
        <w:t>administratívnu finančnú kontrolu ŽoP</w:t>
      </w:r>
      <w:r w:rsidR="005C19A8" w:rsidRPr="00CF6A35">
        <w:rPr>
          <w:rFonts w:ascii="Arial" w:hAnsi="Arial" w:cs="Arial"/>
        </w:rPr>
        <w:t xml:space="preserve">. </w:t>
      </w:r>
      <w:r w:rsidR="005C19A8">
        <w:rPr>
          <w:rFonts w:ascii="Arial" w:hAnsi="Arial" w:cs="Arial"/>
        </w:rPr>
        <w:t>Ak to je nevyhnutné, môže administratívnu finančnú kontrolu rozšíriť i o výkon finančnej kontroly na mieste.</w:t>
      </w:r>
    </w:p>
    <w:p w14:paraId="057C6560" w14:textId="77777777" w:rsidR="005C19A8" w:rsidRPr="00CF6A35" w:rsidRDefault="00C579C6" w:rsidP="00AA01CA">
      <w:pPr>
        <w:numPr>
          <w:ilvl w:val="0"/>
          <w:numId w:val="67"/>
        </w:numPr>
        <w:tabs>
          <w:tab w:val="left" w:pos="709"/>
        </w:tabs>
        <w:autoSpaceDE w:val="0"/>
        <w:autoSpaceDN w:val="0"/>
        <w:adjustRightInd w:val="0"/>
        <w:spacing w:after="0" w:line="240" w:lineRule="auto"/>
        <w:ind w:left="426" w:hanging="426"/>
        <w:jc w:val="both"/>
        <w:rPr>
          <w:rFonts w:ascii="Arial" w:hAnsi="Arial" w:cs="Arial"/>
        </w:rPr>
      </w:pPr>
      <w:r>
        <w:rPr>
          <w:rFonts w:ascii="Arial" w:hAnsi="Arial" w:cs="Arial"/>
        </w:rPr>
        <w:t>NA</w:t>
      </w:r>
      <w:r w:rsidR="005C19A8" w:rsidRPr="00CF6A35">
        <w:rPr>
          <w:rFonts w:ascii="Arial" w:hAnsi="Arial" w:cs="Arial"/>
        </w:rPr>
        <w:t xml:space="preserve"> môže schvaľovanie </w:t>
      </w:r>
      <w:r w:rsidR="005C19A8">
        <w:rPr>
          <w:rFonts w:ascii="Arial" w:hAnsi="Arial" w:cs="Arial"/>
        </w:rPr>
        <w:t>ŽoP</w:t>
      </w:r>
      <w:r w:rsidR="005C19A8" w:rsidRPr="00CF6A35">
        <w:rPr>
          <w:rFonts w:ascii="Arial" w:hAnsi="Arial" w:cs="Arial"/>
        </w:rPr>
        <w:t xml:space="preserve"> pozastaviť na dobu nevyhnutnú na získanie dodatočných </w:t>
      </w:r>
      <w:r w:rsidR="005C19A8">
        <w:rPr>
          <w:rFonts w:ascii="Arial" w:hAnsi="Arial" w:cs="Arial"/>
        </w:rPr>
        <w:t>podkladov, resp. vysvetlení od P</w:t>
      </w:r>
      <w:r w:rsidR="005C19A8" w:rsidRPr="00CF6A35">
        <w:rPr>
          <w:rFonts w:ascii="Arial" w:hAnsi="Arial" w:cs="Arial"/>
        </w:rPr>
        <w:t xml:space="preserve">rijímateľa. </w:t>
      </w:r>
    </w:p>
    <w:p w14:paraId="1049D9DC" w14:textId="77777777" w:rsidR="005C19A8" w:rsidRPr="00CD3915" w:rsidRDefault="005C19A8" w:rsidP="00AA01CA">
      <w:pPr>
        <w:numPr>
          <w:ilvl w:val="0"/>
          <w:numId w:val="67"/>
        </w:numPr>
        <w:tabs>
          <w:tab w:val="left" w:pos="709"/>
        </w:tabs>
        <w:autoSpaceDE w:val="0"/>
        <w:autoSpaceDN w:val="0"/>
        <w:adjustRightInd w:val="0"/>
        <w:spacing w:after="0" w:line="240" w:lineRule="auto"/>
        <w:ind w:left="426" w:hanging="426"/>
        <w:jc w:val="both"/>
        <w:rPr>
          <w:rFonts w:ascii="Arial" w:hAnsi="Arial" w:cs="Arial"/>
        </w:rPr>
      </w:pPr>
      <w:r w:rsidRPr="00CF6A35">
        <w:rPr>
          <w:rFonts w:ascii="Arial" w:hAnsi="Arial" w:cs="Arial"/>
        </w:rPr>
        <w:t xml:space="preserve">Po vykonaní </w:t>
      </w:r>
      <w:r>
        <w:rPr>
          <w:rFonts w:ascii="Arial" w:hAnsi="Arial" w:cs="Arial"/>
        </w:rPr>
        <w:t>overenia ŽoP</w:t>
      </w:r>
      <w:r w:rsidRPr="00CF6A35">
        <w:rPr>
          <w:rFonts w:ascii="Arial" w:hAnsi="Arial" w:cs="Arial"/>
        </w:rPr>
        <w:t xml:space="preserve"> Národná agentúra </w:t>
      </w:r>
      <w:r>
        <w:rPr>
          <w:rFonts w:ascii="Arial" w:hAnsi="Arial" w:cs="Arial"/>
        </w:rPr>
        <w:t>ŽoP</w:t>
      </w:r>
      <w:r w:rsidRPr="00CF6A35">
        <w:rPr>
          <w:rFonts w:ascii="Arial" w:hAnsi="Arial" w:cs="Arial"/>
        </w:rPr>
        <w:t xml:space="preserve"> schváli (schváli </w:t>
      </w:r>
      <w:r>
        <w:rPr>
          <w:rFonts w:ascii="Arial" w:hAnsi="Arial" w:cs="Arial"/>
        </w:rPr>
        <w:t>nárokované</w:t>
      </w:r>
      <w:r w:rsidRPr="00CF6A35">
        <w:rPr>
          <w:rFonts w:ascii="Arial" w:hAnsi="Arial" w:cs="Arial"/>
        </w:rPr>
        <w:t xml:space="preserve"> výdavky v plnej </w:t>
      </w:r>
      <w:r w:rsidRPr="00CD3915">
        <w:rPr>
          <w:rFonts w:ascii="Arial" w:hAnsi="Arial" w:cs="Arial"/>
        </w:rPr>
        <w:t xml:space="preserve">výške), ŽoP schváli v zníženej sume (schváli </w:t>
      </w:r>
      <w:r>
        <w:rPr>
          <w:rFonts w:ascii="Arial" w:hAnsi="Arial" w:cs="Arial"/>
        </w:rPr>
        <w:t>nárokované</w:t>
      </w:r>
      <w:r w:rsidRPr="00CD3915">
        <w:rPr>
          <w:rFonts w:ascii="Arial" w:hAnsi="Arial" w:cs="Arial"/>
        </w:rPr>
        <w:t xml:space="preserve"> výdavky vo výške zníženej o sumu neoprávnených výdavkov) alebo ŽoP zamietne  najneskôr však v lehote </w:t>
      </w:r>
      <w:r>
        <w:rPr>
          <w:rFonts w:ascii="Arial" w:hAnsi="Arial" w:cs="Arial"/>
        </w:rPr>
        <w:t xml:space="preserve">10 dní </w:t>
      </w:r>
      <w:r w:rsidRPr="00CD3915">
        <w:rPr>
          <w:rFonts w:ascii="Arial" w:hAnsi="Arial" w:cs="Arial"/>
        </w:rPr>
        <w:t>od prijatia ŽoP od Prijímateľa.</w:t>
      </w:r>
      <w:r w:rsidR="00341FB7" w:rsidRPr="00341FB7">
        <w:rPr>
          <w:rFonts w:ascii="Arial" w:hAnsi="Arial" w:cs="Arial"/>
        </w:rPr>
        <w:t xml:space="preserve"> </w:t>
      </w:r>
      <w:r w:rsidR="00341FB7" w:rsidRPr="00C03C3D">
        <w:rPr>
          <w:rFonts w:ascii="Arial" w:hAnsi="Arial" w:cs="Arial"/>
        </w:rPr>
        <w:t>Do tejto lehoty sa nezapočítava obdobie nevyhnutné na doplnenie údajov zo strany Prijímateľa</w:t>
      </w:r>
      <w:r w:rsidR="00341FB7">
        <w:rPr>
          <w:rFonts w:ascii="Arial" w:hAnsi="Arial" w:cs="Arial"/>
        </w:rPr>
        <w:t>.</w:t>
      </w:r>
    </w:p>
    <w:p w14:paraId="7C37996C" w14:textId="77777777" w:rsidR="005C19A8" w:rsidRPr="00CD3915" w:rsidRDefault="00C579C6" w:rsidP="00AA01CA">
      <w:pPr>
        <w:numPr>
          <w:ilvl w:val="0"/>
          <w:numId w:val="67"/>
        </w:numPr>
        <w:tabs>
          <w:tab w:val="left" w:pos="709"/>
        </w:tabs>
        <w:autoSpaceDE w:val="0"/>
        <w:autoSpaceDN w:val="0"/>
        <w:adjustRightInd w:val="0"/>
        <w:spacing w:after="0" w:line="240" w:lineRule="auto"/>
        <w:ind w:left="426" w:hanging="426"/>
        <w:jc w:val="both"/>
        <w:rPr>
          <w:rFonts w:ascii="Arial" w:hAnsi="Arial" w:cs="Arial"/>
        </w:rPr>
      </w:pPr>
      <w:r>
        <w:rPr>
          <w:rFonts w:ascii="Arial" w:hAnsi="Arial" w:cs="Arial"/>
        </w:rPr>
        <w:t>NA</w:t>
      </w:r>
      <w:r w:rsidR="005C19A8" w:rsidRPr="00CD3915">
        <w:rPr>
          <w:rFonts w:ascii="Arial" w:hAnsi="Arial" w:cs="Arial"/>
        </w:rPr>
        <w:t>, v prípade schválenia ŽoP</w:t>
      </w:r>
      <w:r w:rsidR="005C19A8">
        <w:rPr>
          <w:rFonts w:ascii="Arial" w:hAnsi="Arial" w:cs="Arial"/>
        </w:rPr>
        <w:t xml:space="preserve"> alebo jej časti, najneskôr do 5</w:t>
      </w:r>
      <w:r w:rsidR="005C19A8" w:rsidRPr="00CD3915">
        <w:rPr>
          <w:rFonts w:ascii="Arial" w:hAnsi="Arial" w:cs="Arial"/>
        </w:rPr>
        <w:t xml:space="preserve">  dní od schválenia ŽoP zadá platobné príkazy na úhradu prostriedkov </w:t>
      </w:r>
      <w:r w:rsidR="005C19A8">
        <w:rPr>
          <w:rFonts w:ascii="Arial" w:hAnsi="Arial" w:cs="Arial"/>
        </w:rPr>
        <w:t>P</w:t>
      </w:r>
      <w:r w:rsidR="005C19A8" w:rsidRPr="00CD3915">
        <w:rPr>
          <w:rFonts w:ascii="Arial" w:hAnsi="Arial" w:cs="Arial"/>
        </w:rPr>
        <w:t xml:space="preserve">rijímateľovi. </w:t>
      </w:r>
    </w:p>
    <w:p w14:paraId="7C05AF87" w14:textId="77777777" w:rsidR="005C19A8" w:rsidRPr="00156372" w:rsidRDefault="005C19A8" w:rsidP="00156372">
      <w:pPr>
        <w:tabs>
          <w:tab w:val="left" w:pos="709"/>
        </w:tabs>
        <w:autoSpaceDE w:val="0"/>
        <w:autoSpaceDN w:val="0"/>
        <w:adjustRightInd w:val="0"/>
        <w:spacing w:after="0" w:line="240" w:lineRule="auto"/>
        <w:ind w:left="426"/>
        <w:jc w:val="both"/>
        <w:rPr>
          <w:rFonts w:ascii="Arial" w:hAnsi="Arial" w:cs="Arial"/>
        </w:rPr>
      </w:pPr>
    </w:p>
    <w:p w14:paraId="1BA9C90B" w14:textId="77777777" w:rsidR="00A3342F" w:rsidRDefault="00A3342F">
      <w:pPr>
        <w:spacing w:after="0" w:line="240" w:lineRule="auto"/>
        <w:rPr>
          <w:rFonts w:ascii="Arial" w:hAnsi="Arial" w:cs="Arial"/>
          <w:b/>
        </w:rPr>
      </w:pPr>
      <w:r>
        <w:rPr>
          <w:rFonts w:ascii="Arial" w:hAnsi="Arial" w:cs="Arial"/>
          <w:b/>
        </w:rPr>
        <w:br w:type="page"/>
      </w:r>
    </w:p>
    <w:p w14:paraId="012BD272" w14:textId="30B7F11E" w:rsidR="005C19A8" w:rsidRPr="00156372" w:rsidRDefault="005C19A8" w:rsidP="00156372">
      <w:pPr>
        <w:tabs>
          <w:tab w:val="left" w:pos="360"/>
        </w:tabs>
        <w:autoSpaceDE w:val="0"/>
        <w:autoSpaceDN w:val="0"/>
        <w:adjustRightInd w:val="0"/>
        <w:jc w:val="both"/>
        <w:rPr>
          <w:rFonts w:cs="Arial"/>
          <w:b/>
        </w:rPr>
      </w:pPr>
      <w:r w:rsidRPr="00156372">
        <w:rPr>
          <w:rFonts w:ascii="Arial" w:hAnsi="Arial" w:cs="Arial"/>
          <w:b/>
        </w:rPr>
        <w:lastRenderedPageBreak/>
        <w:t>Zúčtovanie poskytnut</w:t>
      </w:r>
      <w:r>
        <w:rPr>
          <w:rFonts w:ascii="Arial" w:hAnsi="Arial" w:cs="Arial"/>
          <w:b/>
        </w:rPr>
        <w:t>ej zálohovej platby</w:t>
      </w:r>
      <w:r w:rsidRPr="00156372">
        <w:rPr>
          <w:rFonts w:ascii="Arial" w:hAnsi="Arial" w:cs="Arial"/>
          <w:b/>
        </w:rPr>
        <w:t>:</w:t>
      </w:r>
    </w:p>
    <w:p w14:paraId="09351165" w14:textId="77777777" w:rsidR="005C19A8" w:rsidRPr="00156372" w:rsidRDefault="005C19A8" w:rsidP="00AA01CA">
      <w:pPr>
        <w:numPr>
          <w:ilvl w:val="0"/>
          <w:numId w:val="67"/>
        </w:numPr>
        <w:tabs>
          <w:tab w:val="left" w:pos="709"/>
        </w:tabs>
        <w:autoSpaceDE w:val="0"/>
        <w:autoSpaceDN w:val="0"/>
        <w:adjustRightInd w:val="0"/>
        <w:spacing w:after="0" w:line="240" w:lineRule="auto"/>
        <w:ind w:left="426" w:hanging="426"/>
        <w:jc w:val="both"/>
        <w:rPr>
          <w:rFonts w:ascii="Arial" w:hAnsi="Arial" w:cs="Arial"/>
        </w:rPr>
      </w:pPr>
      <w:r w:rsidRPr="00156372">
        <w:rPr>
          <w:rFonts w:ascii="Arial" w:hAnsi="Arial" w:cs="Arial"/>
        </w:rPr>
        <w:t>Prijímateľ je povinný poskytnutú zálohovú platbu priebežne zúčtovávať</w:t>
      </w:r>
      <w:r w:rsidRPr="00E66F48">
        <w:rPr>
          <w:rFonts w:ascii="Arial" w:hAnsi="Arial" w:cs="Arial"/>
        </w:rPr>
        <w:t xml:space="preserve">, pričom najneskôr do </w:t>
      </w:r>
      <w:r>
        <w:rPr>
          <w:rFonts w:ascii="Arial" w:hAnsi="Arial" w:cs="Arial"/>
        </w:rPr>
        <w:t>12</w:t>
      </w:r>
      <w:r w:rsidRPr="00156372">
        <w:rPr>
          <w:rFonts w:ascii="Arial" w:hAnsi="Arial" w:cs="Arial"/>
        </w:rPr>
        <w:t xml:space="preserve"> mesiacov odo dňa pripísania finančných prostriedkov na úč</w:t>
      </w:r>
      <w:r>
        <w:rPr>
          <w:rFonts w:ascii="Arial" w:hAnsi="Arial" w:cs="Arial"/>
        </w:rPr>
        <w:t>e</w:t>
      </w:r>
      <w:r w:rsidRPr="00156372">
        <w:rPr>
          <w:rFonts w:ascii="Arial" w:hAnsi="Arial" w:cs="Arial"/>
        </w:rPr>
        <w:t>t</w:t>
      </w:r>
      <w:r w:rsidRPr="00E66F48">
        <w:rPr>
          <w:rFonts w:ascii="Arial" w:hAnsi="Arial" w:cs="Arial"/>
        </w:rPr>
        <w:t xml:space="preserve"> </w:t>
      </w:r>
      <w:r>
        <w:rPr>
          <w:rFonts w:ascii="Arial" w:hAnsi="Arial" w:cs="Arial"/>
        </w:rPr>
        <w:t>P</w:t>
      </w:r>
      <w:r w:rsidRPr="00156372">
        <w:rPr>
          <w:rFonts w:ascii="Arial" w:hAnsi="Arial" w:cs="Arial"/>
        </w:rPr>
        <w:t>rijímateľa je povinný zúčtovať 100 % z poskytnutej zálohovej platby. V</w:t>
      </w:r>
      <w:r w:rsidRPr="00710EF7">
        <w:rPr>
          <w:rFonts w:ascii="Arial" w:hAnsi="Arial" w:cs="Arial"/>
        </w:rPr>
        <w:t> </w:t>
      </w:r>
      <w:r w:rsidRPr="00156372">
        <w:rPr>
          <w:rFonts w:ascii="Arial" w:hAnsi="Arial" w:cs="Arial"/>
        </w:rPr>
        <w:t xml:space="preserve">prípade </w:t>
      </w:r>
      <w:r w:rsidRPr="00E66F48">
        <w:rPr>
          <w:rFonts w:ascii="Arial" w:hAnsi="Arial" w:cs="Arial"/>
        </w:rPr>
        <w:t xml:space="preserve">nedodržania tejto podmienky je </w:t>
      </w:r>
      <w:r>
        <w:rPr>
          <w:rFonts w:ascii="Arial" w:hAnsi="Arial" w:cs="Arial"/>
        </w:rPr>
        <w:t>P</w:t>
      </w:r>
      <w:r w:rsidRPr="00156372">
        <w:rPr>
          <w:rFonts w:ascii="Arial" w:hAnsi="Arial" w:cs="Arial"/>
        </w:rPr>
        <w:t>rijímateľ povinný (do</w:t>
      </w:r>
      <w:r w:rsidRPr="00710EF7">
        <w:rPr>
          <w:rFonts w:ascii="Arial" w:hAnsi="Arial" w:cs="Arial"/>
        </w:rPr>
        <w:t> </w:t>
      </w:r>
      <w:r w:rsidRPr="00156372">
        <w:rPr>
          <w:rFonts w:ascii="Arial" w:hAnsi="Arial" w:cs="Arial"/>
        </w:rPr>
        <w:t xml:space="preserve">5 dní </w:t>
      </w:r>
      <w:r w:rsidRPr="00E66F48">
        <w:rPr>
          <w:rFonts w:ascii="Arial" w:hAnsi="Arial" w:cs="Arial"/>
        </w:rPr>
        <w:t xml:space="preserve">od ukončenia uvedeného obdobia </w:t>
      </w:r>
      <w:r>
        <w:rPr>
          <w:rFonts w:ascii="Arial" w:hAnsi="Arial" w:cs="Arial"/>
        </w:rPr>
        <w:t>12</w:t>
      </w:r>
      <w:r w:rsidRPr="00156372">
        <w:rPr>
          <w:rFonts w:ascii="Arial" w:hAnsi="Arial" w:cs="Arial"/>
        </w:rPr>
        <w:t xml:space="preserve"> mesiacov), vrátiť </w:t>
      </w:r>
      <w:r w:rsidR="007D7E96">
        <w:rPr>
          <w:rFonts w:ascii="Arial" w:hAnsi="Arial" w:cs="Arial"/>
        </w:rPr>
        <w:t>NA</w:t>
      </w:r>
      <w:r w:rsidRPr="00156372">
        <w:rPr>
          <w:rFonts w:ascii="Arial" w:hAnsi="Arial" w:cs="Arial"/>
        </w:rPr>
        <w:t xml:space="preserve"> sumu nezúčtovaného rozdielu.</w:t>
      </w:r>
      <w:r>
        <w:rPr>
          <w:rFonts w:ascii="Arial" w:hAnsi="Arial" w:cs="Arial"/>
        </w:rPr>
        <w:t xml:space="preserve"> </w:t>
      </w:r>
      <w:r w:rsidRPr="00AD7C24">
        <w:rPr>
          <w:rFonts w:ascii="Arial" w:hAnsi="Arial" w:cs="Arial"/>
        </w:rPr>
        <w:t>Zálohovú platbu možno zúčtovať predložením viacerých ŽoP (</w:t>
      </w:r>
      <w:r w:rsidRPr="00D732DE">
        <w:rPr>
          <w:rFonts w:ascii="Arial" w:hAnsi="Arial" w:cs="Arial"/>
          <w:u w:val="single"/>
        </w:rPr>
        <w:t>zúčtovanie zálohovej platby</w:t>
      </w:r>
      <w:r w:rsidRPr="00AD7C24">
        <w:rPr>
          <w:rFonts w:ascii="Arial" w:hAnsi="Arial" w:cs="Arial"/>
        </w:rPr>
        <w:t>)</w:t>
      </w:r>
      <w:r>
        <w:rPr>
          <w:rStyle w:val="Odkaznapoznmkupodiarou"/>
          <w:rFonts w:ascii="Arial" w:hAnsi="Arial" w:cs="Arial"/>
        </w:rPr>
        <w:footnoteReference w:id="11"/>
      </w:r>
      <w:r w:rsidRPr="00AD7C24">
        <w:rPr>
          <w:rFonts w:ascii="Arial" w:hAnsi="Arial" w:cs="Arial"/>
        </w:rPr>
        <w:t>.</w:t>
      </w:r>
    </w:p>
    <w:p w14:paraId="53E90916" w14:textId="77777777" w:rsidR="005C19A8" w:rsidRPr="00050479" w:rsidRDefault="005C19A8" w:rsidP="00AA01CA">
      <w:pPr>
        <w:pStyle w:val="Odsekzoznamu"/>
        <w:numPr>
          <w:ilvl w:val="0"/>
          <w:numId w:val="67"/>
        </w:numPr>
        <w:tabs>
          <w:tab w:val="clear" w:pos="1070"/>
          <w:tab w:val="num" w:pos="426"/>
        </w:tabs>
        <w:autoSpaceDE w:val="0"/>
        <w:autoSpaceDN w:val="0"/>
        <w:adjustRightInd w:val="0"/>
        <w:ind w:left="426" w:hanging="426"/>
        <w:jc w:val="both"/>
        <w:rPr>
          <w:rFonts w:cs="Arial"/>
        </w:rPr>
      </w:pPr>
      <w:r w:rsidRPr="00FA1636">
        <w:rPr>
          <w:rFonts w:cs="Arial"/>
          <w:sz w:val="22"/>
        </w:rPr>
        <w:t xml:space="preserve">Za účelom zúčtovania poskytnutej zálohovej platby Prijímateľ predkladá Národnej agentúre </w:t>
      </w:r>
      <w:r w:rsidRPr="00156372">
        <w:rPr>
          <w:rFonts w:cs="Arial"/>
          <w:sz w:val="22"/>
        </w:rPr>
        <w:t>ŽoP (</w:t>
      </w:r>
      <w:r w:rsidRPr="00D732DE">
        <w:rPr>
          <w:rFonts w:cs="Arial"/>
          <w:sz w:val="22"/>
          <w:u w:val="single"/>
        </w:rPr>
        <w:t>zúčtovanie zálohovej platby</w:t>
      </w:r>
      <w:r w:rsidRPr="00156372">
        <w:rPr>
          <w:rFonts w:cs="Arial"/>
          <w:sz w:val="22"/>
        </w:rPr>
        <w:t>) spolu s výpisom z</w:t>
      </w:r>
      <w:r w:rsidRPr="00FA1636">
        <w:rPr>
          <w:rFonts w:cs="Arial"/>
          <w:sz w:val="22"/>
        </w:rPr>
        <w:t> </w:t>
      </w:r>
      <w:r w:rsidRPr="00156372">
        <w:rPr>
          <w:rFonts w:cs="Arial"/>
          <w:sz w:val="22"/>
        </w:rPr>
        <w:t>bankového</w:t>
      </w:r>
      <w:r w:rsidRPr="00FA1636">
        <w:rPr>
          <w:rFonts w:cs="Arial"/>
          <w:sz w:val="22"/>
        </w:rPr>
        <w:t> </w:t>
      </w:r>
      <w:r w:rsidRPr="00156372">
        <w:rPr>
          <w:rFonts w:cs="Arial"/>
          <w:sz w:val="22"/>
        </w:rPr>
        <w:t>účtu</w:t>
      </w:r>
      <w:r w:rsidRPr="00FA1636">
        <w:rPr>
          <w:rFonts w:cs="Arial"/>
          <w:sz w:val="22"/>
        </w:rPr>
        <w:t> </w:t>
      </w:r>
      <w:r w:rsidRPr="00156372">
        <w:rPr>
          <w:rFonts w:cs="Arial"/>
          <w:sz w:val="22"/>
        </w:rPr>
        <w:t xml:space="preserve">(originál alebo kópiu označenú podpisom </w:t>
      </w:r>
      <w:r w:rsidR="00BB4F2D" w:rsidRPr="00A6289A">
        <w:rPr>
          <w:rFonts w:cs="Arial"/>
          <w:sz w:val="22"/>
        </w:rPr>
        <w:t>osoby/osôb oprávnenej na podpisovanie za</w:t>
      </w:r>
      <w:r w:rsidR="00BB4F2D">
        <w:rPr>
          <w:rFonts w:cs="Arial"/>
        </w:rPr>
        <w:t xml:space="preserve"> </w:t>
      </w:r>
      <w:r w:rsidRPr="00156372">
        <w:rPr>
          <w:rFonts w:cs="Arial"/>
          <w:sz w:val="22"/>
        </w:rPr>
        <w:t>Prijímateľa) potvrdzujúci príjem prostriedkov poskytnutých Národnou agentúrou,</w:t>
      </w:r>
      <w:r w:rsidR="00BB4F2D">
        <w:rPr>
          <w:rFonts w:cs="Arial"/>
          <w:sz w:val="22"/>
        </w:rPr>
        <w:t xml:space="preserve"> </w:t>
      </w:r>
      <w:r w:rsidR="00BB4F2D" w:rsidRPr="00A6289A">
        <w:rPr>
          <w:rFonts w:cs="Arial"/>
          <w:sz w:val="22"/>
        </w:rPr>
        <w:t>výpisom z bankového účtu (resp. prehlásením banky o úhrade výdavkov) a/alebo interným</w:t>
      </w:r>
      <w:r w:rsidR="00AE0D8B">
        <w:rPr>
          <w:rFonts w:cs="Arial"/>
          <w:sz w:val="22"/>
        </w:rPr>
        <w:t xml:space="preserve"> účtovným</w:t>
      </w:r>
      <w:r w:rsidR="00BB4F2D" w:rsidRPr="00A6289A">
        <w:rPr>
          <w:rFonts w:cs="Arial"/>
          <w:sz w:val="22"/>
        </w:rPr>
        <w:t xml:space="preserve"> dokladom Prijímateľa (originál alebo kópiu označenú podpisom osoby/osôb oprávnenej na podpisovanie za Prijímateľa) potvrdzujúcim</w:t>
      </w:r>
      <w:r w:rsidRPr="00156372">
        <w:rPr>
          <w:rFonts w:cs="Arial"/>
          <w:sz w:val="22"/>
        </w:rPr>
        <w:t xml:space="preserve"> úhradu výdavkov deklarovaných v</w:t>
      </w:r>
      <w:r w:rsidR="00BB4F2D">
        <w:rPr>
          <w:rFonts w:cs="Arial"/>
          <w:sz w:val="22"/>
        </w:rPr>
        <w:t> </w:t>
      </w:r>
      <w:r w:rsidRPr="00156372">
        <w:rPr>
          <w:rFonts w:cs="Arial"/>
          <w:sz w:val="22"/>
        </w:rPr>
        <w:t>ŽoP</w:t>
      </w:r>
      <w:r w:rsidR="00BB4F2D">
        <w:rPr>
          <w:rFonts w:cs="Arial"/>
          <w:sz w:val="22"/>
        </w:rPr>
        <w:t xml:space="preserve"> Dodávateľovi</w:t>
      </w:r>
      <w:r w:rsidR="005203AD">
        <w:rPr>
          <w:rFonts w:cs="Arial"/>
          <w:sz w:val="22"/>
        </w:rPr>
        <w:t xml:space="preserve"> </w:t>
      </w:r>
      <w:r w:rsidR="005203AD" w:rsidRPr="005203AD">
        <w:rPr>
          <w:rFonts w:cs="Arial"/>
          <w:sz w:val="22"/>
        </w:rPr>
        <w:t>vrátane neoprávnených výdavkov</w:t>
      </w:r>
      <w:r w:rsidR="00BB4F2D">
        <w:rPr>
          <w:rFonts w:cs="Arial"/>
          <w:sz w:val="22"/>
        </w:rPr>
        <w:t>, resp. vynaloženie interných výkonov</w:t>
      </w:r>
      <w:r w:rsidR="00AE0D8B">
        <w:rPr>
          <w:rFonts w:cs="Arial"/>
          <w:sz w:val="22"/>
        </w:rPr>
        <w:t>/nákladov</w:t>
      </w:r>
      <w:r w:rsidR="00BB4F2D">
        <w:rPr>
          <w:rFonts w:cs="Arial"/>
          <w:sz w:val="22"/>
        </w:rPr>
        <w:t xml:space="preserve"> Prijímateľom</w:t>
      </w:r>
      <w:r w:rsidR="00605D6D">
        <w:rPr>
          <w:rFonts w:cs="Arial"/>
          <w:sz w:val="22"/>
        </w:rPr>
        <w:t xml:space="preserve"> (napr. interné účtovné doklady</w:t>
      </w:r>
      <w:r w:rsidR="00605D6D" w:rsidRPr="00A6289A">
        <w:rPr>
          <w:rFonts w:cs="Arial"/>
          <w:sz w:val="22"/>
        </w:rPr>
        <w:t xml:space="preserve"> vlastných výkonov</w:t>
      </w:r>
      <w:r w:rsidR="00AE0D8B">
        <w:rPr>
          <w:rFonts w:cs="Arial"/>
          <w:sz w:val="22"/>
        </w:rPr>
        <w:t>/nákladov</w:t>
      </w:r>
      <w:r w:rsidR="00605D6D" w:rsidRPr="00A6289A">
        <w:rPr>
          <w:rFonts w:cs="Arial"/>
          <w:sz w:val="22"/>
        </w:rPr>
        <w:t>, mesačn</w:t>
      </w:r>
      <w:r w:rsidR="00605D6D">
        <w:rPr>
          <w:rFonts w:cs="Arial"/>
          <w:sz w:val="22"/>
        </w:rPr>
        <w:t>ý</w:t>
      </w:r>
      <w:r w:rsidR="00605D6D" w:rsidRPr="00A6289A">
        <w:rPr>
          <w:rFonts w:cs="Arial"/>
          <w:sz w:val="22"/>
        </w:rPr>
        <w:t xml:space="preserve"> výkaz o spracovaných množstvách za každú činnosť, prípadne rovnopis dokladu rovnocennej dôkaznej hodnoty</w:t>
      </w:r>
      <w:r w:rsidR="00605D6D">
        <w:rPr>
          <w:rFonts w:cs="Arial"/>
          <w:sz w:val="22"/>
        </w:rPr>
        <w:t xml:space="preserve"> a pod.</w:t>
      </w:r>
      <w:r w:rsidR="00605D6D" w:rsidRPr="00A6289A">
        <w:rPr>
          <w:rFonts w:cs="Arial"/>
          <w:sz w:val="22"/>
        </w:rPr>
        <w:t>)</w:t>
      </w:r>
      <w:r w:rsidRPr="00156372">
        <w:rPr>
          <w:rFonts w:cs="Arial"/>
          <w:sz w:val="22"/>
        </w:rPr>
        <w:t xml:space="preserve"> a</w:t>
      </w:r>
      <w:r w:rsidRPr="00FA1636">
        <w:rPr>
          <w:rFonts w:cs="Arial"/>
          <w:sz w:val="22"/>
        </w:rPr>
        <w:t> </w:t>
      </w:r>
      <w:r w:rsidRPr="00156372">
        <w:rPr>
          <w:rFonts w:cs="Arial"/>
          <w:sz w:val="22"/>
        </w:rPr>
        <w:t>ďalšie doklady podľa usmernenia Národnej agentúry. V prípade, ak súčasťou nárokovaných finančných prostriedkov Prijímateľa sú aj hotovostné úhrady, zahrnie Prijímateľ tieto nárokované finančné prostriedky ŽoP a spolu s ňou predloží aj rovnopisy, resp. kópie príslušných účtovných dokladov označené</w:t>
      </w:r>
      <w:r w:rsidRPr="00FA1636">
        <w:rPr>
          <w:rFonts w:cs="Arial"/>
          <w:sz w:val="22"/>
        </w:rPr>
        <w:t> </w:t>
      </w:r>
      <w:r w:rsidRPr="00ED20C6">
        <w:rPr>
          <w:rFonts w:cs="Arial"/>
          <w:sz w:val="22"/>
        </w:rPr>
        <w:t xml:space="preserve">podpisom </w:t>
      </w:r>
      <w:r w:rsidR="001E500C" w:rsidRPr="00A6289A">
        <w:rPr>
          <w:rFonts w:cs="Arial"/>
          <w:sz w:val="22"/>
        </w:rPr>
        <w:t>osoby/osôb oprávnenej na podpisovanie za</w:t>
      </w:r>
      <w:r w:rsidR="001E500C">
        <w:rPr>
          <w:rFonts w:cs="Arial"/>
        </w:rPr>
        <w:t xml:space="preserve"> </w:t>
      </w:r>
      <w:r w:rsidRPr="00ED20C6">
        <w:rPr>
          <w:rFonts w:cs="Arial"/>
          <w:sz w:val="22"/>
        </w:rPr>
        <w:t>Prijímateľa, ktoré potvrdzujú hotovostnú úhradu (napr. pokladničný blok).</w:t>
      </w:r>
    </w:p>
    <w:p w14:paraId="2E0E7B94" w14:textId="77777777" w:rsidR="005C19A8" w:rsidRPr="003A3803" w:rsidRDefault="005C19A8" w:rsidP="003A3803">
      <w:pPr>
        <w:numPr>
          <w:ilvl w:val="0"/>
          <w:numId w:val="67"/>
        </w:numPr>
        <w:tabs>
          <w:tab w:val="left" w:pos="709"/>
        </w:tabs>
        <w:autoSpaceDE w:val="0"/>
        <w:autoSpaceDN w:val="0"/>
        <w:adjustRightInd w:val="0"/>
        <w:spacing w:after="0" w:line="240" w:lineRule="auto"/>
        <w:ind w:left="426" w:hanging="426"/>
        <w:jc w:val="both"/>
        <w:rPr>
          <w:rFonts w:ascii="Arial" w:hAnsi="Arial" w:cs="Arial"/>
        </w:rPr>
      </w:pPr>
      <w:r w:rsidRPr="00CD3915">
        <w:rPr>
          <w:rFonts w:ascii="Arial" w:hAnsi="Arial" w:cs="Arial"/>
        </w:rPr>
        <w:t xml:space="preserve">Po vykonaní kontroly podľa postupov uvedených v bodoch </w:t>
      </w:r>
      <w:r>
        <w:rPr>
          <w:rFonts w:ascii="Arial" w:hAnsi="Arial" w:cs="Arial"/>
        </w:rPr>
        <w:t>2</w:t>
      </w:r>
      <w:r w:rsidRPr="00CD3915">
        <w:rPr>
          <w:rFonts w:ascii="Arial" w:hAnsi="Arial" w:cs="Arial"/>
        </w:rPr>
        <w:t xml:space="preserve"> a </w:t>
      </w:r>
      <w:r>
        <w:rPr>
          <w:rFonts w:ascii="Arial" w:hAnsi="Arial" w:cs="Arial"/>
        </w:rPr>
        <w:t>3</w:t>
      </w:r>
      <w:r w:rsidRPr="00CD3915">
        <w:rPr>
          <w:rFonts w:ascii="Arial" w:hAnsi="Arial" w:cs="Arial"/>
        </w:rPr>
        <w:t xml:space="preserve"> </w:t>
      </w:r>
      <w:r w:rsidR="00C579C6">
        <w:rPr>
          <w:rFonts w:ascii="Arial" w:hAnsi="Arial" w:cs="Arial"/>
        </w:rPr>
        <w:t>NA</w:t>
      </w:r>
      <w:r w:rsidRPr="00CD3915">
        <w:rPr>
          <w:rFonts w:ascii="Arial" w:hAnsi="Arial" w:cs="Arial"/>
        </w:rPr>
        <w:t xml:space="preserve"> ŽoP schváli (schváli deklarované výdavky Prijímateľa v plnej výške), </w:t>
      </w:r>
      <w:r>
        <w:rPr>
          <w:rFonts w:ascii="Arial" w:hAnsi="Arial" w:cs="Arial"/>
        </w:rPr>
        <w:t xml:space="preserve">ŽoP </w:t>
      </w:r>
      <w:r w:rsidRPr="00CD3915">
        <w:rPr>
          <w:rFonts w:ascii="Arial" w:hAnsi="Arial" w:cs="Arial"/>
        </w:rPr>
        <w:t>schváli v zníženej sume (schváli deklarované výdavky vo výške zníženej o sumu neoprávnených výdavkov</w:t>
      </w:r>
      <w:r>
        <w:rPr>
          <w:rFonts w:ascii="Arial" w:hAnsi="Arial" w:cs="Arial"/>
        </w:rPr>
        <w:t xml:space="preserve"> alebo časti výdavkov, pri ktorých nebolo možné vykonať kontrolu</w:t>
      </w:r>
      <w:r w:rsidRPr="00CD3915">
        <w:rPr>
          <w:rFonts w:ascii="Arial" w:hAnsi="Arial" w:cs="Arial"/>
        </w:rPr>
        <w:t xml:space="preserve">), alebo </w:t>
      </w:r>
      <w:r>
        <w:rPr>
          <w:rFonts w:ascii="Arial" w:hAnsi="Arial" w:cs="Arial"/>
        </w:rPr>
        <w:t>ŽoP</w:t>
      </w:r>
      <w:r w:rsidRPr="00CD3915">
        <w:rPr>
          <w:rFonts w:ascii="Arial" w:hAnsi="Arial" w:cs="Arial"/>
        </w:rPr>
        <w:t xml:space="preserve"> zamietne v</w:t>
      </w:r>
      <w:r w:rsidR="000B54FA">
        <w:rPr>
          <w:rFonts w:ascii="Arial" w:hAnsi="Arial" w:cs="Arial"/>
        </w:rPr>
        <w:t> </w:t>
      </w:r>
      <w:r w:rsidRPr="00CD3915">
        <w:rPr>
          <w:rFonts w:ascii="Arial" w:hAnsi="Arial" w:cs="Arial"/>
        </w:rPr>
        <w:t>lehote</w:t>
      </w:r>
      <w:r w:rsidR="000B54FA">
        <w:rPr>
          <w:rFonts w:ascii="Arial" w:hAnsi="Arial" w:cs="Arial"/>
        </w:rPr>
        <w:t xml:space="preserve"> do</w:t>
      </w:r>
      <w:r w:rsidRPr="00CD3915">
        <w:rPr>
          <w:rFonts w:ascii="Arial" w:hAnsi="Arial" w:cs="Arial"/>
        </w:rPr>
        <w:t xml:space="preserve"> </w:t>
      </w:r>
      <w:r>
        <w:rPr>
          <w:rFonts w:ascii="Arial" w:hAnsi="Arial" w:cs="Arial"/>
        </w:rPr>
        <w:t xml:space="preserve">20 </w:t>
      </w:r>
      <w:r w:rsidRPr="00CD3915">
        <w:rPr>
          <w:rFonts w:ascii="Arial" w:hAnsi="Arial" w:cs="Arial"/>
        </w:rPr>
        <w:t>dní</w:t>
      </w:r>
      <w:r w:rsidRPr="00CF6A35">
        <w:rPr>
          <w:rFonts w:ascii="Arial" w:hAnsi="Arial" w:cs="Arial"/>
        </w:rPr>
        <w:t xml:space="preserve"> od prijatia </w:t>
      </w:r>
      <w:r>
        <w:rPr>
          <w:rFonts w:ascii="Arial" w:hAnsi="Arial" w:cs="Arial"/>
        </w:rPr>
        <w:t>ŽoP od Prijímateľa</w:t>
      </w:r>
      <w:r w:rsidRPr="00CF6A35">
        <w:rPr>
          <w:rFonts w:ascii="Arial" w:hAnsi="Arial" w:cs="Arial"/>
        </w:rPr>
        <w:t>.</w:t>
      </w:r>
      <w:r w:rsidR="003A3803">
        <w:rPr>
          <w:rFonts w:ascii="Arial" w:hAnsi="Arial" w:cs="Arial"/>
        </w:rPr>
        <w:t xml:space="preserve"> </w:t>
      </w:r>
      <w:r w:rsidR="003A3803" w:rsidRPr="003A3803">
        <w:rPr>
          <w:rFonts w:ascii="Arial" w:hAnsi="Arial" w:cs="Arial"/>
        </w:rPr>
        <w:t>Do tejto lehoty sa nezapočítava obdobie nevyhnutné na doplnenie údajov zo strany Prijímateľa a na výkon finančnej kontroly na mieste.</w:t>
      </w:r>
    </w:p>
    <w:p w14:paraId="7CA7B22E" w14:textId="77777777" w:rsidR="005C19A8" w:rsidRDefault="005C19A8" w:rsidP="00156372">
      <w:pPr>
        <w:tabs>
          <w:tab w:val="left" w:pos="709"/>
        </w:tabs>
        <w:autoSpaceDE w:val="0"/>
        <w:autoSpaceDN w:val="0"/>
        <w:adjustRightInd w:val="0"/>
        <w:spacing w:after="0" w:line="240" w:lineRule="auto"/>
        <w:ind w:left="426"/>
        <w:jc w:val="both"/>
        <w:rPr>
          <w:rFonts w:ascii="Arial" w:hAnsi="Arial" w:cs="Arial"/>
        </w:rPr>
      </w:pPr>
    </w:p>
    <w:p w14:paraId="486B919C" w14:textId="1CCF58DB" w:rsidR="004A352F" w:rsidRDefault="004A352F">
      <w:pPr>
        <w:spacing w:after="0" w:line="240" w:lineRule="auto"/>
        <w:rPr>
          <w:rFonts w:ascii="Arial" w:hAnsi="Arial" w:cs="Arial"/>
          <w:u w:val="single"/>
        </w:rPr>
      </w:pPr>
    </w:p>
    <w:p w14:paraId="61BDF419" w14:textId="77777777" w:rsidR="005C19A8" w:rsidRPr="00CF6A35" w:rsidRDefault="005C19A8" w:rsidP="00D7434B">
      <w:pPr>
        <w:spacing w:after="0" w:line="240" w:lineRule="auto"/>
        <w:jc w:val="both"/>
        <w:rPr>
          <w:rFonts w:ascii="Arial" w:hAnsi="Arial" w:cs="Arial"/>
          <w:u w:val="single"/>
        </w:rPr>
      </w:pPr>
    </w:p>
    <w:p w14:paraId="4F4A4889" w14:textId="77777777" w:rsidR="005C19A8" w:rsidRPr="003117D3" w:rsidRDefault="005C19A8" w:rsidP="009B053B">
      <w:pPr>
        <w:pStyle w:val="Odsekzoznamu"/>
        <w:numPr>
          <w:ilvl w:val="2"/>
          <w:numId w:val="59"/>
        </w:numPr>
        <w:ind w:left="426" w:hanging="426"/>
        <w:jc w:val="both"/>
        <w:outlineLvl w:val="2"/>
        <w:rPr>
          <w:rFonts w:cs="Arial"/>
          <w:b/>
          <w:sz w:val="22"/>
        </w:rPr>
      </w:pPr>
      <w:bookmarkStart w:id="283" w:name="_Toc16592771"/>
      <w:bookmarkStart w:id="284" w:name="_Toc75933169"/>
      <w:r>
        <w:rPr>
          <w:rFonts w:cs="Arial"/>
          <w:b/>
          <w:sz w:val="22"/>
        </w:rPr>
        <w:t>R</w:t>
      </w:r>
      <w:r w:rsidRPr="003117D3">
        <w:rPr>
          <w:rFonts w:cs="Arial"/>
          <w:b/>
          <w:sz w:val="22"/>
        </w:rPr>
        <w:t>efundáci</w:t>
      </w:r>
      <w:r>
        <w:rPr>
          <w:rFonts w:cs="Arial"/>
          <w:b/>
          <w:sz w:val="22"/>
        </w:rPr>
        <w:t>a</w:t>
      </w:r>
      <w:bookmarkEnd w:id="283"/>
      <w:bookmarkEnd w:id="284"/>
    </w:p>
    <w:p w14:paraId="6FCD875C" w14:textId="77777777" w:rsidR="005C19A8" w:rsidRDefault="005C19A8" w:rsidP="00931C04">
      <w:pPr>
        <w:autoSpaceDE w:val="0"/>
        <w:autoSpaceDN w:val="0"/>
        <w:adjustRightInd w:val="0"/>
        <w:spacing w:after="0" w:line="240" w:lineRule="auto"/>
        <w:jc w:val="both"/>
        <w:rPr>
          <w:rFonts w:ascii="Arial" w:hAnsi="Arial" w:cs="Arial"/>
        </w:rPr>
      </w:pPr>
    </w:p>
    <w:p w14:paraId="3ACEBB39" w14:textId="77777777" w:rsidR="005C19A8" w:rsidRPr="00CF6A35" w:rsidRDefault="005C19A8" w:rsidP="00CD3915">
      <w:pPr>
        <w:autoSpaceDE w:val="0"/>
        <w:autoSpaceDN w:val="0"/>
        <w:adjustRightInd w:val="0"/>
        <w:spacing w:after="0" w:line="240" w:lineRule="auto"/>
        <w:jc w:val="both"/>
        <w:rPr>
          <w:rFonts w:ascii="Arial" w:hAnsi="Arial" w:cs="Arial"/>
        </w:rPr>
      </w:pPr>
      <w:r w:rsidRPr="00CF6A35">
        <w:rPr>
          <w:rFonts w:ascii="Arial" w:hAnsi="Arial" w:cs="Arial"/>
        </w:rPr>
        <w:t xml:space="preserve">Pri systéme refundácie sa finančné prostriedky poskytované Národnou agentúrou preplácajú na základe </w:t>
      </w:r>
      <w:r>
        <w:rPr>
          <w:rFonts w:ascii="Arial" w:hAnsi="Arial" w:cs="Arial"/>
        </w:rPr>
        <w:t>skutočne vynaložených výdavkov P</w:t>
      </w:r>
      <w:r w:rsidRPr="00CF6A35">
        <w:rPr>
          <w:rFonts w:ascii="Arial" w:hAnsi="Arial" w:cs="Arial"/>
        </w:rPr>
        <w:t xml:space="preserve">rijímateľom, tzn. že </w:t>
      </w:r>
      <w:r>
        <w:rPr>
          <w:rFonts w:ascii="Arial" w:hAnsi="Arial" w:cs="Arial"/>
        </w:rPr>
        <w:t>P</w:t>
      </w:r>
      <w:r w:rsidRPr="00CF6A35">
        <w:rPr>
          <w:rFonts w:ascii="Arial" w:hAnsi="Arial" w:cs="Arial"/>
        </w:rPr>
        <w:t>rijímateľ je povinný realizovať výdavky najskôr z </w:t>
      </w:r>
      <w:r w:rsidR="00341FB7">
        <w:rPr>
          <w:rFonts w:ascii="Arial" w:hAnsi="Arial" w:cs="Arial"/>
        </w:rPr>
        <w:t>Iných</w:t>
      </w:r>
      <w:r w:rsidR="00341FB7" w:rsidRPr="00CF6A35">
        <w:rPr>
          <w:rFonts w:ascii="Arial" w:hAnsi="Arial" w:cs="Arial"/>
        </w:rPr>
        <w:t xml:space="preserve"> </w:t>
      </w:r>
      <w:r w:rsidRPr="00CF6A35">
        <w:rPr>
          <w:rFonts w:ascii="Arial" w:hAnsi="Arial" w:cs="Arial"/>
        </w:rPr>
        <w:t>zdrojov</w:t>
      </w:r>
      <w:r w:rsidR="00341FB7">
        <w:rPr>
          <w:rFonts w:ascii="Arial" w:hAnsi="Arial" w:cs="Arial"/>
        </w:rPr>
        <w:t xml:space="preserve"> Prijímateľa</w:t>
      </w:r>
      <w:r>
        <w:rPr>
          <w:rFonts w:ascii="Arial" w:hAnsi="Arial" w:cs="Arial"/>
        </w:rPr>
        <w:t>, ktoré sú následne, pri predkladaní jednotlivých ŽoP</w:t>
      </w:r>
      <w:r w:rsidR="00172743">
        <w:rPr>
          <w:rFonts w:ascii="Arial" w:hAnsi="Arial" w:cs="Arial"/>
        </w:rPr>
        <w:t xml:space="preserve"> </w:t>
      </w:r>
      <w:r w:rsidRPr="00CF6A35">
        <w:rPr>
          <w:rFonts w:ascii="Arial" w:hAnsi="Arial" w:cs="Arial"/>
        </w:rPr>
        <w:t xml:space="preserve"> refundované.</w:t>
      </w:r>
    </w:p>
    <w:p w14:paraId="27F15BA4" w14:textId="77777777" w:rsidR="005C19A8" w:rsidRDefault="005C19A8" w:rsidP="00CD3915">
      <w:pPr>
        <w:autoSpaceDE w:val="0"/>
        <w:autoSpaceDN w:val="0"/>
        <w:adjustRightInd w:val="0"/>
        <w:spacing w:after="0" w:line="240" w:lineRule="auto"/>
        <w:jc w:val="both"/>
        <w:rPr>
          <w:rFonts w:ascii="Arial" w:hAnsi="Arial" w:cs="Arial"/>
        </w:rPr>
      </w:pPr>
    </w:p>
    <w:p w14:paraId="71556590" w14:textId="77777777" w:rsidR="005C19A8" w:rsidRDefault="005C19A8" w:rsidP="00CD3915">
      <w:pPr>
        <w:autoSpaceDE w:val="0"/>
        <w:autoSpaceDN w:val="0"/>
        <w:adjustRightInd w:val="0"/>
        <w:spacing w:after="0" w:line="240" w:lineRule="auto"/>
        <w:jc w:val="both"/>
        <w:rPr>
          <w:rFonts w:ascii="Arial" w:hAnsi="Arial" w:cs="Arial"/>
        </w:rPr>
      </w:pPr>
      <w:r w:rsidRPr="00CF6A35">
        <w:rPr>
          <w:rFonts w:ascii="Arial" w:hAnsi="Arial" w:cs="Arial"/>
        </w:rPr>
        <w:t>Pri predklada</w:t>
      </w:r>
      <w:r>
        <w:rPr>
          <w:rFonts w:ascii="Arial" w:hAnsi="Arial" w:cs="Arial"/>
        </w:rPr>
        <w:t>ní ŽoP postupuje P</w:t>
      </w:r>
      <w:r w:rsidRPr="00CF6A35">
        <w:rPr>
          <w:rFonts w:ascii="Arial" w:hAnsi="Arial" w:cs="Arial"/>
        </w:rPr>
        <w:t>rijímateľ nasledovne:</w:t>
      </w:r>
    </w:p>
    <w:p w14:paraId="74262DFC" w14:textId="77777777" w:rsidR="005C19A8" w:rsidRPr="00CF6A35" w:rsidRDefault="005C19A8" w:rsidP="00CD3915">
      <w:pPr>
        <w:autoSpaceDE w:val="0"/>
        <w:autoSpaceDN w:val="0"/>
        <w:adjustRightInd w:val="0"/>
        <w:spacing w:after="0" w:line="240" w:lineRule="auto"/>
        <w:jc w:val="both"/>
        <w:rPr>
          <w:rFonts w:ascii="Arial" w:hAnsi="Arial" w:cs="Arial"/>
        </w:rPr>
      </w:pPr>
    </w:p>
    <w:p w14:paraId="77BF134E" w14:textId="77777777" w:rsidR="005C19A8" w:rsidRPr="00CF6A35" w:rsidRDefault="005C19A8" w:rsidP="009B053B">
      <w:pPr>
        <w:numPr>
          <w:ilvl w:val="0"/>
          <w:numId w:val="68"/>
        </w:numPr>
        <w:autoSpaceDE w:val="0"/>
        <w:autoSpaceDN w:val="0"/>
        <w:adjustRightInd w:val="0"/>
        <w:spacing w:after="0" w:line="240" w:lineRule="auto"/>
        <w:jc w:val="both"/>
        <w:rPr>
          <w:rFonts w:ascii="Arial" w:hAnsi="Arial" w:cs="Arial"/>
        </w:rPr>
      </w:pPr>
      <w:r w:rsidRPr="00CF6A35">
        <w:rPr>
          <w:rFonts w:ascii="Arial" w:hAnsi="Arial" w:cs="Arial"/>
        </w:rPr>
        <w:t>Prijímateľ uhradí výdavky</w:t>
      </w:r>
      <w:r>
        <w:rPr>
          <w:rFonts w:ascii="Arial" w:hAnsi="Arial" w:cs="Arial"/>
        </w:rPr>
        <w:t xml:space="preserve"> </w:t>
      </w:r>
      <w:r w:rsidR="004C0A56">
        <w:rPr>
          <w:rFonts w:ascii="Arial" w:hAnsi="Arial" w:cs="Arial"/>
        </w:rPr>
        <w:t>D</w:t>
      </w:r>
      <w:r>
        <w:rPr>
          <w:rFonts w:ascii="Arial" w:hAnsi="Arial" w:cs="Arial"/>
        </w:rPr>
        <w:t>odávateľovi</w:t>
      </w:r>
      <w:r w:rsidRPr="00CF6A35">
        <w:rPr>
          <w:rFonts w:ascii="Arial" w:hAnsi="Arial" w:cs="Arial"/>
        </w:rPr>
        <w:t xml:space="preserve"> z </w:t>
      </w:r>
      <w:r w:rsidR="00100081">
        <w:rPr>
          <w:rFonts w:ascii="Arial" w:hAnsi="Arial" w:cs="Arial"/>
        </w:rPr>
        <w:t>Iných</w:t>
      </w:r>
      <w:r w:rsidR="00100081" w:rsidRPr="00CF6A35">
        <w:rPr>
          <w:rFonts w:ascii="Arial" w:hAnsi="Arial" w:cs="Arial"/>
        </w:rPr>
        <w:t xml:space="preserve"> </w:t>
      </w:r>
      <w:r w:rsidRPr="00CF6A35">
        <w:rPr>
          <w:rFonts w:ascii="Arial" w:hAnsi="Arial" w:cs="Arial"/>
        </w:rPr>
        <w:t>zdrojov</w:t>
      </w:r>
      <w:r w:rsidR="00100081">
        <w:rPr>
          <w:rFonts w:ascii="Arial" w:hAnsi="Arial" w:cs="Arial"/>
        </w:rPr>
        <w:t xml:space="preserve"> Prijímateľa</w:t>
      </w:r>
      <w:r w:rsidRPr="00CF6A35">
        <w:rPr>
          <w:rFonts w:ascii="Arial" w:hAnsi="Arial" w:cs="Arial"/>
        </w:rPr>
        <w:t>.</w:t>
      </w:r>
    </w:p>
    <w:p w14:paraId="785493CA" w14:textId="77777777" w:rsidR="005C19A8" w:rsidRPr="00CF6A35" w:rsidRDefault="005C19A8" w:rsidP="00126673">
      <w:pPr>
        <w:numPr>
          <w:ilvl w:val="0"/>
          <w:numId w:val="68"/>
        </w:numPr>
        <w:autoSpaceDE w:val="0"/>
        <w:autoSpaceDN w:val="0"/>
        <w:adjustRightInd w:val="0"/>
        <w:spacing w:after="0" w:line="240" w:lineRule="auto"/>
        <w:jc w:val="both"/>
        <w:rPr>
          <w:rFonts w:ascii="Arial" w:hAnsi="Arial" w:cs="Arial"/>
        </w:rPr>
      </w:pPr>
      <w:r w:rsidRPr="00CF6A35">
        <w:rPr>
          <w:rFonts w:ascii="Arial" w:hAnsi="Arial" w:cs="Arial"/>
        </w:rPr>
        <w:t xml:space="preserve">Prijímateľ predkladá </w:t>
      </w:r>
      <w:r w:rsidR="007D7E96">
        <w:rPr>
          <w:rFonts w:ascii="Arial" w:hAnsi="Arial" w:cs="Arial"/>
        </w:rPr>
        <w:t>NA</w:t>
      </w:r>
      <w:r w:rsidR="00716338">
        <w:rPr>
          <w:rFonts w:ascii="Arial" w:hAnsi="Arial" w:cs="Arial"/>
        </w:rPr>
        <w:t xml:space="preserve"> </w:t>
      </w:r>
      <w:r w:rsidRPr="00CF6A35">
        <w:rPr>
          <w:rFonts w:ascii="Arial" w:hAnsi="Arial" w:cs="Arial"/>
        </w:rPr>
        <w:t xml:space="preserve">priebežne alebo jednorazovo (počas realizácie </w:t>
      </w:r>
      <w:r>
        <w:rPr>
          <w:rFonts w:ascii="Arial" w:hAnsi="Arial" w:cs="Arial"/>
        </w:rPr>
        <w:t>P</w:t>
      </w:r>
      <w:r w:rsidRPr="00CF6A35">
        <w:rPr>
          <w:rFonts w:ascii="Arial" w:hAnsi="Arial" w:cs="Arial"/>
        </w:rPr>
        <w:t xml:space="preserve">rojektu) </w:t>
      </w:r>
      <w:r>
        <w:rPr>
          <w:rFonts w:ascii="Arial" w:hAnsi="Arial" w:cs="Arial"/>
        </w:rPr>
        <w:t>ŽoP</w:t>
      </w:r>
      <w:r w:rsidR="007329B7">
        <w:rPr>
          <w:rFonts w:ascii="Arial" w:hAnsi="Arial" w:cs="Arial"/>
        </w:rPr>
        <w:t>.</w:t>
      </w:r>
      <w:r>
        <w:rPr>
          <w:rFonts w:ascii="Arial" w:hAnsi="Arial" w:cs="Arial"/>
        </w:rPr>
        <w:t xml:space="preserve"> </w:t>
      </w:r>
      <w:r w:rsidR="007329B7">
        <w:rPr>
          <w:rFonts w:ascii="Arial" w:hAnsi="Arial" w:cs="Arial"/>
        </w:rPr>
        <w:t>P</w:t>
      </w:r>
      <w:r w:rsidR="00FE5C24">
        <w:rPr>
          <w:rFonts w:ascii="Arial" w:hAnsi="Arial" w:cs="Arial"/>
        </w:rPr>
        <w:t>oslednú ŽoP</w:t>
      </w:r>
      <w:r w:rsidR="007329B7">
        <w:rPr>
          <w:rFonts w:ascii="Arial" w:hAnsi="Arial" w:cs="Arial"/>
        </w:rPr>
        <w:t xml:space="preserve"> Prijímateľ predkladá</w:t>
      </w:r>
      <w:r w:rsidR="00FE5C24">
        <w:rPr>
          <w:rFonts w:ascii="Arial" w:hAnsi="Arial" w:cs="Arial"/>
        </w:rPr>
        <w:t xml:space="preserve"> do 20 dní </w:t>
      </w:r>
      <w:r w:rsidR="00FE5C24" w:rsidRPr="00D7434B">
        <w:rPr>
          <w:rFonts w:ascii="Arial" w:hAnsi="Arial" w:cs="Arial"/>
        </w:rPr>
        <w:t>po</w:t>
      </w:r>
      <w:r w:rsidR="00FE5C24">
        <w:rPr>
          <w:rFonts w:ascii="Arial" w:hAnsi="Arial" w:cs="Arial"/>
        </w:rPr>
        <w:t xml:space="preserve"> uhradení posledného výdavku v rámci Projektu</w:t>
      </w:r>
      <w:r w:rsidR="004B2622">
        <w:rPr>
          <w:rFonts w:ascii="Arial" w:hAnsi="Arial" w:cs="Arial"/>
        </w:rPr>
        <w:t>, nie však neskôr ako 31. októbra 2026</w:t>
      </w:r>
      <w:r>
        <w:rPr>
          <w:rFonts w:ascii="Arial" w:hAnsi="Arial" w:cs="Arial"/>
        </w:rPr>
        <w:t>.</w:t>
      </w:r>
    </w:p>
    <w:p w14:paraId="5FB6A158" w14:textId="77777777" w:rsidR="005C19A8" w:rsidRPr="00CF6A35" w:rsidRDefault="005C19A8" w:rsidP="009B053B">
      <w:pPr>
        <w:numPr>
          <w:ilvl w:val="0"/>
          <w:numId w:val="68"/>
        </w:numPr>
        <w:autoSpaceDE w:val="0"/>
        <w:autoSpaceDN w:val="0"/>
        <w:adjustRightInd w:val="0"/>
        <w:spacing w:after="0" w:line="240" w:lineRule="auto"/>
        <w:jc w:val="both"/>
        <w:rPr>
          <w:rFonts w:ascii="Arial" w:hAnsi="Arial" w:cs="Arial"/>
        </w:rPr>
      </w:pPr>
      <w:r w:rsidRPr="00CF6A35">
        <w:rPr>
          <w:rFonts w:ascii="Arial" w:hAnsi="Arial" w:cs="Arial"/>
        </w:rPr>
        <w:t>Prijíma</w:t>
      </w:r>
      <w:r>
        <w:rPr>
          <w:rFonts w:ascii="Arial" w:hAnsi="Arial" w:cs="Arial"/>
        </w:rPr>
        <w:t>teľ predkladá aj účtovné doklady</w:t>
      </w:r>
      <w:r w:rsidRPr="00CF6A35">
        <w:rPr>
          <w:rFonts w:ascii="Arial" w:hAnsi="Arial" w:cs="Arial"/>
        </w:rPr>
        <w:t xml:space="preserve"> (preukazujúce úhradu</w:t>
      </w:r>
      <w:r w:rsidR="005203AD">
        <w:rPr>
          <w:rFonts w:ascii="Arial" w:hAnsi="Arial" w:cs="Arial"/>
        </w:rPr>
        <w:t xml:space="preserve"> vrátane neoprávnených výdavkov</w:t>
      </w:r>
      <w:r w:rsidR="00100081">
        <w:rPr>
          <w:rFonts w:ascii="Arial" w:hAnsi="Arial" w:cs="Arial"/>
        </w:rPr>
        <w:t>, resp. zrealizovanie</w:t>
      </w:r>
      <w:r w:rsidRPr="00CF6A35">
        <w:rPr>
          <w:rFonts w:ascii="Arial" w:hAnsi="Arial" w:cs="Arial"/>
        </w:rPr>
        <w:t xml:space="preserve"> výdavku</w:t>
      </w:r>
      <w:r w:rsidR="00605D6D">
        <w:rPr>
          <w:rFonts w:ascii="Arial" w:hAnsi="Arial" w:cs="Arial"/>
        </w:rPr>
        <w:t>/interného výkonu</w:t>
      </w:r>
      <w:r w:rsidR="00AE0D8B">
        <w:rPr>
          <w:rFonts w:ascii="Arial" w:hAnsi="Arial" w:cs="Arial"/>
        </w:rPr>
        <w:t>/nákladu</w:t>
      </w:r>
      <w:r w:rsidRPr="00CF6A35">
        <w:rPr>
          <w:rFonts w:ascii="Arial" w:hAnsi="Arial" w:cs="Arial"/>
        </w:rPr>
        <w:t xml:space="preserve"> deklarovaného v </w:t>
      </w:r>
      <w:r>
        <w:rPr>
          <w:rFonts w:ascii="Arial" w:hAnsi="Arial" w:cs="Arial"/>
        </w:rPr>
        <w:t>ŽoP</w:t>
      </w:r>
      <w:r w:rsidR="00605D6D">
        <w:rPr>
          <w:rFonts w:ascii="Arial" w:hAnsi="Arial" w:cs="Arial"/>
        </w:rPr>
        <w:t xml:space="preserve">, napr. </w:t>
      </w:r>
      <w:r w:rsidR="00605D6D" w:rsidRPr="00A6289A">
        <w:rPr>
          <w:rFonts w:ascii="Arial" w:hAnsi="Arial" w:cs="Arial"/>
        </w:rPr>
        <w:t>interné účtovné doklady vlastných výkonov</w:t>
      </w:r>
      <w:r w:rsidR="00AE0D8B">
        <w:rPr>
          <w:rFonts w:ascii="Arial" w:hAnsi="Arial" w:cs="Arial"/>
        </w:rPr>
        <w:t>/nákladov</w:t>
      </w:r>
      <w:r w:rsidR="00605D6D" w:rsidRPr="00A6289A">
        <w:rPr>
          <w:rFonts w:ascii="Arial" w:hAnsi="Arial" w:cs="Arial"/>
        </w:rPr>
        <w:t>, mesačn</w:t>
      </w:r>
      <w:r w:rsidR="00605D6D">
        <w:rPr>
          <w:rFonts w:ascii="Arial" w:hAnsi="Arial" w:cs="Arial"/>
        </w:rPr>
        <w:t>ý</w:t>
      </w:r>
      <w:r w:rsidR="00605D6D" w:rsidRPr="00A6289A">
        <w:rPr>
          <w:rFonts w:ascii="Arial" w:hAnsi="Arial" w:cs="Arial"/>
        </w:rPr>
        <w:t xml:space="preserve"> výkaz o spracovaných množstvách za každú činnosť, prípadne rovnopis dokladu rovnocennej </w:t>
      </w:r>
      <w:r w:rsidR="00605D6D" w:rsidRPr="00A6289A">
        <w:rPr>
          <w:rFonts w:ascii="Arial" w:hAnsi="Arial" w:cs="Arial"/>
        </w:rPr>
        <w:lastRenderedPageBreak/>
        <w:t>dôkaznej hodnoty</w:t>
      </w:r>
      <w:r w:rsidR="00605D6D">
        <w:rPr>
          <w:rFonts w:ascii="Arial" w:hAnsi="Arial" w:cs="Arial"/>
        </w:rPr>
        <w:t xml:space="preserve"> a pod</w:t>
      </w:r>
      <w:r w:rsidRPr="00CF6A35">
        <w:rPr>
          <w:rFonts w:ascii="Arial" w:hAnsi="Arial" w:cs="Arial"/>
        </w:rPr>
        <w:t>) a relevantnú podpornú dokumentáciu, ktorej minimálny rozsah</w:t>
      </w:r>
      <w:r>
        <w:rPr>
          <w:rFonts w:ascii="Arial" w:hAnsi="Arial" w:cs="Arial"/>
        </w:rPr>
        <w:t xml:space="preserve"> </w:t>
      </w:r>
      <w:r w:rsidRPr="00CF6A35">
        <w:rPr>
          <w:rFonts w:ascii="Arial" w:hAnsi="Arial" w:cs="Arial"/>
        </w:rPr>
        <w:t xml:space="preserve"> stanoví </w:t>
      </w:r>
      <w:r w:rsidR="00C579C6">
        <w:rPr>
          <w:rFonts w:ascii="Arial" w:hAnsi="Arial" w:cs="Arial"/>
        </w:rPr>
        <w:t>NA</w:t>
      </w:r>
      <w:r w:rsidRPr="00CF6A35">
        <w:rPr>
          <w:rFonts w:ascii="Arial" w:hAnsi="Arial" w:cs="Arial"/>
        </w:rPr>
        <w:t xml:space="preserve">. </w:t>
      </w:r>
    </w:p>
    <w:p w14:paraId="7C589BA2" w14:textId="77777777" w:rsidR="005C19A8" w:rsidRPr="00340EF2" w:rsidRDefault="005C19A8" w:rsidP="009B053B">
      <w:pPr>
        <w:numPr>
          <w:ilvl w:val="0"/>
          <w:numId w:val="68"/>
        </w:numPr>
        <w:autoSpaceDE w:val="0"/>
        <w:autoSpaceDN w:val="0"/>
        <w:adjustRightInd w:val="0"/>
        <w:spacing w:after="0" w:line="240" w:lineRule="auto"/>
        <w:jc w:val="both"/>
        <w:rPr>
          <w:rFonts w:ascii="Arial" w:hAnsi="Arial" w:cs="Arial"/>
        </w:rPr>
      </w:pPr>
      <w:r w:rsidRPr="00340EF2">
        <w:rPr>
          <w:rFonts w:ascii="Arial" w:hAnsi="Arial" w:cs="Arial"/>
        </w:rPr>
        <w:t>V prípade, ak súčasťou nárokovaných finančných prostriedkov Prijímateľa sú aj hotovostné úhrady, zahrnie Prijímateľ tieto nárokované finančné prostriedky ŽoP a spolu s ňou predloží aj rovnopisy, resp. kópie</w:t>
      </w:r>
      <w:r w:rsidR="00100081">
        <w:rPr>
          <w:rFonts w:ascii="Arial" w:hAnsi="Arial" w:cs="Arial"/>
        </w:rPr>
        <w:t xml:space="preserve"> </w:t>
      </w:r>
      <w:r w:rsidRPr="00340EF2">
        <w:rPr>
          <w:rFonts w:ascii="Arial" w:hAnsi="Arial" w:cs="Arial"/>
        </w:rPr>
        <w:t xml:space="preserve">príslušných účtovných dokladov označené podpisom </w:t>
      </w:r>
      <w:r w:rsidR="00100081">
        <w:rPr>
          <w:rFonts w:ascii="Arial" w:hAnsi="Arial" w:cs="Arial"/>
        </w:rPr>
        <w:t>osoby/osôb oprávnenej na podpisovanie za</w:t>
      </w:r>
      <w:r w:rsidRPr="00340EF2">
        <w:rPr>
          <w:rFonts w:ascii="Arial" w:hAnsi="Arial" w:cs="Arial"/>
        </w:rPr>
        <w:t xml:space="preserve"> </w:t>
      </w:r>
      <w:r>
        <w:rPr>
          <w:rFonts w:ascii="Arial" w:hAnsi="Arial" w:cs="Arial"/>
        </w:rPr>
        <w:t>P</w:t>
      </w:r>
      <w:r w:rsidRPr="00340EF2">
        <w:rPr>
          <w:rFonts w:ascii="Arial" w:hAnsi="Arial" w:cs="Arial"/>
        </w:rPr>
        <w:t>rijímateľa, ktoré potvrdzujú hotovostnú úhradu (napr. pokladničný blok).</w:t>
      </w:r>
    </w:p>
    <w:p w14:paraId="6E57A0EA" w14:textId="77777777" w:rsidR="005C19A8" w:rsidRPr="00CF6A35" w:rsidRDefault="00C579C6" w:rsidP="009B053B">
      <w:pPr>
        <w:numPr>
          <w:ilvl w:val="0"/>
          <w:numId w:val="68"/>
        </w:numPr>
        <w:autoSpaceDE w:val="0"/>
        <w:autoSpaceDN w:val="0"/>
        <w:adjustRightInd w:val="0"/>
        <w:spacing w:after="0" w:line="240" w:lineRule="auto"/>
        <w:jc w:val="both"/>
        <w:rPr>
          <w:rFonts w:ascii="Arial" w:hAnsi="Arial" w:cs="Arial"/>
        </w:rPr>
      </w:pPr>
      <w:r>
        <w:rPr>
          <w:rFonts w:ascii="Arial" w:hAnsi="Arial" w:cs="Arial"/>
        </w:rPr>
        <w:t>NA</w:t>
      </w:r>
      <w:r w:rsidR="005C19A8" w:rsidRPr="00CF6A35">
        <w:rPr>
          <w:rFonts w:ascii="Arial" w:hAnsi="Arial" w:cs="Arial"/>
        </w:rPr>
        <w:t xml:space="preserve"> vykoná </w:t>
      </w:r>
      <w:r w:rsidR="005C19A8">
        <w:rPr>
          <w:rFonts w:ascii="Arial" w:hAnsi="Arial" w:cs="Arial"/>
        </w:rPr>
        <w:t>administratívnu finančnú kontrolu ŽoP</w:t>
      </w:r>
      <w:r w:rsidR="005C19A8" w:rsidRPr="00CF6A35">
        <w:rPr>
          <w:rFonts w:ascii="Arial" w:hAnsi="Arial" w:cs="Arial"/>
        </w:rPr>
        <w:t xml:space="preserve">. </w:t>
      </w:r>
      <w:r w:rsidR="005C19A8">
        <w:rPr>
          <w:rFonts w:ascii="Arial" w:hAnsi="Arial" w:cs="Arial"/>
        </w:rPr>
        <w:t>Ak to je nevyhnutné, môže administratívnu finančnú kontrolu rozšíriť i o výkon finančnej kontroly na mieste.</w:t>
      </w:r>
    </w:p>
    <w:p w14:paraId="32C53602" w14:textId="77777777" w:rsidR="005C19A8" w:rsidRPr="00CF6A35" w:rsidRDefault="005C19A8" w:rsidP="009B053B">
      <w:pPr>
        <w:numPr>
          <w:ilvl w:val="0"/>
          <w:numId w:val="68"/>
        </w:numPr>
        <w:autoSpaceDE w:val="0"/>
        <w:autoSpaceDN w:val="0"/>
        <w:adjustRightInd w:val="0"/>
        <w:spacing w:after="0" w:line="240" w:lineRule="auto"/>
        <w:jc w:val="both"/>
        <w:rPr>
          <w:rFonts w:ascii="Arial" w:hAnsi="Arial" w:cs="Arial"/>
        </w:rPr>
      </w:pPr>
      <w:r w:rsidRPr="00CF6A35">
        <w:rPr>
          <w:rFonts w:ascii="Arial" w:hAnsi="Arial" w:cs="Arial"/>
        </w:rPr>
        <w:t xml:space="preserve">V prípade zistenia nedostatkov </w:t>
      </w:r>
      <w:r w:rsidR="00C579C6">
        <w:rPr>
          <w:rFonts w:ascii="Arial" w:hAnsi="Arial" w:cs="Arial"/>
        </w:rPr>
        <w:t>NA</w:t>
      </w:r>
      <w:r w:rsidRPr="00CF6A35">
        <w:rPr>
          <w:rFonts w:ascii="Arial" w:hAnsi="Arial" w:cs="Arial"/>
        </w:rPr>
        <w:t xml:space="preserve"> vyzve</w:t>
      </w:r>
      <w:r>
        <w:rPr>
          <w:rFonts w:ascii="Arial" w:hAnsi="Arial" w:cs="Arial"/>
        </w:rPr>
        <w:t xml:space="preserve"> P</w:t>
      </w:r>
      <w:r w:rsidRPr="00CF6A35">
        <w:rPr>
          <w:rFonts w:ascii="Arial" w:hAnsi="Arial" w:cs="Arial"/>
        </w:rPr>
        <w:t xml:space="preserve">rijímateľa, aby v stanovenej lehote doplnil / zmenil </w:t>
      </w:r>
      <w:r>
        <w:rPr>
          <w:rFonts w:ascii="Arial" w:hAnsi="Arial" w:cs="Arial"/>
        </w:rPr>
        <w:t>ŽoP</w:t>
      </w:r>
      <w:r w:rsidRPr="00CF6A35">
        <w:rPr>
          <w:rFonts w:ascii="Arial" w:hAnsi="Arial" w:cs="Arial"/>
        </w:rPr>
        <w:t xml:space="preserve">. Lehota na výkon kontroly </w:t>
      </w:r>
      <w:r>
        <w:rPr>
          <w:rFonts w:ascii="Arial" w:hAnsi="Arial" w:cs="Arial"/>
        </w:rPr>
        <w:t>ŽoP</w:t>
      </w:r>
      <w:r w:rsidRPr="00CF6A35">
        <w:rPr>
          <w:rFonts w:ascii="Arial" w:hAnsi="Arial" w:cs="Arial"/>
        </w:rPr>
        <w:t xml:space="preserve"> môže byť Národnou agentúrou pozastavená.</w:t>
      </w:r>
    </w:p>
    <w:p w14:paraId="52B5AE16" w14:textId="77777777" w:rsidR="003A3803" w:rsidRPr="003A3803" w:rsidRDefault="005C19A8" w:rsidP="003A3803">
      <w:pPr>
        <w:widowControl w:val="0"/>
        <w:numPr>
          <w:ilvl w:val="0"/>
          <w:numId w:val="68"/>
        </w:numPr>
        <w:autoSpaceDE w:val="0"/>
        <w:autoSpaceDN w:val="0"/>
        <w:adjustRightInd w:val="0"/>
        <w:spacing w:after="0" w:line="240" w:lineRule="auto"/>
        <w:jc w:val="both"/>
        <w:rPr>
          <w:rFonts w:ascii="Arial" w:hAnsi="Arial" w:cs="Arial"/>
        </w:rPr>
      </w:pPr>
      <w:r w:rsidRPr="00CF6A35">
        <w:rPr>
          <w:rFonts w:ascii="Arial" w:hAnsi="Arial" w:cs="Arial"/>
        </w:rPr>
        <w:t xml:space="preserve">Po vykonaní kontroly </w:t>
      </w:r>
      <w:r>
        <w:rPr>
          <w:rFonts w:ascii="Arial" w:hAnsi="Arial" w:cs="Arial"/>
        </w:rPr>
        <w:t>ŽoP</w:t>
      </w:r>
      <w:r w:rsidRPr="00CF6A35">
        <w:rPr>
          <w:rFonts w:ascii="Arial" w:hAnsi="Arial" w:cs="Arial"/>
        </w:rPr>
        <w:t xml:space="preserve"> Národná agentúra </w:t>
      </w:r>
      <w:r>
        <w:rPr>
          <w:rFonts w:ascii="Arial" w:hAnsi="Arial" w:cs="Arial"/>
        </w:rPr>
        <w:t xml:space="preserve">ŽoP </w:t>
      </w:r>
      <w:r w:rsidRPr="00CF6A35">
        <w:rPr>
          <w:rFonts w:ascii="Arial" w:hAnsi="Arial" w:cs="Arial"/>
        </w:rPr>
        <w:t>schváli</w:t>
      </w:r>
      <w:r>
        <w:rPr>
          <w:rFonts w:ascii="Arial" w:hAnsi="Arial" w:cs="Arial"/>
        </w:rPr>
        <w:t xml:space="preserve"> (schváli</w:t>
      </w:r>
      <w:r w:rsidRPr="00CF6A35">
        <w:rPr>
          <w:rFonts w:ascii="Arial" w:hAnsi="Arial" w:cs="Arial"/>
        </w:rPr>
        <w:t xml:space="preserve"> deklarované výdavky v plnej výške), schváli v zníženej sume (schváli deklarované výdavky vo výške zníženej o sumu neoprávnených výdavkov</w:t>
      </w:r>
      <w:r>
        <w:rPr>
          <w:rFonts w:ascii="Arial" w:hAnsi="Arial" w:cs="Arial"/>
        </w:rPr>
        <w:t xml:space="preserve"> alebo časti výdavkov, pri ktorých nebolo možné vykonať kontrolu</w:t>
      </w:r>
      <w:r w:rsidRPr="00CF6A35">
        <w:rPr>
          <w:rFonts w:ascii="Arial" w:hAnsi="Arial" w:cs="Arial"/>
        </w:rPr>
        <w:t xml:space="preserve">) alebo zamietne najneskôr v lehote </w:t>
      </w:r>
      <w:r>
        <w:rPr>
          <w:rFonts w:ascii="Arial" w:hAnsi="Arial" w:cs="Arial"/>
          <w:b/>
        </w:rPr>
        <w:t xml:space="preserve">20 dní </w:t>
      </w:r>
      <w:r w:rsidRPr="00CF6A35">
        <w:rPr>
          <w:rFonts w:ascii="Arial" w:hAnsi="Arial" w:cs="Arial"/>
        </w:rPr>
        <w:t>od</w:t>
      </w:r>
      <w:r>
        <w:rPr>
          <w:rFonts w:ascii="Arial" w:hAnsi="Arial" w:cs="Arial"/>
        </w:rPr>
        <w:t> prijatia ŽoP od P</w:t>
      </w:r>
      <w:r w:rsidRPr="00CF6A35">
        <w:rPr>
          <w:rFonts w:ascii="Arial" w:hAnsi="Arial" w:cs="Arial"/>
        </w:rPr>
        <w:t xml:space="preserve">rijímateľa. </w:t>
      </w:r>
      <w:r w:rsidR="003A3803" w:rsidRPr="003A3803">
        <w:rPr>
          <w:rFonts w:ascii="Arial" w:hAnsi="Arial" w:cs="Arial"/>
        </w:rPr>
        <w:t>Do tejto lehoty sa nezapočítava obdobie nevyhnutné na doplnenie údajov zo strany Prijímateľa a na výkon finančnej kontroly na mieste.</w:t>
      </w:r>
    </w:p>
    <w:p w14:paraId="1EE46726" w14:textId="77777777" w:rsidR="004B52F1" w:rsidRDefault="004B52F1" w:rsidP="00676878">
      <w:pPr>
        <w:widowControl w:val="0"/>
        <w:autoSpaceDE w:val="0"/>
        <w:autoSpaceDN w:val="0"/>
        <w:adjustRightInd w:val="0"/>
        <w:spacing w:after="0" w:line="240" w:lineRule="auto"/>
        <w:ind w:left="360"/>
        <w:jc w:val="both"/>
        <w:rPr>
          <w:rFonts w:ascii="Arial" w:hAnsi="Arial" w:cs="Arial"/>
        </w:rPr>
      </w:pPr>
    </w:p>
    <w:p w14:paraId="3B55D886" w14:textId="77777777" w:rsidR="005C19A8" w:rsidRPr="00CF6A35" w:rsidRDefault="00C579C6" w:rsidP="009B053B">
      <w:pPr>
        <w:numPr>
          <w:ilvl w:val="0"/>
          <w:numId w:val="68"/>
        </w:numPr>
        <w:autoSpaceDE w:val="0"/>
        <w:autoSpaceDN w:val="0"/>
        <w:adjustRightInd w:val="0"/>
        <w:spacing w:after="0" w:line="240" w:lineRule="auto"/>
        <w:jc w:val="both"/>
        <w:rPr>
          <w:rFonts w:ascii="Arial" w:hAnsi="Arial" w:cs="Arial"/>
        </w:rPr>
      </w:pPr>
      <w:r>
        <w:rPr>
          <w:rFonts w:ascii="Arial" w:hAnsi="Arial" w:cs="Arial"/>
        </w:rPr>
        <w:t>NA</w:t>
      </w:r>
      <w:r w:rsidR="005C19A8" w:rsidRPr="00CF6A35">
        <w:rPr>
          <w:rFonts w:ascii="Arial" w:hAnsi="Arial" w:cs="Arial"/>
        </w:rPr>
        <w:t xml:space="preserve">, v prípade schválenia </w:t>
      </w:r>
      <w:r w:rsidR="005C19A8">
        <w:rPr>
          <w:rFonts w:ascii="Arial" w:hAnsi="Arial" w:cs="Arial"/>
        </w:rPr>
        <w:t>ŽoP</w:t>
      </w:r>
      <w:r w:rsidR="005C19A8" w:rsidRPr="00CF6A35">
        <w:rPr>
          <w:rFonts w:ascii="Arial" w:hAnsi="Arial" w:cs="Arial"/>
        </w:rPr>
        <w:t xml:space="preserve"> alebo jej časti, najneskôr do </w:t>
      </w:r>
      <w:r w:rsidR="005C19A8">
        <w:rPr>
          <w:rFonts w:ascii="Arial" w:hAnsi="Arial" w:cs="Arial"/>
          <w:b/>
        </w:rPr>
        <w:t>5</w:t>
      </w:r>
      <w:r w:rsidR="005C19A8" w:rsidRPr="00CF6A35">
        <w:rPr>
          <w:rFonts w:ascii="Arial" w:hAnsi="Arial" w:cs="Arial"/>
          <w:b/>
        </w:rPr>
        <w:t>  dní</w:t>
      </w:r>
      <w:r w:rsidR="005C19A8" w:rsidRPr="00CF6A35">
        <w:rPr>
          <w:rFonts w:ascii="Arial" w:hAnsi="Arial" w:cs="Arial"/>
        </w:rPr>
        <w:t xml:space="preserve"> od schválenia </w:t>
      </w:r>
      <w:r w:rsidR="005C19A8">
        <w:rPr>
          <w:rFonts w:ascii="Arial" w:hAnsi="Arial" w:cs="Arial"/>
        </w:rPr>
        <w:t xml:space="preserve"> ŽoP </w:t>
      </w:r>
      <w:r w:rsidR="005C19A8" w:rsidRPr="00CF6A35">
        <w:rPr>
          <w:rFonts w:ascii="Arial" w:hAnsi="Arial" w:cs="Arial"/>
        </w:rPr>
        <w:t xml:space="preserve">zadá platobné príkazy na úhradu prostriedkov </w:t>
      </w:r>
      <w:r w:rsidR="005C19A8">
        <w:rPr>
          <w:rFonts w:ascii="Arial" w:hAnsi="Arial" w:cs="Arial"/>
        </w:rPr>
        <w:t>P</w:t>
      </w:r>
      <w:r w:rsidR="005C19A8" w:rsidRPr="00CF6A35">
        <w:rPr>
          <w:rFonts w:ascii="Arial" w:hAnsi="Arial" w:cs="Arial"/>
        </w:rPr>
        <w:t xml:space="preserve">rijímateľovi. </w:t>
      </w:r>
    </w:p>
    <w:p w14:paraId="67605D9A" w14:textId="77777777" w:rsidR="005C19A8" w:rsidRDefault="005C19A8" w:rsidP="005C2DBD">
      <w:pPr>
        <w:spacing w:after="0" w:line="240" w:lineRule="auto"/>
        <w:rPr>
          <w:u w:val="single"/>
        </w:rPr>
      </w:pPr>
    </w:p>
    <w:p w14:paraId="76F3BD60" w14:textId="77777777" w:rsidR="005C19A8" w:rsidRPr="006A6D38" w:rsidRDefault="005C19A8" w:rsidP="009B053B">
      <w:pPr>
        <w:pStyle w:val="Odsekzoznamu"/>
        <w:numPr>
          <w:ilvl w:val="1"/>
          <w:numId w:val="59"/>
        </w:numPr>
        <w:ind w:left="426" w:hanging="426"/>
        <w:jc w:val="both"/>
        <w:outlineLvl w:val="1"/>
        <w:rPr>
          <w:rFonts w:cs="Arial"/>
          <w:b/>
          <w:color w:val="000000"/>
          <w:sz w:val="22"/>
        </w:rPr>
      </w:pPr>
      <w:bookmarkStart w:id="285" w:name="_Toc16592772"/>
      <w:bookmarkStart w:id="286" w:name="_Toc75933170"/>
      <w:r w:rsidRPr="006A6D38">
        <w:rPr>
          <w:rFonts w:cs="Arial"/>
          <w:b/>
          <w:color w:val="000000"/>
          <w:sz w:val="22"/>
        </w:rPr>
        <w:t>Hotovostné platby</w:t>
      </w:r>
      <w:bookmarkEnd w:id="285"/>
      <w:bookmarkEnd w:id="286"/>
      <w:r w:rsidRPr="006A6D38">
        <w:rPr>
          <w:rFonts w:cs="Arial"/>
          <w:b/>
          <w:color w:val="000000"/>
          <w:sz w:val="22"/>
        </w:rPr>
        <w:t xml:space="preserve"> </w:t>
      </w:r>
    </w:p>
    <w:p w14:paraId="7FB5034F" w14:textId="77777777" w:rsidR="005C19A8" w:rsidRPr="006A6D38" w:rsidRDefault="005C19A8" w:rsidP="005C2DBD">
      <w:pPr>
        <w:spacing w:after="0" w:line="240" w:lineRule="auto"/>
        <w:jc w:val="both"/>
        <w:rPr>
          <w:rFonts w:ascii="Arial" w:hAnsi="Arial" w:cs="Arial"/>
          <w:color w:val="000000"/>
        </w:rPr>
      </w:pPr>
    </w:p>
    <w:p w14:paraId="5E4CDC38" w14:textId="77777777" w:rsidR="005C19A8" w:rsidRPr="006A6D38" w:rsidRDefault="005C19A8" w:rsidP="005C2DBD">
      <w:pPr>
        <w:spacing w:after="0" w:line="240" w:lineRule="auto"/>
        <w:jc w:val="both"/>
        <w:rPr>
          <w:rFonts w:ascii="Arial" w:hAnsi="Arial" w:cs="Arial"/>
          <w:color w:val="000000"/>
        </w:rPr>
      </w:pPr>
      <w:r w:rsidRPr="006A6D38">
        <w:rPr>
          <w:rFonts w:ascii="Arial" w:hAnsi="Arial" w:cs="Arial"/>
          <w:color w:val="000000"/>
        </w:rPr>
        <w:t>V zmysle § 2 zákona o obmedzení platieb v hotovosti sa platbou v hotovosti rozumie odovzdanie bankoviek alebo mincí v hotovosti v mene euro alebo bankoviek alebo mincí v hotovosti v inej mene odovzdávajúcim a prijatie tejto hotovosti príjemcom. 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5</w:t>
      </w:r>
      <w:r w:rsidR="00F51C7F" w:rsidRPr="006A6D38">
        <w:rPr>
          <w:rFonts w:ascii="Arial" w:hAnsi="Arial" w:cs="Arial"/>
          <w:color w:val="000000"/>
        </w:rPr>
        <w:t xml:space="preserve"> </w:t>
      </w:r>
      <w:r w:rsidR="000B54FA" w:rsidRPr="006A6D38">
        <w:rPr>
          <w:rFonts w:ascii="Arial" w:hAnsi="Arial" w:cs="Arial"/>
          <w:color w:val="000000"/>
        </w:rPr>
        <w:t>000</w:t>
      </w:r>
      <w:r w:rsidRPr="006A6D38">
        <w:rPr>
          <w:rFonts w:ascii="Arial" w:hAnsi="Arial" w:cs="Arial"/>
          <w:color w:val="000000"/>
        </w:rPr>
        <w:t xml:space="preserve"> EUR</w:t>
      </w:r>
      <w:r w:rsidR="00F51C7F" w:rsidRPr="006A6D38">
        <w:rPr>
          <w:rFonts w:ascii="Arial" w:hAnsi="Arial" w:cs="Arial"/>
          <w:color w:val="000000"/>
        </w:rPr>
        <w:t xml:space="preserve"> p</w:t>
      </w:r>
      <w:r w:rsidRPr="006A6D38">
        <w:rPr>
          <w:rFonts w:ascii="Arial" w:hAnsi="Arial" w:cs="Arial"/>
          <w:color w:val="000000"/>
        </w:rPr>
        <w:t>odľa § 4 zákona o obmedzení platieb v hotovosti pri právnických osobách a fyzických osobách – podnikateľoch.</w:t>
      </w:r>
    </w:p>
    <w:p w14:paraId="45A92730" w14:textId="77777777" w:rsidR="005C19A8" w:rsidRPr="006A6D38" w:rsidRDefault="005C19A8" w:rsidP="005C2DBD">
      <w:pPr>
        <w:spacing w:after="0" w:line="240" w:lineRule="auto"/>
        <w:jc w:val="both"/>
        <w:rPr>
          <w:rFonts w:ascii="Arial" w:hAnsi="Arial" w:cs="Arial"/>
          <w:color w:val="000000"/>
        </w:rPr>
      </w:pPr>
    </w:p>
    <w:p w14:paraId="055123EC" w14:textId="77777777" w:rsidR="005C19A8" w:rsidRPr="006A6D38" w:rsidRDefault="005C19A8" w:rsidP="00FB476E">
      <w:pPr>
        <w:pStyle w:val="Odsekzoznamu"/>
        <w:numPr>
          <w:ilvl w:val="1"/>
          <w:numId w:val="59"/>
        </w:numPr>
        <w:ind w:left="426" w:hanging="426"/>
        <w:jc w:val="both"/>
        <w:outlineLvl w:val="1"/>
        <w:rPr>
          <w:rFonts w:cs="Arial"/>
          <w:b/>
          <w:bCs/>
          <w:iCs/>
          <w:color w:val="000000"/>
          <w:sz w:val="22"/>
          <w:lang w:eastAsia="en-US"/>
        </w:rPr>
      </w:pPr>
      <w:bookmarkStart w:id="287" w:name="_Toc344902500"/>
      <w:bookmarkStart w:id="288" w:name="_Toc344905416"/>
      <w:bookmarkStart w:id="289" w:name="_Toc327884408"/>
      <w:bookmarkStart w:id="290" w:name="_Toc347219292"/>
      <w:bookmarkStart w:id="291" w:name="_Toc419709579"/>
      <w:bookmarkStart w:id="292" w:name="_Toc438193957"/>
      <w:bookmarkStart w:id="293" w:name="_Toc438194503"/>
      <w:bookmarkStart w:id="294" w:name="_Toc438194848"/>
      <w:bookmarkStart w:id="295" w:name="_Toc438194886"/>
      <w:bookmarkStart w:id="296" w:name="_Toc438195000"/>
      <w:bookmarkStart w:id="297" w:name="_Toc438202650"/>
      <w:bookmarkStart w:id="298" w:name="_Toc16592773"/>
      <w:bookmarkStart w:id="299" w:name="_Toc75933171"/>
      <w:r w:rsidRPr="006A6D38">
        <w:rPr>
          <w:rFonts w:cs="Arial"/>
          <w:b/>
          <w:bCs/>
          <w:iCs/>
          <w:color w:val="000000"/>
          <w:sz w:val="22"/>
          <w:lang w:eastAsia="en-US"/>
        </w:rPr>
        <w:t>Účtovníctvo</w:t>
      </w:r>
      <w:bookmarkEnd w:id="287"/>
      <w:bookmarkEnd w:id="288"/>
      <w:bookmarkEnd w:id="289"/>
      <w:bookmarkEnd w:id="290"/>
      <w:bookmarkEnd w:id="291"/>
      <w:bookmarkEnd w:id="292"/>
      <w:bookmarkEnd w:id="293"/>
      <w:bookmarkEnd w:id="294"/>
      <w:bookmarkEnd w:id="295"/>
      <w:bookmarkEnd w:id="296"/>
      <w:bookmarkEnd w:id="297"/>
      <w:bookmarkEnd w:id="298"/>
      <w:bookmarkEnd w:id="299"/>
    </w:p>
    <w:p w14:paraId="14DBD327" w14:textId="77777777" w:rsidR="005C19A8" w:rsidRDefault="005C19A8" w:rsidP="00D30C49">
      <w:pPr>
        <w:spacing w:after="0" w:line="240" w:lineRule="auto"/>
        <w:jc w:val="both"/>
        <w:rPr>
          <w:rFonts w:ascii="Arial" w:hAnsi="Arial" w:cs="Arial"/>
          <w:color w:val="000000"/>
        </w:rPr>
      </w:pPr>
    </w:p>
    <w:p w14:paraId="50403E68" w14:textId="77777777" w:rsidR="005C19A8" w:rsidRDefault="005C19A8" w:rsidP="00D30C49">
      <w:pPr>
        <w:spacing w:after="0" w:line="240" w:lineRule="auto"/>
        <w:jc w:val="both"/>
        <w:rPr>
          <w:rFonts w:ascii="Arial" w:hAnsi="Arial" w:cs="Arial"/>
          <w:color w:val="000000"/>
        </w:rPr>
      </w:pPr>
      <w:r w:rsidRPr="00830DD2">
        <w:rPr>
          <w:rFonts w:ascii="Arial" w:hAnsi="Arial" w:cs="Arial"/>
          <w:color w:val="000000"/>
        </w:rPr>
        <w:t>Jedným zo základných princípov systému riadenia a kontroly je zabezpečenie spoľahlivého účtovného systému. Súhrn všetkých operácií na strane Národnej agentúry je založený na preukázateľnom účtovníctve, ktoré je v súlade so všeobecne akceptovanými účtovnými zásadami a metódami, najmä ide o:</w:t>
      </w:r>
    </w:p>
    <w:p w14:paraId="4BA7014F" w14:textId="77777777" w:rsidR="005C19A8" w:rsidRPr="00830DD2" w:rsidRDefault="005C19A8" w:rsidP="00D30C49">
      <w:pPr>
        <w:spacing w:after="0" w:line="240" w:lineRule="auto"/>
        <w:jc w:val="both"/>
        <w:rPr>
          <w:rFonts w:ascii="Arial" w:hAnsi="Arial" w:cs="Arial"/>
          <w:color w:val="000000"/>
        </w:rPr>
      </w:pPr>
    </w:p>
    <w:p w14:paraId="60EA1242" w14:textId="77777777" w:rsidR="005C19A8" w:rsidRPr="00830DD2" w:rsidRDefault="005C19A8" w:rsidP="00FB476E">
      <w:pPr>
        <w:numPr>
          <w:ilvl w:val="0"/>
          <w:numId w:val="24"/>
        </w:numPr>
        <w:suppressAutoHyphens/>
        <w:spacing w:after="0" w:line="240" w:lineRule="auto"/>
        <w:jc w:val="both"/>
        <w:rPr>
          <w:rFonts w:ascii="Arial" w:hAnsi="Arial" w:cs="Arial"/>
          <w:color w:val="000000"/>
        </w:rPr>
      </w:pPr>
      <w:r w:rsidRPr="00830DD2">
        <w:rPr>
          <w:rFonts w:ascii="Arial" w:hAnsi="Arial" w:cs="Arial"/>
          <w:color w:val="000000"/>
        </w:rPr>
        <w:t>zákon o účtovníctve;</w:t>
      </w:r>
    </w:p>
    <w:p w14:paraId="0ECB50A9" w14:textId="77777777" w:rsidR="005C19A8" w:rsidRPr="00830DD2" w:rsidRDefault="005C19A8" w:rsidP="00FB476E">
      <w:pPr>
        <w:numPr>
          <w:ilvl w:val="0"/>
          <w:numId w:val="24"/>
        </w:numPr>
        <w:suppressAutoHyphens/>
        <w:spacing w:after="0" w:line="240" w:lineRule="auto"/>
        <w:jc w:val="both"/>
        <w:rPr>
          <w:rFonts w:ascii="Arial" w:hAnsi="Arial" w:cs="Arial"/>
          <w:color w:val="000000"/>
        </w:rPr>
      </w:pPr>
      <w:r w:rsidRPr="00830DD2">
        <w:rPr>
          <w:rFonts w:ascii="Arial" w:hAnsi="Arial" w:cs="Arial"/>
          <w:color w:val="000000"/>
        </w:rPr>
        <w:t>Opatrenie MF SR o postupoch účtovania;</w:t>
      </w:r>
    </w:p>
    <w:p w14:paraId="28E21F57" w14:textId="77777777" w:rsidR="005C19A8" w:rsidRPr="00830DD2" w:rsidRDefault="005C19A8" w:rsidP="00FB476E">
      <w:pPr>
        <w:numPr>
          <w:ilvl w:val="0"/>
          <w:numId w:val="24"/>
        </w:numPr>
        <w:suppressAutoHyphens/>
        <w:spacing w:after="0" w:line="240" w:lineRule="auto"/>
        <w:jc w:val="both"/>
        <w:rPr>
          <w:rFonts w:ascii="Arial" w:hAnsi="Arial" w:cs="Arial"/>
          <w:color w:val="000000"/>
        </w:rPr>
      </w:pPr>
      <w:r w:rsidRPr="00830DD2">
        <w:rPr>
          <w:rFonts w:ascii="Arial" w:hAnsi="Arial" w:cs="Arial"/>
          <w:color w:val="000000"/>
        </w:rPr>
        <w:t>Opatrenie MF SR o individuálnej účtovnej závierke;</w:t>
      </w:r>
    </w:p>
    <w:p w14:paraId="05D90C13" w14:textId="77777777" w:rsidR="005C19A8" w:rsidRPr="00830DD2" w:rsidRDefault="005C19A8" w:rsidP="00FB476E">
      <w:pPr>
        <w:numPr>
          <w:ilvl w:val="0"/>
          <w:numId w:val="24"/>
        </w:numPr>
        <w:suppressAutoHyphens/>
        <w:spacing w:after="0" w:line="240" w:lineRule="auto"/>
        <w:jc w:val="both"/>
        <w:rPr>
          <w:rFonts w:ascii="Arial" w:hAnsi="Arial" w:cs="Arial"/>
          <w:color w:val="000000"/>
        </w:rPr>
      </w:pPr>
      <w:r w:rsidRPr="00830DD2">
        <w:rPr>
          <w:rFonts w:ascii="Arial" w:hAnsi="Arial" w:cs="Arial"/>
          <w:color w:val="000000"/>
        </w:rPr>
        <w:t>zákon o dani z príjmov;</w:t>
      </w:r>
    </w:p>
    <w:p w14:paraId="72B0E29B" w14:textId="77777777" w:rsidR="005C19A8" w:rsidRPr="00830DD2" w:rsidRDefault="005C19A8" w:rsidP="00FB476E">
      <w:pPr>
        <w:numPr>
          <w:ilvl w:val="0"/>
          <w:numId w:val="24"/>
        </w:numPr>
        <w:suppressAutoHyphens/>
        <w:spacing w:after="0" w:line="240" w:lineRule="auto"/>
        <w:jc w:val="both"/>
        <w:rPr>
          <w:rFonts w:ascii="Arial" w:hAnsi="Arial" w:cs="Arial"/>
          <w:color w:val="000000"/>
        </w:rPr>
      </w:pPr>
      <w:r w:rsidRPr="00830DD2">
        <w:rPr>
          <w:rFonts w:ascii="Arial" w:hAnsi="Arial" w:cs="Arial"/>
          <w:color w:val="000000"/>
        </w:rPr>
        <w:t>zákon o dani z pridanej hodnoty;</w:t>
      </w:r>
    </w:p>
    <w:p w14:paraId="06F24CDF" w14:textId="77777777" w:rsidR="00776EB0" w:rsidRDefault="005C19A8" w:rsidP="00FB476E">
      <w:pPr>
        <w:numPr>
          <w:ilvl w:val="0"/>
          <w:numId w:val="24"/>
        </w:numPr>
        <w:suppressAutoHyphens/>
        <w:spacing w:after="0" w:line="240" w:lineRule="auto"/>
        <w:jc w:val="both"/>
        <w:rPr>
          <w:rFonts w:ascii="Arial" w:hAnsi="Arial" w:cs="Arial"/>
          <w:color w:val="000000"/>
        </w:rPr>
      </w:pPr>
      <w:r w:rsidRPr="00830DD2">
        <w:rPr>
          <w:rFonts w:ascii="Arial" w:hAnsi="Arial" w:cs="Arial"/>
          <w:color w:val="000000"/>
        </w:rPr>
        <w:t>zákon o rozpočtových pravidlách verejnej správy</w:t>
      </w:r>
    </w:p>
    <w:p w14:paraId="187BC488" w14:textId="77777777" w:rsidR="005C19A8" w:rsidRPr="00830DD2" w:rsidRDefault="00776EB0" w:rsidP="00FB476E">
      <w:pPr>
        <w:numPr>
          <w:ilvl w:val="0"/>
          <w:numId w:val="24"/>
        </w:numPr>
        <w:suppressAutoHyphens/>
        <w:spacing w:after="0" w:line="240" w:lineRule="auto"/>
        <w:jc w:val="both"/>
        <w:rPr>
          <w:rFonts w:ascii="Arial" w:hAnsi="Arial" w:cs="Arial"/>
          <w:color w:val="000000"/>
        </w:rPr>
      </w:pPr>
      <w:r>
        <w:rPr>
          <w:rFonts w:ascii="Arial" w:hAnsi="Arial" w:cs="Arial"/>
          <w:color w:val="000000"/>
        </w:rPr>
        <w:t>zákon o finančnej kontrole</w:t>
      </w:r>
      <w:r w:rsidR="005C19A8" w:rsidRPr="00830DD2">
        <w:rPr>
          <w:rFonts w:ascii="Arial" w:hAnsi="Arial" w:cs="Arial"/>
          <w:color w:val="000000"/>
        </w:rPr>
        <w:t>.</w:t>
      </w:r>
    </w:p>
    <w:p w14:paraId="5F2F4DC0" w14:textId="77777777" w:rsidR="005C19A8" w:rsidRPr="00830DD2" w:rsidRDefault="005C19A8" w:rsidP="00D30C49">
      <w:pPr>
        <w:suppressAutoHyphens/>
        <w:spacing w:after="0" w:line="240" w:lineRule="auto"/>
        <w:ind w:left="641"/>
        <w:jc w:val="both"/>
        <w:rPr>
          <w:rFonts w:ascii="Arial" w:hAnsi="Arial" w:cs="Arial"/>
          <w:color w:val="000000"/>
        </w:rPr>
      </w:pPr>
    </w:p>
    <w:p w14:paraId="34C6AF5E" w14:textId="77777777" w:rsidR="005C19A8" w:rsidRPr="00830DD2" w:rsidRDefault="005C19A8" w:rsidP="00D30C49">
      <w:pPr>
        <w:spacing w:after="0" w:line="240" w:lineRule="auto"/>
        <w:jc w:val="both"/>
        <w:rPr>
          <w:rFonts w:ascii="Arial" w:hAnsi="Arial" w:cs="Arial"/>
          <w:color w:val="000000"/>
        </w:rPr>
      </w:pPr>
      <w:r w:rsidRPr="00830DD2">
        <w:rPr>
          <w:rFonts w:ascii="Arial" w:hAnsi="Arial" w:cs="Arial"/>
          <w:color w:val="000000"/>
        </w:rPr>
        <w:t>Je vedené v sústave podvojného účtovníctva a osobitne zaznamenáva a vykazuje výdavky, resp. operácie týkajúce sa Programu Bohunice.</w:t>
      </w:r>
    </w:p>
    <w:p w14:paraId="45428336" w14:textId="77777777" w:rsidR="005C19A8" w:rsidRPr="00830DD2" w:rsidRDefault="005C19A8" w:rsidP="00D30C49">
      <w:pPr>
        <w:spacing w:after="0" w:line="240" w:lineRule="auto"/>
        <w:jc w:val="both"/>
        <w:rPr>
          <w:rFonts w:ascii="Arial" w:hAnsi="Arial" w:cs="Arial"/>
          <w:color w:val="000000"/>
        </w:rPr>
      </w:pPr>
    </w:p>
    <w:p w14:paraId="23B09532" w14:textId="77777777" w:rsidR="005C19A8" w:rsidRPr="00830DD2" w:rsidRDefault="005C19A8" w:rsidP="00D30C49">
      <w:pPr>
        <w:spacing w:after="0" w:line="240" w:lineRule="auto"/>
        <w:jc w:val="both"/>
        <w:rPr>
          <w:rFonts w:ascii="Arial" w:hAnsi="Arial" w:cs="Arial"/>
          <w:color w:val="000000"/>
        </w:rPr>
      </w:pPr>
      <w:r w:rsidRPr="00830DD2">
        <w:rPr>
          <w:rFonts w:ascii="Arial" w:hAnsi="Arial" w:cs="Arial"/>
          <w:color w:val="000000"/>
        </w:rPr>
        <w:t>Rovnako i na strane Prijímateľa bude zabezpečené, aby účtovanie realizoval analytickým spôsobom v systéme podvojného účtovníctva</w:t>
      </w:r>
      <w:r>
        <w:rPr>
          <w:rFonts w:ascii="Arial" w:hAnsi="Arial" w:cs="Arial"/>
          <w:color w:val="000000"/>
        </w:rPr>
        <w:t xml:space="preserve"> na úrovni každého P</w:t>
      </w:r>
      <w:r w:rsidRPr="00830DD2">
        <w:rPr>
          <w:rFonts w:ascii="Arial" w:hAnsi="Arial" w:cs="Arial"/>
          <w:color w:val="000000"/>
        </w:rPr>
        <w:t>rojektu bez toho, aby boli dotknuté pravidlá pre účtovníctvo</w:t>
      </w:r>
      <w:r>
        <w:rPr>
          <w:rFonts w:ascii="Arial" w:hAnsi="Arial" w:cs="Arial"/>
          <w:color w:val="000000"/>
        </w:rPr>
        <w:t xml:space="preserve"> vyplývajúce z legislatívy SR</w:t>
      </w:r>
      <w:r w:rsidRPr="00830DD2">
        <w:rPr>
          <w:rFonts w:ascii="Arial" w:hAnsi="Arial" w:cs="Arial"/>
          <w:color w:val="000000"/>
        </w:rPr>
        <w:t xml:space="preserve">. </w:t>
      </w:r>
    </w:p>
    <w:p w14:paraId="48586C31" w14:textId="77777777" w:rsidR="005C19A8" w:rsidRPr="00830DD2" w:rsidRDefault="005C19A8" w:rsidP="00D30C49">
      <w:pPr>
        <w:spacing w:after="0" w:line="240" w:lineRule="auto"/>
        <w:jc w:val="both"/>
        <w:rPr>
          <w:rFonts w:ascii="Arial" w:hAnsi="Arial" w:cs="Arial"/>
          <w:color w:val="000000"/>
        </w:rPr>
      </w:pPr>
    </w:p>
    <w:p w14:paraId="033B6327" w14:textId="77777777" w:rsidR="005C19A8" w:rsidRPr="00830DD2" w:rsidRDefault="005C19A8" w:rsidP="00D30C49">
      <w:pPr>
        <w:spacing w:after="0" w:line="240" w:lineRule="auto"/>
        <w:jc w:val="both"/>
        <w:rPr>
          <w:rFonts w:ascii="Arial" w:hAnsi="Arial" w:cs="Arial"/>
          <w:color w:val="000000"/>
        </w:rPr>
      </w:pPr>
      <w:r w:rsidRPr="00830DD2">
        <w:rPr>
          <w:rFonts w:ascii="Arial" w:hAnsi="Arial" w:cs="Arial"/>
          <w:color w:val="000000"/>
        </w:rPr>
        <w:lastRenderedPageBreak/>
        <w:t>Účtovníctvo je vedené úplne, správne, preukázateľne, zrozumiteľne a spôsobom zabezpečujúcim trvanlivosť účtovných záznamov pri dodržaní pravidiel pre účtovníctvo</w:t>
      </w:r>
      <w:r>
        <w:rPr>
          <w:rFonts w:ascii="Arial" w:hAnsi="Arial" w:cs="Arial"/>
          <w:color w:val="000000"/>
        </w:rPr>
        <w:t xml:space="preserve"> vyplývajúce z legislatívy SR</w:t>
      </w:r>
      <w:r w:rsidRPr="00830DD2">
        <w:rPr>
          <w:rFonts w:ascii="Arial" w:hAnsi="Arial" w:cs="Arial"/>
          <w:color w:val="000000"/>
        </w:rPr>
        <w:t xml:space="preserve"> spôsobom, ktorý umožní zabezpečiť overenie oprávnených výdavkov, poskytovanie výstupov z účtovníctva a spracovanie údajov orgánom vykonávajúcim kontrolu alebo audit.</w:t>
      </w:r>
    </w:p>
    <w:p w14:paraId="1857905C" w14:textId="77777777" w:rsidR="005C19A8" w:rsidRPr="00830DD2" w:rsidRDefault="005C19A8" w:rsidP="00D30C49">
      <w:pPr>
        <w:spacing w:after="0" w:line="240" w:lineRule="auto"/>
        <w:jc w:val="both"/>
        <w:rPr>
          <w:rFonts w:ascii="Arial" w:hAnsi="Arial" w:cs="Arial"/>
          <w:color w:val="000000"/>
        </w:rPr>
      </w:pPr>
    </w:p>
    <w:p w14:paraId="7249CDF2" w14:textId="77777777" w:rsidR="005C19A8" w:rsidRDefault="00C579C6" w:rsidP="00D30C49">
      <w:pPr>
        <w:spacing w:after="0" w:line="240" w:lineRule="auto"/>
        <w:jc w:val="both"/>
        <w:rPr>
          <w:rFonts w:ascii="Arial" w:hAnsi="Arial" w:cs="Arial"/>
          <w:color w:val="000000"/>
        </w:rPr>
      </w:pPr>
      <w:r>
        <w:rPr>
          <w:rFonts w:ascii="Arial" w:hAnsi="Arial" w:cs="Arial"/>
          <w:color w:val="000000"/>
        </w:rPr>
        <w:t>NA</w:t>
      </w:r>
      <w:r w:rsidR="005C19A8" w:rsidRPr="00830DD2">
        <w:rPr>
          <w:rFonts w:ascii="Arial" w:hAnsi="Arial" w:cs="Arial"/>
          <w:color w:val="000000"/>
        </w:rPr>
        <w:t xml:space="preserve"> a Prijímateľ  sú povinní uchovávať účtovnú dokumentáciu alebo evidenciu a inú dokumentáciu týkajúcu sa Programu Bohunice </w:t>
      </w:r>
      <w:r w:rsidR="005C19A8">
        <w:rPr>
          <w:rFonts w:ascii="Arial" w:hAnsi="Arial" w:cs="Arial"/>
          <w:color w:val="000000"/>
        </w:rPr>
        <w:t xml:space="preserve">v lehotách uvedených </w:t>
      </w:r>
      <w:r w:rsidR="005C19A8" w:rsidRPr="008A6311">
        <w:rPr>
          <w:rFonts w:ascii="Arial" w:hAnsi="Arial" w:cs="Arial"/>
          <w:color w:val="000000"/>
        </w:rPr>
        <w:t>v kapitole 14.4.</w:t>
      </w:r>
    </w:p>
    <w:p w14:paraId="146EBA6C" w14:textId="77777777" w:rsidR="002C5268" w:rsidRDefault="002C5268" w:rsidP="00D30C49">
      <w:pPr>
        <w:spacing w:after="0" w:line="240" w:lineRule="auto"/>
        <w:jc w:val="both"/>
        <w:rPr>
          <w:rFonts w:ascii="Arial" w:hAnsi="Arial" w:cs="Arial"/>
          <w:color w:val="000000"/>
        </w:rPr>
      </w:pPr>
    </w:p>
    <w:p w14:paraId="76F27E4C" w14:textId="77777777" w:rsidR="00D610F6" w:rsidRDefault="00D610F6" w:rsidP="00D30C49">
      <w:pPr>
        <w:spacing w:after="0" w:line="240" w:lineRule="auto"/>
        <w:jc w:val="both"/>
        <w:rPr>
          <w:rFonts w:ascii="Arial" w:hAnsi="Arial" w:cs="Arial"/>
          <w:color w:val="000000"/>
        </w:rPr>
      </w:pPr>
    </w:p>
    <w:p w14:paraId="4FE42B3C" w14:textId="77777777" w:rsidR="005C19A8" w:rsidRPr="00BD25B7" w:rsidRDefault="005C19A8" w:rsidP="00FB476E">
      <w:pPr>
        <w:pStyle w:val="Odsekzoznamu"/>
        <w:numPr>
          <w:ilvl w:val="0"/>
          <w:numId w:val="63"/>
        </w:numPr>
        <w:tabs>
          <w:tab w:val="clear" w:pos="360"/>
          <w:tab w:val="num" w:pos="720"/>
        </w:tabs>
        <w:ind w:left="851" w:hanging="851"/>
        <w:outlineLvl w:val="0"/>
        <w:rPr>
          <w:rFonts w:cs="Arial"/>
          <w:b/>
          <w:color w:val="000000"/>
          <w:sz w:val="22"/>
        </w:rPr>
      </w:pPr>
      <w:bookmarkStart w:id="300" w:name="_Toc16592774"/>
      <w:bookmarkStart w:id="301" w:name="_Toc75933172"/>
      <w:r w:rsidRPr="00BD25B7">
        <w:rPr>
          <w:rFonts w:cs="Arial"/>
          <w:b/>
          <w:color w:val="000000"/>
          <w:sz w:val="22"/>
        </w:rPr>
        <w:t>Finančná kontrola a audit</w:t>
      </w:r>
      <w:bookmarkEnd w:id="300"/>
      <w:bookmarkEnd w:id="301"/>
    </w:p>
    <w:p w14:paraId="7F5B7FEC" w14:textId="77777777" w:rsidR="005C19A8" w:rsidRPr="001914A4" w:rsidRDefault="005C19A8" w:rsidP="001914A4">
      <w:pPr>
        <w:spacing w:after="0" w:line="240" w:lineRule="auto"/>
        <w:rPr>
          <w:u w:val="single"/>
        </w:rPr>
      </w:pPr>
    </w:p>
    <w:p w14:paraId="74478CD9" w14:textId="77777777" w:rsidR="005C19A8" w:rsidRDefault="005C19A8" w:rsidP="001914A4">
      <w:pPr>
        <w:autoSpaceDE w:val="0"/>
        <w:autoSpaceDN w:val="0"/>
        <w:adjustRightInd w:val="0"/>
        <w:spacing w:after="0" w:line="240" w:lineRule="auto"/>
        <w:jc w:val="both"/>
        <w:rPr>
          <w:rFonts w:ascii="Arial" w:hAnsi="Arial" w:cs="Arial"/>
          <w:color w:val="000000"/>
        </w:rPr>
      </w:pPr>
      <w:r w:rsidRPr="001914A4">
        <w:rPr>
          <w:rFonts w:ascii="Arial" w:hAnsi="Arial" w:cs="Arial"/>
          <w:color w:val="000000"/>
        </w:rPr>
        <w:t xml:space="preserve">S cieľom zabezpečiť adekvátny a funkčný systém kontroly a rovnako za účelom dodržania všetkých princípov pre zabezpečenie dodržiavania zásad správneho finančného riadenia, </w:t>
      </w:r>
      <w:r w:rsidR="00C579C6">
        <w:rPr>
          <w:rFonts w:ascii="Arial" w:hAnsi="Arial" w:cs="Arial"/>
          <w:color w:val="000000"/>
        </w:rPr>
        <w:t>NA</w:t>
      </w:r>
      <w:r w:rsidRPr="001914A4">
        <w:rPr>
          <w:rFonts w:ascii="Arial" w:hAnsi="Arial" w:cs="Arial"/>
          <w:color w:val="000000"/>
        </w:rPr>
        <w:t xml:space="preserve"> uplatňuje pri implementácii Programu Bohunice nasledovné úrovne vykonávanej kontroly:</w:t>
      </w:r>
    </w:p>
    <w:p w14:paraId="77F35471" w14:textId="77777777" w:rsidR="005C19A8" w:rsidRPr="00FA1636" w:rsidRDefault="005C19A8" w:rsidP="00FB476E">
      <w:pPr>
        <w:pStyle w:val="Odsekzoznamu"/>
        <w:numPr>
          <w:ilvl w:val="0"/>
          <w:numId w:val="36"/>
        </w:numPr>
        <w:autoSpaceDE w:val="0"/>
        <w:autoSpaceDN w:val="0"/>
        <w:adjustRightInd w:val="0"/>
        <w:jc w:val="both"/>
        <w:rPr>
          <w:rFonts w:cs="Arial"/>
          <w:color w:val="000000"/>
          <w:sz w:val="22"/>
        </w:rPr>
      </w:pPr>
      <w:r w:rsidRPr="00FA1636">
        <w:rPr>
          <w:rFonts w:cs="Arial"/>
          <w:color w:val="000000"/>
          <w:sz w:val="22"/>
        </w:rPr>
        <w:t>kontrola Projektu počas implementácie;</w:t>
      </w:r>
    </w:p>
    <w:p w14:paraId="4CFB7DBE" w14:textId="77777777" w:rsidR="005C19A8" w:rsidRPr="00FA1636" w:rsidRDefault="005C19A8" w:rsidP="00FB476E">
      <w:pPr>
        <w:pStyle w:val="Odsekzoznamu"/>
        <w:numPr>
          <w:ilvl w:val="0"/>
          <w:numId w:val="36"/>
        </w:numPr>
        <w:autoSpaceDE w:val="0"/>
        <w:autoSpaceDN w:val="0"/>
        <w:adjustRightInd w:val="0"/>
        <w:jc w:val="both"/>
        <w:rPr>
          <w:rFonts w:cs="Arial"/>
          <w:color w:val="000000"/>
          <w:sz w:val="22"/>
        </w:rPr>
      </w:pPr>
      <w:r w:rsidRPr="00FA1636">
        <w:rPr>
          <w:rFonts w:cs="Arial"/>
          <w:color w:val="000000"/>
          <w:sz w:val="22"/>
        </w:rPr>
        <w:t>kontrola zo strany interného útvaru kontroly Národnej agentúry;</w:t>
      </w:r>
    </w:p>
    <w:p w14:paraId="6713C441" w14:textId="77777777" w:rsidR="005C19A8" w:rsidRPr="00FA1636" w:rsidRDefault="005C19A8" w:rsidP="00FB476E">
      <w:pPr>
        <w:pStyle w:val="Odsekzoznamu"/>
        <w:numPr>
          <w:ilvl w:val="0"/>
          <w:numId w:val="36"/>
        </w:numPr>
        <w:autoSpaceDE w:val="0"/>
        <w:autoSpaceDN w:val="0"/>
        <w:adjustRightInd w:val="0"/>
        <w:jc w:val="both"/>
        <w:rPr>
          <w:rFonts w:cs="Arial"/>
          <w:color w:val="000000"/>
          <w:sz w:val="22"/>
        </w:rPr>
      </w:pPr>
      <w:r w:rsidRPr="00FA1636">
        <w:rPr>
          <w:rFonts w:cs="Arial"/>
          <w:color w:val="000000"/>
          <w:sz w:val="22"/>
        </w:rPr>
        <w:t xml:space="preserve">vnútorný audit zo strany </w:t>
      </w:r>
      <w:r w:rsidR="006911AC">
        <w:rPr>
          <w:rFonts w:cs="Arial"/>
          <w:color w:val="000000"/>
          <w:sz w:val="22"/>
        </w:rPr>
        <w:t>MH SR</w:t>
      </w:r>
      <w:r w:rsidRPr="00FA1636">
        <w:rPr>
          <w:rFonts w:cs="Arial"/>
          <w:color w:val="000000"/>
          <w:sz w:val="22"/>
        </w:rPr>
        <w:t>;</w:t>
      </w:r>
    </w:p>
    <w:p w14:paraId="7C5CD078" w14:textId="77777777" w:rsidR="005C19A8" w:rsidRPr="00FA1636" w:rsidRDefault="005C19A8" w:rsidP="00FB476E">
      <w:pPr>
        <w:pStyle w:val="Odsekzoznamu"/>
        <w:numPr>
          <w:ilvl w:val="0"/>
          <w:numId w:val="36"/>
        </w:numPr>
        <w:autoSpaceDE w:val="0"/>
        <w:autoSpaceDN w:val="0"/>
        <w:adjustRightInd w:val="0"/>
        <w:jc w:val="both"/>
        <w:rPr>
          <w:rFonts w:cs="Arial"/>
          <w:color w:val="000000"/>
          <w:sz w:val="22"/>
        </w:rPr>
      </w:pPr>
      <w:r w:rsidRPr="00FA1636">
        <w:rPr>
          <w:rFonts w:cs="Arial"/>
          <w:color w:val="000000"/>
          <w:sz w:val="22"/>
        </w:rPr>
        <w:t xml:space="preserve">vládny </w:t>
      </w:r>
      <w:r w:rsidRPr="00CA54CC">
        <w:rPr>
          <w:rFonts w:cs="Arial"/>
          <w:color w:val="000000"/>
          <w:sz w:val="22"/>
        </w:rPr>
        <w:t>audit vykonávaný Úradom pre vládny audit</w:t>
      </w:r>
      <w:r w:rsidR="00CA54CC" w:rsidRPr="00CA54CC">
        <w:rPr>
          <w:rFonts w:cs="Arial"/>
          <w:color w:val="000000"/>
          <w:sz w:val="22"/>
        </w:rPr>
        <w:t xml:space="preserve">, </w:t>
      </w:r>
      <w:r w:rsidR="000B08DE">
        <w:rPr>
          <w:rFonts w:cs="Arial"/>
          <w:color w:val="000000"/>
          <w:sz w:val="22"/>
        </w:rPr>
        <w:t xml:space="preserve">MF SR, </w:t>
      </w:r>
      <w:r w:rsidR="00CA54CC" w:rsidRPr="00CA54CC">
        <w:rPr>
          <w:rFonts w:cs="Arial"/>
          <w:color w:val="000000"/>
          <w:sz w:val="22"/>
        </w:rPr>
        <w:t>resp</w:t>
      </w:r>
      <w:r w:rsidR="00CA54CC">
        <w:rPr>
          <w:rFonts w:cs="Arial"/>
          <w:color w:val="000000"/>
          <w:sz w:val="22"/>
        </w:rPr>
        <w:t>. iným povereným subjektom</w:t>
      </w:r>
      <w:r w:rsidRPr="00FA1636">
        <w:rPr>
          <w:rFonts w:cs="Arial"/>
          <w:color w:val="000000"/>
          <w:sz w:val="22"/>
        </w:rPr>
        <w:t>;</w:t>
      </w:r>
    </w:p>
    <w:p w14:paraId="0FB68A27" w14:textId="56260F03" w:rsidR="005C19A8" w:rsidRPr="00FA1636" w:rsidRDefault="005C19A8" w:rsidP="00FB476E">
      <w:pPr>
        <w:pStyle w:val="Odsekzoznamu"/>
        <w:numPr>
          <w:ilvl w:val="0"/>
          <w:numId w:val="36"/>
        </w:numPr>
        <w:autoSpaceDE w:val="0"/>
        <w:autoSpaceDN w:val="0"/>
        <w:adjustRightInd w:val="0"/>
        <w:jc w:val="both"/>
        <w:rPr>
          <w:rFonts w:cs="Arial"/>
          <w:color w:val="000000"/>
          <w:sz w:val="22"/>
        </w:rPr>
      </w:pPr>
      <w:r w:rsidRPr="00FA1636">
        <w:rPr>
          <w:rFonts w:cs="Arial"/>
          <w:color w:val="000000"/>
          <w:sz w:val="22"/>
        </w:rPr>
        <w:t>Kontroly, audity, vyšetrovania a hodnotenia zo strany EK, OLAF</w:t>
      </w:r>
      <w:r w:rsidR="009711FF">
        <w:rPr>
          <w:rFonts w:cs="Arial"/>
          <w:color w:val="000000"/>
          <w:sz w:val="22"/>
        </w:rPr>
        <w:t>, </w:t>
      </w:r>
      <w:r w:rsidRPr="00FA1636">
        <w:rPr>
          <w:rFonts w:cs="Arial"/>
          <w:color w:val="000000"/>
          <w:sz w:val="22"/>
        </w:rPr>
        <w:t>EDA</w:t>
      </w:r>
      <w:r w:rsidR="009711FF">
        <w:rPr>
          <w:rFonts w:cs="Arial"/>
          <w:color w:val="000000"/>
          <w:sz w:val="22"/>
        </w:rPr>
        <w:t xml:space="preserve"> a EPPO</w:t>
      </w:r>
      <w:r w:rsidRPr="00FA1636">
        <w:rPr>
          <w:rFonts w:cs="Arial"/>
          <w:color w:val="000000"/>
          <w:sz w:val="22"/>
        </w:rPr>
        <w:t>.</w:t>
      </w:r>
    </w:p>
    <w:p w14:paraId="68DEA5B3" w14:textId="77777777" w:rsidR="005C19A8" w:rsidRDefault="005C19A8" w:rsidP="00D30C49">
      <w:pPr>
        <w:autoSpaceDE w:val="0"/>
        <w:autoSpaceDN w:val="0"/>
        <w:adjustRightInd w:val="0"/>
        <w:spacing w:after="0" w:line="240" w:lineRule="auto"/>
        <w:jc w:val="both"/>
        <w:rPr>
          <w:rFonts w:cs="Arial"/>
          <w:color w:val="000000"/>
          <w:highlight w:val="magenta"/>
        </w:rPr>
      </w:pPr>
    </w:p>
    <w:p w14:paraId="4087B252" w14:textId="686486E6" w:rsidR="005C19A8" w:rsidRPr="009F1C83" w:rsidRDefault="005C19A8" w:rsidP="009F1C83">
      <w:pPr>
        <w:pStyle w:val="Popis"/>
        <w:keepNext/>
        <w:jc w:val="both"/>
        <w:rPr>
          <w:rFonts w:ascii="Arial" w:hAnsi="Arial" w:cs="Arial"/>
          <w:color w:val="auto"/>
          <w:szCs w:val="20"/>
        </w:rPr>
      </w:pPr>
      <w:r w:rsidRPr="009F1C83">
        <w:rPr>
          <w:rFonts w:ascii="Arial" w:hAnsi="Arial" w:cs="Arial"/>
          <w:color w:val="auto"/>
          <w:szCs w:val="20"/>
        </w:rPr>
        <w:t xml:space="preserve">Obrázok </w:t>
      </w:r>
      <w:r w:rsidR="00953A19">
        <w:rPr>
          <w:rFonts w:ascii="Arial" w:hAnsi="Arial" w:cs="Arial"/>
          <w:color w:val="auto"/>
          <w:szCs w:val="20"/>
        </w:rPr>
        <w:t>4</w:t>
      </w:r>
      <w:r w:rsidRPr="009F1C83">
        <w:rPr>
          <w:rFonts w:ascii="Arial" w:hAnsi="Arial" w:cs="Arial"/>
          <w:color w:val="auto"/>
          <w:szCs w:val="20"/>
        </w:rPr>
        <w:t>- Štruktúra kontroly a auditov Programu Bohunice</w:t>
      </w:r>
    </w:p>
    <w:p w14:paraId="30D0DC04" w14:textId="77777777" w:rsidR="005C19A8" w:rsidRDefault="005C19A8" w:rsidP="00D30C49">
      <w:pPr>
        <w:autoSpaceDE w:val="0"/>
        <w:autoSpaceDN w:val="0"/>
        <w:adjustRightInd w:val="0"/>
        <w:spacing w:after="0" w:line="240" w:lineRule="auto"/>
        <w:jc w:val="both"/>
        <w:rPr>
          <w:rFonts w:cs="Arial"/>
          <w:color w:val="000000"/>
          <w:highlight w:val="magenta"/>
        </w:rPr>
      </w:pPr>
    </w:p>
    <w:p w14:paraId="57955254" w14:textId="77777777" w:rsidR="005C19A8" w:rsidRDefault="005C19A8" w:rsidP="00D30C49">
      <w:pPr>
        <w:autoSpaceDE w:val="0"/>
        <w:autoSpaceDN w:val="0"/>
        <w:adjustRightInd w:val="0"/>
        <w:spacing w:after="0" w:line="240" w:lineRule="auto"/>
        <w:jc w:val="both"/>
        <w:rPr>
          <w:rFonts w:cs="Arial"/>
          <w:color w:val="000000"/>
          <w:highlight w:val="magenta"/>
        </w:rPr>
      </w:pPr>
    </w:p>
    <w:p w14:paraId="6BD62EAC" w14:textId="77777777" w:rsidR="005C19A8" w:rsidRDefault="009D0238" w:rsidP="00D30C49">
      <w:pPr>
        <w:autoSpaceDE w:val="0"/>
        <w:autoSpaceDN w:val="0"/>
        <w:adjustRightInd w:val="0"/>
        <w:spacing w:after="0" w:line="240" w:lineRule="auto"/>
        <w:jc w:val="both"/>
        <w:rPr>
          <w:rFonts w:cs="Arial"/>
          <w:color w:val="000000"/>
          <w:highlight w:val="magenta"/>
        </w:rPr>
      </w:pPr>
      <w:r>
        <w:rPr>
          <w:rFonts w:cs="Arial"/>
          <w:noProof/>
          <w:color w:val="000000"/>
        </w:rPr>
        <w:drawing>
          <wp:inline distT="0" distB="0" distL="0" distR="0" wp14:anchorId="647B530F" wp14:editId="6135C957">
            <wp:extent cx="5490210" cy="3172460"/>
            <wp:effectExtent l="57150" t="38100" r="15240" b="104140"/>
            <wp:docPr id="24" name="Diagram 2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1" r:lo="rId32" r:qs="rId33" r:cs="rId34"/>
              </a:graphicData>
            </a:graphic>
          </wp:inline>
        </w:drawing>
      </w:r>
    </w:p>
    <w:p w14:paraId="12C97CFD" w14:textId="77777777" w:rsidR="005C19A8" w:rsidRDefault="005C19A8" w:rsidP="00D30C49">
      <w:pPr>
        <w:autoSpaceDE w:val="0"/>
        <w:autoSpaceDN w:val="0"/>
        <w:adjustRightInd w:val="0"/>
        <w:spacing w:after="0" w:line="240" w:lineRule="auto"/>
        <w:jc w:val="both"/>
        <w:rPr>
          <w:rFonts w:cs="Arial"/>
          <w:color w:val="000000"/>
          <w:highlight w:val="magenta"/>
        </w:rPr>
      </w:pPr>
    </w:p>
    <w:p w14:paraId="56CCBD2A" w14:textId="77777777" w:rsidR="005C19A8" w:rsidRDefault="00F74E9F" w:rsidP="00D30C49">
      <w:pPr>
        <w:autoSpaceDE w:val="0"/>
        <w:autoSpaceDN w:val="0"/>
        <w:adjustRightInd w:val="0"/>
        <w:spacing w:after="0" w:line="240" w:lineRule="auto"/>
        <w:jc w:val="both"/>
        <w:rPr>
          <w:rFonts w:cs="Arial"/>
          <w:color w:val="000000"/>
          <w:highlight w:val="magenta"/>
        </w:rPr>
      </w:pPr>
      <w:r>
        <w:rPr>
          <w:noProof/>
        </w:rPr>
        <mc:AlternateContent>
          <mc:Choice Requires="wps">
            <w:drawing>
              <wp:anchor distT="0" distB="0" distL="114300" distR="114300" simplePos="0" relativeHeight="251660288" behindDoc="0" locked="0" layoutInCell="1" allowOverlap="1" wp14:anchorId="0ECF013E" wp14:editId="366F67BD">
                <wp:simplePos x="0" y="0"/>
                <wp:positionH relativeFrom="column">
                  <wp:posOffset>33655</wp:posOffset>
                </wp:positionH>
                <wp:positionV relativeFrom="paragraph">
                  <wp:posOffset>67310</wp:posOffset>
                </wp:positionV>
                <wp:extent cx="5486400" cy="333375"/>
                <wp:effectExtent l="0" t="0" r="19050" b="28575"/>
                <wp:wrapNone/>
                <wp:docPr id="23" name="Zaoblený obdĺžnik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86400" cy="333375"/>
                        </a:xfrm>
                        <a:prstGeom prst="roundRect">
                          <a:avLst/>
                        </a:prstGeom>
                        <a:solidFill>
                          <a:srgbClr val="4F81BD"/>
                        </a:solidFill>
                        <a:ln w="25400" cap="flat" cmpd="sng" algn="ctr">
                          <a:solidFill>
                            <a:srgbClr val="4F81BD">
                              <a:shade val="50000"/>
                            </a:srgbClr>
                          </a:solidFill>
                          <a:prstDash val="solid"/>
                        </a:ln>
                        <a:effectLst/>
                      </wps:spPr>
                      <wps:txbx>
                        <w:txbxContent>
                          <w:p w14:paraId="1432910A" w14:textId="77777777" w:rsidR="00F33A22" w:rsidRPr="009F1C83" w:rsidRDefault="00F33A22" w:rsidP="009F1C83">
                            <w:pPr>
                              <w:jc w:val="center"/>
                              <w:rPr>
                                <w:rFonts w:ascii="Arial Black" w:hAnsi="Arial Black" w:cs="Arial"/>
                              </w:rPr>
                            </w:pPr>
                            <w:r w:rsidRPr="009F1C83">
                              <w:rPr>
                                <w:rFonts w:ascii="Arial Black" w:hAnsi="Arial Black" w:cs="Arial"/>
                              </w:rPr>
                              <w:t>Program Bohunice</w:t>
                            </w:r>
                            <w:r>
                              <w:rPr>
                                <w:rFonts w:ascii="Arial Black" w:hAnsi="Arial Black" w:cs="Arial"/>
                              </w:rPr>
                              <w:t>/Projekt/Prijímateľ/Dodávateľ/Národná agentúra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oundrect w14:anchorId="0ECF013E" id="Zaoblený obdĺžnik 23" o:spid="_x0000_s1027" style="position:absolute;left:0;text-align:left;margin-left:2.65pt;margin-top:5.3pt;width:6in;height:2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" fillcolor="#4f81bd" strokecolor="#385d8a" strokeweight="2pt">
                <v:path arrowok="t"/>
                <v:textbox>
                  <w:txbxContent>
                    <w:p w14:paraId="1432910A" w14:textId="77777777" w:rsidR="00F33A22" w:rsidRPr="009F1C83" w:rsidRDefault="00F33A22" w:rsidP="009F1C83">
                      <w:pPr>
                        <w:jc w:val="center"/>
                        <w:rPr>
                          <w:rFonts w:ascii="Arial Black" w:hAnsi="Arial Black" w:cs="Arial"/>
                        </w:rPr>
                      </w:pPr>
                      <w:r w:rsidRPr="009F1C83">
                        <w:rPr>
                          <w:rFonts w:ascii="Arial Black" w:hAnsi="Arial Black" w:cs="Arial"/>
                        </w:rPr>
                        <w:t>Program Bohunice</w:t>
                      </w:r>
                      <w:r>
                        <w:rPr>
                          <w:rFonts w:ascii="Arial Black" w:hAnsi="Arial Black" w:cs="Arial"/>
                        </w:rPr>
                        <w:t>/Projekt/Prijímateľ/Dodávateľ/Národná agentúra</w:t>
                      </w:r>
                    </w:p>
                  </w:txbxContent>
                </v:textbox>
              </v:roundrect>
            </w:pict>
          </mc:Fallback>
        </mc:AlternateContent>
      </w:r>
    </w:p>
    <w:p w14:paraId="0781EA80" w14:textId="77777777" w:rsidR="005C19A8" w:rsidRDefault="005C19A8" w:rsidP="00D30C49">
      <w:pPr>
        <w:autoSpaceDE w:val="0"/>
        <w:autoSpaceDN w:val="0"/>
        <w:adjustRightInd w:val="0"/>
        <w:spacing w:after="0" w:line="240" w:lineRule="auto"/>
        <w:jc w:val="both"/>
        <w:rPr>
          <w:rFonts w:cs="Arial"/>
          <w:color w:val="000000"/>
          <w:highlight w:val="magenta"/>
        </w:rPr>
      </w:pPr>
    </w:p>
    <w:p w14:paraId="1E0DD5BE" w14:textId="77777777" w:rsidR="005C19A8" w:rsidRDefault="005C19A8" w:rsidP="00D30C49">
      <w:pPr>
        <w:autoSpaceDE w:val="0"/>
        <w:autoSpaceDN w:val="0"/>
        <w:adjustRightInd w:val="0"/>
        <w:spacing w:after="0" w:line="240" w:lineRule="auto"/>
        <w:jc w:val="both"/>
        <w:rPr>
          <w:rFonts w:cs="Arial"/>
          <w:color w:val="000000"/>
          <w:highlight w:val="magenta"/>
        </w:rPr>
      </w:pPr>
    </w:p>
    <w:p w14:paraId="13CD9811" w14:textId="77777777" w:rsidR="005C19A8" w:rsidRPr="00F76025" w:rsidRDefault="005C19A8" w:rsidP="00D30C49">
      <w:pPr>
        <w:autoSpaceDE w:val="0"/>
        <w:autoSpaceDN w:val="0"/>
        <w:adjustRightInd w:val="0"/>
        <w:spacing w:after="0" w:line="240" w:lineRule="auto"/>
        <w:jc w:val="both"/>
        <w:rPr>
          <w:rFonts w:cs="Arial"/>
          <w:color w:val="000000"/>
          <w:highlight w:val="magenta"/>
        </w:rPr>
      </w:pPr>
    </w:p>
    <w:p w14:paraId="07629512" w14:textId="77777777" w:rsidR="00A3342F" w:rsidRDefault="00A3342F">
      <w:pPr>
        <w:spacing w:after="0" w:line="240" w:lineRule="auto"/>
        <w:rPr>
          <w:rFonts w:ascii="Arial" w:hAnsi="Arial" w:cs="Arial"/>
          <w:b/>
          <w:color w:val="000000"/>
        </w:rPr>
      </w:pPr>
      <w:bookmarkStart w:id="302" w:name="_Toc16592775"/>
      <w:r>
        <w:rPr>
          <w:rFonts w:cs="Arial"/>
          <w:b/>
          <w:color w:val="000000"/>
        </w:rPr>
        <w:br w:type="page"/>
      </w:r>
    </w:p>
    <w:p w14:paraId="514F86F0" w14:textId="4A4D026B" w:rsidR="005C19A8" w:rsidRPr="00551FAE" w:rsidRDefault="005C19A8" w:rsidP="00FB476E">
      <w:pPr>
        <w:pStyle w:val="Odsekzoznamu"/>
        <w:numPr>
          <w:ilvl w:val="1"/>
          <w:numId w:val="60"/>
        </w:numPr>
        <w:ind w:left="709" w:hanging="709"/>
        <w:outlineLvl w:val="1"/>
        <w:rPr>
          <w:rFonts w:cs="Arial"/>
          <w:b/>
          <w:color w:val="000000"/>
          <w:sz w:val="22"/>
        </w:rPr>
      </w:pPr>
      <w:bookmarkStart w:id="303" w:name="_Toc75933173"/>
      <w:r w:rsidRPr="00551FAE">
        <w:rPr>
          <w:rFonts w:cs="Arial"/>
          <w:b/>
          <w:color w:val="000000"/>
          <w:sz w:val="22"/>
        </w:rPr>
        <w:lastRenderedPageBreak/>
        <w:t>Kontrola Projektu počas</w:t>
      </w:r>
      <w:r>
        <w:rPr>
          <w:rFonts w:cs="Arial"/>
          <w:b/>
          <w:color w:val="000000"/>
          <w:sz w:val="22"/>
        </w:rPr>
        <w:t xml:space="preserve"> implementácie</w:t>
      </w:r>
      <w:bookmarkEnd w:id="302"/>
      <w:bookmarkEnd w:id="303"/>
    </w:p>
    <w:p w14:paraId="72F878F4" w14:textId="77777777" w:rsidR="005C19A8" w:rsidRPr="00551FAE" w:rsidRDefault="005C19A8" w:rsidP="00D30C49">
      <w:pPr>
        <w:autoSpaceDE w:val="0"/>
        <w:autoSpaceDN w:val="0"/>
        <w:adjustRightInd w:val="0"/>
        <w:spacing w:after="0" w:line="240" w:lineRule="auto"/>
        <w:jc w:val="both"/>
        <w:rPr>
          <w:rFonts w:ascii="Arial" w:hAnsi="Arial" w:cs="Arial"/>
          <w:color w:val="000000"/>
        </w:rPr>
      </w:pPr>
    </w:p>
    <w:p w14:paraId="41452BB1" w14:textId="77777777" w:rsidR="005C19A8" w:rsidRPr="00551FAE" w:rsidRDefault="005C19A8" w:rsidP="00D30C49">
      <w:pPr>
        <w:autoSpaceDE w:val="0"/>
        <w:autoSpaceDN w:val="0"/>
        <w:adjustRightInd w:val="0"/>
        <w:spacing w:after="0" w:line="240" w:lineRule="auto"/>
        <w:jc w:val="both"/>
        <w:rPr>
          <w:rFonts w:ascii="Arial" w:hAnsi="Arial" w:cs="Arial"/>
          <w:color w:val="000000"/>
        </w:rPr>
      </w:pPr>
      <w:r w:rsidRPr="00551FAE">
        <w:rPr>
          <w:rFonts w:ascii="Arial" w:hAnsi="Arial" w:cs="Arial"/>
          <w:color w:val="000000"/>
        </w:rPr>
        <w:t xml:space="preserve">Legislatívnym rámcom pre výkon kontroly </w:t>
      </w:r>
      <w:r>
        <w:rPr>
          <w:rFonts w:ascii="Arial" w:hAnsi="Arial" w:cs="Arial"/>
          <w:color w:val="000000"/>
        </w:rPr>
        <w:t>P</w:t>
      </w:r>
      <w:r w:rsidRPr="00551FAE">
        <w:rPr>
          <w:rFonts w:ascii="Arial" w:hAnsi="Arial" w:cs="Arial"/>
          <w:color w:val="000000"/>
        </w:rPr>
        <w:t xml:space="preserve">rojektu je zákon o finančnej kontrole, osobitne § 6. </w:t>
      </w:r>
      <w:r w:rsidR="00C579C6">
        <w:rPr>
          <w:rFonts w:ascii="Arial" w:hAnsi="Arial" w:cs="Arial"/>
          <w:color w:val="000000"/>
        </w:rPr>
        <w:t>NA</w:t>
      </w:r>
      <w:r w:rsidRPr="00551FAE">
        <w:rPr>
          <w:rFonts w:ascii="Arial" w:hAnsi="Arial" w:cs="Arial"/>
          <w:color w:val="000000"/>
        </w:rPr>
        <w:t xml:space="preserve"> je povinná riadiť sa pri výkone kontroly</w:t>
      </w:r>
      <w:r>
        <w:rPr>
          <w:rFonts w:ascii="Arial" w:hAnsi="Arial" w:cs="Arial"/>
          <w:color w:val="000000"/>
        </w:rPr>
        <w:t xml:space="preserve"> P</w:t>
      </w:r>
      <w:r w:rsidRPr="00551FAE">
        <w:rPr>
          <w:rFonts w:ascii="Arial" w:hAnsi="Arial" w:cs="Arial"/>
          <w:color w:val="000000"/>
        </w:rPr>
        <w:t>rojektov zákonom o finančnej kontrole, ustanoveniami SiPB a ďalšími usmerneniami vydanými za týmto účelom.</w:t>
      </w:r>
    </w:p>
    <w:p w14:paraId="15A9F34E" w14:textId="77777777" w:rsidR="005C19A8" w:rsidRPr="00551FAE" w:rsidRDefault="005C19A8" w:rsidP="00D30C49">
      <w:pPr>
        <w:autoSpaceDE w:val="0"/>
        <w:autoSpaceDN w:val="0"/>
        <w:adjustRightInd w:val="0"/>
        <w:spacing w:after="0" w:line="240" w:lineRule="auto"/>
        <w:jc w:val="both"/>
        <w:rPr>
          <w:rFonts w:ascii="Arial" w:hAnsi="Arial" w:cs="Arial"/>
          <w:color w:val="000000"/>
        </w:rPr>
      </w:pPr>
      <w:r w:rsidRPr="00551FAE">
        <w:rPr>
          <w:rFonts w:ascii="Arial" w:hAnsi="Arial" w:cs="Arial"/>
          <w:color w:val="000000"/>
        </w:rPr>
        <w:t xml:space="preserve"> </w:t>
      </w:r>
    </w:p>
    <w:p w14:paraId="33E7AE2F" w14:textId="77777777" w:rsidR="005C19A8" w:rsidRPr="00551FAE" w:rsidRDefault="00523F71" w:rsidP="00D30C49">
      <w:pPr>
        <w:autoSpaceDE w:val="0"/>
        <w:autoSpaceDN w:val="0"/>
        <w:adjustRightInd w:val="0"/>
        <w:spacing w:after="147" w:line="240" w:lineRule="auto"/>
        <w:jc w:val="both"/>
        <w:rPr>
          <w:rFonts w:ascii="Arial" w:hAnsi="Arial" w:cs="Arial"/>
          <w:color w:val="000000"/>
        </w:rPr>
      </w:pPr>
      <w:r>
        <w:rPr>
          <w:rFonts w:ascii="Arial" w:hAnsi="Arial" w:cs="Arial"/>
          <w:color w:val="000000"/>
        </w:rPr>
        <w:t>Na základe požiadavky</w:t>
      </w:r>
      <w:r w:rsidR="005C19A8" w:rsidRPr="00551FAE">
        <w:rPr>
          <w:rFonts w:ascii="Arial" w:hAnsi="Arial" w:cs="Arial"/>
          <w:color w:val="000000"/>
        </w:rPr>
        <w:t xml:space="preserve"> </w:t>
      </w:r>
      <w:r w:rsidRPr="00551FAE">
        <w:rPr>
          <w:rFonts w:ascii="Arial" w:hAnsi="Arial" w:cs="Arial"/>
          <w:color w:val="000000"/>
        </w:rPr>
        <w:t>stanoven</w:t>
      </w:r>
      <w:r>
        <w:rPr>
          <w:rFonts w:ascii="Arial" w:hAnsi="Arial" w:cs="Arial"/>
          <w:color w:val="000000"/>
        </w:rPr>
        <w:t>ej</w:t>
      </w:r>
      <w:r w:rsidRPr="00551FAE">
        <w:rPr>
          <w:rFonts w:ascii="Arial" w:hAnsi="Arial" w:cs="Arial"/>
          <w:color w:val="000000"/>
        </w:rPr>
        <w:t xml:space="preserve"> </w:t>
      </w:r>
      <w:r w:rsidR="005C19A8" w:rsidRPr="00551FAE">
        <w:rPr>
          <w:rFonts w:ascii="Arial" w:hAnsi="Arial" w:cs="Arial"/>
          <w:color w:val="000000"/>
        </w:rPr>
        <w:t xml:space="preserve">v článku </w:t>
      </w:r>
      <w:r w:rsidR="00397F1B">
        <w:rPr>
          <w:rFonts w:ascii="Arial" w:hAnsi="Arial" w:cs="Arial"/>
          <w:color w:val="000000"/>
        </w:rPr>
        <w:t>155</w:t>
      </w:r>
      <w:r w:rsidR="005C19A8" w:rsidRPr="00551FAE">
        <w:rPr>
          <w:rFonts w:ascii="Arial" w:hAnsi="Arial" w:cs="Arial"/>
          <w:color w:val="000000"/>
        </w:rPr>
        <w:t xml:space="preserve">, </w:t>
      </w:r>
      <w:r w:rsidR="00397F1B">
        <w:rPr>
          <w:rFonts w:ascii="Arial" w:hAnsi="Arial" w:cs="Arial"/>
          <w:color w:val="000000"/>
        </w:rPr>
        <w:t>ods.</w:t>
      </w:r>
      <w:r w:rsidR="00397F1B" w:rsidRPr="00551FAE">
        <w:rPr>
          <w:rFonts w:ascii="Arial" w:hAnsi="Arial" w:cs="Arial"/>
          <w:color w:val="000000"/>
        </w:rPr>
        <w:t xml:space="preserve"> </w:t>
      </w:r>
      <w:r w:rsidR="00397F1B">
        <w:rPr>
          <w:rFonts w:ascii="Arial" w:hAnsi="Arial" w:cs="Arial"/>
          <w:color w:val="000000"/>
        </w:rPr>
        <w:t>2</w:t>
      </w:r>
      <w:r w:rsidR="005C19A8" w:rsidRPr="00551FAE">
        <w:rPr>
          <w:rFonts w:ascii="Arial" w:hAnsi="Arial" w:cs="Arial"/>
          <w:color w:val="000000"/>
        </w:rPr>
        <w:t xml:space="preserve"> nariadenia </w:t>
      </w:r>
      <w:r w:rsidR="00397F1B">
        <w:rPr>
          <w:rFonts w:ascii="Arial" w:hAnsi="Arial" w:cs="Arial"/>
          <w:color w:val="000000"/>
        </w:rPr>
        <w:t>2018</w:t>
      </w:r>
      <w:r w:rsidR="005C19A8" w:rsidRPr="00551FAE">
        <w:rPr>
          <w:rFonts w:ascii="Arial" w:hAnsi="Arial" w:cs="Arial"/>
          <w:color w:val="000000"/>
        </w:rPr>
        <w:t>/</w:t>
      </w:r>
      <w:r w:rsidR="00397F1B">
        <w:rPr>
          <w:rFonts w:ascii="Arial" w:hAnsi="Arial" w:cs="Arial"/>
          <w:color w:val="000000"/>
        </w:rPr>
        <w:t>1046</w:t>
      </w:r>
      <w:r w:rsidR="00397F1B" w:rsidRPr="00551FAE">
        <w:rPr>
          <w:rFonts w:ascii="Arial" w:hAnsi="Arial" w:cs="Arial"/>
          <w:color w:val="000000"/>
        </w:rPr>
        <w:t xml:space="preserve"> </w:t>
      </w:r>
      <w:r w:rsidR="005C19A8" w:rsidRPr="00551FAE">
        <w:rPr>
          <w:rFonts w:ascii="Arial" w:hAnsi="Arial" w:cs="Arial"/>
          <w:color w:val="000000"/>
        </w:rPr>
        <w:t xml:space="preserve">je </w:t>
      </w:r>
      <w:r w:rsidR="00C579C6">
        <w:rPr>
          <w:rFonts w:ascii="Arial" w:hAnsi="Arial" w:cs="Arial"/>
          <w:color w:val="000000"/>
        </w:rPr>
        <w:t>NA</w:t>
      </w:r>
      <w:r w:rsidR="005C19A8" w:rsidRPr="00551FAE">
        <w:rPr>
          <w:rFonts w:ascii="Arial" w:hAnsi="Arial" w:cs="Arial"/>
          <w:color w:val="000000"/>
        </w:rPr>
        <w:t xml:space="preserve"> </w:t>
      </w:r>
      <w:r w:rsidR="00397F1B">
        <w:rPr>
          <w:rFonts w:ascii="Arial" w:hAnsi="Arial" w:cs="Arial"/>
          <w:color w:val="000000"/>
        </w:rPr>
        <w:t>povinná</w:t>
      </w:r>
      <w:r w:rsidR="00397F1B" w:rsidRPr="00397F1B">
        <w:rPr>
          <w:rFonts w:ascii="Arial" w:hAnsi="Arial" w:cs="Arial"/>
          <w:color w:val="000000"/>
        </w:rPr>
        <w:t xml:space="preserve"> dodržiavať uplatniteľné právo Ú</w:t>
      </w:r>
      <w:r w:rsidR="00397F1B">
        <w:rPr>
          <w:rFonts w:ascii="Arial" w:hAnsi="Arial" w:cs="Arial"/>
          <w:color w:val="000000"/>
        </w:rPr>
        <w:t>nie a dohodnuté medzinárodné a únijné normy, a nesmie</w:t>
      </w:r>
      <w:r w:rsidR="00397F1B" w:rsidRPr="00397F1B">
        <w:rPr>
          <w:rFonts w:ascii="Arial" w:hAnsi="Arial" w:cs="Arial"/>
          <w:color w:val="000000"/>
        </w:rPr>
        <w:t xml:space="preserve"> preto podporovať akcie, ktoré prispievajú k praniu špinavých peňazí, financovaniu terorizmu, vyhýbaniu sa daňovým povinnostiam, daňovým podvodom alebo daňovým únikom</w:t>
      </w:r>
      <w:r w:rsidR="00397F1B">
        <w:rPr>
          <w:rFonts w:ascii="Arial" w:hAnsi="Arial" w:cs="Arial"/>
          <w:color w:val="000000"/>
        </w:rPr>
        <w:t>, ako aj ďalšie povinnosti upravené v článkoch 154 a</w:t>
      </w:r>
      <w:r w:rsidR="00755F4A">
        <w:rPr>
          <w:rFonts w:ascii="Arial" w:hAnsi="Arial" w:cs="Arial"/>
          <w:color w:val="000000"/>
        </w:rPr>
        <w:t> </w:t>
      </w:r>
      <w:r w:rsidR="00397F1B">
        <w:rPr>
          <w:rFonts w:ascii="Arial" w:hAnsi="Arial" w:cs="Arial"/>
          <w:color w:val="000000"/>
        </w:rPr>
        <w:t>155</w:t>
      </w:r>
      <w:r w:rsidR="00755F4A">
        <w:rPr>
          <w:rFonts w:ascii="Arial" w:hAnsi="Arial" w:cs="Arial"/>
          <w:color w:val="000000"/>
        </w:rPr>
        <w:t xml:space="preserve"> nariadenia 2018/1046. </w:t>
      </w:r>
    </w:p>
    <w:p w14:paraId="5A12196A" w14:textId="77777777" w:rsidR="005C19A8" w:rsidRPr="00551FAE" w:rsidRDefault="005C19A8" w:rsidP="00D30C49">
      <w:pPr>
        <w:autoSpaceDE w:val="0"/>
        <w:autoSpaceDN w:val="0"/>
        <w:adjustRightInd w:val="0"/>
        <w:spacing w:after="147" w:line="240" w:lineRule="auto"/>
        <w:jc w:val="both"/>
        <w:rPr>
          <w:rFonts w:ascii="Arial" w:hAnsi="Arial" w:cs="Arial"/>
          <w:color w:val="000000"/>
        </w:rPr>
      </w:pPr>
      <w:r>
        <w:rPr>
          <w:rFonts w:ascii="Arial" w:hAnsi="Arial" w:cs="Arial"/>
          <w:color w:val="000000"/>
        </w:rPr>
        <w:t>Kontrolou P</w:t>
      </w:r>
      <w:r w:rsidRPr="00551FAE">
        <w:rPr>
          <w:rFonts w:ascii="Arial" w:hAnsi="Arial" w:cs="Arial"/>
          <w:color w:val="000000"/>
        </w:rPr>
        <w:t xml:space="preserve">rojektu sa rozumie súhrn činností Národnej agentúry a ňou prizvaných osôb, ktorými sa overuje plnenie podmienok pre získanie </w:t>
      </w:r>
      <w:r w:rsidR="00E77297">
        <w:rPr>
          <w:rFonts w:ascii="Arial" w:hAnsi="Arial" w:cs="Arial"/>
          <w:color w:val="000000"/>
        </w:rPr>
        <w:t>G</w:t>
      </w:r>
      <w:r w:rsidRPr="00551FAE">
        <w:rPr>
          <w:rFonts w:ascii="Arial" w:hAnsi="Arial" w:cs="Arial"/>
          <w:color w:val="000000"/>
        </w:rPr>
        <w:t xml:space="preserve">rantu a súlad so Zmluvou o poskytnutí grantu, ďalej súlad </w:t>
      </w:r>
      <w:r>
        <w:rPr>
          <w:rFonts w:ascii="Arial" w:hAnsi="Arial" w:cs="Arial"/>
          <w:color w:val="000000"/>
        </w:rPr>
        <w:t>nárokovaných/</w:t>
      </w:r>
      <w:r w:rsidRPr="00551FAE">
        <w:rPr>
          <w:rFonts w:ascii="Arial" w:hAnsi="Arial" w:cs="Arial"/>
          <w:color w:val="000000"/>
        </w:rPr>
        <w:t xml:space="preserve">deklarovaných výdavkov a ostatných údajov predložených zo strany </w:t>
      </w:r>
      <w:r>
        <w:rPr>
          <w:rFonts w:ascii="Arial" w:hAnsi="Arial" w:cs="Arial"/>
          <w:color w:val="000000"/>
        </w:rPr>
        <w:t>P</w:t>
      </w:r>
      <w:r w:rsidRPr="00551FAE">
        <w:rPr>
          <w:rFonts w:ascii="Arial" w:hAnsi="Arial" w:cs="Arial"/>
          <w:color w:val="000000"/>
        </w:rPr>
        <w:t>rijímateľa a súvisiacej dokumentácie s legislatívou EÚ a SR, dodržiavanie zásad správneho finančného riadenia, oprávnenosti výdavkov, dodržiavanie súladu s </w:t>
      </w:r>
      <w:r w:rsidR="005C69AE">
        <w:rPr>
          <w:rFonts w:ascii="Arial" w:hAnsi="Arial" w:cs="Arial"/>
          <w:color w:val="000000"/>
        </w:rPr>
        <w:t>PE</w:t>
      </w:r>
      <w:r w:rsidRPr="00551FAE">
        <w:rPr>
          <w:rFonts w:ascii="Arial" w:hAnsi="Arial" w:cs="Arial"/>
          <w:color w:val="000000"/>
        </w:rPr>
        <w:t xml:space="preserve">,  WP a </w:t>
      </w:r>
      <w:r>
        <w:rPr>
          <w:rFonts w:ascii="Arial" w:hAnsi="Arial" w:cs="Arial"/>
          <w:color w:val="000000"/>
        </w:rPr>
        <w:t>Cieľmi Programu</w:t>
      </w:r>
      <w:r w:rsidRPr="00551FAE">
        <w:rPr>
          <w:rFonts w:ascii="Arial" w:hAnsi="Arial" w:cs="Arial"/>
          <w:color w:val="000000"/>
        </w:rPr>
        <w:t>, pravidelné overenie dosiahnutého pokroku</w:t>
      </w:r>
      <w:r>
        <w:rPr>
          <w:rFonts w:ascii="Arial" w:hAnsi="Arial" w:cs="Arial"/>
          <w:color w:val="000000"/>
        </w:rPr>
        <w:t xml:space="preserve"> pri realizácii činností, očakávaných výsledkov a výstupov P</w:t>
      </w:r>
      <w:r w:rsidRPr="00551FAE">
        <w:rPr>
          <w:rFonts w:ascii="Arial" w:hAnsi="Arial" w:cs="Arial"/>
          <w:color w:val="000000"/>
        </w:rPr>
        <w:t>rojektu</w:t>
      </w:r>
      <w:r w:rsidR="00037B70">
        <w:rPr>
          <w:rFonts w:ascii="Arial" w:hAnsi="Arial" w:cs="Arial"/>
          <w:color w:val="000000"/>
        </w:rPr>
        <w:t xml:space="preserve">, </w:t>
      </w:r>
      <w:r w:rsidR="00DC717C">
        <w:rPr>
          <w:rFonts w:ascii="Arial" w:hAnsi="Arial" w:cs="Arial"/>
          <w:color w:val="000000"/>
        </w:rPr>
        <w:t xml:space="preserve">ukazovatele výkonnosti </w:t>
      </w:r>
      <w:r w:rsidR="00037B70">
        <w:rPr>
          <w:rFonts w:ascii="Arial" w:hAnsi="Arial" w:cs="Arial"/>
          <w:color w:val="000000"/>
        </w:rPr>
        <w:t>a</w:t>
      </w:r>
      <w:r w:rsidR="00D17D9D">
        <w:rPr>
          <w:rFonts w:ascii="Arial" w:hAnsi="Arial" w:cs="Arial"/>
          <w:color w:val="000000"/>
        </w:rPr>
        <w:t> </w:t>
      </w:r>
      <w:r w:rsidR="00037B70">
        <w:rPr>
          <w:rFonts w:ascii="Arial" w:hAnsi="Arial" w:cs="Arial"/>
          <w:color w:val="000000"/>
        </w:rPr>
        <w:t>harmonogramu</w:t>
      </w:r>
      <w:r w:rsidR="00D17D9D">
        <w:rPr>
          <w:rFonts w:ascii="Arial" w:hAnsi="Arial" w:cs="Arial"/>
          <w:color w:val="000000"/>
        </w:rPr>
        <w:t xml:space="preserve"> Projektu</w:t>
      </w:r>
      <w:r>
        <w:rPr>
          <w:rFonts w:ascii="Arial" w:hAnsi="Arial" w:cs="Arial"/>
          <w:color w:val="000000"/>
        </w:rPr>
        <w:t xml:space="preserve"> a ďalšie povinnosti stanovené P</w:t>
      </w:r>
      <w:r w:rsidRPr="00551FAE">
        <w:rPr>
          <w:rFonts w:ascii="Arial" w:hAnsi="Arial" w:cs="Arial"/>
          <w:color w:val="000000"/>
        </w:rPr>
        <w:t>rijímateľovi v Zmluve o poskytnutí grantu alebo usmernenia</w:t>
      </w:r>
      <w:r>
        <w:rPr>
          <w:rFonts w:ascii="Arial" w:hAnsi="Arial" w:cs="Arial"/>
          <w:color w:val="000000"/>
        </w:rPr>
        <w:t>ch</w:t>
      </w:r>
      <w:r w:rsidR="00037B70">
        <w:rPr>
          <w:rFonts w:ascii="Arial" w:hAnsi="Arial" w:cs="Arial"/>
          <w:color w:val="000000"/>
        </w:rPr>
        <w:t xml:space="preserve"> a pokynoch</w:t>
      </w:r>
      <w:r w:rsidRPr="00551FAE">
        <w:rPr>
          <w:rFonts w:ascii="Arial" w:hAnsi="Arial" w:cs="Arial"/>
          <w:color w:val="000000"/>
        </w:rPr>
        <w:t xml:space="preserve"> vydaný</w:t>
      </w:r>
      <w:r>
        <w:rPr>
          <w:rFonts w:ascii="Arial" w:hAnsi="Arial" w:cs="Arial"/>
          <w:color w:val="000000"/>
        </w:rPr>
        <w:t>ch</w:t>
      </w:r>
      <w:r w:rsidRPr="00551FAE">
        <w:rPr>
          <w:rFonts w:ascii="Arial" w:hAnsi="Arial" w:cs="Arial"/>
          <w:color w:val="000000"/>
        </w:rPr>
        <w:t xml:space="preserve"> Národnou agentúrou. </w:t>
      </w:r>
    </w:p>
    <w:p w14:paraId="0365D745" w14:textId="77777777" w:rsidR="005C19A8" w:rsidRPr="00551FAE" w:rsidRDefault="005C19A8" w:rsidP="00D30C49">
      <w:pPr>
        <w:autoSpaceDE w:val="0"/>
        <w:autoSpaceDN w:val="0"/>
        <w:adjustRightInd w:val="0"/>
        <w:spacing w:after="0" w:line="240" w:lineRule="auto"/>
        <w:jc w:val="both"/>
        <w:rPr>
          <w:rFonts w:ascii="Arial" w:hAnsi="Arial" w:cs="Arial"/>
          <w:color w:val="000000"/>
        </w:rPr>
      </w:pPr>
      <w:r w:rsidRPr="00551FAE">
        <w:rPr>
          <w:rFonts w:ascii="Arial" w:hAnsi="Arial" w:cs="Arial"/>
          <w:color w:val="000000"/>
        </w:rPr>
        <w:t xml:space="preserve">Povinnou osobou je vo vzťahu k aplikácii zákona o finančnej kontrole </w:t>
      </w:r>
      <w:r>
        <w:rPr>
          <w:rFonts w:ascii="Arial" w:hAnsi="Arial" w:cs="Arial"/>
          <w:color w:val="000000"/>
        </w:rPr>
        <w:t>P</w:t>
      </w:r>
      <w:r w:rsidRPr="00551FAE">
        <w:rPr>
          <w:rFonts w:ascii="Arial" w:hAnsi="Arial" w:cs="Arial"/>
          <w:color w:val="000000"/>
        </w:rPr>
        <w:t>rijímateľ</w:t>
      </w:r>
      <w:r>
        <w:rPr>
          <w:rFonts w:ascii="Arial" w:hAnsi="Arial" w:cs="Arial"/>
          <w:color w:val="000000"/>
        </w:rPr>
        <w:t>, resp. akákoľvek iná právnická alebo fyzická osoba, ktorá má k P</w:t>
      </w:r>
      <w:r w:rsidRPr="00551FAE">
        <w:rPr>
          <w:rFonts w:ascii="Arial" w:hAnsi="Arial" w:cs="Arial"/>
          <w:color w:val="000000"/>
        </w:rPr>
        <w:t xml:space="preserve">rijímateľovi  vzťah </w:t>
      </w:r>
      <w:r w:rsidR="004C0A56">
        <w:rPr>
          <w:rFonts w:ascii="Arial" w:hAnsi="Arial" w:cs="Arial"/>
          <w:color w:val="000000"/>
        </w:rPr>
        <w:t>D</w:t>
      </w:r>
      <w:r w:rsidRPr="00551FAE">
        <w:rPr>
          <w:rFonts w:ascii="Arial" w:hAnsi="Arial" w:cs="Arial"/>
          <w:color w:val="000000"/>
        </w:rPr>
        <w:t>odávateľa výkonov, tovaru, poskytnutia služby alebo vykonania prác, alebo má informácie, doklady alebo iné podklady, ktoré</w:t>
      </w:r>
      <w:r>
        <w:rPr>
          <w:rFonts w:ascii="Arial" w:hAnsi="Arial" w:cs="Arial"/>
          <w:color w:val="000000"/>
        </w:rPr>
        <w:t xml:space="preserve"> sú potrebné na výkon kontroly P</w:t>
      </w:r>
      <w:r w:rsidRPr="00551FAE">
        <w:rPr>
          <w:rFonts w:ascii="Arial" w:hAnsi="Arial" w:cs="Arial"/>
          <w:color w:val="000000"/>
        </w:rPr>
        <w:t>rojektu (ďalej len „tretia osoba“).</w:t>
      </w:r>
    </w:p>
    <w:p w14:paraId="75002AC9" w14:textId="77777777" w:rsidR="005C19A8" w:rsidRDefault="005C19A8" w:rsidP="00D30C49">
      <w:pPr>
        <w:autoSpaceDE w:val="0"/>
        <w:autoSpaceDN w:val="0"/>
        <w:adjustRightInd w:val="0"/>
        <w:spacing w:after="0" w:line="240" w:lineRule="auto"/>
        <w:jc w:val="both"/>
        <w:rPr>
          <w:rFonts w:ascii="Arial" w:hAnsi="Arial" w:cs="Arial"/>
          <w:color w:val="000000"/>
          <w:highlight w:val="magenta"/>
        </w:rPr>
      </w:pPr>
      <w:r w:rsidRPr="00F76025">
        <w:rPr>
          <w:rFonts w:ascii="Arial" w:hAnsi="Arial" w:cs="Arial"/>
          <w:color w:val="000000"/>
          <w:highlight w:val="magenta"/>
        </w:rPr>
        <w:t xml:space="preserve"> </w:t>
      </w:r>
    </w:p>
    <w:p w14:paraId="22764E1E" w14:textId="77777777" w:rsidR="00590307" w:rsidRPr="00F76025" w:rsidRDefault="00590307" w:rsidP="00D30C49">
      <w:pPr>
        <w:autoSpaceDE w:val="0"/>
        <w:autoSpaceDN w:val="0"/>
        <w:adjustRightInd w:val="0"/>
        <w:spacing w:after="0" w:line="240" w:lineRule="auto"/>
        <w:jc w:val="both"/>
        <w:rPr>
          <w:rFonts w:ascii="Arial" w:hAnsi="Arial" w:cs="Arial"/>
          <w:color w:val="000000"/>
          <w:highlight w:val="magenta"/>
        </w:rPr>
      </w:pPr>
    </w:p>
    <w:p w14:paraId="2F9F9A5C" w14:textId="77777777" w:rsidR="005C19A8" w:rsidRPr="00551FAE" w:rsidRDefault="005C19A8" w:rsidP="00D30C49">
      <w:pPr>
        <w:autoSpaceDE w:val="0"/>
        <w:autoSpaceDN w:val="0"/>
        <w:adjustRightInd w:val="0"/>
        <w:spacing w:after="148" w:line="240" w:lineRule="auto"/>
        <w:jc w:val="both"/>
        <w:rPr>
          <w:rFonts w:ascii="Arial" w:hAnsi="Arial" w:cs="Arial"/>
          <w:color w:val="000000"/>
        </w:rPr>
      </w:pPr>
      <w:r w:rsidRPr="00551FAE">
        <w:rPr>
          <w:rFonts w:ascii="Arial" w:hAnsi="Arial" w:cs="Arial"/>
          <w:color w:val="000000"/>
        </w:rPr>
        <w:t>Kontrola Projektu môže byť vykonávaná formou:</w:t>
      </w:r>
    </w:p>
    <w:p w14:paraId="18F17D83" w14:textId="77777777" w:rsidR="005C19A8" w:rsidRPr="00551FAE" w:rsidRDefault="005C19A8" w:rsidP="00FB476E">
      <w:pPr>
        <w:pStyle w:val="Odsekzoznamu"/>
        <w:numPr>
          <w:ilvl w:val="0"/>
          <w:numId w:val="24"/>
        </w:numPr>
        <w:autoSpaceDE w:val="0"/>
        <w:autoSpaceDN w:val="0"/>
        <w:adjustRightInd w:val="0"/>
        <w:spacing w:after="148"/>
        <w:jc w:val="both"/>
        <w:rPr>
          <w:rFonts w:cs="Arial"/>
          <w:color w:val="000000"/>
        </w:rPr>
      </w:pPr>
      <w:r w:rsidRPr="00FA1636">
        <w:rPr>
          <w:rFonts w:cs="Arial"/>
          <w:color w:val="000000"/>
          <w:sz w:val="22"/>
        </w:rPr>
        <w:t xml:space="preserve">administratívnej finančnej kontroly a </w:t>
      </w:r>
    </w:p>
    <w:p w14:paraId="0368C603" w14:textId="77777777" w:rsidR="005C19A8" w:rsidRPr="00551FAE" w:rsidRDefault="005C19A8" w:rsidP="00FB476E">
      <w:pPr>
        <w:pStyle w:val="Odsekzoznamu"/>
        <w:numPr>
          <w:ilvl w:val="0"/>
          <w:numId w:val="24"/>
        </w:numPr>
        <w:autoSpaceDE w:val="0"/>
        <w:autoSpaceDN w:val="0"/>
        <w:adjustRightInd w:val="0"/>
        <w:spacing w:after="148"/>
        <w:jc w:val="both"/>
        <w:rPr>
          <w:rFonts w:cs="Arial"/>
          <w:color w:val="000000"/>
        </w:rPr>
      </w:pPr>
      <w:r w:rsidRPr="00FA1636">
        <w:rPr>
          <w:rFonts w:cs="Arial"/>
          <w:color w:val="000000"/>
          <w:sz w:val="22"/>
        </w:rPr>
        <w:t xml:space="preserve">finančnej kontroly na mieste. </w:t>
      </w:r>
    </w:p>
    <w:p w14:paraId="65811623" w14:textId="77777777" w:rsidR="005C19A8" w:rsidRPr="00551FAE" w:rsidRDefault="005C19A8" w:rsidP="00D30C49">
      <w:pPr>
        <w:autoSpaceDE w:val="0"/>
        <w:autoSpaceDN w:val="0"/>
        <w:adjustRightInd w:val="0"/>
        <w:spacing w:after="148" w:line="240" w:lineRule="auto"/>
        <w:jc w:val="both"/>
        <w:rPr>
          <w:rFonts w:ascii="Arial" w:hAnsi="Arial" w:cs="Arial"/>
          <w:color w:val="000000"/>
        </w:rPr>
      </w:pPr>
      <w:r w:rsidRPr="00551FAE">
        <w:rPr>
          <w:rFonts w:ascii="Arial" w:hAnsi="Arial" w:cs="Arial"/>
          <w:color w:val="000000"/>
        </w:rPr>
        <w:t>Právnym titulom na výk</w:t>
      </w:r>
      <w:r>
        <w:rPr>
          <w:rFonts w:ascii="Arial" w:hAnsi="Arial" w:cs="Arial"/>
          <w:color w:val="000000"/>
        </w:rPr>
        <w:t>on kontroly P</w:t>
      </w:r>
      <w:r w:rsidRPr="00551FAE">
        <w:rPr>
          <w:rFonts w:ascii="Arial" w:hAnsi="Arial" w:cs="Arial"/>
          <w:color w:val="000000"/>
        </w:rPr>
        <w:t xml:space="preserve">rojektu je účinná Zmluva o poskytnutí grantu a legislatíva EÚ a SR, najmä zákon o finančnej kontrole. </w:t>
      </w:r>
    </w:p>
    <w:p w14:paraId="243B2DA2" w14:textId="77777777" w:rsidR="005C19A8" w:rsidRPr="00551FAE" w:rsidRDefault="005C19A8" w:rsidP="00D30C49">
      <w:pPr>
        <w:autoSpaceDE w:val="0"/>
        <w:autoSpaceDN w:val="0"/>
        <w:adjustRightInd w:val="0"/>
        <w:spacing w:after="148" w:line="240" w:lineRule="auto"/>
        <w:jc w:val="both"/>
        <w:rPr>
          <w:rFonts w:ascii="Arial" w:hAnsi="Arial" w:cs="Arial"/>
          <w:color w:val="000000"/>
        </w:rPr>
      </w:pPr>
      <w:r>
        <w:rPr>
          <w:rFonts w:ascii="Arial" w:hAnsi="Arial" w:cs="Arial"/>
          <w:color w:val="000000"/>
        </w:rPr>
        <w:t>Cieľom kontroly P</w:t>
      </w:r>
      <w:r w:rsidRPr="00551FAE">
        <w:rPr>
          <w:rFonts w:ascii="Arial" w:hAnsi="Arial" w:cs="Arial"/>
          <w:color w:val="000000"/>
        </w:rPr>
        <w:t>rojektu je najmä zabezpečenie hospod</w:t>
      </w:r>
      <w:r w:rsidR="00590307">
        <w:rPr>
          <w:rFonts w:ascii="Arial" w:hAnsi="Arial" w:cs="Arial"/>
          <w:color w:val="000000"/>
        </w:rPr>
        <w:t>árneho, efektívneho, účelného a </w:t>
      </w:r>
      <w:r w:rsidRPr="00551FAE">
        <w:rPr>
          <w:rFonts w:ascii="Arial" w:hAnsi="Arial" w:cs="Arial"/>
          <w:color w:val="000000"/>
        </w:rPr>
        <w:t xml:space="preserve">účinného poskytnutia </w:t>
      </w:r>
      <w:r w:rsidR="00E77297">
        <w:rPr>
          <w:rFonts w:ascii="Arial" w:hAnsi="Arial" w:cs="Arial"/>
          <w:color w:val="000000"/>
        </w:rPr>
        <w:t>G</w:t>
      </w:r>
      <w:r w:rsidRPr="00551FAE">
        <w:rPr>
          <w:rFonts w:ascii="Arial" w:hAnsi="Arial" w:cs="Arial"/>
          <w:color w:val="000000"/>
        </w:rPr>
        <w:t xml:space="preserve">rantu pri dodržiavaní legislatívy EÚ a SR a podmienok poskytnutia </w:t>
      </w:r>
      <w:r w:rsidR="00E77297">
        <w:rPr>
          <w:rFonts w:ascii="Arial" w:hAnsi="Arial" w:cs="Arial"/>
          <w:color w:val="000000"/>
        </w:rPr>
        <w:t>G</w:t>
      </w:r>
      <w:r w:rsidRPr="00551FAE">
        <w:rPr>
          <w:rFonts w:ascii="Arial" w:hAnsi="Arial" w:cs="Arial"/>
          <w:color w:val="000000"/>
        </w:rPr>
        <w:t>rantu stanovených Zmluvou o poskytnutí grantu a Vyzvaním, predchádzanie podvodom</w:t>
      </w:r>
      <w:r w:rsidR="00AC3985">
        <w:rPr>
          <w:rFonts w:ascii="Arial" w:hAnsi="Arial" w:cs="Arial"/>
          <w:color w:val="000000"/>
        </w:rPr>
        <w:t>,</w:t>
      </w:r>
      <w:r w:rsidRPr="00551FAE">
        <w:rPr>
          <w:rFonts w:ascii="Arial" w:hAnsi="Arial" w:cs="Arial"/>
          <w:color w:val="000000"/>
        </w:rPr>
        <w:t xml:space="preserve"> nezrovnalostiam</w:t>
      </w:r>
      <w:r w:rsidR="00AC3985">
        <w:rPr>
          <w:rFonts w:ascii="Arial" w:hAnsi="Arial" w:cs="Arial"/>
          <w:color w:val="000000"/>
        </w:rPr>
        <w:t xml:space="preserve"> a korupcii</w:t>
      </w:r>
      <w:r w:rsidRPr="00551FAE">
        <w:rPr>
          <w:rFonts w:ascii="Arial" w:hAnsi="Arial" w:cs="Arial"/>
          <w:color w:val="000000"/>
        </w:rPr>
        <w:t xml:space="preserve">, ich odhaľovanie, náprava a s nimi súvisiace nápravné opatrenia, primerané riadenie rizík súvisiacich so zákonnosťou, oprávnenosťou a správnosťou finančných operácií, spoľahlivosť výkazníctva, ochrana majetku a informácií. </w:t>
      </w:r>
      <w:r w:rsidR="00C579C6">
        <w:rPr>
          <w:rFonts w:ascii="Arial" w:hAnsi="Arial" w:cs="Arial"/>
          <w:color w:val="000000"/>
        </w:rPr>
        <w:t>NA</w:t>
      </w:r>
      <w:r w:rsidRPr="00551FAE">
        <w:rPr>
          <w:rFonts w:ascii="Arial" w:hAnsi="Arial" w:cs="Arial"/>
          <w:color w:val="000000"/>
        </w:rPr>
        <w:t xml:space="preserve"> v rámci kontroly </w:t>
      </w:r>
      <w:r>
        <w:rPr>
          <w:rFonts w:ascii="Arial" w:hAnsi="Arial" w:cs="Arial"/>
          <w:color w:val="000000"/>
        </w:rPr>
        <w:t>P</w:t>
      </w:r>
      <w:r w:rsidRPr="00551FAE">
        <w:rPr>
          <w:rFonts w:ascii="Arial" w:hAnsi="Arial" w:cs="Arial"/>
          <w:color w:val="000000"/>
        </w:rPr>
        <w:t xml:space="preserve">rojektu overí taktiež súlad ŽoP </w:t>
      </w:r>
      <w:r>
        <w:rPr>
          <w:rFonts w:ascii="Arial" w:hAnsi="Arial" w:cs="Arial"/>
          <w:color w:val="000000"/>
        </w:rPr>
        <w:t>P</w:t>
      </w:r>
      <w:r w:rsidRPr="00551FAE">
        <w:rPr>
          <w:rFonts w:ascii="Arial" w:hAnsi="Arial" w:cs="Arial"/>
          <w:color w:val="000000"/>
        </w:rPr>
        <w:t>rijímateľa a podpornej dokumentácie s legislatívou EÚ a SR najmä s ohľadom na zásadu riadneho finančného hospodárenia, podmienky oprávnenosti výdavkov, správnosti nárokovaných</w:t>
      </w:r>
      <w:r>
        <w:rPr>
          <w:rFonts w:ascii="Arial" w:hAnsi="Arial" w:cs="Arial"/>
          <w:color w:val="000000"/>
        </w:rPr>
        <w:t>/deklarovaných</w:t>
      </w:r>
      <w:r w:rsidRPr="00551FAE">
        <w:rPr>
          <w:rFonts w:ascii="Arial" w:hAnsi="Arial" w:cs="Arial"/>
          <w:color w:val="000000"/>
        </w:rPr>
        <w:t xml:space="preserve"> výdavkov a ostatných povinností </w:t>
      </w:r>
      <w:r>
        <w:rPr>
          <w:rFonts w:ascii="Arial" w:hAnsi="Arial" w:cs="Arial"/>
          <w:color w:val="000000"/>
        </w:rPr>
        <w:t>vyplývajúcich P</w:t>
      </w:r>
      <w:r w:rsidRPr="00551FAE">
        <w:rPr>
          <w:rFonts w:ascii="Arial" w:hAnsi="Arial" w:cs="Arial"/>
          <w:color w:val="000000"/>
        </w:rPr>
        <w:t xml:space="preserve">rijímateľovi zo Zmluvy o poskytnutí grantu a z legislatívy EÚ a SR. </w:t>
      </w:r>
    </w:p>
    <w:p w14:paraId="0D526F6E" w14:textId="77777777" w:rsidR="005C19A8" w:rsidRPr="00551FAE" w:rsidRDefault="005C19A8" w:rsidP="00D30C49">
      <w:pPr>
        <w:autoSpaceDE w:val="0"/>
        <w:autoSpaceDN w:val="0"/>
        <w:adjustRightInd w:val="0"/>
        <w:spacing w:after="148" w:line="240" w:lineRule="auto"/>
        <w:jc w:val="both"/>
        <w:rPr>
          <w:rFonts w:ascii="Arial" w:hAnsi="Arial" w:cs="Arial"/>
          <w:color w:val="000000"/>
        </w:rPr>
      </w:pPr>
      <w:r w:rsidRPr="00551FAE">
        <w:rPr>
          <w:rFonts w:ascii="Arial" w:hAnsi="Arial" w:cs="Arial"/>
          <w:color w:val="000000"/>
        </w:rPr>
        <w:t>Ak je kontrola Projektu vykonávaná na mieste, jej hlavným cieľom je najmä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Zmluve o poskytnutí grantu a Vyzvaniu, ako aj overenie súladu s </w:t>
      </w:r>
      <w:r w:rsidR="005C69AE">
        <w:rPr>
          <w:rFonts w:ascii="Arial" w:hAnsi="Arial" w:cs="Arial"/>
          <w:color w:val="000000"/>
        </w:rPr>
        <w:t>PE</w:t>
      </w:r>
      <w:r w:rsidRPr="00551FAE">
        <w:rPr>
          <w:rFonts w:ascii="Arial" w:hAnsi="Arial" w:cs="Arial"/>
          <w:color w:val="000000"/>
        </w:rPr>
        <w:t xml:space="preserve"> a ďalších skutočností súvisiacich s implementáciou Projektu a plnením podmienok vyplývajúcich zo Zmluvy o poskytnutí grantu (napr. účtovníctvo </w:t>
      </w:r>
      <w:r>
        <w:rPr>
          <w:rFonts w:ascii="Arial" w:hAnsi="Arial" w:cs="Arial"/>
          <w:color w:val="000000"/>
        </w:rPr>
        <w:t>P</w:t>
      </w:r>
      <w:r w:rsidRPr="00551FAE">
        <w:rPr>
          <w:rFonts w:ascii="Arial" w:hAnsi="Arial" w:cs="Arial"/>
          <w:color w:val="000000"/>
        </w:rPr>
        <w:t>rijímate</w:t>
      </w:r>
      <w:r w:rsidR="00590307">
        <w:rPr>
          <w:rFonts w:ascii="Arial" w:hAnsi="Arial" w:cs="Arial"/>
          <w:color w:val="000000"/>
        </w:rPr>
        <w:t>ľa, archivácia dokumentácie), v </w:t>
      </w:r>
      <w:r w:rsidRPr="00551FAE">
        <w:rPr>
          <w:rFonts w:ascii="Arial" w:hAnsi="Arial" w:cs="Arial"/>
          <w:color w:val="000000"/>
        </w:rPr>
        <w:t xml:space="preserve">závislosti od predmetu kontroly. </w:t>
      </w:r>
    </w:p>
    <w:p w14:paraId="2E897EB1" w14:textId="77777777" w:rsidR="005C19A8" w:rsidRPr="00551FAE" w:rsidRDefault="005C19A8" w:rsidP="00D30C49">
      <w:pPr>
        <w:autoSpaceDE w:val="0"/>
        <w:autoSpaceDN w:val="0"/>
        <w:adjustRightInd w:val="0"/>
        <w:spacing w:after="148" w:line="240" w:lineRule="auto"/>
        <w:jc w:val="both"/>
        <w:rPr>
          <w:rFonts w:ascii="Arial" w:hAnsi="Arial" w:cs="Arial"/>
          <w:color w:val="000000"/>
        </w:rPr>
      </w:pPr>
      <w:r w:rsidRPr="00551FAE">
        <w:rPr>
          <w:rFonts w:ascii="Arial" w:hAnsi="Arial" w:cs="Arial"/>
          <w:color w:val="000000"/>
        </w:rPr>
        <w:t xml:space="preserve">Základnou požiadavkou na proces kontroly Projektu je vytvárať také účinné kontrolné mechanizmy, ktoré by pri porovnávaní plánovaného a reálneho stavu zabezpečili identifikáciu </w:t>
      </w:r>
      <w:r w:rsidRPr="00551FAE">
        <w:rPr>
          <w:rFonts w:ascii="Arial" w:hAnsi="Arial" w:cs="Arial"/>
          <w:color w:val="000000"/>
        </w:rPr>
        <w:lastRenderedPageBreak/>
        <w:t xml:space="preserve">a nápravu možného nepriaznivého stavu pri plnení Zmluvy o poskytnutí grantu, resp. Projektu. </w:t>
      </w:r>
      <w:r w:rsidR="00C579C6">
        <w:rPr>
          <w:rFonts w:ascii="Arial" w:hAnsi="Arial" w:cs="Arial"/>
          <w:color w:val="000000"/>
        </w:rPr>
        <w:t>NA</w:t>
      </w:r>
      <w:r w:rsidRPr="00551FAE">
        <w:rPr>
          <w:rFonts w:ascii="Arial" w:hAnsi="Arial" w:cs="Arial"/>
          <w:color w:val="000000"/>
        </w:rPr>
        <w:t xml:space="preserve"> prostredníctvom Zmluvy o poskytnutí grantu zabezpečí informovanie Prijímateľa o jeho povinnostiach týkajúcich sa kontroly Projektu, vyplývajúcich z legislatívy EÚ a SR. </w:t>
      </w:r>
    </w:p>
    <w:p w14:paraId="6BCE1AD3" w14:textId="77777777" w:rsidR="005C19A8" w:rsidRPr="00551FAE" w:rsidRDefault="00C579C6" w:rsidP="00D30C49">
      <w:pPr>
        <w:autoSpaceDE w:val="0"/>
        <w:autoSpaceDN w:val="0"/>
        <w:adjustRightInd w:val="0"/>
        <w:spacing w:after="0" w:line="240" w:lineRule="auto"/>
        <w:jc w:val="both"/>
        <w:rPr>
          <w:rFonts w:ascii="Arial" w:hAnsi="Arial" w:cs="Arial"/>
          <w:color w:val="000000"/>
        </w:rPr>
      </w:pPr>
      <w:r>
        <w:rPr>
          <w:rFonts w:ascii="Arial" w:hAnsi="Arial" w:cs="Arial"/>
          <w:color w:val="000000"/>
        </w:rPr>
        <w:t>NA</w:t>
      </w:r>
      <w:r w:rsidR="005C19A8" w:rsidRPr="00551FAE">
        <w:rPr>
          <w:rFonts w:ascii="Arial" w:hAnsi="Arial" w:cs="Arial"/>
          <w:color w:val="000000"/>
        </w:rPr>
        <w:t xml:space="preserve"> stanoví postupy na zabezpečenie toho, aby sa uchovávali všetky doklady týkajúce sa výdavkov, kontrol Projektov a auditov vo forme, ktorá umožňuje identifikáciu dotknutých údajov po obdobie nie dlhšie ako je nevyhnutné na účely, na ktoré boli údaje zozbierané, alebo na ktoré boli ďalej spracované. Uchovávané verzie dokumentov (vrátane elektronických foriem) musia spĺňať vnútroštátne zákonné požiadavky. </w:t>
      </w:r>
    </w:p>
    <w:p w14:paraId="5CE7F847" w14:textId="77777777" w:rsidR="005C19A8" w:rsidRPr="00F76025" w:rsidRDefault="005C19A8" w:rsidP="00D30C49">
      <w:pPr>
        <w:autoSpaceDE w:val="0"/>
        <w:autoSpaceDN w:val="0"/>
        <w:adjustRightInd w:val="0"/>
        <w:spacing w:after="0" w:line="240" w:lineRule="auto"/>
        <w:rPr>
          <w:rFonts w:ascii="Arial" w:hAnsi="Arial" w:cs="Arial"/>
          <w:color w:val="000000"/>
          <w:sz w:val="20"/>
          <w:szCs w:val="20"/>
          <w:highlight w:val="magenta"/>
        </w:rPr>
      </w:pPr>
    </w:p>
    <w:p w14:paraId="4A2C9DB9" w14:textId="77777777" w:rsidR="005C19A8" w:rsidRPr="00E82E1C" w:rsidRDefault="00C579C6" w:rsidP="00D30C49">
      <w:pPr>
        <w:autoSpaceDE w:val="0"/>
        <w:autoSpaceDN w:val="0"/>
        <w:adjustRightInd w:val="0"/>
        <w:spacing w:after="147" w:line="240" w:lineRule="auto"/>
        <w:jc w:val="both"/>
        <w:rPr>
          <w:rFonts w:ascii="Arial" w:hAnsi="Arial" w:cs="Arial"/>
          <w:color w:val="000000"/>
        </w:rPr>
      </w:pPr>
      <w:r>
        <w:rPr>
          <w:rFonts w:ascii="Arial" w:hAnsi="Arial" w:cs="Arial"/>
          <w:color w:val="000000"/>
        </w:rPr>
        <w:t>NA</w:t>
      </w:r>
      <w:r w:rsidR="005C19A8" w:rsidRPr="00E82E1C">
        <w:rPr>
          <w:rFonts w:ascii="Arial" w:hAnsi="Arial" w:cs="Arial"/>
          <w:color w:val="000000"/>
        </w:rPr>
        <w:t xml:space="preserve"> je povinná overiť, či Prijímateľ vynakladá finančné prostriedky v súlade so zásadami hospodárnosti, efektívnosti a účinnosti (zásada riadneho finančného hospodárenia) a účelnosti. </w:t>
      </w:r>
    </w:p>
    <w:p w14:paraId="2CABAB8F" w14:textId="77777777" w:rsidR="005C19A8" w:rsidRPr="00FA1636" w:rsidRDefault="005C19A8" w:rsidP="00FB476E">
      <w:pPr>
        <w:pStyle w:val="Odsekzoznamu"/>
        <w:numPr>
          <w:ilvl w:val="1"/>
          <w:numId w:val="37"/>
        </w:numPr>
        <w:autoSpaceDE w:val="0"/>
        <w:autoSpaceDN w:val="0"/>
        <w:adjustRightInd w:val="0"/>
        <w:spacing w:after="147"/>
        <w:ind w:left="567" w:hanging="283"/>
        <w:jc w:val="both"/>
        <w:rPr>
          <w:rFonts w:cs="Arial"/>
          <w:color w:val="000000"/>
          <w:sz w:val="22"/>
        </w:rPr>
      </w:pPr>
      <w:r w:rsidRPr="00FA1636">
        <w:rPr>
          <w:rFonts w:cs="Arial"/>
          <w:b/>
          <w:color w:val="000000"/>
          <w:sz w:val="22"/>
        </w:rPr>
        <w:t>Hospodárnosťou</w:t>
      </w:r>
      <w:r w:rsidRPr="00FA1636">
        <w:rPr>
          <w:rFonts w:cs="Arial"/>
          <w:color w:val="000000"/>
          <w:sz w:val="22"/>
        </w:rPr>
        <w:t xml:space="preserve"> sa rozumie vynaloženie verejných financií na vykonanie činnosti alebo obstaranie tovarov, prác a služieb v správnom čase, vo vhodnom množstve a kvalite za najlepšiu cenu. Na úrovni Projektu sa hospodárnosťou rozumie minimalizácia výdavkov nevyhnutných na realizáciu Projektu pri rešpektovaní</w:t>
      </w:r>
      <w:r w:rsidR="004D4318">
        <w:rPr>
          <w:rFonts w:cs="Arial"/>
          <w:color w:val="000000"/>
          <w:sz w:val="22"/>
        </w:rPr>
        <w:t xml:space="preserve"> očakávaných výsledkov a výstupov</w:t>
      </w:r>
      <w:r w:rsidRPr="00FA1636">
        <w:rPr>
          <w:rFonts w:cs="Arial"/>
          <w:color w:val="000000"/>
          <w:sz w:val="22"/>
        </w:rPr>
        <w:t xml:space="preserve"> Projektu. </w:t>
      </w:r>
    </w:p>
    <w:p w14:paraId="50E14F43" w14:textId="77777777" w:rsidR="005C19A8" w:rsidRPr="00E82E1C" w:rsidRDefault="005C19A8" w:rsidP="00FB476E">
      <w:pPr>
        <w:pStyle w:val="Odsekzoznamu"/>
        <w:numPr>
          <w:ilvl w:val="1"/>
          <w:numId w:val="37"/>
        </w:numPr>
        <w:autoSpaceDE w:val="0"/>
        <w:autoSpaceDN w:val="0"/>
        <w:adjustRightInd w:val="0"/>
        <w:spacing w:after="147"/>
        <w:ind w:left="567" w:hanging="283"/>
        <w:jc w:val="both"/>
        <w:rPr>
          <w:rFonts w:cs="Arial"/>
          <w:color w:val="000000"/>
          <w:sz w:val="22"/>
        </w:rPr>
      </w:pPr>
      <w:r w:rsidRPr="00E82E1C">
        <w:rPr>
          <w:rFonts w:cs="Arial"/>
          <w:b/>
          <w:color w:val="000000"/>
          <w:sz w:val="22"/>
        </w:rPr>
        <w:t>Efektívnosťou</w:t>
      </w:r>
      <w:r w:rsidRPr="00E82E1C">
        <w:rPr>
          <w:rFonts w:cs="Arial"/>
          <w:color w:val="000000"/>
          <w:sz w:val="22"/>
        </w:rPr>
        <w:t xml:space="preserve"> sa rozumie najvhodnejší vzájomný pomer medzi použitými verejnými financiami a dosiahnutými výsledkami. Na úrovni </w:t>
      </w:r>
      <w:r>
        <w:rPr>
          <w:rFonts w:cs="Arial"/>
          <w:color w:val="000000"/>
          <w:sz w:val="22"/>
        </w:rPr>
        <w:t>P</w:t>
      </w:r>
      <w:r w:rsidRPr="00E82E1C">
        <w:rPr>
          <w:rFonts w:cs="Arial"/>
          <w:color w:val="000000"/>
          <w:sz w:val="22"/>
        </w:rPr>
        <w:t xml:space="preserve">rojektu sa efektívnosťou rozumie maximálne dosahovanie cieľov vo vzťahu k poskytnutým finančným prostriedkom. </w:t>
      </w:r>
    </w:p>
    <w:p w14:paraId="6EAA8DA9" w14:textId="77777777" w:rsidR="005C19A8" w:rsidRPr="00E82E1C" w:rsidRDefault="005C19A8" w:rsidP="00FB476E">
      <w:pPr>
        <w:pStyle w:val="Odsekzoznamu"/>
        <w:numPr>
          <w:ilvl w:val="1"/>
          <w:numId w:val="37"/>
        </w:numPr>
        <w:autoSpaceDE w:val="0"/>
        <w:autoSpaceDN w:val="0"/>
        <w:adjustRightInd w:val="0"/>
        <w:ind w:left="567" w:hanging="283"/>
        <w:jc w:val="both"/>
        <w:rPr>
          <w:rFonts w:cs="Arial"/>
          <w:color w:val="000000"/>
          <w:sz w:val="22"/>
        </w:rPr>
      </w:pPr>
      <w:r w:rsidRPr="00E82E1C">
        <w:rPr>
          <w:rFonts w:cs="Arial"/>
          <w:b/>
          <w:color w:val="000000"/>
          <w:sz w:val="22"/>
        </w:rPr>
        <w:t>Účinnosťou</w:t>
      </w:r>
      <w:r w:rsidRPr="00E82E1C">
        <w:rPr>
          <w:rFonts w:cs="Arial"/>
          <w:color w:val="000000"/>
          <w:sz w:val="22"/>
        </w:rPr>
        <w:t xml:space="preserve"> sa rozumie plnenie určených cieľov a dosahovanie plánovaných výsledkov vzhľadom na použité verejné financie. Na úrovni </w:t>
      </w:r>
      <w:r>
        <w:rPr>
          <w:rFonts w:cs="Arial"/>
          <w:color w:val="000000"/>
          <w:sz w:val="22"/>
        </w:rPr>
        <w:t>P</w:t>
      </w:r>
      <w:r w:rsidRPr="00E82E1C">
        <w:rPr>
          <w:rFonts w:cs="Arial"/>
          <w:color w:val="000000"/>
          <w:sz w:val="22"/>
        </w:rPr>
        <w:t xml:space="preserve">rojektu sa účinnosťou rozumie vzťah medzi plánovanými výstupmi </w:t>
      </w:r>
      <w:r>
        <w:rPr>
          <w:rFonts w:cs="Arial"/>
          <w:color w:val="000000"/>
          <w:sz w:val="22"/>
        </w:rPr>
        <w:t>P</w:t>
      </w:r>
      <w:r w:rsidRPr="00E82E1C">
        <w:rPr>
          <w:rFonts w:cs="Arial"/>
          <w:color w:val="000000"/>
          <w:sz w:val="22"/>
        </w:rPr>
        <w:t xml:space="preserve">rojektu a skutočnými výstupmi </w:t>
      </w:r>
      <w:r>
        <w:rPr>
          <w:rFonts w:cs="Arial"/>
          <w:color w:val="000000"/>
          <w:sz w:val="22"/>
        </w:rPr>
        <w:t>P</w:t>
      </w:r>
      <w:r w:rsidRPr="00E82E1C">
        <w:rPr>
          <w:rFonts w:cs="Arial"/>
          <w:color w:val="000000"/>
          <w:sz w:val="22"/>
        </w:rPr>
        <w:t>rojektu.</w:t>
      </w:r>
    </w:p>
    <w:p w14:paraId="200981CF" w14:textId="77777777" w:rsidR="005C19A8" w:rsidRPr="00E82E1C" w:rsidRDefault="005C19A8" w:rsidP="00FB476E">
      <w:pPr>
        <w:pStyle w:val="Odsekzoznamu"/>
        <w:numPr>
          <w:ilvl w:val="1"/>
          <w:numId w:val="37"/>
        </w:numPr>
        <w:autoSpaceDE w:val="0"/>
        <w:autoSpaceDN w:val="0"/>
        <w:adjustRightInd w:val="0"/>
        <w:ind w:left="567" w:hanging="283"/>
        <w:jc w:val="both"/>
        <w:rPr>
          <w:rFonts w:ascii="Times New Roman" w:hAnsi="Times New Roman"/>
          <w:color w:val="000000"/>
          <w:sz w:val="23"/>
          <w:szCs w:val="23"/>
        </w:rPr>
      </w:pPr>
      <w:r w:rsidRPr="00E82E1C">
        <w:rPr>
          <w:rFonts w:cs="Arial"/>
          <w:b/>
          <w:color w:val="000000"/>
          <w:sz w:val="22"/>
        </w:rPr>
        <w:t>Účelnosťou</w:t>
      </w:r>
      <w:r w:rsidRPr="00E82E1C">
        <w:rPr>
          <w:rFonts w:cs="Arial"/>
          <w:color w:val="000000"/>
          <w:sz w:val="22"/>
        </w:rPr>
        <w:t xml:space="preserve"> sa rozumie vzťah medzi určeným účelom po</w:t>
      </w:r>
      <w:r w:rsidR="00590307">
        <w:rPr>
          <w:rFonts w:cs="Arial"/>
          <w:color w:val="000000"/>
          <w:sz w:val="22"/>
        </w:rPr>
        <w:t>užitia verejných prostriedkov a </w:t>
      </w:r>
      <w:r w:rsidRPr="00E82E1C">
        <w:rPr>
          <w:rFonts w:cs="Arial"/>
          <w:color w:val="000000"/>
          <w:sz w:val="22"/>
        </w:rPr>
        <w:t xml:space="preserve">skutočným účelom ich použitia. Na úrovni </w:t>
      </w:r>
      <w:r>
        <w:rPr>
          <w:rFonts w:cs="Arial"/>
          <w:color w:val="000000"/>
          <w:sz w:val="22"/>
        </w:rPr>
        <w:t>P</w:t>
      </w:r>
      <w:r w:rsidRPr="00E82E1C">
        <w:rPr>
          <w:rFonts w:cs="Arial"/>
          <w:color w:val="000000"/>
          <w:sz w:val="22"/>
        </w:rPr>
        <w:t xml:space="preserve">rojektu sa účelnosťou rozumie priamo väzba na </w:t>
      </w:r>
      <w:r>
        <w:rPr>
          <w:rFonts w:cs="Arial"/>
          <w:color w:val="000000"/>
          <w:sz w:val="22"/>
        </w:rPr>
        <w:t>P</w:t>
      </w:r>
      <w:r w:rsidRPr="00E82E1C">
        <w:rPr>
          <w:rFonts w:cs="Arial"/>
          <w:color w:val="000000"/>
          <w:sz w:val="22"/>
        </w:rPr>
        <w:t xml:space="preserve">rojekt a nevyhnutnosť pre realizáciu </w:t>
      </w:r>
      <w:r>
        <w:rPr>
          <w:rFonts w:cs="Arial"/>
          <w:color w:val="000000"/>
          <w:sz w:val="22"/>
        </w:rPr>
        <w:t>P</w:t>
      </w:r>
      <w:r w:rsidRPr="00E82E1C">
        <w:rPr>
          <w:rFonts w:cs="Arial"/>
          <w:color w:val="000000"/>
          <w:sz w:val="22"/>
        </w:rPr>
        <w:t>rojektu.</w:t>
      </w:r>
      <w:r w:rsidRPr="00E82E1C">
        <w:rPr>
          <w:rFonts w:ascii="Times New Roman" w:hAnsi="Times New Roman"/>
          <w:color w:val="000000"/>
          <w:sz w:val="23"/>
          <w:szCs w:val="23"/>
        </w:rPr>
        <w:t xml:space="preserve"> </w:t>
      </w:r>
    </w:p>
    <w:p w14:paraId="27C5ADF4" w14:textId="77777777" w:rsidR="005C19A8" w:rsidRPr="00E82E1C" w:rsidRDefault="005C19A8" w:rsidP="00D30C49">
      <w:pPr>
        <w:pStyle w:val="Odsekzoznamu"/>
        <w:autoSpaceDE w:val="0"/>
        <w:autoSpaceDN w:val="0"/>
        <w:adjustRightInd w:val="0"/>
        <w:ind w:left="567"/>
        <w:jc w:val="both"/>
        <w:rPr>
          <w:rFonts w:cs="Arial"/>
          <w:color w:val="000000"/>
          <w:sz w:val="22"/>
        </w:rPr>
      </w:pPr>
    </w:p>
    <w:p w14:paraId="65AF359E" w14:textId="77777777" w:rsidR="000B54FA" w:rsidRPr="00E82E1C" w:rsidRDefault="005C19A8" w:rsidP="00E82E1C">
      <w:pPr>
        <w:autoSpaceDE w:val="0"/>
        <w:autoSpaceDN w:val="0"/>
        <w:adjustRightInd w:val="0"/>
        <w:spacing w:after="0" w:line="240" w:lineRule="auto"/>
        <w:jc w:val="both"/>
        <w:rPr>
          <w:rFonts w:ascii="Arial" w:hAnsi="Arial" w:cs="Arial"/>
          <w:color w:val="000000"/>
        </w:rPr>
      </w:pPr>
      <w:r w:rsidRPr="00E82E1C">
        <w:rPr>
          <w:rFonts w:ascii="Arial" w:hAnsi="Arial" w:cs="Arial"/>
          <w:color w:val="000000"/>
        </w:rPr>
        <w:t xml:space="preserve">Dôležitou úlohou kontroly Projektu je nastaviť také účinné kontrolné mechanizmy, ktoré by pri porovnávaní plánovaného a reálneho stavu zabezpečili identifikáciu a nápravu možného nepriaznivého stavu pri plnení Zmluvy o poskytnutí grantu a zároveň zabezpečili zákonnosť, oprávnenosť a správnosť vykázaných výdavkov. </w:t>
      </w:r>
      <w:r w:rsidR="000B54FA">
        <w:rPr>
          <w:rFonts w:ascii="Arial" w:hAnsi="Arial" w:cs="Arial"/>
          <w:color w:val="000000"/>
        </w:rPr>
        <w:t xml:space="preserve">Za týmto účelom môže </w:t>
      </w:r>
      <w:r w:rsidR="00C579C6">
        <w:rPr>
          <w:rFonts w:ascii="Arial" w:hAnsi="Arial" w:cs="Arial"/>
          <w:color w:val="000000"/>
        </w:rPr>
        <w:t>NA</w:t>
      </w:r>
      <w:r w:rsidR="000B54FA">
        <w:rPr>
          <w:rFonts w:ascii="Arial" w:hAnsi="Arial" w:cs="Arial"/>
          <w:color w:val="000000"/>
        </w:rPr>
        <w:t xml:space="preserve"> zvoliť akýkoľvek vhodný spôsob kontroly vrátane vyhotovenia znaleckého alebo odborného posudku.</w:t>
      </w:r>
    </w:p>
    <w:p w14:paraId="0DA8CF49" w14:textId="77777777" w:rsidR="005C19A8" w:rsidRPr="00E82E1C" w:rsidRDefault="005C19A8" w:rsidP="00E82E1C">
      <w:pPr>
        <w:autoSpaceDE w:val="0"/>
        <w:autoSpaceDN w:val="0"/>
        <w:adjustRightInd w:val="0"/>
        <w:spacing w:after="0" w:line="240" w:lineRule="auto"/>
        <w:jc w:val="both"/>
        <w:rPr>
          <w:rFonts w:ascii="Arial" w:hAnsi="Arial" w:cs="Arial"/>
          <w:color w:val="000000"/>
        </w:rPr>
      </w:pPr>
    </w:p>
    <w:p w14:paraId="2024D1AD" w14:textId="77777777" w:rsidR="005C19A8" w:rsidRPr="00E82E1C" w:rsidRDefault="00C579C6" w:rsidP="00E82E1C">
      <w:pPr>
        <w:autoSpaceDE w:val="0"/>
        <w:autoSpaceDN w:val="0"/>
        <w:adjustRightInd w:val="0"/>
        <w:spacing w:after="0" w:line="240" w:lineRule="auto"/>
        <w:jc w:val="both"/>
        <w:rPr>
          <w:rFonts w:ascii="Arial" w:hAnsi="Arial" w:cs="Arial"/>
          <w:color w:val="000000"/>
        </w:rPr>
      </w:pPr>
      <w:r>
        <w:rPr>
          <w:rFonts w:ascii="Arial" w:hAnsi="Arial" w:cs="Arial"/>
          <w:color w:val="000000"/>
        </w:rPr>
        <w:t>NA</w:t>
      </w:r>
      <w:r w:rsidR="005C19A8" w:rsidRPr="00E82E1C">
        <w:rPr>
          <w:rFonts w:ascii="Arial" w:hAnsi="Arial" w:cs="Arial"/>
          <w:color w:val="000000"/>
        </w:rPr>
        <w:t xml:space="preserve"> je na vyžiadanie povinná poskytnúť informácie o vykonaných kontrolách Projektov vrátane ich záverov iným subjektom vykonávajúcim kontrolu v zmysle Dohody o delegovaní, legislatívy EÚ a SR (najmä Ministerstvo financií SR, zástupcovia EK a EDA, NKÚ, osoby vykonávajúce vládny audit, OLAF a pod).</w:t>
      </w:r>
    </w:p>
    <w:p w14:paraId="3F8CAF7E" w14:textId="77777777" w:rsidR="005C19A8" w:rsidRPr="00E82E1C" w:rsidRDefault="005C19A8" w:rsidP="00E82E1C">
      <w:pPr>
        <w:autoSpaceDE w:val="0"/>
        <w:autoSpaceDN w:val="0"/>
        <w:adjustRightInd w:val="0"/>
        <w:spacing w:after="0" w:line="240" w:lineRule="auto"/>
        <w:jc w:val="both"/>
        <w:rPr>
          <w:rFonts w:ascii="Arial" w:hAnsi="Arial" w:cs="Arial"/>
          <w:color w:val="000000"/>
        </w:rPr>
      </w:pPr>
      <w:r w:rsidRPr="00E82E1C">
        <w:rPr>
          <w:rFonts w:ascii="Arial" w:hAnsi="Arial" w:cs="Arial"/>
          <w:color w:val="000000"/>
        </w:rPr>
        <w:t xml:space="preserve"> </w:t>
      </w:r>
    </w:p>
    <w:p w14:paraId="13353FDB" w14:textId="77777777" w:rsidR="005C19A8" w:rsidRPr="00E82E1C" w:rsidRDefault="00C579C6" w:rsidP="00E82E1C">
      <w:pPr>
        <w:autoSpaceDE w:val="0"/>
        <w:autoSpaceDN w:val="0"/>
        <w:adjustRightInd w:val="0"/>
        <w:spacing w:after="0" w:line="240" w:lineRule="auto"/>
        <w:jc w:val="both"/>
        <w:rPr>
          <w:rFonts w:ascii="Arial" w:hAnsi="Arial" w:cs="Arial"/>
          <w:color w:val="000000"/>
        </w:rPr>
      </w:pPr>
      <w:r>
        <w:rPr>
          <w:rFonts w:ascii="Arial" w:hAnsi="Arial" w:cs="Arial"/>
          <w:color w:val="000000"/>
        </w:rPr>
        <w:t>NA</w:t>
      </w:r>
      <w:r w:rsidR="005C19A8" w:rsidRPr="00E82E1C">
        <w:rPr>
          <w:rFonts w:ascii="Arial" w:hAnsi="Arial" w:cs="Arial"/>
          <w:color w:val="000000"/>
        </w:rPr>
        <w:t xml:space="preserve"> je v súvislosti s výkonom kontroly Projektu povinná zabezpečiť vykonávanie kontroly minimálne dvoma osobami (t.j. dodržanie princípu štyroch očí). </w:t>
      </w:r>
      <w:r w:rsidR="00F72599">
        <w:rPr>
          <w:rFonts w:ascii="Arial" w:hAnsi="Arial" w:cs="Arial"/>
          <w:color w:val="000000"/>
        </w:rPr>
        <w:t xml:space="preserve">V prípade administratívnej finančnej kontroly musí byť </w:t>
      </w:r>
      <w:r w:rsidR="003B2CE9">
        <w:rPr>
          <w:rFonts w:ascii="Arial" w:hAnsi="Arial" w:cs="Arial"/>
          <w:color w:val="000000"/>
        </w:rPr>
        <w:t xml:space="preserve">zároveň </w:t>
      </w:r>
      <w:r w:rsidR="00F72599">
        <w:rPr>
          <w:rFonts w:ascii="Arial" w:hAnsi="Arial" w:cs="Arial"/>
          <w:color w:val="000000"/>
        </w:rPr>
        <w:t>dodržané, že aspoň jedna z týchto osôb je vedúcim zamestnancom v zmysle vnútorných predpisov Národnej agentúry.</w:t>
      </w:r>
    </w:p>
    <w:p w14:paraId="7CDF682E" w14:textId="77777777" w:rsidR="005C19A8" w:rsidRPr="00E82E1C" w:rsidRDefault="005C19A8" w:rsidP="00E82E1C">
      <w:pPr>
        <w:autoSpaceDE w:val="0"/>
        <w:autoSpaceDN w:val="0"/>
        <w:adjustRightInd w:val="0"/>
        <w:spacing w:after="0" w:line="240" w:lineRule="auto"/>
        <w:jc w:val="both"/>
        <w:rPr>
          <w:rFonts w:ascii="Arial" w:hAnsi="Arial" w:cs="Arial"/>
          <w:color w:val="000000"/>
        </w:rPr>
      </w:pPr>
    </w:p>
    <w:p w14:paraId="21ACB2AF" w14:textId="77777777" w:rsidR="005C19A8" w:rsidRPr="00E82E1C" w:rsidRDefault="00C579C6" w:rsidP="00E82E1C">
      <w:pPr>
        <w:autoSpaceDE w:val="0"/>
        <w:autoSpaceDN w:val="0"/>
        <w:adjustRightInd w:val="0"/>
        <w:spacing w:after="0" w:line="240" w:lineRule="auto"/>
        <w:jc w:val="both"/>
        <w:rPr>
          <w:rFonts w:ascii="Arial" w:hAnsi="Arial" w:cs="Arial"/>
          <w:color w:val="000000"/>
        </w:rPr>
      </w:pPr>
      <w:r>
        <w:rPr>
          <w:rFonts w:ascii="Arial" w:hAnsi="Arial" w:cs="Arial"/>
          <w:color w:val="000000"/>
        </w:rPr>
        <w:t>NA</w:t>
      </w:r>
      <w:r w:rsidR="005C19A8" w:rsidRPr="00E82E1C">
        <w:rPr>
          <w:rFonts w:ascii="Arial" w:hAnsi="Arial" w:cs="Arial"/>
          <w:color w:val="000000"/>
        </w:rPr>
        <w:t xml:space="preserve"> je povinná v prípade akéhokoľvek podozrenia nasvedčujúceho počas alebo po vykonaní kontroly Projektu, že bol alebo mohol byť spáchaný trestný čin, takúto skutočnosť podľa § 3 ods. 2 Trestného poriadku oznámiť bezodkladne orgánom činným v trestnom konaní. </w:t>
      </w:r>
    </w:p>
    <w:p w14:paraId="794FB4B8" w14:textId="77777777" w:rsidR="005C19A8" w:rsidRDefault="005C19A8" w:rsidP="00E82E1C">
      <w:pPr>
        <w:autoSpaceDE w:val="0"/>
        <w:autoSpaceDN w:val="0"/>
        <w:adjustRightInd w:val="0"/>
        <w:spacing w:after="0" w:line="240" w:lineRule="auto"/>
        <w:jc w:val="both"/>
        <w:rPr>
          <w:rFonts w:ascii="Arial" w:hAnsi="Arial" w:cs="Arial"/>
          <w:color w:val="000000"/>
          <w:highlight w:val="magenta"/>
        </w:rPr>
      </w:pPr>
    </w:p>
    <w:p w14:paraId="01D4EC30" w14:textId="77777777" w:rsidR="005C19A8" w:rsidRPr="00E82E1C" w:rsidRDefault="005C19A8" w:rsidP="00E82E1C">
      <w:pPr>
        <w:autoSpaceDE w:val="0"/>
        <w:autoSpaceDN w:val="0"/>
        <w:adjustRightInd w:val="0"/>
        <w:spacing w:after="0" w:line="240" w:lineRule="auto"/>
        <w:jc w:val="both"/>
        <w:rPr>
          <w:rFonts w:ascii="Arial" w:hAnsi="Arial" w:cs="Arial"/>
          <w:color w:val="000000"/>
        </w:rPr>
      </w:pPr>
      <w:r w:rsidRPr="00E82E1C">
        <w:rPr>
          <w:rFonts w:ascii="Arial" w:hAnsi="Arial" w:cs="Arial"/>
          <w:color w:val="000000"/>
        </w:rPr>
        <w:t>Vykonanie  kontroly Projektu zo strany Národnej agentúry je možné rozdeliť nasledovne:</w:t>
      </w:r>
    </w:p>
    <w:p w14:paraId="60758BEF" w14:textId="77777777" w:rsidR="00060153" w:rsidRDefault="005C19A8" w:rsidP="00D610F6">
      <w:pPr>
        <w:autoSpaceDE w:val="0"/>
        <w:autoSpaceDN w:val="0"/>
        <w:adjustRightInd w:val="0"/>
        <w:spacing w:after="0" w:line="240" w:lineRule="auto"/>
        <w:jc w:val="both"/>
        <w:rPr>
          <w:rFonts w:cs="Arial"/>
          <w:color w:val="000000"/>
        </w:rPr>
      </w:pPr>
      <w:r w:rsidRPr="00E82E1C">
        <w:rPr>
          <w:rFonts w:ascii="Arial" w:hAnsi="Arial" w:cs="Arial"/>
          <w:color w:val="000000"/>
        </w:rPr>
        <w:t xml:space="preserve"> </w:t>
      </w:r>
    </w:p>
    <w:p w14:paraId="188626E5" w14:textId="77777777" w:rsidR="005C19A8" w:rsidRPr="00FA1636" w:rsidRDefault="005C19A8" w:rsidP="00FB476E">
      <w:pPr>
        <w:pStyle w:val="Odsekzoznamu"/>
        <w:numPr>
          <w:ilvl w:val="0"/>
          <w:numId w:val="38"/>
        </w:numPr>
        <w:autoSpaceDE w:val="0"/>
        <w:autoSpaceDN w:val="0"/>
        <w:adjustRightInd w:val="0"/>
        <w:spacing w:after="147"/>
        <w:jc w:val="both"/>
        <w:rPr>
          <w:rFonts w:cs="Arial"/>
          <w:color w:val="000000"/>
          <w:sz w:val="22"/>
        </w:rPr>
      </w:pPr>
      <w:r w:rsidRPr="00FA1636">
        <w:rPr>
          <w:rFonts w:cs="Arial"/>
          <w:color w:val="000000"/>
          <w:sz w:val="22"/>
        </w:rPr>
        <w:t>Administratívna finančná kontrola</w:t>
      </w:r>
      <w:r w:rsidR="00CA58CE">
        <w:rPr>
          <w:rFonts w:cs="Arial"/>
          <w:color w:val="000000"/>
          <w:sz w:val="22"/>
        </w:rPr>
        <w:t xml:space="preserve"> </w:t>
      </w:r>
      <w:r w:rsidRPr="00FA1636">
        <w:rPr>
          <w:rFonts w:cs="Arial"/>
          <w:color w:val="000000"/>
          <w:sz w:val="22"/>
        </w:rPr>
        <w:t>– legislatívnym rámcom na výkon tejto kontroly je §</w:t>
      </w:r>
      <w:r w:rsidR="00590307">
        <w:rPr>
          <w:rFonts w:cs="Arial"/>
          <w:color w:val="000000"/>
          <w:sz w:val="22"/>
        </w:rPr>
        <w:t> </w:t>
      </w:r>
      <w:r w:rsidRPr="00FA1636">
        <w:rPr>
          <w:rFonts w:cs="Arial"/>
          <w:color w:val="000000"/>
          <w:sz w:val="22"/>
        </w:rPr>
        <w:t xml:space="preserve">8 zákona o finančnej kontrole. Na úrovni Projektu je výkon tejto kontroly povinný </w:t>
      </w:r>
      <w:r w:rsidRPr="00D956A4">
        <w:rPr>
          <w:rFonts w:cs="Arial"/>
          <w:color w:val="000000"/>
          <w:sz w:val="22"/>
        </w:rPr>
        <w:t>najmä pri kontrole VO</w:t>
      </w:r>
      <w:r w:rsidRPr="00FA1636">
        <w:rPr>
          <w:rFonts w:cs="Arial"/>
          <w:color w:val="000000"/>
          <w:sz w:val="22"/>
        </w:rPr>
        <w:t xml:space="preserve"> a kontrole ŽoP a to vo vzťahu ku všetkým ŽoP Prijímateľa bez výnimky. </w:t>
      </w:r>
    </w:p>
    <w:p w14:paraId="6D8EEC37" w14:textId="77777777" w:rsidR="005C19A8" w:rsidRPr="00FA1636" w:rsidRDefault="005C19A8" w:rsidP="00FB476E">
      <w:pPr>
        <w:pStyle w:val="Odsekzoznamu"/>
        <w:numPr>
          <w:ilvl w:val="0"/>
          <w:numId w:val="38"/>
        </w:numPr>
        <w:autoSpaceDE w:val="0"/>
        <w:autoSpaceDN w:val="0"/>
        <w:adjustRightInd w:val="0"/>
        <w:jc w:val="both"/>
        <w:rPr>
          <w:rFonts w:cs="Arial"/>
          <w:color w:val="000000"/>
          <w:sz w:val="22"/>
        </w:rPr>
      </w:pPr>
      <w:r w:rsidRPr="00FA1636">
        <w:rPr>
          <w:rFonts w:cs="Arial"/>
          <w:color w:val="000000"/>
          <w:sz w:val="22"/>
        </w:rPr>
        <w:t>Finančná kontrola na mieste – legislatívnym rámcom na výkon tejto kontroly je §</w:t>
      </w:r>
      <w:r w:rsidR="00590307">
        <w:rPr>
          <w:rFonts w:cs="Arial"/>
          <w:color w:val="000000"/>
          <w:sz w:val="22"/>
        </w:rPr>
        <w:t> </w:t>
      </w:r>
      <w:r w:rsidRPr="00FA1636">
        <w:rPr>
          <w:rFonts w:cs="Arial"/>
          <w:color w:val="000000"/>
          <w:sz w:val="22"/>
        </w:rPr>
        <w:t xml:space="preserve">9 zákona o finančnej kontrole. </w:t>
      </w:r>
    </w:p>
    <w:p w14:paraId="1F08EFB2" w14:textId="77777777" w:rsidR="005C19A8" w:rsidRPr="00F76025" w:rsidRDefault="005C19A8" w:rsidP="00D30C49">
      <w:pPr>
        <w:autoSpaceDE w:val="0"/>
        <w:autoSpaceDN w:val="0"/>
        <w:adjustRightInd w:val="0"/>
        <w:spacing w:after="0" w:line="240" w:lineRule="auto"/>
        <w:jc w:val="both"/>
        <w:rPr>
          <w:rFonts w:ascii="Arial" w:hAnsi="Arial" w:cs="Arial"/>
          <w:b/>
          <w:color w:val="000000"/>
          <w:highlight w:val="magenta"/>
        </w:rPr>
      </w:pPr>
    </w:p>
    <w:p w14:paraId="34E040ED" w14:textId="77777777" w:rsidR="005C19A8" w:rsidRPr="00E82E1C" w:rsidRDefault="005C19A8" w:rsidP="00D30C49">
      <w:pPr>
        <w:autoSpaceDE w:val="0"/>
        <w:autoSpaceDN w:val="0"/>
        <w:adjustRightInd w:val="0"/>
        <w:spacing w:after="147" w:line="240" w:lineRule="auto"/>
        <w:jc w:val="both"/>
        <w:rPr>
          <w:rFonts w:ascii="Arial" w:hAnsi="Arial" w:cs="Arial"/>
          <w:color w:val="000000"/>
        </w:rPr>
      </w:pPr>
      <w:r w:rsidRPr="00E82E1C">
        <w:rPr>
          <w:rFonts w:ascii="Arial" w:hAnsi="Arial" w:cs="Arial"/>
          <w:color w:val="000000"/>
        </w:rPr>
        <w:t xml:space="preserve">V prípade zistenia nezrovnalosti pri výkone kontroly </w:t>
      </w:r>
      <w:r>
        <w:rPr>
          <w:rFonts w:ascii="Arial" w:hAnsi="Arial" w:cs="Arial"/>
          <w:color w:val="000000"/>
        </w:rPr>
        <w:t>P</w:t>
      </w:r>
      <w:r w:rsidRPr="00E82E1C">
        <w:rPr>
          <w:rFonts w:ascii="Arial" w:hAnsi="Arial" w:cs="Arial"/>
          <w:color w:val="000000"/>
        </w:rPr>
        <w:t>rojek</w:t>
      </w:r>
      <w:r w:rsidR="00590307">
        <w:rPr>
          <w:rFonts w:ascii="Arial" w:hAnsi="Arial" w:cs="Arial"/>
          <w:color w:val="000000"/>
        </w:rPr>
        <w:t xml:space="preserve">tu postupuje </w:t>
      </w:r>
      <w:r w:rsidR="00C579C6">
        <w:rPr>
          <w:rFonts w:ascii="Arial" w:hAnsi="Arial" w:cs="Arial"/>
          <w:color w:val="000000"/>
        </w:rPr>
        <w:t>NA</w:t>
      </w:r>
      <w:r w:rsidR="00590307">
        <w:rPr>
          <w:rFonts w:ascii="Arial" w:hAnsi="Arial" w:cs="Arial"/>
          <w:color w:val="000000"/>
        </w:rPr>
        <w:t xml:space="preserve"> v </w:t>
      </w:r>
      <w:r w:rsidRPr="00E82E1C">
        <w:rPr>
          <w:rFonts w:ascii="Arial" w:hAnsi="Arial" w:cs="Arial"/>
          <w:color w:val="000000"/>
        </w:rPr>
        <w:t xml:space="preserve">súlade s postupmi upravenými v kapitole 12 SiPB o nezrovnalostiach. </w:t>
      </w:r>
    </w:p>
    <w:p w14:paraId="1A27A5F5" w14:textId="77777777" w:rsidR="005C19A8" w:rsidRPr="00E82E1C" w:rsidRDefault="00C579C6" w:rsidP="00D30C49">
      <w:pPr>
        <w:autoSpaceDE w:val="0"/>
        <w:autoSpaceDN w:val="0"/>
        <w:adjustRightInd w:val="0"/>
        <w:spacing w:after="147" w:line="240" w:lineRule="auto"/>
        <w:jc w:val="both"/>
        <w:rPr>
          <w:rFonts w:ascii="Arial" w:hAnsi="Arial" w:cs="Arial"/>
          <w:color w:val="000000"/>
        </w:rPr>
      </w:pPr>
      <w:r>
        <w:rPr>
          <w:rFonts w:ascii="Arial" w:hAnsi="Arial" w:cs="Arial"/>
          <w:color w:val="000000"/>
        </w:rPr>
        <w:t>NA</w:t>
      </w:r>
      <w:r w:rsidR="005C19A8" w:rsidRPr="00E82E1C">
        <w:rPr>
          <w:rFonts w:ascii="Arial" w:hAnsi="Arial" w:cs="Arial"/>
          <w:color w:val="000000"/>
        </w:rPr>
        <w:t xml:space="preserve"> je oprávnená prizvať v zmysle § 24 zákona o finančnej kontrole právnickú alebo fyzickú osobu, s jej súhlasom, na vykonanie kontroly Projektu v prípade, že je to potrebné pre efektívnejší výkon kontroly (napr. znalcov a expertov vo vzťahu k jednotlivým aspektom Projektov, orgány dozoru, zástupcov OLAF, orgány činné v trestnom konaní a pod.). </w:t>
      </w:r>
    </w:p>
    <w:p w14:paraId="7E166405" w14:textId="77777777" w:rsidR="005C19A8" w:rsidRPr="00E82E1C" w:rsidRDefault="00C579C6" w:rsidP="00D30C49">
      <w:pPr>
        <w:autoSpaceDE w:val="0"/>
        <w:autoSpaceDN w:val="0"/>
        <w:adjustRightInd w:val="0"/>
        <w:spacing w:after="0" w:line="240" w:lineRule="auto"/>
        <w:jc w:val="both"/>
        <w:rPr>
          <w:rFonts w:ascii="Arial" w:hAnsi="Arial" w:cs="Arial"/>
          <w:color w:val="000000"/>
        </w:rPr>
      </w:pPr>
      <w:r>
        <w:rPr>
          <w:rFonts w:ascii="Arial" w:hAnsi="Arial" w:cs="Arial"/>
          <w:color w:val="000000"/>
        </w:rPr>
        <w:t>NA</w:t>
      </w:r>
      <w:r w:rsidR="005C19A8" w:rsidRPr="00E82E1C">
        <w:rPr>
          <w:rFonts w:ascii="Arial" w:hAnsi="Arial" w:cs="Arial"/>
          <w:color w:val="000000"/>
        </w:rPr>
        <w:t xml:space="preserve"> je povinná v rámci výkonu kontroly Projektov zabezpečiť vylúčenie konfliktu záujmov zamestnancov vykonávajúcich túto kontrolu. </w:t>
      </w:r>
    </w:p>
    <w:p w14:paraId="3C08009D" w14:textId="77777777" w:rsidR="005C19A8" w:rsidRPr="00E82E1C" w:rsidRDefault="005C19A8" w:rsidP="00D30C49">
      <w:pPr>
        <w:autoSpaceDE w:val="0"/>
        <w:autoSpaceDN w:val="0"/>
        <w:adjustRightInd w:val="0"/>
        <w:spacing w:after="0" w:line="240" w:lineRule="auto"/>
        <w:rPr>
          <w:sz w:val="24"/>
          <w:szCs w:val="24"/>
        </w:rPr>
      </w:pPr>
    </w:p>
    <w:p w14:paraId="1A0C56FC" w14:textId="77777777" w:rsidR="005C19A8" w:rsidRPr="00E82E1C" w:rsidRDefault="00C579C6" w:rsidP="00D30C49">
      <w:pPr>
        <w:autoSpaceDE w:val="0"/>
        <w:autoSpaceDN w:val="0"/>
        <w:adjustRightInd w:val="0"/>
        <w:spacing w:after="147" w:line="240" w:lineRule="auto"/>
        <w:jc w:val="both"/>
        <w:rPr>
          <w:rFonts w:ascii="Arial" w:hAnsi="Arial" w:cs="Arial"/>
          <w:color w:val="000000"/>
        </w:rPr>
      </w:pPr>
      <w:r>
        <w:rPr>
          <w:rFonts w:ascii="Arial" w:hAnsi="Arial" w:cs="Arial"/>
          <w:color w:val="000000"/>
        </w:rPr>
        <w:t>NA</w:t>
      </w:r>
      <w:r w:rsidR="005C19A8" w:rsidRPr="00E82E1C">
        <w:rPr>
          <w:rFonts w:ascii="Arial" w:hAnsi="Arial" w:cs="Arial"/>
          <w:color w:val="000000"/>
        </w:rPr>
        <w:t xml:space="preserve"> si v závislosti od rozsahu skutočností, ktoré je potrebné preveriť určí predmet kontroly Projektu. Predmetom kontroly Projektu môže byť aj skutočnosť, ktorá už bola predmetom inej kontroly (napr. kontrola deklarovaných výdavkov, kontrola VO, kontrola tej istej skutočnosti na mieste), resp. aj reálne overenie skutočností, ktoré boli Prijímateľom deklarované v rámci iných kontrol. Predmetom kontroly môže byť akákoľvek skutočnosť, ktorej overenie </w:t>
      </w:r>
      <w:r>
        <w:rPr>
          <w:rFonts w:ascii="Arial" w:hAnsi="Arial" w:cs="Arial"/>
          <w:color w:val="000000"/>
        </w:rPr>
        <w:t>NA</w:t>
      </w:r>
      <w:r w:rsidR="005C19A8" w:rsidRPr="00E82E1C">
        <w:rPr>
          <w:rFonts w:ascii="Arial" w:hAnsi="Arial" w:cs="Arial"/>
          <w:color w:val="000000"/>
        </w:rPr>
        <w:t xml:space="preserve"> považuje za podstatné za účelom získania uistenia o plnení podmienok v súlade so Zmluvou o poskytnutí grantu.</w:t>
      </w:r>
    </w:p>
    <w:p w14:paraId="6671D41E" w14:textId="77777777" w:rsidR="005C19A8" w:rsidRPr="00E82E1C" w:rsidRDefault="005C19A8" w:rsidP="00D30C49">
      <w:pPr>
        <w:autoSpaceDE w:val="0"/>
        <w:autoSpaceDN w:val="0"/>
        <w:adjustRightInd w:val="0"/>
        <w:spacing w:after="147" w:line="240" w:lineRule="auto"/>
        <w:jc w:val="both"/>
        <w:rPr>
          <w:rFonts w:ascii="Arial" w:hAnsi="Arial" w:cs="Arial"/>
          <w:color w:val="000000"/>
        </w:rPr>
      </w:pPr>
      <w:r w:rsidRPr="00E82E1C">
        <w:rPr>
          <w:rFonts w:ascii="Arial" w:hAnsi="Arial" w:cs="Arial"/>
          <w:color w:val="000000"/>
        </w:rPr>
        <w:t xml:space="preserve">V súvislosti s aplikáciou zákona o finančnej kontrole je </w:t>
      </w:r>
      <w:r w:rsidR="00C579C6">
        <w:rPr>
          <w:rFonts w:ascii="Arial" w:hAnsi="Arial" w:cs="Arial"/>
          <w:color w:val="000000"/>
        </w:rPr>
        <w:t>NA</w:t>
      </w:r>
      <w:r w:rsidRPr="00E82E1C">
        <w:rPr>
          <w:rFonts w:ascii="Arial" w:hAnsi="Arial" w:cs="Arial"/>
          <w:color w:val="000000"/>
        </w:rPr>
        <w:t xml:space="preserve"> pri vykonávaní kontroly formou administratívnej finančnej kontroly a finančnej kontroly na mieste v</w:t>
      </w:r>
      <w:r w:rsidR="00590307">
        <w:rPr>
          <w:rFonts w:ascii="Arial" w:hAnsi="Arial" w:cs="Arial"/>
          <w:color w:val="000000"/>
        </w:rPr>
        <w:t> </w:t>
      </w:r>
      <w:r w:rsidRPr="00E82E1C">
        <w:rPr>
          <w:rFonts w:ascii="Arial" w:hAnsi="Arial" w:cs="Arial"/>
          <w:color w:val="000000"/>
        </w:rPr>
        <w:t>nevyhnutnom rozsahu, vo vzťahu k </w:t>
      </w:r>
      <w:r>
        <w:rPr>
          <w:rFonts w:ascii="Arial" w:hAnsi="Arial" w:cs="Arial"/>
          <w:color w:val="000000"/>
        </w:rPr>
        <w:t>P</w:t>
      </w:r>
      <w:r w:rsidRPr="00E82E1C">
        <w:rPr>
          <w:rFonts w:ascii="Arial" w:hAnsi="Arial" w:cs="Arial"/>
          <w:color w:val="000000"/>
        </w:rPr>
        <w:t xml:space="preserve">rijímateľovi a/alebo tretej osobe, okrem iného, oprávnená: </w:t>
      </w:r>
    </w:p>
    <w:p w14:paraId="37E3632F" w14:textId="77777777" w:rsidR="005C19A8" w:rsidRPr="00E82E1C" w:rsidRDefault="005C19A8" w:rsidP="0085093E">
      <w:pPr>
        <w:pStyle w:val="Odsekzoznamu"/>
        <w:numPr>
          <w:ilvl w:val="1"/>
          <w:numId w:val="39"/>
        </w:numPr>
        <w:autoSpaceDE w:val="0"/>
        <w:autoSpaceDN w:val="0"/>
        <w:adjustRightInd w:val="0"/>
        <w:spacing w:after="147"/>
        <w:ind w:left="709" w:hanging="283"/>
        <w:jc w:val="both"/>
        <w:rPr>
          <w:rFonts w:cs="Arial"/>
          <w:color w:val="000000"/>
          <w:sz w:val="22"/>
        </w:rPr>
      </w:pPr>
      <w:r w:rsidRPr="00E82E1C">
        <w:rPr>
          <w:rFonts w:cs="Arial"/>
          <w:color w:val="000000"/>
          <w:sz w:val="22"/>
        </w:rPr>
        <w:t>vyžadovať a odoberať originály alebo úradne overené kópie dokladov, písomnosti, záznamové dáta na pamäťových médiách prostriedkov výpočtovej techniky, ich výpisov, výstupov, vyjadrenia, informácie, dokumenty a iné podklady</w:t>
      </w:r>
      <w:r w:rsidR="0034439B">
        <w:rPr>
          <w:rFonts w:cs="Arial"/>
          <w:color w:val="000000"/>
          <w:sz w:val="22"/>
        </w:rPr>
        <w:t>, ak ich poskytnutiu nebráni osobitný predpis,</w:t>
      </w:r>
      <w:r w:rsidRPr="00E82E1C">
        <w:rPr>
          <w:rFonts w:cs="Arial"/>
          <w:color w:val="000000"/>
          <w:sz w:val="22"/>
        </w:rPr>
        <w:t xml:space="preserve"> súvisiace s</w:t>
      </w:r>
      <w:r w:rsidR="00590307">
        <w:rPr>
          <w:rFonts w:cs="Arial"/>
          <w:color w:val="000000"/>
          <w:sz w:val="22"/>
        </w:rPr>
        <w:t> </w:t>
      </w:r>
      <w:r w:rsidRPr="00E82E1C">
        <w:rPr>
          <w:rFonts w:cs="Arial"/>
          <w:color w:val="000000"/>
          <w:sz w:val="22"/>
        </w:rPr>
        <w:t xml:space="preserve"> administratívnou finančnou kontrolu alebo</w:t>
      </w:r>
      <w:r w:rsidR="00A15218">
        <w:rPr>
          <w:rFonts w:cs="Arial"/>
          <w:color w:val="000000"/>
          <w:sz w:val="22"/>
        </w:rPr>
        <w:t xml:space="preserve"> finančnou kontrolou na mieste</w:t>
      </w:r>
      <w:r w:rsidR="00B2619D">
        <w:rPr>
          <w:rFonts w:cs="Arial"/>
          <w:color w:val="000000"/>
          <w:sz w:val="22"/>
        </w:rPr>
        <w:t xml:space="preserve"> </w:t>
      </w:r>
      <w:r w:rsidR="00B2619D" w:rsidRPr="00B2619D">
        <w:rPr>
          <w:rFonts w:cs="Arial"/>
          <w:color w:val="000000"/>
          <w:sz w:val="22"/>
        </w:rPr>
        <w:t>a vyhotovovať si ich kópie a nakladať s nimi</w:t>
      </w:r>
      <w:r w:rsidR="00A15218" w:rsidRPr="002E0E88">
        <w:rPr>
          <w:color w:val="000000"/>
          <w:sz w:val="22"/>
        </w:rPr>
        <w:t>;</w:t>
      </w:r>
    </w:p>
    <w:p w14:paraId="2960C536" w14:textId="77777777" w:rsidR="005C19A8" w:rsidRPr="00E82E1C" w:rsidRDefault="005C19A8" w:rsidP="00FB476E">
      <w:pPr>
        <w:pStyle w:val="Odsekzoznamu"/>
        <w:numPr>
          <w:ilvl w:val="1"/>
          <w:numId w:val="39"/>
        </w:numPr>
        <w:autoSpaceDE w:val="0"/>
        <w:autoSpaceDN w:val="0"/>
        <w:adjustRightInd w:val="0"/>
        <w:spacing w:after="147"/>
        <w:ind w:left="709" w:hanging="283"/>
        <w:jc w:val="both"/>
        <w:rPr>
          <w:rFonts w:cs="Arial"/>
          <w:color w:val="000000"/>
          <w:sz w:val="22"/>
        </w:rPr>
      </w:pPr>
      <w:r w:rsidRPr="00E82E1C">
        <w:rPr>
          <w:rFonts w:cs="Arial"/>
          <w:color w:val="000000"/>
          <w:sz w:val="22"/>
        </w:rPr>
        <w:t>vyžadovať súčinnosť v rozsahu udelených oprávnení pre výkon k</w:t>
      </w:r>
      <w:r>
        <w:rPr>
          <w:rFonts w:cs="Arial"/>
          <w:color w:val="000000"/>
          <w:sz w:val="22"/>
        </w:rPr>
        <w:t>ontroly P</w:t>
      </w:r>
      <w:r w:rsidRPr="00E82E1C">
        <w:rPr>
          <w:rFonts w:cs="Arial"/>
          <w:color w:val="000000"/>
          <w:sz w:val="22"/>
        </w:rPr>
        <w:t>rojektu;</w:t>
      </w:r>
    </w:p>
    <w:p w14:paraId="007A78DF" w14:textId="77777777" w:rsidR="005C19A8" w:rsidRPr="00E82E1C" w:rsidRDefault="005C19A8" w:rsidP="00FB476E">
      <w:pPr>
        <w:pStyle w:val="Odsekzoznamu"/>
        <w:numPr>
          <w:ilvl w:val="1"/>
          <w:numId w:val="39"/>
        </w:numPr>
        <w:autoSpaceDE w:val="0"/>
        <w:autoSpaceDN w:val="0"/>
        <w:adjustRightInd w:val="0"/>
        <w:spacing w:after="147"/>
        <w:ind w:left="709" w:hanging="283"/>
        <w:jc w:val="both"/>
        <w:rPr>
          <w:rFonts w:cs="Arial"/>
          <w:color w:val="000000"/>
          <w:sz w:val="22"/>
        </w:rPr>
      </w:pPr>
      <w:r w:rsidRPr="00FA1636">
        <w:rPr>
          <w:rFonts w:cs="Arial"/>
          <w:color w:val="000000"/>
          <w:sz w:val="22"/>
        </w:rPr>
        <w:t xml:space="preserve">vstupovať do objektov a priestorov, dopravného prostriedku, na pozemok Prijímateľa alebo tretej osoby; </w:t>
      </w:r>
    </w:p>
    <w:p w14:paraId="757BA4BA" w14:textId="77777777" w:rsidR="00995C69" w:rsidRDefault="00995C69" w:rsidP="0085093E">
      <w:pPr>
        <w:pStyle w:val="Odsekzoznamu"/>
        <w:numPr>
          <w:ilvl w:val="1"/>
          <w:numId w:val="39"/>
        </w:numPr>
        <w:autoSpaceDE w:val="0"/>
        <w:autoSpaceDN w:val="0"/>
        <w:adjustRightInd w:val="0"/>
        <w:spacing w:after="147"/>
        <w:ind w:left="709" w:hanging="283"/>
        <w:jc w:val="both"/>
        <w:rPr>
          <w:rFonts w:cs="Arial"/>
          <w:color w:val="000000"/>
          <w:sz w:val="22"/>
        </w:rPr>
      </w:pPr>
      <w:r w:rsidRPr="00995C69">
        <w:rPr>
          <w:rFonts w:cs="Arial"/>
          <w:color w:val="000000"/>
          <w:sz w:val="22"/>
        </w:rPr>
        <w:t xml:space="preserve">vyžadovať od </w:t>
      </w:r>
      <w:r w:rsidR="0034439B">
        <w:rPr>
          <w:rFonts w:cs="Arial"/>
          <w:color w:val="000000"/>
          <w:sz w:val="22"/>
        </w:rPr>
        <w:t>povinnej osoby</w:t>
      </w:r>
      <w:r w:rsidR="00310126">
        <w:rPr>
          <w:rFonts w:cs="Arial"/>
          <w:color w:val="000000"/>
          <w:sz w:val="22"/>
        </w:rPr>
        <w:t xml:space="preserve"> </w:t>
      </w:r>
      <w:r w:rsidRPr="00995C69">
        <w:rPr>
          <w:rFonts w:cs="Arial"/>
          <w:color w:val="000000"/>
          <w:sz w:val="22"/>
        </w:rPr>
        <w:t xml:space="preserve">predloženie písomného zoznamu opatrení prijatých na nápravu nedostatkov a na odstránenie príčin ich vzniku (ďalej len „písomný zoznam prijatých opatrení“) v lehote určenej </w:t>
      </w:r>
      <w:r w:rsidR="00310126">
        <w:rPr>
          <w:rFonts w:cs="Arial"/>
          <w:color w:val="000000"/>
          <w:sz w:val="22"/>
        </w:rPr>
        <w:t>Národnou agentúrou</w:t>
      </w:r>
      <w:r w:rsidRPr="00995C69">
        <w:rPr>
          <w:rFonts w:cs="Arial"/>
          <w:color w:val="000000"/>
          <w:sz w:val="22"/>
        </w:rPr>
        <w:t xml:space="preserve">; ak </w:t>
      </w:r>
      <w:r w:rsidR="00C579C6">
        <w:rPr>
          <w:rFonts w:cs="Arial"/>
          <w:color w:val="000000"/>
          <w:sz w:val="22"/>
        </w:rPr>
        <w:t>NA</w:t>
      </w:r>
      <w:r w:rsidR="00310126">
        <w:rPr>
          <w:rFonts w:cs="Arial"/>
          <w:color w:val="000000"/>
          <w:sz w:val="22"/>
        </w:rPr>
        <w:t xml:space="preserve"> </w:t>
      </w:r>
      <w:r w:rsidRPr="00995C69">
        <w:rPr>
          <w:rFonts w:cs="Arial"/>
          <w:color w:val="000000"/>
          <w:sz w:val="22"/>
        </w:rPr>
        <w:t xml:space="preserve">odôvodnene predpokladá vzhľadom na závažnosť nedostatkov, že prijaté opatrenia nie sú účinné, vyžadovať prepracovanie písomného zoznamu prijatých opatrení a predloženie prepracovaného písomného zoznamu prijatých opatrení v lehote určenej </w:t>
      </w:r>
      <w:r>
        <w:rPr>
          <w:rFonts w:cs="Arial"/>
          <w:color w:val="000000"/>
          <w:sz w:val="22"/>
        </w:rPr>
        <w:t>Národnou agentúrou;</w:t>
      </w:r>
    </w:p>
    <w:p w14:paraId="236B69BC" w14:textId="77777777" w:rsidR="00995C69" w:rsidRPr="00995C69" w:rsidRDefault="00995C69" w:rsidP="0085093E">
      <w:pPr>
        <w:pStyle w:val="Odsekzoznamu"/>
        <w:numPr>
          <w:ilvl w:val="1"/>
          <w:numId w:val="39"/>
        </w:numPr>
        <w:autoSpaceDE w:val="0"/>
        <w:autoSpaceDN w:val="0"/>
        <w:adjustRightInd w:val="0"/>
        <w:spacing w:after="147"/>
        <w:ind w:left="709" w:hanging="283"/>
        <w:jc w:val="both"/>
        <w:rPr>
          <w:rFonts w:cs="Arial"/>
          <w:color w:val="000000"/>
          <w:sz w:val="22"/>
        </w:rPr>
      </w:pPr>
      <w:r w:rsidRPr="00995C69">
        <w:rPr>
          <w:rFonts w:cs="Arial"/>
          <w:color w:val="000000"/>
          <w:sz w:val="22"/>
        </w:rPr>
        <w:t xml:space="preserve">vyžadovať od </w:t>
      </w:r>
      <w:r w:rsidR="007D735D">
        <w:rPr>
          <w:rFonts w:cs="Arial"/>
          <w:color w:val="000000"/>
          <w:sz w:val="22"/>
        </w:rPr>
        <w:t>povinnej osoby</w:t>
      </w:r>
      <w:r w:rsidRPr="00995C69">
        <w:rPr>
          <w:rFonts w:cs="Arial"/>
          <w:color w:val="000000"/>
          <w:sz w:val="22"/>
        </w:rPr>
        <w:t xml:space="preserve"> splnenie prijatých opatrení v lehote určenej </w:t>
      </w:r>
      <w:r>
        <w:rPr>
          <w:rFonts w:cs="Arial"/>
          <w:color w:val="000000"/>
          <w:sz w:val="22"/>
        </w:rPr>
        <w:t>Národnou agentúrou;</w:t>
      </w:r>
    </w:p>
    <w:p w14:paraId="6AC4218B" w14:textId="77777777" w:rsidR="00995C69" w:rsidRPr="00995C69" w:rsidRDefault="00995C69" w:rsidP="0085093E">
      <w:pPr>
        <w:pStyle w:val="Odsekzoznamu"/>
        <w:numPr>
          <w:ilvl w:val="1"/>
          <w:numId w:val="39"/>
        </w:numPr>
        <w:autoSpaceDE w:val="0"/>
        <w:autoSpaceDN w:val="0"/>
        <w:adjustRightInd w:val="0"/>
        <w:spacing w:after="147"/>
        <w:ind w:left="709" w:hanging="283"/>
        <w:jc w:val="both"/>
        <w:rPr>
          <w:rFonts w:cs="Arial"/>
          <w:color w:val="000000"/>
          <w:sz w:val="22"/>
        </w:rPr>
      </w:pPr>
      <w:r w:rsidRPr="00995C69">
        <w:rPr>
          <w:rFonts w:cs="Arial"/>
          <w:color w:val="000000"/>
          <w:sz w:val="22"/>
        </w:rPr>
        <w:t xml:space="preserve">vyžadovať od </w:t>
      </w:r>
      <w:r w:rsidR="002A1AF6">
        <w:rPr>
          <w:rFonts w:cs="Arial"/>
          <w:color w:val="000000"/>
          <w:sz w:val="22"/>
        </w:rPr>
        <w:t>povinnej osoby</w:t>
      </w:r>
      <w:r w:rsidRPr="00995C69">
        <w:rPr>
          <w:rFonts w:cs="Arial"/>
          <w:color w:val="000000"/>
          <w:sz w:val="22"/>
        </w:rPr>
        <w:t xml:space="preserve"> predloženie dokumentácie preukazujúcej splnenie prijatých opatrení po uplynutí lehoty </w:t>
      </w:r>
      <w:r>
        <w:rPr>
          <w:rFonts w:cs="Arial"/>
          <w:color w:val="000000"/>
          <w:sz w:val="22"/>
        </w:rPr>
        <w:t>stanovenej Národnou agentúrou na prijatie opatrení;</w:t>
      </w:r>
    </w:p>
    <w:p w14:paraId="0147BFF2" w14:textId="77777777" w:rsidR="00060153" w:rsidRPr="005400F3" w:rsidRDefault="00995C69" w:rsidP="0085093E">
      <w:pPr>
        <w:pStyle w:val="Odsekzoznamu"/>
        <w:numPr>
          <w:ilvl w:val="1"/>
          <w:numId w:val="39"/>
        </w:numPr>
        <w:autoSpaceDE w:val="0"/>
        <w:autoSpaceDN w:val="0"/>
        <w:adjustRightInd w:val="0"/>
        <w:spacing w:after="147"/>
        <w:ind w:left="709" w:hanging="283"/>
        <w:jc w:val="both"/>
        <w:rPr>
          <w:rFonts w:cs="Arial"/>
          <w:color w:val="000000"/>
          <w:sz w:val="22"/>
        </w:rPr>
      </w:pPr>
      <w:r w:rsidRPr="00995C69">
        <w:rPr>
          <w:rFonts w:cs="Arial"/>
          <w:color w:val="000000"/>
          <w:sz w:val="22"/>
        </w:rPr>
        <w:t>overiť splnenie prijatých opatrení.</w:t>
      </w:r>
      <w:r w:rsidRPr="00AE15D8" w:rsidDel="00995C69">
        <w:rPr>
          <w:rFonts w:cs="Arial"/>
          <w:color w:val="000000"/>
          <w:sz w:val="22"/>
        </w:rPr>
        <w:t xml:space="preserve"> </w:t>
      </w:r>
    </w:p>
    <w:p w14:paraId="389B505A" w14:textId="77777777" w:rsidR="005C19A8" w:rsidRPr="00F76025" w:rsidRDefault="005C19A8" w:rsidP="00D30C49">
      <w:pPr>
        <w:autoSpaceDE w:val="0"/>
        <w:autoSpaceDN w:val="0"/>
        <w:adjustRightInd w:val="0"/>
        <w:spacing w:after="0" w:line="240" w:lineRule="auto"/>
        <w:jc w:val="both"/>
        <w:rPr>
          <w:rFonts w:ascii="Arial" w:hAnsi="Arial" w:cs="Arial"/>
          <w:color w:val="000000"/>
          <w:highlight w:val="magenta"/>
        </w:rPr>
      </w:pPr>
    </w:p>
    <w:p w14:paraId="39665155" w14:textId="77777777" w:rsidR="005C19A8" w:rsidRPr="002B207B" w:rsidRDefault="005C19A8" w:rsidP="00D30C49">
      <w:pPr>
        <w:autoSpaceDE w:val="0"/>
        <w:autoSpaceDN w:val="0"/>
        <w:adjustRightInd w:val="0"/>
        <w:spacing w:after="0" w:line="240" w:lineRule="auto"/>
        <w:jc w:val="both"/>
        <w:rPr>
          <w:rFonts w:ascii="Arial" w:hAnsi="Arial" w:cs="Arial"/>
          <w:color w:val="000000"/>
        </w:rPr>
      </w:pPr>
      <w:r w:rsidRPr="002B207B">
        <w:rPr>
          <w:rFonts w:ascii="Arial" w:hAnsi="Arial" w:cs="Arial"/>
          <w:color w:val="000000"/>
        </w:rPr>
        <w:t xml:space="preserve">V súvislosti s aplikáciou zákona o finančnej kontrole je </w:t>
      </w:r>
      <w:r w:rsidR="00C579C6">
        <w:rPr>
          <w:rFonts w:ascii="Arial" w:hAnsi="Arial" w:cs="Arial"/>
          <w:color w:val="000000"/>
        </w:rPr>
        <w:t>NA</w:t>
      </w:r>
      <w:r w:rsidRPr="002B207B">
        <w:rPr>
          <w:rFonts w:ascii="Arial" w:hAnsi="Arial" w:cs="Arial"/>
          <w:color w:val="000000"/>
        </w:rPr>
        <w:t xml:space="preserve"> pri vykonávaní kontroly formou administratívnej finančnej kontroly a finančnej kontroly na mieste povinná: </w:t>
      </w:r>
    </w:p>
    <w:p w14:paraId="254AF782" w14:textId="77777777" w:rsidR="005C19A8" w:rsidRPr="002B207B" w:rsidRDefault="005C19A8" w:rsidP="00D30C49">
      <w:pPr>
        <w:autoSpaceDE w:val="0"/>
        <w:autoSpaceDN w:val="0"/>
        <w:adjustRightInd w:val="0"/>
        <w:spacing w:after="0" w:line="240" w:lineRule="auto"/>
        <w:jc w:val="both"/>
        <w:rPr>
          <w:rFonts w:ascii="Arial" w:hAnsi="Arial" w:cs="Arial"/>
          <w:color w:val="000000"/>
        </w:rPr>
      </w:pPr>
    </w:p>
    <w:p w14:paraId="4805F098" w14:textId="77777777" w:rsidR="005C19A8" w:rsidRPr="002B207B" w:rsidRDefault="005C19A8" w:rsidP="00FB476E">
      <w:pPr>
        <w:pStyle w:val="Odsekzoznamu"/>
        <w:numPr>
          <w:ilvl w:val="0"/>
          <w:numId w:val="40"/>
        </w:numPr>
        <w:autoSpaceDE w:val="0"/>
        <w:autoSpaceDN w:val="0"/>
        <w:adjustRightInd w:val="0"/>
        <w:spacing w:after="147"/>
        <w:ind w:left="709" w:hanging="283"/>
        <w:jc w:val="both"/>
        <w:rPr>
          <w:rFonts w:cs="Arial"/>
          <w:color w:val="000000"/>
          <w:sz w:val="22"/>
        </w:rPr>
      </w:pPr>
      <w:r w:rsidRPr="002B207B">
        <w:rPr>
          <w:rFonts w:cs="Arial"/>
          <w:color w:val="000000"/>
          <w:sz w:val="22"/>
        </w:rPr>
        <w:t xml:space="preserve">potvrdiť Prijímateľovi alebo tretej osobe prevzatie poskytnutých originálov alebo overených kópií dokladov, písomností, záznamov dát na pamäťových médiách prostriedkov výpočtovej techniky, ich výpisov, výstupov, dokumentov a iných podkladov, ak dôjde k ich poskytnutiu a zabezpečiť ich riadnu ochranu pred stratou, zničením, poškodením a zneužitím; tieto veci </w:t>
      </w:r>
      <w:r w:rsidR="00C579C6">
        <w:rPr>
          <w:rFonts w:cs="Arial"/>
          <w:color w:val="000000"/>
          <w:sz w:val="22"/>
        </w:rPr>
        <w:t>NA</w:t>
      </w:r>
      <w:r w:rsidRPr="002B207B">
        <w:rPr>
          <w:rFonts w:cs="Arial"/>
          <w:color w:val="000000"/>
          <w:sz w:val="22"/>
        </w:rPr>
        <w:t xml:space="preserve"> vráti bezodkladne tomu, od koho sa vyžiadali, ak nie sú potrebné na ďalší výkon administratívnej kontroly alebo na iné konanie podľa osobitných predpisov</w:t>
      </w:r>
      <w:r w:rsidR="00A15218" w:rsidRPr="00FA1636">
        <w:rPr>
          <w:rFonts w:cs="Arial"/>
          <w:sz w:val="22"/>
          <w:lang w:eastAsia="en-US"/>
        </w:rPr>
        <w:t>;</w:t>
      </w:r>
      <w:r w:rsidRPr="002B207B">
        <w:rPr>
          <w:rFonts w:cs="Arial"/>
          <w:color w:val="000000"/>
          <w:sz w:val="22"/>
        </w:rPr>
        <w:t xml:space="preserve"> </w:t>
      </w:r>
    </w:p>
    <w:p w14:paraId="26EBE42B" w14:textId="77777777" w:rsidR="005C19A8" w:rsidRPr="002B207B" w:rsidRDefault="00995C69" w:rsidP="0085093E">
      <w:pPr>
        <w:pStyle w:val="Odsekzoznamu"/>
        <w:numPr>
          <w:ilvl w:val="0"/>
          <w:numId w:val="40"/>
        </w:numPr>
        <w:autoSpaceDE w:val="0"/>
        <w:autoSpaceDN w:val="0"/>
        <w:adjustRightInd w:val="0"/>
        <w:spacing w:after="147"/>
        <w:ind w:left="709" w:hanging="283"/>
        <w:jc w:val="both"/>
        <w:rPr>
          <w:rFonts w:cs="Arial"/>
          <w:color w:val="000000"/>
          <w:sz w:val="22"/>
        </w:rPr>
      </w:pPr>
      <w:r w:rsidRPr="00995C69">
        <w:rPr>
          <w:rFonts w:cs="Arial"/>
          <w:color w:val="000000"/>
          <w:sz w:val="22"/>
        </w:rPr>
        <w:lastRenderedPageBreak/>
        <w:t xml:space="preserve">oboznámiť </w:t>
      </w:r>
      <w:r>
        <w:rPr>
          <w:rFonts w:cs="Arial"/>
          <w:color w:val="000000"/>
          <w:sz w:val="22"/>
        </w:rPr>
        <w:t>Prijímateľa</w:t>
      </w:r>
      <w:r w:rsidR="002A1AF6">
        <w:rPr>
          <w:rFonts w:cs="Arial"/>
          <w:color w:val="000000"/>
          <w:sz w:val="22"/>
        </w:rPr>
        <w:t xml:space="preserve"> </w:t>
      </w:r>
      <w:r w:rsidRPr="00995C69">
        <w:rPr>
          <w:rFonts w:cs="Arial"/>
          <w:color w:val="000000"/>
          <w:sz w:val="22"/>
        </w:rPr>
        <w:t xml:space="preserve">s návrhom čiastkovej správy alebo s návrhom správy jeho doručením, ak boli zistené nedostatky a poučiť </w:t>
      </w:r>
      <w:r>
        <w:rPr>
          <w:rFonts w:cs="Arial"/>
          <w:color w:val="000000"/>
          <w:sz w:val="22"/>
        </w:rPr>
        <w:t>Prijímateľa</w:t>
      </w:r>
      <w:r w:rsidRPr="00995C69">
        <w:rPr>
          <w:rFonts w:cs="Arial"/>
          <w:color w:val="000000"/>
          <w:sz w:val="22"/>
        </w:rPr>
        <w:t xml:space="preserve"> o možnosti podať v určenej lehote písomné námietky k zisteným nedostatkom, navrhnutým odporúčaniam, k lehote na predloženie písomného zoznamu prijatých opatrení a k lehote na splnenie prijatých opatrení uvedeným v návrhu čiastkovej správy alebo v návrhu správy</w:t>
      </w:r>
      <w:r w:rsidR="00A15218" w:rsidRPr="0085093E">
        <w:rPr>
          <w:rFonts w:cs="Arial"/>
          <w:color w:val="000000"/>
          <w:sz w:val="22"/>
        </w:rPr>
        <w:t>;</w:t>
      </w:r>
      <w:r w:rsidR="005C19A8" w:rsidRPr="002B207B">
        <w:rPr>
          <w:rFonts w:cs="Arial"/>
          <w:color w:val="000000"/>
          <w:sz w:val="22"/>
        </w:rPr>
        <w:t xml:space="preserve"> </w:t>
      </w:r>
    </w:p>
    <w:p w14:paraId="429CFD25" w14:textId="77777777" w:rsidR="005C19A8" w:rsidRPr="002B207B" w:rsidRDefault="00995C69" w:rsidP="0085093E">
      <w:pPr>
        <w:pStyle w:val="Odsekzoznamu"/>
        <w:numPr>
          <w:ilvl w:val="0"/>
          <w:numId w:val="40"/>
        </w:numPr>
        <w:autoSpaceDE w:val="0"/>
        <w:autoSpaceDN w:val="0"/>
        <w:adjustRightInd w:val="0"/>
        <w:spacing w:after="147"/>
        <w:ind w:left="709" w:hanging="283"/>
        <w:jc w:val="both"/>
        <w:rPr>
          <w:rFonts w:cs="Arial"/>
          <w:color w:val="000000"/>
          <w:sz w:val="22"/>
        </w:rPr>
      </w:pPr>
      <w:r w:rsidRPr="00995C69">
        <w:rPr>
          <w:rFonts w:cs="Arial"/>
          <w:color w:val="000000"/>
          <w:sz w:val="22"/>
        </w:rPr>
        <w:t xml:space="preserve">preveriť opodstatnenosť námietok k zisteným nedostatkom, navrhnutým odporúčaniam, k lehote na predloženie písomného zoznamu prijatých opatrení a k lehote na splnenie prijatých opatrení uvedeným v návrhu čiastkovej správy alebo v návrhu správy a zohľadniť opodstatnené námietky v čiastkovej správe alebo v správe a neopodstatnenosť námietok spolu s odôvodnením neopodstatnenosti oznámiť </w:t>
      </w:r>
      <w:r>
        <w:rPr>
          <w:rFonts w:cs="Arial"/>
          <w:color w:val="000000"/>
          <w:sz w:val="22"/>
        </w:rPr>
        <w:t>Prijímateľovi</w:t>
      </w:r>
      <w:r w:rsidRPr="00995C69">
        <w:rPr>
          <w:rFonts w:cs="Arial"/>
          <w:color w:val="000000"/>
          <w:sz w:val="22"/>
        </w:rPr>
        <w:t xml:space="preserve"> v čiastkovej správe alebo v správe</w:t>
      </w:r>
      <w:r w:rsidR="00A15218" w:rsidRPr="0085093E">
        <w:rPr>
          <w:rFonts w:cs="Arial"/>
          <w:color w:val="000000"/>
          <w:sz w:val="22"/>
        </w:rPr>
        <w:t>;</w:t>
      </w:r>
      <w:r w:rsidR="005C19A8" w:rsidRPr="002B207B">
        <w:rPr>
          <w:rFonts w:cs="Arial"/>
          <w:color w:val="000000"/>
          <w:sz w:val="22"/>
        </w:rPr>
        <w:t xml:space="preserve"> </w:t>
      </w:r>
    </w:p>
    <w:p w14:paraId="1BA83EC6" w14:textId="77777777" w:rsidR="005C19A8" w:rsidRPr="002B207B" w:rsidRDefault="005C19A8" w:rsidP="00FB476E">
      <w:pPr>
        <w:pStyle w:val="Odsekzoznamu"/>
        <w:numPr>
          <w:ilvl w:val="0"/>
          <w:numId w:val="40"/>
        </w:numPr>
        <w:autoSpaceDE w:val="0"/>
        <w:autoSpaceDN w:val="0"/>
        <w:adjustRightInd w:val="0"/>
        <w:ind w:left="709" w:hanging="283"/>
        <w:jc w:val="both"/>
        <w:rPr>
          <w:rFonts w:cs="Arial"/>
          <w:color w:val="000000"/>
          <w:sz w:val="22"/>
        </w:rPr>
      </w:pPr>
      <w:r w:rsidRPr="002B207B">
        <w:rPr>
          <w:rFonts w:cs="Arial"/>
          <w:color w:val="000000"/>
          <w:sz w:val="22"/>
        </w:rPr>
        <w:t>zaslať čiastkovú správu alebo správu</w:t>
      </w:r>
      <w:r>
        <w:rPr>
          <w:rFonts w:cs="Arial"/>
          <w:color w:val="000000"/>
          <w:sz w:val="22"/>
        </w:rPr>
        <w:t xml:space="preserve"> P</w:t>
      </w:r>
      <w:r w:rsidRPr="002B207B">
        <w:rPr>
          <w:rFonts w:cs="Arial"/>
          <w:color w:val="000000"/>
          <w:sz w:val="22"/>
        </w:rPr>
        <w:t>rijímateľovi;</w:t>
      </w:r>
    </w:p>
    <w:p w14:paraId="207CEC9A" w14:textId="77777777" w:rsidR="005C19A8" w:rsidRPr="002B207B" w:rsidRDefault="00995C69" w:rsidP="0085093E">
      <w:pPr>
        <w:pStyle w:val="Odsekzoznamu"/>
        <w:numPr>
          <w:ilvl w:val="0"/>
          <w:numId w:val="40"/>
        </w:numPr>
        <w:autoSpaceDE w:val="0"/>
        <w:autoSpaceDN w:val="0"/>
        <w:adjustRightInd w:val="0"/>
        <w:spacing w:after="147"/>
        <w:ind w:left="709" w:hanging="283"/>
        <w:jc w:val="both"/>
        <w:rPr>
          <w:rFonts w:cs="Arial"/>
          <w:color w:val="000000"/>
          <w:sz w:val="22"/>
        </w:rPr>
      </w:pPr>
      <w:r w:rsidRPr="00995C69">
        <w:rPr>
          <w:rFonts w:cs="Arial"/>
          <w:color w:val="000000"/>
          <w:sz w:val="22"/>
        </w:rPr>
        <w:t>oznámiť podozrenie zo spáchania trestného činu, priestupku alebo zo spáchania iného správneho deliktu orgánom príslušným podľa trestného poriadku alebo podľa osobitných predpisov, pričom tieto podozrenia sa v prípadoch hodných osobitného zreteľa v návrhu čiastkovej správy, návrhu správy, čiastkovej správe alebo v správe neuvádzajú.</w:t>
      </w:r>
      <w:r w:rsidR="005C19A8" w:rsidRPr="002B207B">
        <w:rPr>
          <w:rFonts w:cs="Arial"/>
          <w:color w:val="000000"/>
          <w:sz w:val="22"/>
        </w:rPr>
        <w:t xml:space="preserve"> </w:t>
      </w:r>
    </w:p>
    <w:p w14:paraId="738D8C09" w14:textId="77777777" w:rsidR="005C19A8" w:rsidRPr="002B207B" w:rsidRDefault="005C19A8" w:rsidP="00570844">
      <w:pPr>
        <w:autoSpaceDE w:val="0"/>
        <w:autoSpaceDN w:val="0"/>
        <w:adjustRightInd w:val="0"/>
        <w:spacing w:after="0" w:line="240" w:lineRule="auto"/>
        <w:rPr>
          <w:rFonts w:ascii="Arial" w:hAnsi="Arial" w:cs="Arial"/>
          <w:color w:val="000000"/>
        </w:rPr>
      </w:pPr>
    </w:p>
    <w:p w14:paraId="18422909" w14:textId="77777777" w:rsidR="005C19A8" w:rsidRDefault="005C19A8" w:rsidP="00570844">
      <w:pPr>
        <w:autoSpaceDE w:val="0"/>
        <w:autoSpaceDN w:val="0"/>
        <w:adjustRightInd w:val="0"/>
        <w:spacing w:after="0" w:line="240" w:lineRule="auto"/>
        <w:jc w:val="both"/>
        <w:rPr>
          <w:rFonts w:ascii="Arial" w:hAnsi="Arial" w:cs="Arial"/>
          <w:color w:val="000000"/>
        </w:rPr>
      </w:pPr>
      <w:r w:rsidRPr="002B207B">
        <w:rPr>
          <w:rFonts w:ascii="Arial" w:hAnsi="Arial" w:cs="Arial"/>
          <w:color w:val="000000"/>
        </w:rPr>
        <w:t xml:space="preserve">V súvislosti s aplikáciou zákona o finančnej kontrole je </w:t>
      </w:r>
      <w:r w:rsidR="00C579C6">
        <w:rPr>
          <w:rFonts w:ascii="Arial" w:hAnsi="Arial" w:cs="Arial"/>
          <w:color w:val="000000"/>
        </w:rPr>
        <w:t>NA</w:t>
      </w:r>
      <w:r w:rsidRPr="002B207B">
        <w:rPr>
          <w:rFonts w:ascii="Arial" w:hAnsi="Arial" w:cs="Arial"/>
          <w:color w:val="000000"/>
        </w:rPr>
        <w:t xml:space="preserve"> pri vykonávaní kontroly formou finančnej kontroly na mieste povinná: </w:t>
      </w:r>
    </w:p>
    <w:p w14:paraId="3D2D0A2C" w14:textId="77777777" w:rsidR="005C19A8" w:rsidRPr="002B207B" w:rsidRDefault="005C19A8" w:rsidP="00570844">
      <w:pPr>
        <w:autoSpaceDE w:val="0"/>
        <w:autoSpaceDN w:val="0"/>
        <w:adjustRightInd w:val="0"/>
        <w:spacing w:after="0" w:line="240" w:lineRule="auto"/>
        <w:jc w:val="both"/>
        <w:rPr>
          <w:rFonts w:ascii="Arial" w:hAnsi="Arial" w:cs="Arial"/>
          <w:color w:val="000000"/>
        </w:rPr>
      </w:pPr>
    </w:p>
    <w:p w14:paraId="03EC13E7" w14:textId="77777777" w:rsidR="005C19A8" w:rsidRPr="002B207B" w:rsidRDefault="00F410E0" w:rsidP="0085093E">
      <w:pPr>
        <w:pStyle w:val="Odsekzoznamu"/>
        <w:numPr>
          <w:ilvl w:val="0"/>
          <w:numId w:val="41"/>
        </w:numPr>
        <w:autoSpaceDE w:val="0"/>
        <w:autoSpaceDN w:val="0"/>
        <w:adjustRightInd w:val="0"/>
        <w:ind w:left="709" w:hanging="283"/>
        <w:jc w:val="both"/>
        <w:rPr>
          <w:rFonts w:cs="Arial"/>
          <w:color w:val="000000"/>
          <w:sz w:val="22"/>
        </w:rPr>
      </w:pPr>
      <w:r w:rsidRPr="00F410E0">
        <w:rPr>
          <w:rFonts w:cs="Arial"/>
          <w:color w:val="000000"/>
          <w:sz w:val="22"/>
        </w:rPr>
        <w:t xml:space="preserve">vopred oznámiť </w:t>
      </w:r>
      <w:r>
        <w:rPr>
          <w:rFonts w:cs="Arial"/>
          <w:color w:val="000000"/>
          <w:sz w:val="22"/>
        </w:rPr>
        <w:t>Prijímateľovi</w:t>
      </w:r>
      <w:r w:rsidRPr="00F410E0">
        <w:rPr>
          <w:rFonts w:cs="Arial"/>
          <w:color w:val="000000"/>
          <w:sz w:val="22"/>
        </w:rPr>
        <w:t xml:space="preserve"> alebo tretej osobe </w:t>
      </w:r>
      <w:r w:rsidRPr="002B207B">
        <w:rPr>
          <w:rFonts w:cs="Arial"/>
          <w:color w:val="000000"/>
          <w:sz w:val="22"/>
        </w:rPr>
        <w:t>(min. 3 pracovné dni)</w:t>
      </w:r>
      <w:r>
        <w:rPr>
          <w:rFonts w:cs="Arial"/>
          <w:color w:val="000000"/>
          <w:sz w:val="22"/>
        </w:rPr>
        <w:t xml:space="preserve"> </w:t>
      </w:r>
      <w:r w:rsidRPr="00F410E0">
        <w:rPr>
          <w:rFonts w:cs="Arial"/>
          <w:color w:val="000000"/>
          <w:sz w:val="22"/>
        </w:rPr>
        <w:t xml:space="preserve">termín začatia a cieľ výkonu finančnej kontroly na mieste; ak by oznámením o výkone finančnej kontroly na mieste mohlo dôjsť k zmareniu cieľa finančnej kontroly na mieste alebo auditu alebo ak hrozí, že doklady alebo iné podklady budú znehodnotené, zničené alebo pozmenené, </w:t>
      </w:r>
      <w:r w:rsidRPr="002B207B">
        <w:rPr>
          <w:rFonts w:cs="Arial"/>
          <w:color w:val="000000"/>
          <w:sz w:val="22"/>
        </w:rPr>
        <w:t xml:space="preserve">je </w:t>
      </w:r>
      <w:r w:rsidR="00C579C6">
        <w:rPr>
          <w:rFonts w:cs="Arial"/>
          <w:color w:val="000000"/>
          <w:sz w:val="22"/>
        </w:rPr>
        <w:t>NA</w:t>
      </w:r>
      <w:r w:rsidRPr="002B207B">
        <w:rPr>
          <w:rFonts w:cs="Arial"/>
          <w:color w:val="000000"/>
          <w:sz w:val="22"/>
        </w:rPr>
        <w:t xml:space="preserve"> povinná oznámenie urobiť najneskôr pri začatí fyzického výkon</w:t>
      </w:r>
      <w:r>
        <w:rPr>
          <w:rFonts w:cs="Arial"/>
          <w:color w:val="000000"/>
          <w:sz w:val="22"/>
        </w:rPr>
        <w:t>u finančnej kontroly na mieste</w:t>
      </w:r>
      <w:r w:rsidRPr="00FA1636">
        <w:rPr>
          <w:rFonts w:cs="Arial"/>
          <w:sz w:val="22"/>
          <w:lang w:eastAsia="en-US"/>
        </w:rPr>
        <w:t>;</w:t>
      </w:r>
    </w:p>
    <w:p w14:paraId="12C43733" w14:textId="77777777" w:rsidR="005C19A8" w:rsidRPr="002B207B" w:rsidRDefault="00B97004" w:rsidP="00B97004">
      <w:pPr>
        <w:pStyle w:val="Odsekzoznamu"/>
        <w:numPr>
          <w:ilvl w:val="0"/>
          <w:numId w:val="41"/>
        </w:numPr>
        <w:autoSpaceDE w:val="0"/>
        <w:autoSpaceDN w:val="0"/>
        <w:adjustRightInd w:val="0"/>
        <w:jc w:val="both"/>
        <w:rPr>
          <w:rFonts w:cs="Arial"/>
          <w:color w:val="000000"/>
          <w:sz w:val="22"/>
        </w:rPr>
      </w:pPr>
      <w:r w:rsidRPr="00B97004">
        <w:rPr>
          <w:rFonts w:cs="Arial"/>
          <w:color w:val="000000"/>
          <w:sz w:val="22"/>
        </w:rPr>
        <w:t xml:space="preserve">preukázať sa poverením na vykonanie finančnej kontroly na mieste a umožniť na základe požiadavky </w:t>
      </w:r>
      <w:r>
        <w:rPr>
          <w:rFonts w:cs="Arial"/>
          <w:color w:val="000000"/>
          <w:sz w:val="22"/>
        </w:rPr>
        <w:t>Prijímateľa alebo tretej osoby</w:t>
      </w:r>
      <w:r w:rsidRPr="00B97004">
        <w:rPr>
          <w:rFonts w:cs="Arial"/>
          <w:color w:val="000000"/>
          <w:sz w:val="22"/>
        </w:rPr>
        <w:t xml:space="preserve"> na</w:t>
      </w:r>
      <w:r w:rsidR="009933F5">
        <w:rPr>
          <w:rFonts w:cs="Arial"/>
          <w:color w:val="000000"/>
          <w:sz w:val="22"/>
        </w:rPr>
        <w:t>hliadnuť do preukazu totožnosti</w:t>
      </w:r>
      <w:r w:rsidR="005C19A8" w:rsidRPr="002B207B">
        <w:rPr>
          <w:rFonts w:cs="Arial"/>
          <w:color w:val="000000"/>
          <w:sz w:val="22"/>
        </w:rPr>
        <w:t>.</w:t>
      </w:r>
    </w:p>
    <w:p w14:paraId="0C864E70" w14:textId="77777777" w:rsidR="005C19A8" w:rsidRPr="002B207B" w:rsidRDefault="005C19A8" w:rsidP="002B207B">
      <w:pPr>
        <w:autoSpaceDE w:val="0"/>
        <w:autoSpaceDN w:val="0"/>
        <w:adjustRightInd w:val="0"/>
        <w:spacing w:after="0" w:line="240" w:lineRule="auto"/>
        <w:jc w:val="both"/>
        <w:rPr>
          <w:rFonts w:cs="Arial"/>
          <w:color w:val="000000"/>
        </w:rPr>
      </w:pPr>
      <w:r w:rsidRPr="002B207B">
        <w:rPr>
          <w:rFonts w:ascii="Arial" w:hAnsi="Arial" w:cs="Arial"/>
          <w:color w:val="000000"/>
        </w:rPr>
        <w:t xml:space="preserve">Postavenie, t.j. práva a povinnosti Prijímateľa a tretej osoby počas výkonu administratívnej finančnej kontroly a finančnej kontroly na mieste </w:t>
      </w:r>
      <w:r w:rsidR="00F04996">
        <w:rPr>
          <w:rFonts w:ascii="Arial" w:hAnsi="Arial" w:cs="Arial"/>
          <w:color w:val="000000"/>
        </w:rPr>
        <w:t>je</w:t>
      </w:r>
      <w:r w:rsidR="00F04996" w:rsidRPr="002B207B">
        <w:rPr>
          <w:rFonts w:ascii="Arial" w:hAnsi="Arial" w:cs="Arial"/>
          <w:color w:val="000000"/>
        </w:rPr>
        <w:t xml:space="preserve"> </w:t>
      </w:r>
      <w:r w:rsidRPr="002B207B">
        <w:rPr>
          <w:rFonts w:ascii="Arial" w:hAnsi="Arial" w:cs="Arial"/>
          <w:color w:val="000000"/>
        </w:rPr>
        <w:t xml:space="preserve">určené ustanoveniami § 21 zákona o finančnej kontrole. </w:t>
      </w:r>
    </w:p>
    <w:p w14:paraId="177BC6ED" w14:textId="77777777" w:rsidR="005C19A8" w:rsidRPr="00F76025" w:rsidRDefault="005C19A8" w:rsidP="00D30C49">
      <w:pPr>
        <w:autoSpaceDE w:val="0"/>
        <w:autoSpaceDN w:val="0"/>
        <w:adjustRightInd w:val="0"/>
        <w:spacing w:after="0" w:line="240" w:lineRule="auto"/>
        <w:rPr>
          <w:rFonts w:ascii="Times New Roman" w:hAnsi="Times New Roman"/>
          <w:sz w:val="23"/>
          <w:szCs w:val="23"/>
          <w:highlight w:val="magenta"/>
        </w:rPr>
      </w:pPr>
    </w:p>
    <w:p w14:paraId="028B3A55" w14:textId="77777777" w:rsidR="005C19A8" w:rsidRPr="002B207B" w:rsidRDefault="00C579C6" w:rsidP="00D30C49">
      <w:pPr>
        <w:autoSpaceDE w:val="0"/>
        <w:autoSpaceDN w:val="0"/>
        <w:adjustRightInd w:val="0"/>
        <w:spacing w:after="0" w:line="240" w:lineRule="auto"/>
        <w:jc w:val="both"/>
        <w:rPr>
          <w:sz w:val="24"/>
          <w:szCs w:val="24"/>
        </w:rPr>
      </w:pPr>
      <w:r>
        <w:rPr>
          <w:rFonts w:ascii="Arial" w:hAnsi="Arial" w:cs="Arial"/>
          <w:color w:val="000000"/>
        </w:rPr>
        <w:t>NA</w:t>
      </w:r>
      <w:r w:rsidR="005C19A8" w:rsidRPr="002B207B">
        <w:rPr>
          <w:rFonts w:ascii="Arial" w:hAnsi="Arial" w:cs="Arial"/>
          <w:color w:val="000000"/>
        </w:rPr>
        <w:t xml:space="preserve"> vykonáva kontroly na základe analýzy rizík alebo na základe výberu vzorky, z vlastného podnetu, z podnetu tretích osôb alebo iného podnetu. </w:t>
      </w:r>
    </w:p>
    <w:p w14:paraId="32498641" w14:textId="77777777" w:rsidR="005C19A8" w:rsidRPr="002B207B" w:rsidRDefault="005C19A8" w:rsidP="00D30C49">
      <w:pPr>
        <w:autoSpaceDE w:val="0"/>
        <w:autoSpaceDN w:val="0"/>
        <w:adjustRightInd w:val="0"/>
        <w:spacing w:after="0" w:line="240" w:lineRule="auto"/>
        <w:rPr>
          <w:rFonts w:ascii="Times New Roman" w:hAnsi="Times New Roman"/>
          <w:sz w:val="23"/>
          <w:szCs w:val="23"/>
        </w:rPr>
      </w:pPr>
    </w:p>
    <w:p w14:paraId="49B02802" w14:textId="77777777" w:rsidR="005C19A8" w:rsidRDefault="005C19A8" w:rsidP="002B207B">
      <w:pPr>
        <w:autoSpaceDE w:val="0"/>
        <w:autoSpaceDN w:val="0"/>
        <w:adjustRightInd w:val="0"/>
        <w:spacing w:after="0" w:line="240" w:lineRule="auto"/>
        <w:jc w:val="both"/>
        <w:rPr>
          <w:rFonts w:cs="Arial"/>
          <w:color w:val="000000"/>
          <w:highlight w:val="magenta"/>
        </w:rPr>
      </w:pPr>
      <w:r w:rsidRPr="002B207B">
        <w:rPr>
          <w:rFonts w:ascii="Arial" w:hAnsi="Arial" w:cs="Arial"/>
          <w:color w:val="000000"/>
        </w:rPr>
        <w:t xml:space="preserve">Výstupom z každej kontroly </w:t>
      </w:r>
      <w:r>
        <w:rPr>
          <w:rFonts w:ascii="Arial" w:hAnsi="Arial" w:cs="Arial"/>
          <w:color w:val="000000"/>
        </w:rPr>
        <w:t>P</w:t>
      </w:r>
      <w:r w:rsidRPr="002B207B">
        <w:rPr>
          <w:rFonts w:ascii="Arial" w:hAnsi="Arial" w:cs="Arial"/>
          <w:color w:val="000000"/>
        </w:rPr>
        <w:t>rojektu je návrh čiastkovej správy alebo návrh správy (v prípade zistených nedostatkov) alebo čiastková správa alebo správa. Pravidlá pre vypracovanie návrhu čiastkovej správy/návrhu správy/čiastkovej správy alebo správy spolu s určením minimálnych náležitostí sú obsiahnuté v § 22 zákona o finančnej kontrole.</w:t>
      </w:r>
      <w:r w:rsidRPr="00F76025">
        <w:rPr>
          <w:rFonts w:cs="Arial"/>
          <w:color w:val="000000"/>
          <w:highlight w:val="magenta"/>
        </w:rPr>
        <w:t xml:space="preserve"> </w:t>
      </w:r>
    </w:p>
    <w:p w14:paraId="05FBAEA5" w14:textId="77777777" w:rsidR="005C19A8" w:rsidRPr="002B207B" w:rsidRDefault="005C19A8" w:rsidP="002B207B">
      <w:pPr>
        <w:autoSpaceDE w:val="0"/>
        <w:autoSpaceDN w:val="0"/>
        <w:adjustRightInd w:val="0"/>
        <w:spacing w:after="0" w:line="240" w:lineRule="auto"/>
        <w:jc w:val="both"/>
        <w:rPr>
          <w:rFonts w:ascii="Times New Roman" w:hAnsi="Times New Roman"/>
          <w:sz w:val="23"/>
          <w:szCs w:val="23"/>
        </w:rPr>
      </w:pPr>
    </w:p>
    <w:p w14:paraId="2367A238" w14:textId="77777777" w:rsidR="005C19A8" w:rsidRPr="002B207B" w:rsidRDefault="00C579C6" w:rsidP="00D30C49">
      <w:pPr>
        <w:autoSpaceDE w:val="0"/>
        <w:autoSpaceDN w:val="0"/>
        <w:adjustRightInd w:val="0"/>
        <w:spacing w:after="0" w:line="240" w:lineRule="auto"/>
        <w:jc w:val="both"/>
        <w:rPr>
          <w:rFonts w:ascii="Arial" w:hAnsi="Arial" w:cs="Arial"/>
          <w:color w:val="000000"/>
        </w:rPr>
      </w:pPr>
      <w:r>
        <w:rPr>
          <w:rFonts w:ascii="Arial" w:hAnsi="Arial" w:cs="Arial"/>
          <w:color w:val="000000"/>
        </w:rPr>
        <w:t>NA</w:t>
      </w:r>
      <w:r w:rsidR="005C19A8" w:rsidRPr="002B207B">
        <w:rPr>
          <w:rFonts w:ascii="Arial" w:hAnsi="Arial" w:cs="Arial"/>
          <w:color w:val="000000"/>
        </w:rPr>
        <w:t xml:space="preserve"> je oprávnená rozšíriť náležitosti návrhu čiastkovej správy/návrhu správy/čiastkovej správy alebo správy, ak si to povaha a zameranie vykonávanej kontroly Projektu osobitne vyžaduje. </w:t>
      </w:r>
    </w:p>
    <w:p w14:paraId="59C7139C" w14:textId="77777777" w:rsidR="005C19A8" w:rsidRPr="002B207B" w:rsidRDefault="005C19A8" w:rsidP="00D30C49">
      <w:pPr>
        <w:autoSpaceDE w:val="0"/>
        <w:autoSpaceDN w:val="0"/>
        <w:adjustRightInd w:val="0"/>
        <w:spacing w:after="0" w:line="240" w:lineRule="auto"/>
        <w:rPr>
          <w:rFonts w:ascii="Times New Roman" w:hAnsi="Times New Roman"/>
          <w:sz w:val="23"/>
          <w:szCs w:val="23"/>
        </w:rPr>
      </w:pPr>
    </w:p>
    <w:p w14:paraId="45483CA3" w14:textId="77777777" w:rsidR="005C19A8" w:rsidRDefault="005C19A8" w:rsidP="00D30C49">
      <w:pPr>
        <w:autoSpaceDE w:val="0"/>
        <w:autoSpaceDN w:val="0"/>
        <w:adjustRightInd w:val="0"/>
        <w:spacing w:after="0" w:line="240" w:lineRule="auto"/>
        <w:jc w:val="both"/>
        <w:rPr>
          <w:rFonts w:ascii="Arial" w:hAnsi="Arial" w:cs="Arial"/>
          <w:color w:val="000000"/>
        </w:rPr>
      </w:pPr>
      <w:r w:rsidRPr="002B207B">
        <w:rPr>
          <w:rFonts w:ascii="Arial" w:hAnsi="Arial" w:cs="Arial"/>
          <w:color w:val="000000"/>
        </w:rPr>
        <w:t xml:space="preserve">V prípade, ak boli v rámci kontroly Projektu zistené nedostatky je </w:t>
      </w:r>
      <w:r w:rsidR="00C579C6">
        <w:rPr>
          <w:rFonts w:ascii="Arial" w:hAnsi="Arial" w:cs="Arial"/>
          <w:color w:val="000000"/>
        </w:rPr>
        <w:t>NA</w:t>
      </w:r>
      <w:r w:rsidRPr="002B207B">
        <w:rPr>
          <w:rFonts w:ascii="Arial" w:hAnsi="Arial" w:cs="Arial"/>
          <w:color w:val="000000"/>
        </w:rPr>
        <w:t xml:space="preserve"> povinná vypracovať návrh čiastkovej správy/návrh správy s opisom zistených nedostatkov, návrhom odporúčaní alebo opatrení na nápravu zistených nedostatkov a na odstránenie príčin ich vzniku. </w:t>
      </w:r>
      <w:r w:rsidR="00C579C6">
        <w:rPr>
          <w:rFonts w:ascii="Arial" w:hAnsi="Arial" w:cs="Arial"/>
          <w:color w:val="000000"/>
        </w:rPr>
        <w:t>NA</w:t>
      </w:r>
      <w:r w:rsidRPr="002B207B">
        <w:rPr>
          <w:rFonts w:ascii="Arial" w:hAnsi="Arial" w:cs="Arial"/>
          <w:color w:val="000000"/>
        </w:rPr>
        <w:t xml:space="preserve"> stanoví lehotu na predloženie písomného zoznamu </w:t>
      </w:r>
      <w:r w:rsidR="00F410E0">
        <w:rPr>
          <w:rFonts w:ascii="Arial" w:hAnsi="Arial" w:cs="Arial"/>
          <w:color w:val="000000"/>
        </w:rPr>
        <w:t>prijatých</w:t>
      </w:r>
      <w:r w:rsidR="00F410E0" w:rsidRPr="002B207B">
        <w:rPr>
          <w:rFonts w:ascii="Arial" w:hAnsi="Arial" w:cs="Arial"/>
          <w:color w:val="000000"/>
        </w:rPr>
        <w:t xml:space="preserve"> </w:t>
      </w:r>
      <w:r w:rsidRPr="002B207B">
        <w:rPr>
          <w:rFonts w:ascii="Arial" w:hAnsi="Arial" w:cs="Arial"/>
          <w:color w:val="000000"/>
        </w:rPr>
        <w:t>opatrení Prijímateľom a</w:t>
      </w:r>
      <w:r w:rsidR="00D103D6">
        <w:rPr>
          <w:rFonts w:ascii="Arial" w:hAnsi="Arial" w:cs="Arial"/>
          <w:color w:val="000000"/>
        </w:rPr>
        <w:t> lehotu na splnenie prijatých opatrení</w:t>
      </w:r>
      <w:r w:rsidRPr="002B207B">
        <w:rPr>
          <w:rFonts w:ascii="Arial" w:hAnsi="Arial" w:cs="Arial"/>
          <w:color w:val="000000"/>
        </w:rPr>
        <w:t>. Taktiež stanoví lehotu na podanie námietok Prijímateľom k zisteným nedostatkom, navrhnutým odporúčaniam</w:t>
      </w:r>
      <w:r w:rsidR="004914F9">
        <w:rPr>
          <w:rFonts w:ascii="Arial" w:hAnsi="Arial" w:cs="Arial"/>
          <w:color w:val="000000"/>
        </w:rPr>
        <w:t xml:space="preserve">, </w:t>
      </w:r>
      <w:r w:rsidRPr="002B207B">
        <w:rPr>
          <w:rFonts w:ascii="Arial" w:hAnsi="Arial" w:cs="Arial"/>
          <w:color w:val="000000"/>
        </w:rPr>
        <w:t xml:space="preserve">k lehote na predloženie písomného zoznamu </w:t>
      </w:r>
      <w:r w:rsidR="00F410E0">
        <w:rPr>
          <w:rFonts w:ascii="Arial" w:hAnsi="Arial" w:cs="Arial"/>
          <w:color w:val="000000"/>
        </w:rPr>
        <w:t>prijatých</w:t>
      </w:r>
      <w:r w:rsidR="00F410E0" w:rsidRPr="002B207B">
        <w:rPr>
          <w:rFonts w:ascii="Arial" w:hAnsi="Arial" w:cs="Arial"/>
          <w:color w:val="000000"/>
        </w:rPr>
        <w:t xml:space="preserve"> </w:t>
      </w:r>
      <w:r w:rsidRPr="002B207B">
        <w:rPr>
          <w:rFonts w:ascii="Arial" w:hAnsi="Arial" w:cs="Arial"/>
          <w:color w:val="000000"/>
        </w:rPr>
        <w:t xml:space="preserve">opatrení </w:t>
      </w:r>
      <w:r w:rsidR="00F410E0">
        <w:rPr>
          <w:rFonts w:ascii="Arial" w:hAnsi="Arial" w:cs="Arial"/>
          <w:color w:val="000000"/>
        </w:rPr>
        <w:t>a k lehote na splnenie prijatých opatrení</w:t>
      </w:r>
      <w:r w:rsidRPr="00B55C5F">
        <w:rPr>
          <w:rFonts w:ascii="Arial" w:hAnsi="Arial" w:cs="Arial"/>
          <w:color w:val="000000"/>
        </w:rPr>
        <w:t>.</w:t>
      </w:r>
      <w:r w:rsidR="00B55C5F" w:rsidRPr="00B55C5F">
        <w:rPr>
          <w:rFonts w:ascii="Arial" w:hAnsi="Arial" w:cs="Arial"/>
          <w:color w:val="000000"/>
        </w:rPr>
        <w:t xml:space="preserve"> Návrh čiastkovej správy/návrh správy je prerokovaný s Prijímateľom a z prerokovania je vypracovaný zápis. </w:t>
      </w:r>
      <w:r w:rsidR="00C579C6">
        <w:rPr>
          <w:rFonts w:ascii="Arial" w:hAnsi="Arial" w:cs="Arial"/>
          <w:color w:val="000000"/>
        </w:rPr>
        <w:t>NA</w:t>
      </w:r>
      <w:r w:rsidR="00B55C5F" w:rsidRPr="00B55C5F">
        <w:rPr>
          <w:rFonts w:ascii="Arial" w:hAnsi="Arial" w:cs="Arial"/>
          <w:color w:val="000000"/>
        </w:rPr>
        <w:t xml:space="preserve"> </w:t>
      </w:r>
      <w:r w:rsidR="00B55C5F" w:rsidRPr="00B55C5F">
        <w:rPr>
          <w:rFonts w:ascii="Arial" w:hAnsi="Arial" w:cs="Arial"/>
          <w:color w:val="000000"/>
        </w:rPr>
        <w:lastRenderedPageBreak/>
        <w:t>zašle Prijímateľovi, resp. tretej osobe v lehote 10 dní od prerokovania návrh čiastkovej správy/návrh správy.</w:t>
      </w:r>
    </w:p>
    <w:p w14:paraId="7F4B0171" w14:textId="77777777" w:rsidR="00B55C5F" w:rsidRPr="002B207B" w:rsidRDefault="00B55C5F" w:rsidP="00D30C49">
      <w:pPr>
        <w:autoSpaceDE w:val="0"/>
        <w:autoSpaceDN w:val="0"/>
        <w:adjustRightInd w:val="0"/>
        <w:spacing w:after="0" w:line="240" w:lineRule="auto"/>
        <w:jc w:val="both"/>
        <w:rPr>
          <w:rFonts w:ascii="Arial" w:hAnsi="Arial" w:cs="Arial"/>
          <w:color w:val="000000"/>
        </w:rPr>
      </w:pPr>
    </w:p>
    <w:p w14:paraId="7B835025" w14:textId="77777777" w:rsidR="005C19A8" w:rsidRPr="002B207B" w:rsidRDefault="005C19A8" w:rsidP="00D30C49">
      <w:pPr>
        <w:autoSpaceDE w:val="0"/>
        <w:autoSpaceDN w:val="0"/>
        <w:adjustRightInd w:val="0"/>
        <w:spacing w:after="147" w:line="240" w:lineRule="auto"/>
        <w:jc w:val="both"/>
        <w:rPr>
          <w:rFonts w:ascii="Arial" w:hAnsi="Arial" w:cs="Arial"/>
          <w:color w:val="000000"/>
        </w:rPr>
      </w:pPr>
      <w:r w:rsidRPr="002B207B">
        <w:rPr>
          <w:rFonts w:ascii="Arial" w:hAnsi="Arial" w:cs="Arial"/>
          <w:color w:val="000000"/>
        </w:rPr>
        <w:t xml:space="preserve">V prípade, ak kontrolou Projektu neboli zistené nedostatky, vypracuje </w:t>
      </w:r>
      <w:r w:rsidR="00C579C6">
        <w:rPr>
          <w:rFonts w:ascii="Arial" w:hAnsi="Arial" w:cs="Arial"/>
          <w:color w:val="000000"/>
        </w:rPr>
        <w:t>NA</w:t>
      </w:r>
      <w:r w:rsidRPr="002B207B">
        <w:rPr>
          <w:rFonts w:ascii="Arial" w:hAnsi="Arial" w:cs="Arial"/>
          <w:color w:val="000000"/>
        </w:rPr>
        <w:t xml:space="preserve"> čiastkovú správ</w:t>
      </w:r>
      <w:r w:rsidR="002519BE">
        <w:rPr>
          <w:rFonts w:ascii="Arial" w:hAnsi="Arial" w:cs="Arial"/>
          <w:color w:val="000000"/>
        </w:rPr>
        <w:t>u</w:t>
      </w:r>
      <w:r w:rsidRPr="002B207B">
        <w:rPr>
          <w:rFonts w:ascii="Arial" w:hAnsi="Arial" w:cs="Arial"/>
          <w:color w:val="000000"/>
        </w:rPr>
        <w:t xml:space="preserve"> alebo správu.</w:t>
      </w:r>
      <w:r>
        <w:rPr>
          <w:rFonts w:ascii="Arial" w:hAnsi="Arial" w:cs="Arial"/>
          <w:color w:val="000000"/>
        </w:rPr>
        <w:t xml:space="preserve"> Čiastkovú správu alebo správu zašle </w:t>
      </w:r>
      <w:r w:rsidR="00C579C6">
        <w:rPr>
          <w:rFonts w:ascii="Arial" w:hAnsi="Arial" w:cs="Arial"/>
          <w:color w:val="000000"/>
        </w:rPr>
        <w:t>NA</w:t>
      </w:r>
      <w:r>
        <w:rPr>
          <w:rFonts w:ascii="Arial" w:hAnsi="Arial" w:cs="Arial"/>
          <w:color w:val="000000"/>
        </w:rPr>
        <w:t xml:space="preserve"> Prijímateľovi, resp. tretej osobe v lehote 10 dní o</w:t>
      </w:r>
      <w:r w:rsidR="00E66A69">
        <w:rPr>
          <w:rFonts w:ascii="Arial" w:hAnsi="Arial" w:cs="Arial"/>
          <w:color w:val="000000"/>
        </w:rPr>
        <w:t>d fyzického vykonania</w:t>
      </w:r>
      <w:r>
        <w:rPr>
          <w:rFonts w:ascii="Arial" w:hAnsi="Arial" w:cs="Arial"/>
          <w:color w:val="000000"/>
        </w:rPr>
        <w:t xml:space="preserve"> finančnej kontroly na mieste.</w:t>
      </w:r>
      <w:r w:rsidRPr="002B207B">
        <w:rPr>
          <w:rFonts w:ascii="Arial" w:hAnsi="Arial" w:cs="Arial"/>
          <w:color w:val="000000"/>
        </w:rPr>
        <w:t xml:space="preserve"> </w:t>
      </w:r>
    </w:p>
    <w:p w14:paraId="77A6A4A2" w14:textId="77777777" w:rsidR="005C19A8" w:rsidRPr="002B207B" w:rsidRDefault="005C19A8" w:rsidP="00D30C49">
      <w:pPr>
        <w:autoSpaceDE w:val="0"/>
        <w:autoSpaceDN w:val="0"/>
        <w:adjustRightInd w:val="0"/>
        <w:spacing w:after="147" w:line="240" w:lineRule="auto"/>
        <w:jc w:val="both"/>
        <w:rPr>
          <w:rFonts w:ascii="Arial" w:hAnsi="Arial" w:cs="Arial"/>
          <w:color w:val="000000"/>
        </w:rPr>
      </w:pPr>
      <w:r w:rsidRPr="002B207B">
        <w:rPr>
          <w:rFonts w:ascii="Arial" w:hAnsi="Arial" w:cs="Arial"/>
          <w:color w:val="000000"/>
        </w:rPr>
        <w:t xml:space="preserve">Momentom ukončenia kontroly Projektu je zaslanie správy Prijímateľovi, resp. tretej osobe. Zaslaním čiastkovej správy je skončená tá časť kontroly </w:t>
      </w:r>
      <w:r>
        <w:rPr>
          <w:rFonts w:ascii="Arial" w:hAnsi="Arial" w:cs="Arial"/>
          <w:color w:val="000000"/>
        </w:rPr>
        <w:t>P</w:t>
      </w:r>
      <w:r w:rsidRPr="002B207B">
        <w:rPr>
          <w:rFonts w:ascii="Arial" w:hAnsi="Arial" w:cs="Arial"/>
          <w:color w:val="000000"/>
        </w:rPr>
        <w:t xml:space="preserve">rojektu, ktorej sa čiastková správa týka. </w:t>
      </w:r>
    </w:p>
    <w:p w14:paraId="4F06CB2B" w14:textId="77777777" w:rsidR="005C19A8" w:rsidRPr="002B207B" w:rsidRDefault="005C19A8" w:rsidP="00D30C49">
      <w:pPr>
        <w:autoSpaceDE w:val="0"/>
        <w:autoSpaceDN w:val="0"/>
        <w:adjustRightInd w:val="0"/>
        <w:spacing w:after="0" w:line="240" w:lineRule="auto"/>
        <w:jc w:val="both"/>
        <w:rPr>
          <w:rFonts w:ascii="Arial" w:hAnsi="Arial" w:cs="Arial"/>
          <w:color w:val="000000"/>
        </w:rPr>
      </w:pPr>
      <w:r w:rsidRPr="002B207B">
        <w:rPr>
          <w:rFonts w:ascii="Arial" w:hAnsi="Arial" w:cs="Arial"/>
          <w:color w:val="000000"/>
        </w:rPr>
        <w:t xml:space="preserve">Týmto postupom nie sú dotknuté postupy v prípadoch zistenia pochybenia zo strany Národnej agentúry aj po ukončení kontroly (napr. v nadväznosti na námietky predložené zo strany Prijímateľa po ukončení kontroly). </w:t>
      </w:r>
    </w:p>
    <w:p w14:paraId="52AD1540" w14:textId="77777777" w:rsidR="005C19A8" w:rsidRPr="002B207B" w:rsidRDefault="005C19A8" w:rsidP="00D30C49">
      <w:pPr>
        <w:autoSpaceDE w:val="0"/>
        <w:autoSpaceDN w:val="0"/>
        <w:adjustRightInd w:val="0"/>
        <w:spacing w:after="0" w:line="240" w:lineRule="auto"/>
        <w:rPr>
          <w:rFonts w:ascii="Times New Roman" w:hAnsi="Times New Roman"/>
          <w:sz w:val="23"/>
          <w:szCs w:val="23"/>
        </w:rPr>
      </w:pPr>
    </w:p>
    <w:p w14:paraId="55150FEA" w14:textId="77777777" w:rsidR="005C19A8" w:rsidRPr="002B207B" w:rsidRDefault="00C579C6" w:rsidP="00D30C49">
      <w:pPr>
        <w:autoSpaceDE w:val="0"/>
        <w:autoSpaceDN w:val="0"/>
        <w:adjustRightInd w:val="0"/>
        <w:spacing w:after="0" w:line="240" w:lineRule="auto"/>
        <w:jc w:val="both"/>
        <w:rPr>
          <w:rFonts w:ascii="Arial" w:hAnsi="Arial" w:cs="Arial"/>
          <w:color w:val="000000"/>
        </w:rPr>
      </w:pPr>
      <w:r>
        <w:rPr>
          <w:rFonts w:ascii="Arial" w:hAnsi="Arial" w:cs="Arial"/>
          <w:color w:val="000000"/>
        </w:rPr>
        <w:t>NA</w:t>
      </w:r>
      <w:r w:rsidR="005C19A8" w:rsidRPr="002B207B">
        <w:rPr>
          <w:rFonts w:ascii="Arial" w:hAnsi="Arial" w:cs="Arial"/>
          <w:color w:val="000000"/>
        </w:rPr>
        <w:t xml:space="preserve"> je povinná vykonať</w:t>
      </w:r>
      <w:r w:rsidR="005C19A8">
        <w:rPr>
          <w:rFonts w:ascii="Arial" w:hAnsi="Arial" w:cs="Arial"/>
          <w:color w:val="000000"/>
        </w:rPr>
        <w:t xml:space="preserve"> finančnú</w:t>
      </w:r>
      <w:r w:rsidR="005C19A8" w:rsidRPr="002B207B">
        <w:rPr>
          <w:rFonts w:ascii="Arial" w:hAnsi="Arial" w:cs="Arial"/>
          <w:color w:val="000000"/>
        </w:rPr>
        <w:t xml:space="preserve"> kontrolu na mieste minimálne jedenkrát počas realizácie Projektu prostredníctvom minimálne dvoch osôb. </w:t>
      </w:r>
    </w:p>
    <w:p w14:paraId="241071C8" w14:textId="77777777" w:rsidR="005C19A8" w:rsidRPr="00F76025" w:rsidRDefault="005C19A8" w:rsidP="00D30C49">
      <w:pPr>
        <w:autoSpaceDE w:val="0"/>
        <w:autoSpaceDN w:val="0"/>
        <w:adjustRightInd w:val="0"/>
        <w:spacing w:after="0" w:line="240" w:lineRule="auto"/>
        <w:jc w:val="both"/>
        <w:rPr>
          <w:rFonts w:ascii="Arial" w:hAnsi="Arial" w:cs="Arial"/>
          <w:color w:val="000000"/>
          <w:highlight w:val="magenta"/>
        </w:rPr>
      </w:pPr>
    </w:p>
    <w:p w14:paraId="25E9BD1B" w14:textId="77777777" w:rsidR="005C19A8" w:rsidRPr="00DE0B51" w:rsidRDefault="005C19A8" w:rsidP="00FB476E">
      <w:pPr>
        <w:pStyle w:val="Odsekzoznamu"/>
        <w:numPr>
          <w:ilvl w:val="2"/>
          <w:numId w:val="60"/>
        </w:numPr>
        <w:ind w:left="709" w:hanging="709"/>
        <w:outlineLvl w:val="2"/>
        <w:rPr>
          <w:rFonts w:cs="Arial"/>
          <w:b/>
          <w:color w:val="000000"/>
          <w:sz w:val="22"/>
        </w:rPr>
      </w:pPr>
      <w:bookmarkStart w:id="304" w:name="_Toc16592776"/>
      <w:bookmarkStart w:id="305" w:name="_Toc75933174"/>
      <w:r w:rsidRPr="00DE0B51">
        <w:rPr>
          <w:rFonts w:cs="Arial"/>
          <w:b/>
          <w:color w:val="000000"/>
          <w:sz w:val="22"/>
        </w:rPr>
        <w:t xml:space="preserve">Kontrola </w:t>
      </w:r>
      <w:r>
        <w:rPr>
          <w:rFonts w:cs="Arial"/>
          <w:b/>
          <w:color w:val="000000"/>
          <w:sz w:val="22"/>
        </w:rPr>
        <w:t>Ž</w:t>
      </w:r>
      <w:r w:rsidRPr="00DE0B51">
        <w:rPr>
          <w:rFonts w:cs="Arial"/>
          <w:b/>
          <w:color w:val="000000"/>
          <w:sz w:val="22"/>
        </w:rPr>
        <w:t>iadosti o platbu</w:t>
      </w:r>
      <w:bookmarkEnd w:id="304"/>
      <w:bookmarkEnd w:id="305"/>
      <w:r w:rsidRPr="00DE0B51">
        <w:rPr>
          <w:rFonts w:cs="Arial"/>
          <w:b/>
          <w:color w:val="000000"/>
          <w:sz w:val="22"/>
        </w:rPr>
        <w:t xml:space="preserve"> </w:t>
      </w:r>
    </w:p>
    <w:p w14:paraId="1308782C" w14:textId="77777777" w:rsidR="005C19A8" w:rsidRPr="00AF229B" w:rsidRDefault="005C19A8" w:rsidP="00D30C49">
      <w:pPr>
        <w:autoSpaceDE w:val="0"/>
        <w:autoSpaceDN w:val="0"/>
        <w:adjustRightInd w:val="0"/>
        <w:spacing w:after="0" w:line="240" w:lineRule="auto"/>
        <w:jc w:val="both"/>
        <w:rPr>
          <w:rFonts w:ascii="Arial" w:hAnsi="Arial" w:cs="Arial"/>
          <w:b/>
          <w:color w:val="000000"/>
        </w:rPr>
      </w:pPr>
    </w:p>
    <w:p w14:paraId="46F6EEC6" w14:textId="77777777" w:rsidR="005C19A8" w:rsidRPr="00AF229B" w:rsidRDefault="005C19A8" w:rsidP="00D30C49">
      <w:pPr>
        <w:autoSpaceDE w:val="0"/>
        <w:autoSpaceDN w:val="0"/>
        <w:adjustRightInd w:val="0"/>
        <w:spacing w:after="0" w:line="240" w:lineRule="auto"/>
        <w:jc w:val="both"/>
        <w:rPr>
          <w:rFonts w:ascii="Arial" w:hAnsi="Arial" w:cs="Arial"/>
          <w:color w:val="000000"/>
        </w:rPr>
      </w:pPr>
      <w:r>
        <w:rPr>
          <w:rFonts w:ascii="Arial" w:hAnsi="Arial" w:cs="Arial"/>
          <w:color w:val="000000"/>
        </w:rPr>
        <w:t>Všetky prijaté ŽoP P</w:t>
      </w:r>
      <w:r w:rsidRPr="00AF229B">
        <w:rPr>
          <w:rFonts w:ascii="Arial" w:hAnsi="Arial" w:cs="Arial"/>
          <w:color w:val="000000"/>
        </w:rPr>
        <w:t xml:space="preserve">rijímateľa musia byť podrobené kontrole ŽoP v plnom rozsahu. Kontrola ŽoP sa vykoná ako administratívna finančná kontrola v súlade so zákonom o finančnej kontrole. V prípade potreby môže byť administratívna finančná kontrola ŽoP doplnená aj o finančnú kontrolu na mieste v zmysle zákona o finančnej kontrole, pričom platí pravidlo, že kontrola ŽoP formou finančnej kontroly na mieste nemôže nahradiť kontrolu ŽoP formou administratívnej finančnej kontroly. </w:t>
      </w:r>
      <w:r w:rsidR="007171B7">
        <w:rPr>
          <w:rFonts w:ascii="Arial" w:hAnsi="Arial" w:cs="Arial"/>
          <w:color w:val="000000"/>
        </w:rPr>
        <w:t xml:space="preserve">V prípade potreby vykonania kontroly na mieste v súvislosti s overením údajov uvedených v konkrétnej ŽoP </w:t>
      </w:r>
      <w:r w:rsidR="007D7554">
        <w:rPr>
          <w:rFonts w:ascii="Arial" w:hAnsi="Arial" w:cs="Arial"/>
          <w:color w:val="000000"/>
        </w:rPr>
        <w:t xml:space="preserve">sa </w:t>
      </w:r>
      <w:r w:rsidR="007D7554">
        <w:rPr>
          <w:rFonts w:ascii="Arial" w:hAnsi="Arial" w:cs="Arial"/>
        </w:rPr>
        <w:t>d</w:t>
      </w:r>
      <w:r w:rsidR="007D7554" w:rsidRPr="003A3803">
        <w:rPr>
          <w:rFonts w:ascii="Arial" w:hAnsi="Arial" w:cs="Arial"/>
        </w:rPr>
        <w:t xml:space="preserve">o lehoty </w:t>
      </w:r>
      <w:r w:rsidR="00CC7C05">
        <w:rPr>
          <w:rFonts w:ascii="Arial" w:hAnsi="Arial" w:cs="Arial"/>
          <w:color w:val="000000"/>
        </w:rPr>
        <w:t>na schválenie/zamietnutie</w:t>
      </w:r>
      <w:r w:rsidR="007D7554">
        <w:rPr>
          <w:rFonts w:ascii="Arial" w:hAnsi="Arial" w:cs="Arial"/>
          <w:color w:val="000000"/>
        </w:rPr>
        <w:t> ŽoP</w:t>
      </w:r>
      <w:r w:rsidR="007D7554">
        <w:rPr>
          <w:rFonts w:ascii="Arial" w:hAnsi="Arial" w:cs="Arial"/>
        </w:rPr>
        <w:t xml:space="preserve"> </w:t>
      </w:r>
      <w:r w:rsidR="007D7554" w:rsidRPr="003A3803">
        <w:rPr>
          <w:rFonts w:ascii="Arial" w:hAnsi="Arial" w:cs="Arial"/>
        </w:rPr>
        <w:t>nezapočítava obdobie nevyhnutné na výkon finančnej kontroly</w:t>
      </w:r>
      <w:r w:rsidR="007D7554">
        <w:rPr>
          <w:rFonts w:ascii="Arial" w:hAnsi="Arial" w:cs="Arial"/>
        </w:rPr>
        <w:t xml:space="preserve"> na mieste</w:t>
      </w:r>
      <w:r w:rsidR="007171B7">
        <w:rPr>
          <w:rFonts w:ascii="Arial" w:hAnsi="Arial" w:cs="Arial"/>
          <w:color w:val="000000"/>
        </w:rPr>
        <w:t>, a to až do ukončenia kontroly na mieste</w:t>
      </w:r>
      <w:r w:rsidR="007D7554">
        <w:rPr>
          <w:rFonts w:ascii="Arial" w:hAnsi="Arial" w:cs="Arial"/>
          <w:color w:val="000000"/>
        </w:rPr>
        <w:t>, pričom uvedené sa aplikuje pri všetkých typoch financovania</w:t>
      </w:r>
      <w:r w:rsidR="007171B7">
        <w:rPr>
          <w:rFonts w:ascii="Arial" w:hAnsi="Arial" w:cs="Arial"/>
          <w:color w:val="000000"/>
        </w:rPr>
        <w:t xml:space="preserve">. </w:t>
      </w:r>
    </w:p>
    <w:p w14:paraId="0A330404" w14:textId="77777777" w:rsidR="005C19A8" w:rsidRPr="00AF229B" w:rsidRDefault="005C19A8" w:rsidP="00D30C49">
      <w:pPr>
        <w:autoSpaceDE w:val="0"/>
        <w:autoSpaceDN w:val="0"/>
        <w:adjustRightInd w:val="0"/>
        <w:spacing w:after="0" w:line="240" w:lineRule="auto"/>
        <w:jc w:val="both"/>
        <w:rPr>
          <w:rFonts w:ascii="Arial" w:hAnsi="Arial" w:cs="Arial"/>
          <w:color w:val="000000"/>
        </w:rPr>
      </w:pPr>
      <w:r w:rsidRPr="00AF229B">
        <w:rPr>
          <w:rFonts w:ascii="Arial" w:hAnsi="Arial" w:cs="Arial"/>
          <w:color w:val="000000"/>
        </w:rPr>
        <w:t xml:space="preserve">Pri výkone kontroly ŽoP vypĺňa </w:t>
      </w:r>
      <w:r w:rsidR="00C579C6">
        <w:rPr>
          <w:rFonts w:ascii="Arial" w:hAnsi="Arial" w:cs="Arial"/>
          <w:color w:val="000000"/>
        </w:rPr>
        <w:t>NA</w:t>
      </w:r>
      <w:r w:rsidRPr="00AF229B">
        <w:rPr>
          <w:rFonts w:ascii="Arial" w:hAnsi="Arial" w:cs="Arial"/>
          <w:color w:val="000000"/>
        </w:rPr>
        <w:t xml:space="preserve"> kontrolný zoznam, ktorého minimálne náležitosti</w:t>
      </w:r>
      <w:r>
        <w:rPr>
          <w:rFonts w:ascii="Arial" w:hAnsi="Arial" w:cs="Arial"/>
          <w:color w:val="000000"/>
        </w:rPr>
        <w:t xml:space="preserve"> určuje </w:t>
      </w:r>
      <w:r w:rsidR="00C579C6">
        <w:rPr>
          <w:rFonts w:ascii="Arial" w:hAnsi="Arial" w:cs="Arial"/>
          <w:color w:val="000000"/>
        </w:rPr>
        <w:t>NA</w:t>
      </w:r>
      <w:r w:rsidRPr="00AF229B">
        <w:rPr>
          <w:rFonts w:ascii="Arial" w:hAnsi="Arial" w:cs="Arial"/>
          <w:color w:val="000000"/>
        </w:rPr>
        <w:t xml:space="preserve"> v nadväznosti na špecifiká a potreby v súvislosti s implementáciou Programu Bohunice. V rámci kontroly ŽoP je </w:t>
      </w:r>
      <w:r w:rsidR="00C579C6">
        <w:rPr>
          <w:rFonts w:ascii="Arial" w:hAnsi="Arial" w:cs="Arial"/>
          <w:color w:val="000000"/>
        </w:rPr>
        <w:t>NA</w:t>
      </w:r>
      <w:r w:rsidRPr="00AF229B">
        <w:rPr>
          <w:rFonts w:ascii="Arial" w:hAnsi="Arial" w:cs="Arial"/>
          <w:color w:val="000000"/>
        </w:rPr>
        <w:t xml:space="preserve"> povinná vykonať taktiež kontrolu relevantnej podpornej dokumentácie, ktorá tvorí prílohu ŽoP. </w:t>
      </w:r>
    </w:p>
    <w:p w14:paraId="622DB803" w14:textId="77777777" w:rsidR="005C19A8" w:rsidRPr="00AF229B" w:rsidRDefault="005C19A8" w:rsidP="00D30C49">
      <w:pPr>
        <w:autoSpaceDE w:val="0"/>
        <w:autoSpaceDN w:val="0"/>
        <w:adjustRightInd w:val="0"/>
        <w:spacing w:after="0" w:line="240" w:lineRule="auto"/>
        <w:jc w:val="both"/>
        <w:rPr>
          <w:rFonts w:ascii="Arial" w:hAnsi="Arial" w:cs="Arial"/>
          <w:color w:val="000000"/>
        </w:rPr>
      </w:pPr>
    </w:p>
    <w:p w14:paraId="0EF92B87" w14:textId="77777777" w:rsidR="005C19A8" w:rsidRPr="00AF229B" w:rsidRDefault="005C19A8" w:rsidP="00D30C49">
      <w:pPr>
        <w:autoSpaceDE w:val="0"/>
        <w:autoSpaceDN w:val="0"/>
        <w:adjustRightInd w:val="0"/>
        <w:spacing w:after="0" w:line="240" w:lineRule="auto"/>
        <w:jc w:val="both"/>
        <w:rPr>
          <w:rFonts w:ascii="Arial" w:hAnsi="Arial" w:cs="Arial"/>
          <w:color w:val="000000"/>
        </w:rPr>
      </w:pPr>
      <w:r w:rsidRPr="00AF229B">
        <w:rPr>
          <w:rFonts w:ascii="Arial" w:hAnsi="Arial" w:cs="Arial"/>
          <w:color w:val="000000"/>
        </w:rPr>
        <w:t xml:space="preserve">Po doručení ŽoP vykoná </w:t>
      </w:r>
      <w:r w:rsidR="00C579C6">
        <w:rPr>
          <w:rFonts w:ascii="Arial" w:hAnsi="Arial" w:cs="Arial"/>
          <w:color w:val="000000"/>
        </w:rPr>
        <w:t>NA</w:t>
      </w:r>
      <w:r w:rsidRPr="00AF229B">
        <w:rPr>
          <w:rFonts w:ascii="Arial" w:hAnsi="Arial" w:cs="Arial"/>
          <w:color w:val="000000"/>
        </w:rPr>
        <w:t xml:space="preserve"> kontrolu správnosti nárokovaných finančných prostriedkov/deklarovaných výdavkov a ostatných skutočností uvedených v ŽoP v </w:t>
      </w:r>
      <w:r w:rsidRPr="00E509AA">
        <w:rPr>
          <w:rFonts w:ascii="Arial" w:hAnsi="Arial" w:cs="Arial"/>
          <w:color w:val="000000"/>
        </w:rPr>
        <w:t>lehote 20</w:t>
      </w:r>
      <w:r>
        <w:rPr>
          <w:rFonts w:ascii="Arial" w:hAnsi="Arial" w:cs="Arial"/>
          <w:color w:val="000000"/>
        </w:rPr>
        <w:t xml:space="preserve"> </w:t>
      </w:r>
      <w:r w:rsidRPr="00AF229B">
        <w:rPr>
          <w:rFonts w:ascii="Arial" w:hAnsi="Arial" w:cs="Arial"/>
          <w:color w:val="000000"/>
        </w:rPr>
        <w:t>dní</w:t>
      </w:r>
      <w:r w:rsidR="00456AEA">
        <w:rPr>
          <w:rFonts w:ascii="Arial" w:hAnsi="Arial" w:cs="Arial"/>
          <w:color w:val="000000"/>
        </w:rPr>
        <w:t xml:space="preserve"> (resp. v závislosti od typu financovania v zmysle príslušnej časti SiPB)</w:t>
      </w:r>
      <w:r w:rsidRPr="00AF229B">
        <w:rPr>
          <w:rFonts w:ascii="Arial" w:hAnsi="Arial" w:cs="Arial"/>
          <w:color w:val="000000"/>
        </w:rPr>
        <w:t xml:space="preserve">. </w:t>
      </w:r>
      <w:r w:rsidR="00C579C6">
        <w:rPr>
          <w:rFonts w:ascii="Arial" w:hAnsi="Arial" w:cs="Arial"/>
          <w:color w:val="000000"/>
        </w:rPr>
        <w:t>NA</w:t>
      </w:r>
      <w:r w:rsidRPr="004D4318">
        <w:rPr>
          <w:rFonts w:ascii="Arial" w:hAnsi="Arial" w:cs="Arial"/>
          <w:color w:val="000000"/>
        </w:rPr>
        <w:t xml:space="preserve"> je povinná vykonať kontrolu správnosti nárokovaných finančných prostriedkov/deklarovaných výdavkov a ostatných skutočností uvedených v ŽoP vo vzťahu ku všetkým nárokovaným finančným prostriedkom/deklarovaným výdavkom a ostatných skutočností uvedených v ŽoP Prijímateľa pred ich uhradením/zúčtovaním.</w:t>
      </w:r>
      <w:r w:rsidRPr="00AF229B">
        <w:rPr>
          <w:rFonts w:ascii="Arial" w:hAnsi="Arial" w:cs="Arial"/>
          <w:color w:val="000000"/>
        </w:rPr>
        <w:t xml:space="preserve"> </w:t>
      </w:r>
    </w:p>
    <w:p w14:paraId="080784C1" w14:textId="77777777" w:rsidR="005C19A8" w:rsidRPr="00AF229B" w:rsidRDefault="005C19A8" w:rsidP="00D30C49">
      <w:pPr>
        <w:autoSpaceDE w:val="0"/>
        <w:autoSpaceDN w:val="0"/>
        <w:adjustRightInd w:val="0"/>
        <w:spacing w:after="0" w:line="240" w:lineRule="auto"/>
        <w:jc w:val="both"/>
        <w:rPr>
          <w:rFonts w:ascii="Arial" w:hAnsi="Arial" w:cs="Arial"/>
          <w:color w:val="000000"/>
        </w:rPr>
      </w:pPr>
    </w:p>
    <w:p w14:paraId="237CA81F" w14:textId="77777777" w:rsidR="005C19A8" w:rsidRPr="00AF229B" w:rsidRDefault="00C579C6" w:rsidP="00D30C49">
      <w:pPr>
        <w:autoSpaceDE w:val="0"/>
        <w:autoSpaceDN w:val="0"/>
        <w:adjustRightInd w:val="0"/>
        <w:spacing w:after="0" w:line="240" w:lineRule="auto"/>
        <w:jc w:val="both"/>
        <w:rPr>
          <w:rFonts w:ascii="Arial" w:hAnsi="Arial" w:cs="Arial"/>
          <w:color w:val="000000"/>
        </w:rPr>
      </w:pPr>
      <w:r>
        <w:rPr>
          <w:rFonts w:ascii="Arial" w:hAnsi="Arial" w:cs="Arial"/>
          <w:color w:val="000000"/>
        </w:rPr>
        <w:t>NA</w:t>
      </w:r>
      <w:r w:rsidR="005C19A8" w:rsidRPr="00AF229B">
        <w:rPr>
          <w:rFonts w:ascii="Arial" w:hAnsi="Arial" w:cs="Arial"/>
          <w:color w:val="000000"/>
        </w:rPr>
        <w:t xml:space="preserve"> v rámci kontroly správnosti predložených nárokovaných finančných prostriedkov/deklarovaných výdavkov a ostatných skutočností uvedených v ŽoP overí, či vo vzťahu k Zmluve o poskytnutí grantu a Vyzvaniu sú predmetné výdavky a ostatné skutočnosti uvedené v ŽoP správne zaevidované, kompletné, správne a či výdavky sú v súlade so sta</w:t>
      </w:r>
      <w:r w:rsidR="005C19A8">
        <w:rPr>
          <w:rFonts w:ascii="Arial" w:hAnsi="Arial" w:cs="Arial"/>
          <w:color w:val="000000"/>
        </w:rPr>
        <w:t>no</w:t>
      </w:r>
      <w:r w:rsidR="005C19A8" w:rsidRPr="00AF229B">
        <w:rPr>
          <w:rFonts w:ascii="Arial" w:hAnsi="Arial" w:cs="Arial"/>
          <w:color w:val="000000"/>
        </w:rPr>
        <w:t xml:space="preserve">venými kritériami oprávnenosti a to najmä z hľadiska: </w:t>
      </w:r>
    </w:p>
    <w:p w14:paraId="004A7619" w14:textId="77777777" w:rsidR="005C19A8" w:rsidRPr="00AF229B" w:rsidRDefault="005C19A8" w:rsidP="00D30C49">
      <w:pPr>
        <w:autoSpaceDE w:val="0"/>
        <w:autoSpaceDN w:val="0"/>
        <w:adjustRightInd w:val="0"/>
        <w:spacing w:after="0" w:line="240" w:lineRule="auto"/>
        <w:jc w:val="both"/>
        <w:rPr>
          <w:rFonts w:ascii="Arial" w:hAnsi="Arial" w:cs="Arial"/>
          <w:color w:val="000000"/>
        </w:rPr>
      </w:pPr>
    </w:p>
    <w:p w14:paraId="43A13F79" w14:textId="77777777" w:rsidR="005C19A8" w:rsidRPr="00AF229B" w:rsidRDefault="005C19A8" w:rsidP="00794A0E">
      <w:pPr>
        <w:pStyle w:val="Odsekzoznamu"/>
        <w:numPr>
          <w:ilvl w:val="0"/>
          <w:numId w:val="42"/>
        </w:numPr>
        <w:autoSpaceDE w:val="0"/>
        <w:autoSpaceDN w:val="0"/>
        <w:adjustRightInd w:val="0"/>
        <w:ind w:left="851"/>
        <w:jc w:val="both"/>
        <w:rPr>
          <w:rFonts w:cs="Arial"/>
          <w:color w:val="000000"/>
          <w:sz w:val="22"/>
        </w:rPr>
      </w:pPr>
      <w:r>
        <w:rPr>
          <w:rFonts w:cs="Arial"/>
          <w:color w:val="000000"/>
          <w:sz w:val="22"/>
        </w:rPr>
        <w:t>jednoznačnej identifikácie P</w:t>
      </w:r>
      <w:r w:rsidRPr="00AF229B">
        <w:rPr>
          <w:rFonts w:cs="Arial"/>
          <w:color w:val="000000"/>
          <w:sz w:val="22"/>
        </w:rPr>
        <w:t>rijímateľa, údajov a os</w:t>
      </w:r>
      <w:r w:rsidR="00590307">
        <w:rPr>
          <w:rFonts w:cs="Arial"/>
          <w:color w:val="000000"/>
          <w:sz w:val="22"/>
        </w:rPr>
        <w:t>tatných skutočností uvedených k </w:t>
      </w:r>
      <w:r w:rsidRPr="00AF229B">
        <w:rPr>
          <w:rFonts w:cs="Arial"/>
          <w:color w:val="000000"/>
          <w:sz w:val="22"/>
        </w:rPr>
        <w:t xml:space="preserve">deklarovaným výdavkom, </w:t>
      </w:r>
    </w:p>
    <w:p w14:paraId="1C0CED1D" w14:textId="77777777" w:rsidR="005C19A8" w:rsidRPr="00AF229B" w:rsidRDefault="005C19A8" w:rsidP="00794A0E">
      <w:pPr>
        <w:pStyle w:val="Odsekzoznamu"/>
        <w:numPr>
          <w:ilvl w:val="0"/>
          <w:numId w:val="42"/>
        </w:numPr>
        <w:autoSpaceDE w:val="0"/>
        <w:autoSpaceDN w:val="0"/>
        <w:adjustRightInd w:val="0"/>
        <w:ind w:left="851"/>
        <w:jc w:val="both"/>
        <w:rPr>
          <w:rFonts w:cs="Arial"/>
          <w:color w:val="000000"/>
          <w:sz w:val="22"/>
        </w:rPr>
      </w:pPr>
      <w:r w:rsidRPr="00AF229B">
        <w:rPr>
          <w:rFonts w:cs="Arial"/>
          <w:color w:val="000000"/>
          <w:sz w:val="22"/>
        </w:rPr>
        <w:t xml:space="preserve">oprávnenosti výdavkov </w:t>
      </w:r>
      <w:r w:rsidR="00D268C6">
        <w:rPr>
          <w:rFonts w:cs="Arial"/>
          <w:color w:val="000000"/>
          <w:sz w:val="22"/>
        </w:rPr>
        <w:t xml:space="preserve">na oprávnené činnosti </w:t>
      </w:r>
      <w:r w:rsidRPr="00AF229B">
        <w:rPr>
          <w:rFonts w:cs="Arial"/>
          <w:color w:val="000000"/>
          <w:sz w:val="22"/>
        </w:rPr>
        <w:t xml:space="preserve">vo väzbe na príslušnú </w:t>
      </w:r>
      <w:r w:rsidR="005C69AE">
        <w:rPr>
          <w:rFonts w:cs="Arial"/>
          <w:color w:val="000000"/>
          <w:sz w:val="22"/>
        </w:rPr>
        <w:t>PE</w:t>
      </w:r>
      <w:r w:rsidR="000C6E8A">
        <w:rPr>
          <w:rFonts w:cs="Arial"/>
          <w:color w:val="000000"/>
          <w:sz w:val="22"/>
        </w:rPr>
        <w:t>,</w:t>
      </w:r>
      <w:r w:rsidRPr="00AF229B">
        <w:rPr>
          <w:rFonts w:cs="Arial"/>
          <w:color w:val="000000"/>
          <w:sz w:val="22"/>
        </w:rPr>
        <w:t xml:space="preserve"> </w:t>
      </w:r>
    </w:p>
    <w:p w14:paraId="36F11F78" w14:textId="77777777" w:rsidR="005C19A8" w:rsidRPr="00AF229B" w:rsidRDefault="005C19A8" w:rsidP="00794A0E">
      <w:pPr>
        <w:pStyle w:val="Odsekzoznamu"/>
        <w:numPr>
          <w:ilvl w:val="0"/>
          <w:numId w:val="42"/>
        </w:numPr>
        <w:autoSpaceDE w:val="0"/>
        <w:autoSpaceDN w:val="0"/>
        <w:adjustRightInd w:val="0"/>
        <w:ind w:left="851"/>
        <w:jc w:val="both"/>
        <w:rPr>
          <w:rFonts w:cs="Arial"/>
          <w:color w:val="000000"/>
          <w:sz w:val="22"/>
        </w:rPr>
      </w:pPr>
      <w:r w:rsidRPr="00AF229B">
        <w:rPr>
          <w:rFonts w:cs="Arial"/>
          <w:color w:val="000000"/>
          <w:sz w:val="22"/>
        </w:rPr>
        <w:t xml:space="preserve">kontroly hospodárnosti, efektívnosti, účinnosti a účelnosti výdavkov, </w:t>
      </w:r>
    </w:p>
    <w:p w14:paraId="5B50FF55" w14:textId="77777777" w:rsidR="005C19A8" w:rsidRPr="00AF229B" w:rsidRDefault="005C19A8" w:rsidP="00794A0E">
      <w:pPr>
        <w:pStyle w:val="Odsekzoznamu"/>
        <w:numPr>
          <w:ilvl w:val="0"/>
          <w:numId w:val="42"/>
        </w:numPr>
        <w:autoSpaceDE w:val="0"/>
        <w:autoSpaceDN w:val="0"/>
        <w:adjustRightInd w:val="0"/>
        <w:ind w:left="851"/>
        <w:jc w:val="both"/>
        <w:rPr>
          <w:rFonts w:cs="Arial"/>
          <w:color w:val="000000"/>
          <w:sz w:val="22"/>
        </w:rPr>
      </w:pPr>
      <w:r w:rsidRPr="00AF229B">
        <w:rPr>
          <w:rFonts w:cs="Arial"/>
          <w:color w:val="000000"/>
          <w:sz w:val="22"/>
        </w:rPr>
        <w:t xml:space="preserve">časovej oprávnenosti výdavkov, </w:t>
      </w:r>
    </w:p>
    <w:p w14:paraId="4D603752" w14:textId="77777777" w:rsidR="005C19A8" w:rsidRPr="00AF229B" w:rsidRDefault="005C19A8" w:rsidP="00794A0E">
      <w:pPr>
        <w:pStyle w:val="Odsekzoznamu"/>
        <w:numPr>
          <w:ilvl w:val="0"/>
          <w:numId w:val="42"/>
        </w:numPr>
        <w:autoSpaceDE w:val="0"/>
        <w:autoSpaceDN w:val="0"/>
        <w:adjustRightInd w:val="0"/>
        <w:ind w:left="851"/>
        <w:jc w:val="both"/>
        <w:rPr>
          <w:rFonts w:cs="Arial"/>
          <w:color w:val="000000"/>
          <w:sz w:val="22"/>
        </w:rPr>
      </w:pPr>
      <w:r w:rsidRPr="00AF229B">
        <w:rPr>
          <w:rFonts w:cs="Arial"/>
          <w:color w:val="000000"/>
          <w:sz w:val="22"/>
        </w:rPr>
        <w:t xml:space="preserve">realizácie VO alebo obstarávania a overenie oprávnenosti výdavkov z pohľadu záverov už vykonanej kontroly VO alebo obstarávania, </w:t>
      </w:r>
    </w:p>
    <w:p w14:paraId="7F371DA7" w14:textId="77777777" w:rsidR="005C19A8" w:rsidRPr="00AF229B" w:rsidRDefault="005C19A8" w:rsidP="00794A0E">
      <w:pPr>
        <w:pStyle w:val="Odsekzoznamu"/>
        <w:numPr>
          <w:ilvl w:val="0"/>
          <w:numId w:val="42"/>
        </w:numPr>
        <w:autoSpaceDE w:val="0"/>
        <w:autoSpaceDN w:val="0"/>
        <w:adjustRightInd w:val="0"/>
        <w:ind w:left="851"/>
        <w:jc w:val="both"/>
        <w:rPr>
          <w:rFonts w:cs="Arial"/>
          <w:color w:val="000000"/>
          <w:sz w:val="22"/>
        </w:rPr>
      </w:pPr>
      <w:r w:rsidRPr="00AF229B">
        <w:rPr>
          <w:rFonts w:cs="Arial"/>
          <w:color w:val="000000"/>
          <w:sz w:val="22"/>
        </w:rPr>
        <w:t xml:space="preserve">preukázateľnej matematickej správnosti výpočtu výdavkov, </w:t>
      </w:r>
    </w:p>
    <w:p w14:paraId="007979D8" w14:textId="77777777" w:rsidR="005C19A8" w:rsidRPr="00AF229B" w:rsidRDefault="005C19A8" w:rsidP="00794A0E">
      <w:pPr>
        <w:pStyle w:val="Odsekzoznamu"/>
        <w:numPr>
          <w:ilvl w:val="0"/>
          <w:numId w:val="42"/>
        </w:numPr>
        <w:autoSpaceDE w:val="0"/>
        <w:autoSpaceDN w:val="0"/>
        <w:adjustRightInd w:val="0"/>
        <w:ind w:left="851"/>
        <w:jc w:val="both"/>
        <w:rPr>
          <w:rFonts w:cs="Arial"/>
          <w:color w:val="000000"/>
          <w:sz w:val="22"/>
        </w:rPr>
      </w:pPr>
      <w:r w:rsidRPr="00AF229B">
        <w:rPr>
          <w:rFonts w:cs="Arial"/>
          <w:color w:val="000000"/>
          <w:sz w:val="22"/>
        </w:rPr>
        <w:lastRenderedPageBreak/>
        <w:t>finančnej správnosti</w:t>
      </w:r>
      <w:r>
        <w:rPr>
          <w:rFonts w:cs="Arial"/>
          <w:color w:val="000000"/>
          <w:sz w:val="22"/>
        </w:rPr>
        <w:t xml:space="preserve"> výdavkov vo vzťahu k rozpočtu P</w:t>
      </w:r>
      <w:r w:rsidRPr="00AF229B">
        <w:rPr>
          <w:rFonts w:cs="Arial"/>
          <w:color w:val="000000"/>
          <w:sz w:val="22"/>
        </w:rPr>
        <w:t xml:space="preserve">rojektu (t.j. vo vzťahu k čerpaniu rozpočtu a v prípade, že je rozpočet stanovený v jednotkových cenách aj kontrola neprekročenia jednotkovej ceny), </w:t>
      </w:r>
    </w:p>
    <w:p w14:paraId="4F4415C8" w14:textId="77777777" w:rsidR="005C19A8" w:rsidRPr="00AF229B" w:rsidRDefault="005C19A8" w:rsidP="00794A0E">
      <w:pPr>
        <w:pStyle w:val="Odsekzoznamu"/>
        <w:numPr>
          <w:ilvl w:val="0"/>
          <w:numId w:val="42"/>
        </w:numPr>
        <w:autoSpaceDE w:val="0"/>
        <w:autoSpaceDN w:val="0"/>
        <w:adjustRightInd w:val="0"/>
        <w:ind w:left="851"/>
        <w:jc w:val="both"/>
        <w:rPr>
          <w:rFonts w:cs="Arial"/>
          <w:color w:val="000000"/>
          <w:sz w:val="22"/>
        </w:rPr>
      </w:pPr>
      <w:r w:rsidRPr="00AF229B">
        <w:rPr>
          <w:rFonts w:cs="Arial"/>
          <w:color w:val="000000"/>
          <w:sz w:val="22"/>
        </w:rPr>
        <w:t>preukázateľnosti a reálnosti predložených dokladov súvisiacich s</w:t>
      </w:r>
      <w:r>
        <w:rPr>
          <w:rFonts w:cs="Arial"/>
          <w:color w:val="000000"/>
          <w:sz w:val="22"/>
        </w:rPr>
        <w:t> nárokovanými/</w:t>
      </w:r>
      <w:r w:rsidRPr="00AF229B">
        <w:rPr>
          <w:rFonts w:cs="Arial"/>
          <w:color w:val="000000"/>
          <w:sz w:val="22"/>
        </w:rPr>
        <w:t xml:space="preserve">deklarovanými výdavkami – napr. doklady súvisiace s dodaním tovaru, poskytnutím služby, vykonaním prác (napr. účtovné doklady - faktúry, pokladničné bloky, dodacie listy v prípadoch, že dodanie tovaru nie je zdokladované priamo na faktúre, dodávateľsko-odberateľské zmluvy a pod.), </w:t>
      </w:r>
    </w:p>
    <w:p w14:paraId="020469FC" w14:textId="77777777" w:rsidR="005C19A8" w:rsidRPr="00AF229B" w:rsidRDefault="005C19A8" w:rsidP="00794A0E">
      <w:pPr>
        <w:pStyle w:val="Odsekzoznamu"/>
        <w:numPr>
          <w:ilvl w:val="0"/>
          <w:numId w:val="42"/>
        </w:numPr>
        <w:autoSpaceDE w:val="0"/>
        <w:autoSpaceDN w:val="0"/>
        <w:adjustRightInd w:val="0"/>
        <w:ind w:left="851"/>
        <w:jc w:val="both"/>
        <w:rPr>
          <w:rFonts w:cs="Arial"/>
          <w:color w:val="000000"/>
          <w:sz w:val="22"/>
        </w:rPr>
      </w:pPr>
      <w:r w:rsidRPr="00AF229B">
        <w:rPr>
          <w:rFonts w:cs="Arial"/>
          <w:color w:val="000000"/>
          <w:sz w:val="22"/>
        </w:rPr>
        <w:t>preukázania zverejnenia zmluvy s úspešným uc</w:t>
      </w:r>
      <w:r w:rsidR="00590307">
        <w:rPr>
          <w:rFonts w:cs="Arial"/>
          <w:color w:val="000000"/>
          <w:sz w:val="22"/>
        </w:rPr>
        <w:t>hádzačom v zmysle § 5a zákona o </w:t>
      </w:r>
      <w:r w:rsidRPr="00AF229B">
        <w:rPr>
          <w:rFonts w:cs="Arial"/>
          <w:color w:val="000000"/>
          <w:sz w:val="22"/>
        </w:rPr>
        <w:t>slobode informácií (aplikuje sa v prípade,</w:t>
      </w:r>
      <w:r w:rsidR="002C1FE4">
        <w:rPr>
          <w:rFonts w:cs="Arial"/>
          <w:color w:val="000000"/>
          <w:sz w:val="22"/>
        </w:rPr>
        <w:t xml:space="preserve"> že Prijímateľ je povinnou osobou v zmysle zákona o slobode informácií a</w:t>
      </w:r>
      <w:r w:rsidRPr="00AF229B">
        <w:rPr>
          <w:rFonts w:cs="Arial"/>
          <w:color w:val="000000"/>
          <w:sz w:val="22"/>
        </w:rPr>
        <w:t xml:space="preserve"> ak toto overenie nebolo predmetom kontroly obstarávania), </w:t>
      </w:r>
    </w:p>
    <w:p w14:paraId="7E629CB2" w14:textId="77777777" w:rsidR="005C19A8" w:rsidRPr="00AF229B" w:rsidRDefault="005C19A8" w:rsidP="00794A0E">
      <w:pPr>
        <w:pStyle w:val="Odsekzoznamu"/>
        <w:numPr>
          <w:ilvl w:val="0"/>
          <w:numId w:val="42"/>
        </w:numPr>
        <w:autoSpaceDE w:val="0"/>
        <w:autoSpaceDN w:val="0"/>
        <w:adjustRightInd w:val="0"/>
        <w:ind w:left="851"/>
        <w:jc w:val="both"/>
        <w:rPr>
          <w:rFonts w:cs="Arial"/>
          <w:color w:val="000000"/>
          <w:sz w:val="22"/>
        </w:rPr>
      </w:pPr>
      <w:r w:rsidRPr="00AF229B">
        <w:rPr>
          <w:rFonts w:cs="Arial"/>
          <w:color w:val="000000"/>
          <w:sz w:val="22"/>
        </w:rPr>
        <w:t>preukázateľnos</w:t>
      </w:r>
      <w:r>
        <w:rPr>
          <w:rFonts w:cs="Arial"/>
          <w:color w:val="000000"/>
          <w:sz w:val="22"/>
        </w:rPr>
        <w:t>ti reálneho vyplatenia výdavku P</w:t>
      </w:r>
      <w:r w:rsidRPr="00AF229B">
        <w:rPr>
          <w:rFonts w:cs="Arial"/>
          <w:color w:val="000000"/>
          <w:sz w:val="22"/>
        </w:rPr>
        <w:t xml:space="preserve">rijímateľom (napr. potvrdenie výdavkovými pokladničnými blokmi, výpismi z bankového účtu), ak je relevantné, </w:t>
      </w:r>
    </w:p>
    <w:p w14:paraId="282242B1" w14:textId="77777777" w:rsidR="005C19A8" w:rsidRPr="00AF229B" w:rsidRDefault="005C19A8" w:rsidP="00794A0E">
      <w:pPr>
        <w:pStyle w:val="Odsekzoznamu"/>
        <w:numPr>
          <w:ilvl w:val="0"/>
          <w:numId w:val="42"/>
        </w:numPr>
        <w:autoSpaceDE w:val="0"/>
        <w:autoSpaceDN w:val="0"/>
        <w:adjustRightInd w:val="0"/>
        <w:ind w:left="851"/>
        <w:jc w:val="both"/>
        <w:rPr>
          <w:rFonts w:cs="Arial"/>
          <w:color w:val="000000"/>
          <w:sz w:val="22"/>
        </w:rPr>
      </w:pPr>
      <w:r w:rsidRPr="00AF229B">
        <w:rPr>
          <w:rFonts w:cs="Arial"/>
          <w:color w:val="000000"/>
          <w:sz w:val="22"/>
        </w:rPr>
        <w:t xml:space="preserve">dodržania harmonogramu </w:t>
      </w:r>
      <w:r>
        <w:rPr>
          <w:rFonts w:cs="Arial"/>
          <w:color w:val="000000"/>
          <w:sz w:val="22"/>
        </w:rPr>
        <w:t>P</w:t>
      </w:r>
      <w:r w:rsidRPr="00AF229B">
        <w:rPr>
          <w:rFonts w:cs="Arial"/>
          <w:color w:val="000000"/>
          <w:sz w:val="22"/>
        </w:rPr>
        <w:t xml:space="preserve">rojektu, </w:t>
      </w:r>
    </w:p>
    <w:p w14:paraId="45654B9B" w14:textId="77777777" w:rsidR="005C19A8" w:rsidRPr="00AF229B" w:rsidRDefault="005C19A8" w:rsidP="00794A0E">
      <w:pPr>
        <w:pStyle w:val="Odsekzoznamu"/>
        <w:numPr>
          <w:ilvl w:val="0"/>
          <w:numId w:val="42"/>
        </w:numPr>
        <w:autoSpaceDE w:val="0"/>
        <w:autoSpaceDN w:val="0"/>
        <w:adjustRightInd w:val="0"/>
        <w:ind w:left="851"/>
        <w:jc w:val="both"/>
        <w:rPr>
          <w:rFonts w:cs="Arial"/>
          <w:color w:val="000000"/>
          <w:sz w:val="22"/>
        </w:rPr>
      </w:pPr>
      <w:r w:rsidRPr="00AF229B">
        <w:rPr>
          <w:rFonts w:cs="Arial"/>
          <w:color w:val="000000"/>
          <w:sz w:val="22"/>
        </w:rPr>
        <w:t>realizácie oprávnených aktivít</w:t>
      </w:r>
      <w:r>
        <w:rPr>
          <w:rFonts w:cs="Arial"/>
          <w:color w:val="000000"/>
          <w:sz w:val="22"/>
        </w:rPr>
        <w:t>, resp. činností</w:t>
      </w:r>
      <w:r w:rsidRPr="00AF229B">
        <w:rPr>
          <w:rFonts w:cs="Arial"/>
          <w:color w:val="000000"/>
          <w:sz w:val="22"/>
        </w:rPr>
        <w:t xml:space="preserve"> v zmysle Zmluvy o poskytnutí grantu, </w:t>
      </w:r>
    </w:p>
    <w:p w14:paraId="5A1241D7" w14:textId="77777777" w:rsidR="005C19A8" w:rsidRPr="00AF229B" w:rsidRDefault="005C19A8" w:rsidP="00794A0E">
      <w:pPr>
        <w:pStyle w:val="Odsekzoznamu"/>
        <w:numPr>
          <w:ilvl w:val="0"/>
          <w:numId w:val="42"/>
        </w:numPr>
        <w:autoSpaceDE w:val="0"/>
        <w:autoSpaceDN w:val="0"/>
        <w:adjustRightInd w:val="0"/>
        <w:ind w:left="851"/>
        <w:jc w:val="both"/>
        <w:rPr>
          <w:rFonts w:cs="Arial"/>
          <w:color w:val="000000"/>
          <w:sz w:val="22"/>
        </w:rPr>
      </w:pPr>
      <w:r w:rsidRPr="00AF229B">
        <w:rPr>
          <w:rFonts w:cs="Arial"/>
          <w:color w:val="000000"/>
          <w:sz w:val="22"/>
        </w:rPr>
        <w:t>neprekrývania sa výdavkov v</w:t>
      </w:r>
      <w:r>
        <w:rPr>
          <w:rFonts w:cs="Arial"/>
          <w:color w:val="000000"/>
          <w:sz w:val="22"/>
        </w:rPr>
        <w:t>o väzbe na výdavky toho istého P</w:t>
      </w:r>
      <w:r w:rsidRPr="00AF229B">
        <w:rPr>
          <w:rFonts w:cs="Arial"/>
          <w:color w:val="000000"/>
          <w:sz w:val="22"/>
        </w:rPr>
        <w:t>rijímateľa financované z </w:t>
      </w:r>
      <w:r w:rsidR="00100081">
        <w:rPr>
          <w:rFonts w:cs="Arial"/>
          <w:color w:val="000000"/>
          <w:sz w:val="22"/>
        </w:rPr>
        <w:t>I</w:t>
      </w:r>
      <w:r w:rsidRPr="00AF229B">
        <w:rPr>
          <w:rFonts w:cs="Arial"/>
          <w:color w:val="000000"/>
          <w:sz w:val="22"/>
        </w:rPr>
        <w:t>ných zdrojov</w:t>
      </w:r>
      <w:r w:rsidR="00100081">
        <w:rPr>
          <w:rFonts w:cs="Arial"/>
          <w:color w:val="000000"/>
          <w:sz w:val="22"/>
        </w:rPr>
        <w:t xml:space="preserve"> Prijímateľa</w:t>
      </w:r>
      <w:r w:rsidRPr="00AF229B">
        <w:rPr>
          <w:rFonts w:cs="Arial"/>
          <w:color w:val="000000"/>
          <w:sz w:val="22"/>
        </w:rPr>
        <w:t>,</w:t>
      </w:r>
    </w:p>
    <w:p w14:paraId="0974A85B" w14:textId="77777777" w:rsidR="005C19A8" w:rsidRPr="00AF229B" w:rsidRDefault="005C19A8" w:rsidP="00794A0E">
      <w:pPr>
        <w:pStyle w:val="Odsekzoznamu"/>
        <w:numPr>
          <w:ilvl w:val="0"/>
          <w:numId w:val="42"/>
        </w:numPr>
        <w:autoSpaceDE w:val="0"/>
        <w:autoSpaceDN w:val="0"/>
        <w:adjustRightInd w:val="0"/>
        <w:ind w:left="851"/>
        <w:jc w:val="both"/>
        <w:rPr>
          <w:rFonts w:cs="Arial"/>
          <w:color w:val="000000"/>
          <w:sz w:val="22"/>
        </w:rPr>
      </w:pPr>
      <w:r>
        <w:rPr>
          <w:rFonts w:cs="Arial"/>
          <w:color w:val="000000"/>
          <w:sz w:val="22"/>
        </w:rPr>
        <w:t>prijatia opatrení P</w:t>
      </w:r>
      <w:r w:rsidRPr="00AF229B">
        <w:rPr>
          <w:rFonts w:cs="Arial"/>
          <w:color w:val="000000"/>
          <w:sz w:val="22"/>
        </w:rPr>
        <w:t xml:space="preserve">rijímateľom na odstránenie nedostatkov zistených pri inej kontrole alebo audite vykonaných do času ukončenia kontroly deklarovaných výdavkov (ak je relevantné), </w:t>
      </w:r>
    </w:p>
    <w:p w14:paraId="5B6B56F7" w14:textId="77777777" w:rsidR="005C19A8" w:rsidRPr="00AF229B" w:rsidRDefault="005C19A8" w:rsidP="00794A0E">
      <w:pPr>
        <w:pStyle w:val="Odsekzoznamu"/>
        <w:numPr>
          <w:ilvl w:val="0"/>
          <w:numId w:val="42"/>
        </w:numPr>
        <w:autoSpaceDE w:val="0"/>
        <w:autoSpaceDN w:val="0"/>
        <w:adjustRightInd w:val="0"/>
        <w:ind w:left="851"/>
        <w:jc w:val="both"/>
        <w:rPr>
          <w:rFonts w:cs="Arial"/>
          <w:color w:val="000000"/>
          <w:sz w:val="22"/>
        </w:rPr>
      </w:pPr>
      <w:r w:rsidRPr="00AF229B">
        <w:rPr>
          <w:rFonts w:cs="Arial"/>
          <w:color w:val="000000"/>
          <w:sz w:val="22"/>
        </w:rPr>
        <w:t>dodržania zníženia oprávnených výdavkov z dôvodu vykonania finančnej opr</w:t>
      </w:r>
      <w:r w:rsidR="00590307">
        <w:rPr>
          <w:rFonts w:cs="Arial"/>
          <w:color w:val="000000"/>
          <w:sz w:val="22"/>
        </w:rPr>
        <w:t>avy a </w:t>
      </w:r>
      <w:r w:rsidRPr="00AF229B">
        <w:rPr>
          <w:rFonts w:cs="Arial"/>
          <w:color w:val="000000"/>
          <w:sz w:val="22"/>
        </w:rPr>
        <w:t xml:space="preserve">pod., </w:t>
      </w:r>
    </w:p>
    <w:p w14:paraId="3FF42C81" w14:textId="77777777" w:rsidR="005C19A8" w:rsidRPr="00AF229B" w:rsidRDefault="005C19A8" w:rsidP="00794A0E">
      <w:pPr>
        <w:pStyle w:val="Odsekzoznamu"/>
        <w:numPr>
          <w:ilvl w:val="0"/>
          <w:numId w:val="42"/>
        </w:numPr>
        <w:autoSpaceDE w:val="0"/>
        <w:autoSpaceDN w:val="0"/>
        <w:adjustRightInd w:val="0"/>
        <w:ind w:left="851"/>
        <w:jc w:val="both"/>
        <w:rPr>
          <w:rFonts w:cs="Arial"/>
          <w:color w:val="000000"/>
          <w:sz w:val="22"/>
        </w:rPr>
      </w:pPr>
      <w:r w:rsidRPr="00AF229B">
        <w:rPr>
          <w:rFonts w:cs="Arial"/>
          <w:color w:val="000000"/>
          <w:sz w:val="22"/>
        </w:rPr>
        <w:t xml:space="preserve">kontroly iných skutočností stanovených Národnou agentúrou. </w:t>
      </w:r>
    </w:p>
    <w:p w14:paraId="155C247C" w14:textId="77777777" w:rsidR="005C19A8" w:rsidRDefault="005C19A8" w:rsidP="00D30C49">
      <w:pPr>
        <w:autoSpaceDE w:val="0"/>
        <w:autoSpaceDN w:val="0"/>
        <w:adjustRightInd w:val="0"/>
        <w:spacing w:after="0" w:line="240" w:lineRule="auto"/>
        <w:jc w:val="both"/>
        <w:rPr>
          <w:rFonts w:ascii="Arial" w:hAnsi="Arial" w:cs="Arial"/>
          <w:b/>
          <w:color w:val="000000"/>
        </w:rPr>
      </w:pPr>
    </w:p>
    <w:p w14:paraId="0AF077CD" w14:textId="77777777" w:rsidR="005C19A8" w:rsidRPr="00C03C3D" w:rsidRDefault="005C19A8" w:rsidP="00606E57">
      <w:pPr>
        <w:spacing w:after="0" w:line="240" w:lineRule="auto"/>
        <w:jc w:val="both"/>
        <w:rPr>
          <w:rFonts w:ascii="Arial" w:hAnsi="Arial" w:cs="Arial"/>
        </w:rPr>
      </w:pPr>
      <w:r w:rsidRPr="00C03C3D">
        <w:rPr>
          <w:rFonts w:ascii="Arial" w:hAnsi="Arial" w:cs="Arial"/>
        </w:rPr>
        <w:t xml:space="preserve">V prípade, ak </w:t>
      </w:r>
      <w:r w:rsidR="00C579C6">
        <w:rPr>
          <w:rFonts w:ascii="Arial" w:hAnsi="Arial" w:cs="Arial"/>
        </w:rPr>
        <w:t>NA</w:t>
      </w:r>
      <w:r w:rsidRPr="00C03C3D">
        <w:rPr>
          <w:rFonts w:ascii="Arial" w:hAnsi="Arial" w:cs="Arial"/>
        </w:rPr>
        <w:t xml:space="preserve"> počas </w:t>
      </w:r>
      <w:r>
        <w:rPr>
          <w:rFonts w:ascii="Arial" w:hAnsi="Arial" w:cs="Arial"/>
        </w:rPr>
        <w:t>kontroly</w:t>
      </w:r>
      <w:r w:rsidRPr="00C03C3D">
        <w:rPr>
          <w:rFonts w:ascii="Arial" w:hAnsi="Arial" w:cs="Arial"/>
        </w:rPr>
        <w:t xml:space="preserve"> ŽoP zistí, že je potrebné údaje v súvislosti s nárokovanými finančnými prostriedkami/deklarovanými výdavkami a ostatnými skutočnosťami uvedenými v ŽoP zo strany Prijímateľa doplniť/zmeniť, vyzve P</w:t>
      </w:r>
      <w:r>
        <w:rPr>
          <w:rFonts w:ascii="Arial" w:hAnsi="Arial" w:cs="Arial"/>
        </w:rPr>
        <w:t>r</w:t>
      </w:r>
      <w:r w:rsidRPr="00C03C3D">
        <w:rPr>
          <w:rFonts w:ascii="Arial" w:hAnsi="Arial" w:cs="Arial"/>
        </w:rPr>
        <w:t>ijímateľa na doplnenie týchto údajov a stanoví minimálnu lehotu 5</w:t>
      </w:r>
      <w:r>
        <w:rPr>
          <w:rFonts w:ascii="Arial" w:hAnsi="Arial" w:cs="Arial"/>
        </w:rPr>
        <w:t xml:space="preserve"> </w:t>
      </w:r>
      <w:r w:rsidRPr="00C03C3D">
        <w:rPr>
          <w:rFonts w:ascii="Arial" w:hAnsi="Arial" w:cs="Arial"/>
        </w:rPr>
        <w:t>dní na doplnenie/zmenu odo dňa doručenia výzvy.</w:t>
      </w:r>
    </w:p>
    <w:p w14:paraId="4630A347" w14:textId="77777777" w:rsidR="005C19A8" w:rsidRDefault="00C579C6" w:rsidP="00606E57">
      <w:pPr>
        <w:autoSpaceDE w:val="0"/>
        <w:autoSpaceDN w:val="0"/>
        <w:adjustRightInd w:val="0"/>
        <w:spacing w:after="0" w:line="240" w:lineRule="auto"/>
        <w:jc w:val="both"/>
        <w:rPr>
          <w:rFonts w:ascii="Arial" w:hAnsi="Arial" w:cs="Arial"/>
        </w:rPr>
      </w:pPr>
      <w:r>
        <w:rPr>
          <w:rFonts w:ascii="Arial" w:hAnsi="Arial" w:cs="Arial"/>
        </w:rPr>
        <w:t>NA</w:t>
      </w:r>
      <w:r w:rsidR="005C19A8">
        <w:rPr>
          <w:rFonts w:ascii="Arial" w:hAnsi="Arial" w:cs="Arial"/>
        </w:rPr>
        <w:t xml:space="preserve"> zrealizuje kontrolu</w:t>
      </w:r>
      <w:r w:rsidR="00456AEA">
        <w:rPr>
          <w:rFonts w:ascii="Arial" w:hAnsi="Arial" w:cs="Arial"/>
        </w:rPr>
        <w:t xml:space="preserve"> doplnenej</w:t>
      </w:r>
      <w:r w:rsidR="005C19A8">
        <w:rPr>
          <w:rFonts w:ascii="Arial" w:hAnsi="Arial" w:cs="Arial"/>
        </w:rPr>
        <w:t xml:space="preserve"> ŽoP</w:t>
      </w:r>
      <w:r w:rsidR="005C19A8" w:rsidRPr="00C03C3D">
        <w:rPr>
          <w:rFonts w:ascii="Arial" w:hAnsi="Arial" w:cs="Arial"/>
        </w:rPr>
        <w:t xml:space="preserve"> v lehote </w:t>
      </w:r>
      <w:r w:rsidR="00456AEA">
        <w:rPr>
          <w:rFonts w:ascii="Arial" w:hAnsi="Arial" w:cs="Arial"/>
        </w:rPr>
        <w:t xml:space="preserve">10 </w:t>
      </w:r>
      <w:r w:rsidR="005C19A8" w:rsidRPr="00C03C3D">
        <w:rPr>
          <w:rFonts w:ascii="Arial" w:hAnsi="Arial" w:cs="Arial"/>
        </w:rPr>
        <w:t>dní. Do tejto lehoty sa nezapočítava obdobie nevyhnutné na doplnenie údajov zo strany Prijímateľa</w:t>
      </w:r>
      <w:r w:rsidR="00F17D84">
        <w:rPr>
          <w:rFonts w:ascii="Arial" w:hAnsi="Arial" w:cs="Arial"/>
        </w:rPr>
        <w:t xml:space="preserve"> a na výkon finančnej kontroly na mieste</w:t>
      </w:r>
      <w:r w:rsidR="005C19A8" w:rsidRPr="00C03C3D">
        <w:rPr>
          <w:rFonts w:ascii="Arial" w:hAnsi="Arial" w:cs="Arial"/>
        </w:rPr>
        <w:t>.</w:t>
      </w:r>
    </w:p>
    <w:p w14:paraId="52F4B049" w14:textId="77777777" w:rsidR="005C19A8" w:rsidRDefault="005C19A8" w:rsidP="00606E57">
      <w:pPr>
        <w:autoSpaceDE w:val="0"/>
        <w:autoSpaceDN w:val="0"/>
        <w:adjustRightInd w:val="0"/>
        <w:spacing w:after="0" w:line="240" w:lineRule="auto"/>
        <w:jc w:val="both"/>
        <w:rPr>
          <w:rFonts w:ascii="Arial" w:hAnsi="Arial" w:cs="Arial"/>
          <w:b/>
          <w:color w:val="000000"/>
        </w:rPr>
      </w:pPr>
    </w:p>
    <w:p w14:paraId="101BC407" w14:textId="77777777" w:rsidR="005C19A8" w:rsidRPr="00AF229B" w:rsidRDefault="005C19A8" w:rsidP="000F3A7B">
      <w:pPr>
        <w:autoSpaceDE w:val="0"/>
        <w:autoSpaceDN w:val="0"/>
        <w:adjustRightInd w:val="0"/>
        <w:spacing w:after="0" w:line="240" w:lineRule="auto"/>
        <w:jc w:val="both"/>
        <w:rPr>
          <w:rFonts w:ascii="Arial" w:hAnsi="Arial" w:cs="Arial"/>
          <w:color w:val="000000"/>
        </w:rPr>
      </w:pPr>
      <w:r w:rsidRPr="00AF229B">
        <w:rPr>
          <w:rFonts w:ascii="Arial" w:hAnsi="Arial" w:cs="Arial"/>
          <w:color w:val="000000"/>
        </w:rPr>
        <w:t>Záverom kontroly ŽoP vo vzťahu k nárokovaným finančným prostriedkom/deklarovaným výdavkom, pri zohľadnení jednotlivých typov ŽoP môže byť jedna z týchto skutočností</w:t>
      </w:r>
      <w:r>
        <w:rPr>
          <w:rFonts w:ascii="Arial" w:hAnsi="Arial" w:cs="Arial"/>
          <w:color w:val="000000"/>
        </w:rPr>
        <w:t xml:space="preserve"> v zmysle kapitoly 9.4 Systémy financovania</w:t>
      </w:r>
      <w:r w:rsidRPr="00AF229B">
        <w:rPr>
          <w:rFonts w:ascii="Arial" w:hAnsi="Arial" w:cs="Arial"/>
          <w:color w:val="000000"/>
        </w:rPr>
        <w:t xml:space="preserve">: </w:t>
      </w:r>
    </w:p>
    <w:p w14:paraId="143BFC6A" w14:textId="77777777" w:rsidR="005C19A8" w:rsidRPr="00AF229B" w:rsidRDefault="005C19A8" w:rsidP="000F3A7B">
      <w:pPr>
        <w:autoSpaceDE w:val="0"/>
        <w:autoSpaceDN w:val="0"/>
        <w:adjustRightInd w:val="0"/>
        <w:spacing w:after="0" w:line="240" w:lineRule="auto"/>
        <w:jc w:val="both"/>
        <w:rPr>
          <w:rFonts w:ascii="Arial" w:hAnsi="Arial" w:cs="Arial"/>
          <w:color w:val="000000"/>
        </w:rPr>
      </w:pPr>
    </w:p>
    <w:p w14:paraId="5C4F2701" w14:textId="77777777" w:rsidR="005C19A8" w:rsidRPr="00AF229B" w:rsidRDefault="00C579C6" w:rsidP="00794A0E">
      <w:pPr>
        <w:pStyle w:val="Odsekzoznamu"/>
        <w:numPr>
          <w:ilvl w:val="0"/>
          <w:numId w:val="43"/>
        </w:numPr>
        <w:autoSpaceDE w:val="0"/>
        <w:autoSpaceDN w:val="0"/>
        <w:adjustRightInd w:val="0"/>
        <w:spacing w:after="147"/>
        <w:ind w:left="851"/>
        <w:jc w:val="both"/>
        <w:rPr>
          <w:rFonts w:cs="Arial"/>
          <w:color w:val="000000"/>
          <w:sz w:val="22"/>
        </w:rPr>
      </w:pPr>
      <w:r>
        <w:rPr>
          <w:rFonts w:cs="Arial"/>
          <w:color w:val="000000"/>
          <w:sz w:val="22"/>
        </w:rPr>
        <w:t>NA</w:t>
      </w:r>
      <w:r w:rsidR="005C19A8">
        <w:rPr>
          <w:rFonts w:cs="Arial"/>
          <w:color w:val="000000"/>
          <w:sz w:val="22"/>
        </w:rPr>
        <w:t xml:space="preserve"> navrhne</w:t>
      </w:r>
      <w:r w:rsidR="005C19A8" w:rsidRPr="00AF229B">
        <w:rPr>
          <w:rFonts w:cs="Arial"/>
          <w:color w:val="000000"/>
          <w:sz w:val="22"/>
        </w:rPr>
        <w:t xml:space="preserve"> schváliť nárokované finančné prostriedky/deklarované výdavky, </w:t>
      </w:r>
    </w:p>
    <w:p w14:paraId="6398298D" w14:textId="77777777" w:rsidR="005C19A8" w:rsidRPr="00AF229B" w:rsidRDefault="00C579C6" w:rsidP="00794A0E">
      <w:pPr>
        <w:pStyle w:val="Odsekzoznamu"/>
        <w:numPr>
          <w:ilvl w:val="0"/>
          <w:numId w:val="43"/>
        </w:numPr>
        <w:autoSpaceDE w:val="0"/>
        <w:autoSpaceDN w:val="0"/>
        <w:adjustRightInd w:val="0"/>
        <w:spacing w:after="147"/>
        <w:ind w:left="851"/>
        <w:jc w:val="both"/>
        <w:rPr>
          <w:rFonts w:cs="Arial"/>
          <w:color w:val="000000"/>
          <w:sz w:val="22"/>
        </w:rPr>
      </w:pPr>
      <w:r>
        <w:rPr>
          <w:rFonts w:cs="Arial"/>
          <w:color w:val="000000"/>
          <w:sz w:val="22"/>
        </w:rPr>
        <w:t>NA</w:t>
      </w:r>
      <w:r w:rsidR="005C19A8">
        <w:rPr>
          <w:rFonts w:cs="Arial"/>
          <w:color w:val="000000"/>
          <w:sz w:val="22"/>
        </w:rPr>
        <w:t xml:space="preserve"> navrhne</w:t>
      </w:r>
      <w:r w:rsidR="005C19A8" w:rsidRPr="00AF229B">
        <w:rPr>
          <w:rFonts w:cs="Arial"/>
          <w:color w:val="000000"/>
          <w:sz w:val="22"/>
        </w:rPr>
        <w:t xml:space="preserve"> schváliť nárokované finančné prostriedky/deklarované výdavky v zníženej sume o sumu neoprávnených výdavkov, </w:t>
      </w:r>
    </w:p>
    <w:p w14:paraId="5F7EFE68" w14:textId="77777777" w:rsidR="005C19A8" w:rsidRPr="00AF229B" w:rsidRDefault="00C579C6" w:rsidP="00794A0E">
      <w:pPr>
        <w:pStyle w:val="Odsekzoznamu"/>
        <w:numPr>
          <w:ilvl w:val="0"/>
          <w:numId w:val="43"/>
        </w:numPr>
        <w:autoSpaceDE w:val="0"/>
        <w:autoSpaceDN w:val="0"/>
        <w:adjustRightInd w:val="0"/>
        <w:ind w:left="851"/>
        <w:jc w:val="both"/>
        <w:rPr>
          <w:rFonts w:cs="Arial"/>
          <w:color w:val="000000"/>
          <w:sz w:val="22"/>
        </w:rPr>
      </w:pPr>
      <w:r>
        <w:rPr>
          <w:rFonts w:cs="Arial"/>
          <w:color w:val="000000"/>
          <w:sz w:val="22"/>
        </w:rPr>
        <w:t>NA</w:t>
      </w:r>
      <w:r w:rsidR="005C19A8" w:rsidRPr="00AF229B">
        <w:rPr>
          <w:rFonts w:cs="Arial"/>
          <w:color w:val="000000"/>
          <w:sz w:val="22"/>
        </w:rPr>
        <w:t xml:space="preserve"> </w:t>
      </w:r>
      <w:r w:rsidR="00F04996" w:rsidRPr="00AF229B">
        <w:rPr>
          <w:rFonts w:cs="Arial"/>
          <w:color w:val="000000"/>
          <w:sz w:val="22"/>
        </w:rPr>
        <w:t>navrh</w:t>
      </w:r>
      <w:r w:rsidR="00F04996">
        <w:rPr>
          <w:rFonts w:cs="Arial"/>
          <w:color w:val="000000"/>
          <w:sz w:val="22"/>
        </w:rPr>
        <w:t>ne</w:t>
      </w:r>
      <w:r w:rsidR="00F04996" w:rsidRPr="00AF229B">
        <w:rPr>
          <w:rFonts w:cs="Arial"/>
          <w:color w:val="000000"/>
          <w:sz w:val="22"/>
        </w:rPr>
        <w:t xml:space="preserve"> </w:t>
      </w:r>
      <w:r w:rsidR="005C19A8" w:rsidRPr="00AF229B">
        <w:rPr>
          <w:rFonts w:cs="Arial"/>
          <w:color w:val="000000"/>
          <w:sz w:val="22"/>
        </w:rPr>
        <w:t xml:space="preserve">zamietnuť všetky nárokované finančné prostriedky/deklarované výdavky, ktoré boli predmetom kontroly. </w:t>
      </w:r>
    </w:p>
    <w:p w14:paraId="25F2C31C" w14:textId="77777777" w:rsidR="005C19A8" w:rsidRPr="00616843" w:rsidRDefault="005C19A8" w:rsidP="009A352F">
      <w:pPr>
        <w:autoSpaceDE w:val="0"/>
        <w:autoSpaceDN w:val="0"/>
        <w:adjustRightInd w:val="0"/>
        <w:spacing w:after="0" w:line="240" w:lineRule="auto"/>
        <w:jc w:val="both"/>
        <w:rPr>
          <w:rFonts w:ascii="Arial" w:hAnsi="Arial" w:cs="Arial"/>
          <w:b/>
          <w:color w:val="000000"/>
        </w:rPr>
      </w:pPr>
    </w:p>
    <w:p w14:paraId="6D33CF27" w14:textId="77777777" w:rsidR="005C19A8" w:rsidRPr="00DE0B51" w:rsidRDefault="005C19A8" w:rsidP="00794A0E">
      <w:pPr>
        <w:pStyle w:val="Odsekzoznamu"/>
        <w:numPr>
          <w:ilvl w:val="1"/>
          <w:numId w:val="60"/>
        </w:numPr>
        <w:ind w:left="567" w:hanging="567"/>
        <w:jc w:val="both"/>
        <w:outlineLvl w:val="1"/>
        <w:rPr>
          <w:rFonts w:cs="Arial"/>
          <w:b/>
          <w:color w:val="000000"/>
          <w:sz w:val="22"/>
        </w:rPr>
      </w:pPr>
      <w:bookmarkStart w:id="306" w:name="_Toc16592777"/>
      <w:bookmarkStart w:id="307" w:name="_Toc75933175"/>
      <w:r w:rsidRPr="00DE0B51">
        <w:rPr>
          <w:rFonts w:cs="Arial"/>
          <w:b/>
          <w:color w:val="000000"/>
          <w:sz w:val="22"/>
        </w:rPr>
        <w:t>Kontrola zo strany interného útvaru kontroly Národnej agentúry (vnútorná kontrola)</w:t>
      </w:r>
      <w:bookmarkEnd w:id="306"/>
      <w:bookmarkEnd w:id="307"/>
    </w:p>
    <w:p w14:paraId="779EFE08" w14:textId="77777777" w:rsidR="005C19A8" w:rsidRPr="00616843" w:rsidRDefault="005C19A8" w:rsidP="009A352F">
      <w:pPr>
        <w:autoSpaceDE w:val="0"/>
        <w:autoSpaceDN w:val="0"/>
        <w:adjustRightInd w:val="0"/>
        <w:spacing w:after="0" w:line="240" w:lineRule="auto"/>
        <w:jc w:val="both"/>
        <w:rPr>
          <w:rFonts w:ascii="Arial" w:hAnsi="Arial" w:cs="Arial"/>
          <w:b/>
          <w:color w:val="000000"/>
        </w:rPr>
      </w:pPr>
    </w:p>
    <w:p w14:paraId="29846448" w14:textId="77777777" w:rsidR="005C19A8" w:rsidRPr="00616843" w:rsidRDefault="005C19A8" w:rsidP="009A352F">
      <w:pPr>
        <w:autoSpaceDE w:val="0"/>
        <w:autoSpaceDN w:val="0"/>
        <w:adjustRightInd w:val="0"/>
        <w:spacing w:after="0" w:line="240" w:lineRule="auto"/>
        <w:jc w:val="both"/>
        <w:rPr>
          <w:rFonts w:ascii="Arial" w:hAnsi="Arial" w:cs="Arial"/>
          <w:color w:val="000000"/>
        </w:rPr>
      </w:pPr>
      <w:r>
        <w:rPr>
          <w:rFonts w:ascii="Arial" w:hAnsi="Arial" w:cs="Arial"/>
          <w:color w:val="000000"/>
        </w:rPr>
        <w:t>Princípy vnútornej kontroly v podmienkach Národnej agentúry zabezpečuje, okrem ďalších organizačných útvarov na rôznych úrovniach riadenia, interný útvar kontroly (ďalej „IÚK“), ktorý vykonáva svoju činnosť v zmysle § 6 zákona o finančnej kontrole a interných aktov, ktorými sa určujú úlohy a postupy pre interný útvar kontroly.</w:t>
      </w:r>
    </w:p>
    <w:p w14:paraId="5707DCDF" w14:textId="77777777" w:rsidR="005C19A8" w:rsidRPr="00616843" w:rsidRDefault="005C19A8" w:rsidP="00D30C49">
      <w:pPr>
        <w:autoSpaceDE w:val="0"/>
        <w:autoSpaceDN w:val="0"/>
        <w:adjustRightInd w:val="0"/>
        <w:spacing w:after="0" w:line="240" w:lineRule="auto"/>
        <w:jc w:val="both"/>
        <w:rPr>
          <w:rFonts w:ascii="EUAlbertina" w:hAnsi="EUAlbertina" w:cs="EUAlbertina"/>
          <w:color w:val="000000"/>
          <w:sz w:val="24"/>
          <w:szCs w:val="24"/>
        </w:rPr>
      </w:pPr>
    </w:p>
    <w:p w14:paraId="63B1321F" w14:textId="77777777" w:rsidR="005C19A8" w:rsidRDefault="005C19A8" w:rsidP="00D30C49">
      <w:pPr>
        <w:autoSpaceDE w:val="0"/>
        <w:autoSpaceDN w:val="0"/>
        <w:adjustRightInd w:val="0"/>
        <w:spacing w:after="0" w:line="240" w:lineRule="auto"/>
        <w:jc w:val="both"/>
        <w:rPr>
          <w:rFonts w:ascii="Arial" w:hAnsi="Arial" w:cs="Arial"/>
          <w:color w:val="000000"/>
        </w:rPr>
      </w:pPr>
      <w:r w:rsidRPr="00616843">
        <w:rPr>
          <w:rFonts w:ascii="Arial" w:hAnsi="Arial" w:cs="Arial"/>
          <w:color w:val="000000"/>
        </w:rPr>
        <w:t>Výkon vnútornej kontroly</w:t>
      </w:r>
      <w:r>
        <w:rPr>
          <w:rFonts w:ascii="Arial" w:hAnsi="Arial" w:cs="Arial"/>
          <w:color w:val="000000"/>
        </w:rPr>
        <w:t xml:space="preserve"> je realizovaný za účelom splnenia</w:t>
      </w:r>
      <w:r w:rsidRPr="00616843">
        <w:rPr>
          <w:rFonts w:ascii="Arial" w:hAnsi="Arial" w:cs="Arial"/>
          <w:color w:val="000000"/>
        </w:rPr>
        <w:t xml:space="preserve"> nasledovných cieľov:</w:t>
      </w:r>
    </w:p>
    <w:p w14:paraId="1FDCCAAC" w14:textId="77777777" w:rsidR="005C19A8" w:rsidRPr="00616843" w:rsidRDefault="005C19A8" w:rsidP="00D30C49">
      <w:pPr>
        <w:autoSpaceDE w:val="0"/>
        <w:autoSpaceDN w:val="0"/>
        <w:adjustRightInd w:val="0"/>
        <w:spacing w:after="0" w:line="240" w:lineRule="auto"/>
        <w:jc w:val="both"/>
        <w:rPr>
          <w:rFonts w:ascii="Arial" w:hAnsi="Arial" w:cs="Arial"/>
          <w:color w:val="000000"/>
        </w:rPr>
      </w:pPr>
    </w:p>
    <w:p w14:paraId="7457E22D" w14:textId="77777777" w:rsidR="005C19A8" w:rsidRPr="00616843" w:rsidRDefault="005C19A8" w:rsidP="00794A0E">
      <w:pPr>
        <w:pStyle w:val="Odsekzoznamu"/>
        <w:numPr>
          <w:ilvl w:val="0"/>
          <w:numId w:val="44"/>
        </w:numPr>
        <w:autoSpaceDE w:val="0"/>
        <w:autoSpaceDN w:val="0"/>
        <w:adjustRightInd w:val="0"/>
        <w:ind w:left="851" w:hanging="425"/>
        <w:jc w:val="both"/>
        <w:rPr>
          <w:rFonts w:cs="Arial"/>
          <w:color w:val="000000"/>
          <w:sz w:val="22"/>
        </w:rPr>
      </w:pPr>
      <w:r w:rsidRPr="00616843">
        <w:rPr>
          <w:rFonts w:cs="Arial"/>
          <w:color w:val="000000"/>
          <w:sz w:val="22"/>
        </w:rPr>
        <w:t xml:space="preserve">účinnosť, efektívnosť a hospodárnosť operácií; </w:t>
      </w:r>
    </w:p>
    <w:p w14:paraId="6A8CD34D" w14:textId="77777777" w:rsidR="005C19A8" w:rsidRPr="00616843" w:rsidRDefault="005C19A8" w:rsidP="00794A0E">
      <w:pPr>
        <w:pStyle w:val="Odsekzoznamu"/>
        <w:numPr>
          <w:ilvl w:val="0"/>
          <w:numId w:val="44"/>
        </w:numPr>
        <w:autoSpaceDE w:val="0"/>
        <w:autoSpaceDN w:val="0"/>
        <w:adjustRightInd w:val="0"/>
        <w:ind w:left="851" w:hanging="425"/>
        <w:jc w:val="both"/>
        <w:rPr>
          <w:rFonts w:cs="Arial"/>
          <w:color w:val="000000"/>
          <w:sz w:val="22"/>
        </w:rPr>
      </w:pPr>
      <w:r w:rsidRPr="00616843">
        <w:rPr>
          <w:rFonts w:cs="Arial"/>
          <w:color w:val="000000"/>
          <w:sz w:val="22"/>
        </w:rPr>
        <w:t xml:space="preserve">spoľahlivosť výkazníctva; </w:t>
      </w:r>
    </w:p>
    <w:p w14:paraId="37933406" w14:textId="77777777" w:rsidR="005C19A8" w:rsidRPr="00616843" w:rsidRDefault="005C19A8" w:rsidP="00794A0E">
      <w:pPr>
        <w:pStyle w:val="Odsekzoznamu"/>
        <w:numPr>
          <w:ilvl w:val="0"/>
          <w:numId w:val="44"/>
        </w:numPr>
        <w:autoSpaceDE w:val="0"/>
        <w:autoSpaceDN w:val="0"/>
        <w:adjustRightInd w:val="0"/>
        <w:ind w:left="851" w:hanging="425"/>
        <w:jc w:val="both"/>
        <w:rPr>
          <w:rFonts w:cs="Arial"/>
          <w:color w:val="000000"/>
          <w:sz w:val="22"/>
        </w:rPr>
      </w:pPr>
      <w:r w:rsidRPr="00616843">
        <w:rPr>
          <w:rFonts w:cs="Arial"/>
          <w:color w:val="000000"/>
          <w:sz w:val="22"/>
        </w:rPr>
        <w:t>ochrana majetku a informácií;</w:t>
      </w:r>
    </w:p>
    <w:p w14:paraId="253F981B" w14:textId="77777777" w:rsidR="005C19A8" w:rsidRPr="00616843" w:rsidRDefault="005C19A8" w:rsidP="00794A0E">
      <w:pPr>
        <w:pStyle w:val="Odsekzoznamu"/>
        <w:numPr>
          <w:ilvl w:val="0"/>
          <w:numId w:val="44"/>
        </w:numPr>
        <w:autoSpaceDE w:val="0"/>
        <w:autoSpaceDN w:val="0"/>
        <w:adjustRightInd w:val="0"/>
        <w:ind w:left="851" w:hanging="425"/>
        <w:jc w:val="both"/>
        <w:rPr>
          <w:rFonts w:cs="Arial"/>
          <w:color w:val="000000"/>
          <w:sz w:val="22"/>
        </w:rPr>
      </w:pPr>
      <w:r w:rsidRPr="00616843">
        <w:rPr>
          <w:rFonts w:cs="Arial"/>
          <w:color w:val="000000"/>
          <w:sz w:val="22"/>
        </w:rPr>
        <w:lastRenderedPageBreak/>
        <w:t>predchádzanie podvodom</w:t>
      </w:r>
      <w:r w:rsidR="00514ED8">
        <w:rPr>
          <w:rFonts w:cs="Arial"/>
          <w:color w:val="000000"/>
          <w:sz w:val="22"/>
        </w:rPr>
        <w:t>,</w:t>
      </w:r>
      <w:r w:rsidRPr="00616843">
        <w:rPr>
          <w:rFonts w:cs="Arial"/>
          <w:color w:val="000000"/>
          <w:sz w:val="22"/>
        </w:rPr>
        <w:t xml:space="preserve"> nezrovnalostiam</w:t>
      </w:r>
      <w:r w:rsidR="00514ED8">
        <w:rPr>
          <w:rFonts w:cs="Arial"/>
          <w:color w:val="000000"/>
          <w:sz w:val="22"/>
        </w:rPr>
        <w:t xml:space="preserve"> a</w:t>
      </w:r>
      <w:r w:rsidR="006D21C3">
        <w:rPr>
          <w:rFonts w:cs="Arial"/>
          <w:color w:val="000000"/>
          <w:sz w:val="22"/>
        </w:rPr>
        <w:t> </w:t>
      </w:r>
      <w:r w:rsidR="00514ED8">
        <w:rPr>
          <w:rFonts w:cs="Arial"/>
          <w:color w:val="000000"/>
          <w:sz w:val="22"/>
        </w:rPr>
        <w:t>korupci</w:t>
      </w:r>
      <w:r w:rsidR="00B83E3C">
        <w:rPr>
          <w:rFonts w:cs="Arial"/>
          <w:color w:val="000000"/>
          <w:sz w:val="22"/>
        </w:rPr>
        <w:t>i</w:t>
      </w:r>
      <w:r w:rsidR="006D21C3">
        <w:rPr>
          <w:rFonts w:cs="Arial"/>
          <w:color w:val="000000"/>
          <w:sz w:val="22"/>
        </w:rPr>
        <w:t xml:space="preserve"> </w:t>
      </w:r>
      <w:r w:rsidRPr="00616843">
        <w:rPr>
          <w:rFonts w:cs="Arial"/>
          <w:color w:val="000000"/>
          <w:sz w:val="22"/>
        </w:rPr>
        <w:t xml:space="preserve">, ich odhaľovanie, náprava a s nimi súvisiace následné opatrenia; </w:t>
      </w:r>
    </w:p>
    <w:p w14:paraId="13BB1A0E" w14:textId="77777777" w:rsidR="005C19A8" w:rsidRPr="00616843" w:rsidRDefault="005C19A8" w:rsidP="00794A0E">
      <w:pPr>
        <w:pStyle w:val="Odsekzoznamu"/>
        <w:numPr>
          <w:ilvl w:val="0"/>
          <w:numId w:val="44"/>
        </w:numPr>
        <w:autoSpaceDE w:val="0"/>
        <w:autoSpaceDN w:val="0"/>
        <w:adjustRightInd w:val="0"/>
        <w:ind w:left="851" w:hanging="425"/>
        <w:jc w:val="both"/>
        <w:rPr>
          <w:rFonts w:cs="Arial"/>
          <w:color w:val="000000"/>
          <w:sz w:val="22"/>
        </w:rPr>
      </w:pPr>
      <w:r w:rsidRPr="00616843">
        <w:rPr>
          <w:rFonts w:cs="Arial"/>
          <w:color w:val="000000"/>
          <w:sz w:val="22"/>
        </w:rPr>
        <w:t xml:space="preserve">primerané riadenie rizík súvisiacich so zákonnosťou a riadnosťou príslušných operácií pri zohľadnení viacročnej povahy </w:t>
      </w:r>
      <w:r>
        <w:rPr>
          <w:rFonts w:cs="Arial"/>
          <w:color w:val="000000"/>
          <w:sz w:val="22"/>
        </w:rPr>
        <w:t>Programu Bohunice</w:t>
      </w:r>
      <w:r w:rsidRPr="00616843">
        <w:rPr>
          <w:rFonts w:cs="Arial"/>
          <w:color w:val="000000"/>
          <w:sz w:val="22"/>
        </w:rPr>
        <w:t xml:space="preserve">, ako aj charakteru príslušných platieb. </w:t>
      </w:r>
    </w:p>
    <w:p w14:paraId="0BE34130" w14:textId="77777777" w:rsidR="005C19A8" w:rsidRDefault="005C19A8" w:rsidP="00D30C49">
      <w:pPr>
        <w:autoSpaceDE w:val="0"/>
        <w:autoSpaceDN w:val="0"/>
        <w:adjustRightInd w:val="0"/>
        <w:spacing w:after="0" w:line="240" w:lineRule="auto"/>
        <w:rPr>
          <w:rFonts w:ascii="EUAlbertina" w:hAnsi="EUAlbertina" w:cs="EUAlbertina"/>
          <w:color w:val="000000"/>
          <w:sz w:val="19"/>
          <w:szCs w:val="19"/>
        </w:rPr>
      </w:pPr>
    </w:p>
    <w:p w14:paraId="28488776" w14:textId="77777777" w:rsidR="005C19A8" w:rsidRDefault="005C19A8" w:rsidP="00D30C49">
      <w:pPr>
        <w:spacing w:after="0" w:line="240" w:lineRule="auto"/>
        <w:jc w:val="both"/>
        <w:rPr>
          <w:rFonts w:ascii="Arial" w:hAnsi="Arial" w:cs="Arial"/>
          <w:color w:val="000000"/>
        </w:rPr>
      </w:pPr>
      <w:r>
        <w:rPr>
          <w:rFonts w:ascii="Arial" w:hAnsi="Arial" w:cs="Arial"/>
          <w:color w:val="000000"/>
        </w:rPr>
        <w:t>Výkon vnútornej kontroly IÚK sa v rámci implementácie Programu Bohunice prioritne zameriava na:</w:t>
      </w:r>
    </w:p>
    <w:p w14:paraId="0181761D" w14:textId="77777777" w:rsidR="005C19A8" w:rsidRDefault="005C19A8" w:rsidP="00D30C49">
      <w:pPr>
        <w:spacing w:after="0" w:line="240" w:lineRule="auto"/>
        <w:jc w:val="both"/>
        <w:rPr>
          <w:rFonts w:ascii="Arial" w:hAnsi="Arial" w:cs="Arial"/>
          <w:color w:val="000000"/>
        </w:rPr>
      </w:pPr>
    </w:p>
    <w:p w14:paraId="5E9CEB82" w14:textId="77777777" w:rsidR="005C19A8" w:rsidRDefault="005C19A8" w:rsidP="00794A0E">
      <w:pPr>
        <w:pStyle w:val="Odsekzoznamu"/>
        <w:numPr>
          <w:ilvl w:val="0"/>
          <w:numId w:val="45"/>
        </w:numPr>
        <w:autoSpaceDE w:val="0"/>
        <w:autoSpaceDN w:val="0"/>
        <w:adjustRightInd w:val="0"/>
        <w:ind w:left="851"/>
        <w:jc w:val="both"/>
        <w:rPr>
          <w:rFonts w:cs="Arial"/>
          <w:color w:val="000000"/>
          <w:sz w:val="22"/>
        </w:rPr>
      </w:pPr>
      <w:r>
        <w:rPr>
          <w:rFonts w:cs="Arial"/>
          <w:color w:val="000000"/>
          <w:sz w:val="22"/>
        </w:rPr>
        <w:t>dodržiavanie Zmluvy o poskytnutí grantu, Vyzvania, vydaných riadiacich a kontrolných aktov a relevantnej legislatívy SR a EÚ Prijímateľom;</w:t>
      </w:r>
    </w:p>
    <w:p w14:paraId="4503C42D" w14:textId="77777777" w:rsidR="005C19A8" w:rsidRDefault="005C19A8" w:rsidP="00794A0E">
      <w:pPr>
        <w:pStyle w:val="Odsekzoznamu"/>
        <w:numPr>
          <w:ilvl w:val="0"/>
          <w:numId w:val="45"/>
        </w:numPr>
        <w:autoSpaceDE w:val="0"/>
        <w:autoSpaceDN w:val="0"/>
        <w:adjustRightInd w:val="0"/>
        <w:ind w:left="851"/>
        <w:jc w:val="both"/>
        <w:rPr>
          <w:rFonts w:cs="Arial"/>
          <w:color w:val="000000"/>
          <w:sz w:val="22"/>
        </w:rPr>
      </w:pPr>
      <w:r w:rsidRPr="00FF4F52">
        <w:rPr>
          <w:rFonts w:cs="Arial"/>
          <w:color w:val="000000"/>
          <w:sz w:val="22"/>
        </w:rPr>
        <w:t>preverenie dodržiavania postupov a procesov Národnou agentúrou týkajúcich sa implementácie Programu Bohunice v súlade s Dohodou o delegovaní a príslušnou legislatívou SR a</w:t>
      </w:r>
      <w:r>
        <w:rPr>
          <w:rFonts w:cs="Arial"/>
          <w:color w:val="000000"/>
          <w:sz w:val="22"/>
        </w:rPr>
        <w:t> EÚ.</w:t>
      </w:r>
    </w:p>
    <w:p w14:paraId="3C89D182" w14:textId="77777777" w:rsidR="005C19A8" w:rsidRDefault="005C19A8" w:rsidP="00D30C49">
      <w:pPr>
        <w:tabs>
          <w:tab w:val="left" w:pos="0"/>
        </w:tabs>
        <w:spacing w:after="0" w:line="240" w:lineRule="auto"/>
        <w:jc w:val="both"/>
        <w:rPr>
          <w:rFonts w:cs="Arial"/>
          <w:color w:val="000000"/>
        </w:rPr>
      </w:pPr>
    </w:p>
    <w:p w14:paraId="0E3735EE" w14:textId="77777777" w:rsidR="005C19A8" w:rsidRPr="00BB40C6" w:rsidRDefault="005C19A8" w:rsidP="00D30C49">
      <w:pPr>
        <w:tabs>
          <w:tab w:val="left" w:pos="0"/>
        </w:tabs>
        <w:spacing w:after="0" w:line="240" w:lineRule="auto"/>
        <w:jc w:val="both"/>
        <w:rPr>
          <w:rFonts w:ascii="Arial" w:hAnsi="Arial" w:cs="Arial"/>
          <w:color w:val="000000"/>
        </w:rPr>
      </w:pPr>
      <w:r>
        <w:rPr>
          <w:rFonts w:ascii="Arial" w:hAnsi="Arial" w:cs="Arial"/>
          <w:color w:val="000000"/>
        </w:rPr>
        <w:t>IÚK</w:t>
      </w:r>
      <w:r w:rsidRPr="00BB40C6">
        <w:rPr>
          <w:rFonts w:ascii="Arial" w:hAnsi="Arial" w:cs="Arial"/>
          <w:color w:val="000000"/>
        </w:rPr>
        <w:t xml:space="preserve"> vykonáva</w:t>
      </w:r>
      <w:r>
        <w:rPr>
          <w:rFonts w:ascii="Arial" w:hAnsi="Arial" w:cs="Arial"/>
          <w:color w:val="000000"/>
        </w:rPr>
        <w:t xml:space="preserve"> vnútornú</w:t>
      </w:r>
      <w:r w:rsidRPr="00BB40C6">
        <w:rPr>
          <w:rFonts w:ascii="Arial" w:hAnsi="Arial" w:cs="Arial"/>
          <w:color w:val="000000"/>
        </w:rPr>
        <w:t xml:space="preserve"> kontrolu vybraných </w:t>
      </w:r>
      <w:r>
        <w:rPr>
          <w:rFonts w:ascii="Arial" w:hAnsi="Arial" w:cs="Arial"/>
          <w:color w:val="000000"/>
        </w:rPr>
        <w:t>P</w:t>
      </w:r>
      <w:r w:rsidRPr="00BB40C6">
        <w:rPr>
          <w:rFonts w:ascii="Arial" w:hAnsi="Arial" w:cs="Arial"/>
          <w:color w:val="000000"/>
        </w:rPr>
        <w:t xml:space="preserve">rojektov na základe plánu kontrolnej činnosti, ktorý je vypracovávaný </w:t>
      </w:r>
      <w:r>
        <w:rPr>
          <w:rFonts w:ascii="Arial" w:hAnsi="Arial" w:cs="Arial"/>
          <w:color w:val="000000"/>
        </w:rPr>
        <w:t>polročne IÚK</w:t>
      </w:r>
      <w:r w:rsidRPr="00BB40C6">
        <w:rPr>
          <w:rFonts w:ascii="Arial" w:hAnsi="Arial" w:cs="Arial"/>
          <w:color w:val="000000"/>
        </w:rPr>
        <w:t xml:space="preserve"> a schvaľovaný </w:t>
      </w:r>
      <w:r>
        <w:rPr>
          <w:rFonts w:ascii="Arial" w:hAnsi="Arial" w:cs="Arial"/>
          <w:color w:val="000000"/>
        </w:rPr>
        <w:t>GR Národnej agentúry</w:t>
      </w:r>
      <w:r w:rsidRPr="00BB40C6">
        <w:rPr>
          <w:rFonts w:ascii="Arial" w:hAnsi="Arial" w:cs="Arial"/>
          <w:color w:val="000000"/>
        </w:rPr>
        <w:t xml:space="preserve"> v nadväznosti na spracovanie rizikovej analýzy</w:t>
      </w:r>
      <w:r>
        <w:rPr>
          <w:rFonts w:ascii="Arial" w:hAnsi="Arial" w:cs="Arial"/>
          <w:color w:val="000000"/>
        </w:rPr>
        <w:t>.</w:t>
      </w:r>
      <w:r w:rsidRPr="00BB40C6">
        <w:rPr>
          <w:rFonts w:ascii="Arial" w:hAnsi="Arial" w:cs="Arial"/>
          <w:color w:val="000000"/>
        </w:rPr>
        <w:t xml:space="preserve"> Riziková analýza, ktorá je vypracovávaná pre </w:t>
      </w:r>
      <w:r>
        <w:rPr>
          <w:rFonts w:ascii="Arial" w:hAnsi="Arial" w:cs="Arial"/>
          <w:color w:val="000000"/>
        </w:rPr>
        <w:t>P</w:t>
      </w:r>
      <w:r w:rsidRPr="00BB40C6">
        <w:rPr>
          <w:rFonts w:ascii="Arial" w:hAnsi="Arial" w:cs="Arial"/>
          <w:color w:val="000000"/>
        </w:rPr>
        <w:t xml:space="preserve">rojekty v stave realizácie, resp. po ukončení realizácie </w:t>
      </w:r>
      <w:r>
        <w:rPr>
          <w:rFonts w:ascii="Arial" w:hAnsi="Arial" w:cs="Arial"/>
          <w:color w:val="000000"/>
        </w:rPr>
        <w:t>P</w:t>
      </w:r>
      <w:r w:rsidRPr="00BB40C6">
        <w:rPr>
          <w:rFonts w:ascii="Arial" w:hAnsi="Arial" w:cs="Arial"/>
          <w:color w:val="000000"/>
        </w:rPr>
        <w:t xml:space="preserve">rojektu, slúži na stanovenie miery rizika, na základe ktorého je možné predpokladať, že v rámci stanovenej vzorky </w:t>
      </w:r>
      <w:r>
        <w:rPr>
          <w:rFonts w:ascii="Arial" w:hAnsi="Arial" w:cs="Arial"/>
          <w:color w:val="000000"/>
        </w:rPr>
        <w:t>P</w:t>
      </w:r>
      <w:r w:rsidRPr="00BB40C6">
        <w:rPr>
          <w:rFonts w:ascii="Arial" w:hAnsi="Arial" w:cs="Arial"/>
          <w:color w:val="000000"/>
        </w:rPr>
        <w:t xml:space="preserve">rojektov môže dôjsť k administratívnej chybe alebo k vzniku nezrovnalosti. </w:t>
      </w:r>
    </w:p>
    <w:p w14:paraId="771CACCC" w14:textId="77777777" w:rsidR="005C19A8" w:rsidRDefault="005C19A8" w:rsidP="00D30C49">
      <w:pPr>
        <w:tabs>
          <w:tab w:val="left" w:pos="0"/>
        </w:tabs>
        <w:spacing w:after="0" w:line="240" w:lineRule="auto"/>
        <w:jc w:val="both"/>
        <w:rPr>
          <w:rFonts w:ascii="Arial" w:hAnsi="Arial" w:cs="Arial"/>
          <w:color w:val="000000"/>
        </w:rPr>
      </w:pPr>
    </w:p>
    <w:p w14:paraId="221DF6F0" w14:textId="77777777" w:rsidR="005C19A8" w:rsidRPr="00BB40C6" w:rsidRDefault="005C19A8" w:rsidP="00D30C49">
      <w:pPr>
        <w:tabs>
          <w:tab w:val="left" w:pos="0"/>
        </w:tabs>
        <w:spacing w:after="0" w:line="240" w:lineRule="auto"/>
        <w:jc w:val="both"/>
        <w:rPr>
          <w:rFonts w:ascii="Arial" w:hAnsi="Arial" w:cs="Arial"/>
          <w:color w:val="000000"/>
        </w:rPr>
      </w:pPr>
      <w:r>
        <w:rPr>
          <w:rFonts w:ascii="Arial" w:hAnsi="Arial" w:cs="Arial"/>
          <w:color w:val="000000"/>
        </w:rPr>
        <w:t>P</w:t>
      </w:r>
      <w:r w:rsidRPr="00BB40C6">
        <w:rPr>
          <w:rFonts w:ascii="Arial" w:hAnsi="Arial" w:cs="Arial"/>
          <w:color w:val="000000"/>
        </w:rPr>
        <w:t>ri príprave plánu kontrolnej činnosti sú zohľadňované najmä:</w:t>
      </w:r>
    </w:p>
    <w:p w14:paraId="72970D28" w14:textId="77777777" w:rsidR="005C19A8" w:rsidRPr="00BB40C6" w:rsidRDefault="005C19A8" w:rsidP="00794A0E">
      <w:pPr>
        <w:numPr>
          <w:ilvl w:val="0"/>
          <w:numId w:val="46"/>
        </w:numPr>
        <w:tabs>
          <w:tab w:val="clear" w:pos="360"/>
          <w:tab w:val="num" w:pos="851"/>
        </w:tabs>
        <w:spacing w:after="0" w:line="240" w:lineRule="auto"/>
        <w:ind w:firstLine="207"/>
        <w:jc w:val="both"/>
        <w:rPr>
          <w:rFonts w:ascii="Arial" w:hAnsi="Arial" w:cs="Arial"/>
          <w:color w:val="000000"/>
        </w:rPr>
      </w:pPr>
      <w:r>
        <w:rPr>
          <w:rFonts w:ascii="Arial" w:hAnsi="Arial" w:cs="Arial"/>
          <w:color w:val="000000"/>
        </w:rPr>
        <w:t>stav realizácie jednotlivých Projektov a plnenie stanoveného harmonogramu</w:t>
      </w:r>
      <w:r w:rsidRPr="00BB40C6">
        <w:rPr>
          <w:rFonts w:ascii="Arial" w:hAnsi="Arial" w:cs="Arial"/>
          <w:color w:val="000000"/>
        </w:rPr>
        <w:t>;</w:t>
      </w:r>
    </w:p>
    <w:p w14:paraId="27E0ABAC" w14:textId="77777777" w:rsidR="005C19A8" w:rsidRPr="00BB40C6" w:rsidRDefault="005C19A8" w:rsidP="00794A0E">
      <w:pPr>
        <w:numPr>
          <w:ilvl w:val="0"/>
          <w:numId w:val="46"/>
        </w:numPr>
        <w:tabs>
          <w:tab w:val="clear" w:pos="360"/>
          <w:tab w:val="num" w:pos="851"/>
        </w:tabs>
        <w:spacing w:after="0" w:line="240" w:lineRule="auto"/>
        <w:ind w:firstLine="207"/>
        <w:jc w:val="both"/>
        <w:rPr>
          <w:rFonts w:ascii="Arial" w:hAnsi="Arial" w:cs="Arial"/>
          <w:color w:val="000000"/>
        </w:rPr>
      </w:pPr>
      <w:r w:rsidRPr="00BB40C6">
        <w:rPr>
          <w:rFonts w:ascii="Arial" w:hAnsi="Arial" w:cs="Arial"/>
          <w:color w:val="000000"/>
        </w:rPr>
        <w:t>analýzy nezrovnalostí alebo iných nedostatkov za predchádzajúce obdobie;</w:t>
      </w:r>
    </w:p>
    <w:p w14:paraId="7126ADF0" w14:textId="77777777" w:rsidR="005C19A8" w:rsidRPr="00BB40C6" w:rsidRDefault="005C19A8" w:rsidP="00794A0E">
      <w:pPr>
        <w:numPr>
          <w:ilvl w:val="0"/>
          <w:numId w:val="46"/>
        </w:numPr>
        <w:tabs>
          <w:tab w:val="clear" w:pos="360"/>
          <w:tab w:val="num" w:pos="851"/>
        </w:tabs>
        <w:spacing w:after="0" w:line="240" w:lineRule="auto"/>
        <w:ind w:firstLine="207"/>
        <w:jc w:val="both"/>
        <w:rPr>
          <w:rFonts w:ascii="Arial" w:hAnsi="Arial" w:cs="Arial"/>
          <w:color w:val="000000"/>
        </w:rPr>
      </w:pPr>
      <w:r w:rsidRPr="00BB40C6">
        <w:rPr>
          <w:rFonts w:ascii="Arial" w:hAnsi="Arial" w:cs="Arial"/>
          <w:color w:val="000000"/>
        </w:rPr>
        <w:t xml:space="preserve">výsledky </w:t>
      </w:r>
      <w:r>
        <w:rPr>
          <w:rFonts w:ascii="Arial" w:hAnsi="Arial" w:cs="Arial"/>
          <w:color w:val="000000"/>
        </w:rPr>
        <w:t>kontrol P</w:t>
      </w:r>
      <w:r w:rsidR="00F04996">
        <w:rPr>
          <w:rFonts w:ascii="Arial" w:hAnsi="Arial" w:cs="Arial"/>
          <w:color w:val="000000"/>
        </w:rPr>
        <w:t>r</w:t>
      </w:r>
      <w:r>
        <w:rPr>
          <w:rFonts w:ascii="Arial" w:hAnsi="Arial" w:cs="Arial"/>
          <w:color w:val="000000"/>
        </w:rPr>
        <w:t>ojektov uskutočnených počas implementácie Projektu</w:t>
      </w:r>
      <w:r w:rsidRPr="00BB40C6">
        <w:rPr>
          <w:rFonts w:ascii="Arial" w:hAnsi="Arial" w:cs="Arial"/>
          <w:color w:val="000000"/>
        </w:rPr>
        <w:t>;</w:t>
      </w:r>
    </w:p>
    <w:p w14:paraId="73EBC2D3" w14:textId="77777777" w:rsidR="005C19A8" w:rsidRPr="00BB40C6" w:rsidRDefault="005C19A8" w:rsidP="00794A0E">
      <w:pPr>
        <w:numPr>
          <w:ilvl w:val="0"/>
          <w:numId w:val="46"/>
        </w:numPr>
        <w:tabs>
          <w:tab w:val="clear" w:pos="360"/>
          <w:tab w:val="num" w:pos="851"/>
        </w:tabs>
        <w:spacing w:after="0" w:line="240" w:lineRule="auto"/>
        <w:ind w:firstLine="207"/>
        <w:jc w:val="both"/>
        <w:rPr>
          <w:rFonts w:ascii="Arial" w:hAnsi="Arial" w:cs="Arial"/>
          <w:color w:val="000000"/>
        </w:rPr>
      </w:pPr>
      <w:r w:rsidRPr="00BB40C6">
        <w:rPr>
          <w:rFonts w:ascii="Arial" w:hAnsi="Arial" w:cs="Arial"/>
          <w:color w:val="000000"/>
        </w:rPr>
        <w:t>kontrolné zistenia interných a externých kontrol a auditov.</w:t>
      </w:r>
    </w:p>
    <w:p w14:paraId="369E158F" w14:textId="77777777" w:rsidR="005C19A8" w:rsidRPr="00BB40C6" w:rsidRDefault="005C19A8" w:rsidP="00D30C49">
      <w:pPr>
        <w:autoSpaceDE w:val="0"/>
        <w:autoSpaceDN w:val="0"/>
        <w:adjustRightInd w:val="0"/>
        <w:spacing w:after="0" w:line="240" w:lineRule="auto"/>
        <w:jc w:val="both"/>
        <w:rPr>
          <w:rFonts w:ascii="Arial" w:hAnsi="Arial" w:cs="Arial"/>
          <w:color w:val="000000"/>
        </w:rPr>
      </w:pPr>
    </w:p>
    <w:p w14:paraId="69ADE0FE" w14:textId="77777777" w:rsidR="005C19A8" w:rsidRPr="00BB40C6" w:rsidRDefault="005C19A8" w:rsidP="00D30C49">
      <w:pPr>
        <w:spacing w:after="0" w:line="240" w:lineRule="auto"/>
        <w:jc w:val="both"/>
        <w:rPr>
          <w:rFonts w:ascii="Arial" w:hAnsi="Arial" w:cs="Arial"/>
          <w:color w:val="000000"/>
        </w:rPr>
      </w:pPr>
      <w:r>
        <w:rPr>
          <w:rFonts w:ascii="Arial" w:hAnsi="Arial" w:cs="Arial"/>
          <w:color w:val="000000"/>
        </w:rPr>
        <w:t>IÚK</w:t>
      </w:r>
      <w:r w:rsidRPr="00BB40C6">
        <w:rPr>
          <w:rFonts w:ascii="Arial" w:hAnsi="Arial" w:cs="Arial"/>
          <w:color w:val="000000"/>
        </w:rPr>
        <w:t xml:space="preserve"> môže vykonávať kontroly realizácie </w:t>
      </w:r>
      <w:r>
        <w:rPr>
          <w:rFonts w:ascii="Arial" w:hAnsi="Arial" w:cs="Arial"/>
          <w:color w:val="000000"/>
        </w:rPr>
        <w:t>P</w:t>
      </w:r>
      <w:r w:rsidRPr="00BB40C6">
        <w:rPr>
          <w:rFonts w:ascii="Arial" w:hAnsi="Arial" w:cs="Arial"/>
          <w:color w:val="000000"/>
        </w:rPr>
        <w:t xml:space="preserve">rojektov aj nad rámec schváleného plánu kontrolnej činnosti </w:t>
      </w:r>
      <w:r>
        <w:rPr>
          <w:rFonts w:ascii="Arial" w:hAnsi="Arial" w:cs="Arial"/>
          <w:color w:val="000000"/>
        </w:rPr>
        <w:t>IÚK</w:t>
      </w:r>
      <w:r w:rsidRPr="00BB40C6">
        <w:rPr>
          <w:rFonts w:ascii="Arial" w:hAnsi="Arial" w:cs="Arial"/>
          <w:color w:val="000000"/>
        </w:rPr>
        <w:t xml:space="preserve"> a to na základe aktualizácie stavu realizácie </w:t>
      </w:r>
      <w:r>
        <w:rPr>
          <w:rFonts w:ascii="Arial" w:hAnsi="Arial" w:cs="Arial"/>
          <w:color w:val="000000"/>
        </w:rPr>
        <w:t>P</w:t>
      </w:r>
      <w:r w:rsidRPr="00BB40C6">
        <w:rPr>
          <w:rFonts w:ascii="Arial" w:hAnsi="Arial" w:cs="Arial"/>
          <w:color w:val="000000"/>
        </w:rPr>
        <w:t>rojektov, záverov z</w:t>
      </w:r>
      <w:r>
        <w:rPr>
          <w:rFonts w:ascii="Arial" w:hAnsi="Arial" w:cs="Arial"/>
          <w:color w:val="000000"/>
        </w:rPr>
        <w:t>o stretnutí Monitorovacích výborov,</w:t>
      </w:r>
      <w:r w:rsidRPr="00BB40C6">
        <w:rPr>
          <w:rFonts w:ascii="Arial" w:hAnsi="Arial" w:cs="Arial"/>
          <w:color w:val="000000"/>
        </w:rPr>
        <w:t xml:space="preserve"> požiadaviek</w:t>
      </w:r>
      <w:r>
        <w:rPr>
          <w:rFonts w:ascii="Arial" w:hAnsi="Arial" w:cs="Arial"/>
          <w:color w:val="000000"/>
        </w:rPr>
        <w:t xml:space="preserve"> Programového koordinátora, na základe poverenia GR Národnej agentúry, výsledkov auditov a iných kontrol a pod.</w:t>
      </w:r>
    </w:p>
    <w:p w14:paraId="4E9D6C81" w14:textId="77777777" w:rsidR="005C19A8" w:rsidRDefault="005C19A8" w:rsidP="00D30C49">
      <w:pPr>
        <w:tabs>
          <w:tab w:val="left" w:pos="0"/>
        </w:tabs>
        <w:spacing w:after="0" w:line="240" w:lineRule="auto"/>
        <w:rPr>
          <w:rFonts w:ascii="Arial" w:hAnsi="Arial" w:cs="Arial"/>
          <w:color w:val="000000"/>
        </w:rPr>
      </w:pPr>
    </w:p>
    <w:p w14:paraId="085870DA" w14:textId="77777777" w:rsidR="005C19A8" w:rsidRPr="00BB40C6" w:rsidRDefault="005C19A8" w:rsidP="005400F3">
      <w:pPr>
        <w:tabs>
          <w:tab w:val="left" w:pos="0"/>
        </w:tabs>
        <w:spacing w:after="0" w:line="240" w:lineRule="auto"/>
        <w:jc w:val="both"/>
        <w:rPr>
          <w:rFonts w:ascii="Arial" w:hAnsi="Arial" w:cs="Arial"/>
          <w:color w:val="000000"/>
        </w:rPr>
      </w:pPr>
      <w:r w:rsidRPr="0085093E">
        <w:rPr>
          <w:rFonts w:ascii="Arial" w:hAnsi="Arial"/>
          <w:color w:val="000000"/>
        </w:rPr>
        <w:t>IÚK vykonáva</w:t>
      </w:r>
      <w:r>
        <w:rPr>
          <w:rFonts w:ascii="Arial" w:hAnsi="Arial" w:cs="Arial"/>
          <w:color w:val="000000"/>
        </w:rPr>
        <w:t xml:space="preserve"> kontrolu v zmysle § 6 zákona o finančnej kontrole </w:t>
      </w:r>
      <w:r w:rsidR="0085093E">
        <w:rPr>
          <w:rFonts w:ascii="Arial" w:hAnsi="Arial" w:cs="Arial"/>
          <w:color w:val="000000"/>
        </w:rPr>
        <w:t xml:space="preserve">spravidla </w:t>
      </w:r>
      <w:r>
        <w:rPr>
          <w:rFonts w:ascii="Arial" w:hAnsi="Arial" w:cs="Arial"/>
          <w:color w:val="000000"/>
        </w:rPr>
        <w:t>ako</w:t>
      </w:r>
      <w:r w:rsidR="00FA54E0" w:rsidRPr="00FA54E0">
        <w:rPr>
          <w:rFonts w:cs="Arial"/>
          <w:color w:val="000000"/>
        </w:rPr>
        <w:t xml:space="preserve"> </w:t>
      </w:r>
      <w:r w:rsidR="00FA54E0" w:rsidRPr="00FA54E0">
        <w:rPr>
          <w:rFonts w:ascii="Arial" w:hAnsi="Arial" w:cs="Arial"/>
          <w:color w:val="000000"/>
        </w:rPr>
        <w:t xml:space="preserve">finančnú kontrolu na mieste. </w:t>
      </w:r>
    </w:p>
    <w:p w14:paraId="43EE0275" w14:textId="77777777" w:rsidR="005C19A8" w:rsidRDefault="005C19A8" w:rsidP="00D30C49">
      <w:pPr>
        <w:spacing w:after="0" w:line="240" w:lineRule="auto"/>
        <w:jc w:val="both"/>
        <w:rPr>
          <w:rFonts w:ascii="Arial" w:hAnsi="Arial" w:cs="Arial"/>
          <w:color w:val="000000"/>
        </w:rPr>
      </w:pPr>
    </w:p>
    <w:p w14:paraId="1CE1233D" w14:textId="77777777" w:rsidR="005C19A8" w:rsidRPr="00BB40C6" w:rsidRDefault="005C19A8" w:rsidP="00D30C49">
      <w:pPr>
        <w:spacing w:after="0" w:line="240" w:lineRule="auto"/>
        <w:jc w:val="both"/>
        <w:rPr>
          <w:rFonts w:ascii="Arial" w:hAnsi="Arial" w:cs="Arial"/>
          <w:color w:val="000000"/>
        </w:rPr>
      </w:pPr>
      <w:r>
        <w:rPr>
          <w:rFonts w:ascii="Arial" w:hAnsi="Arial" w:cs="Arial"/>
          <w:color w:val="000000"/>
        </w:rPr>
        <w:t xml:space="preserve">Samotný výkon kontroly sa riadi princípmi a postupmi stanovenými v § 20 až § 27 zákona o finančnej kontrole. </w:t>
      </w:r>
      <w:r w:rsidRPr="00BB40C6">
        <w:rPr>
          <w:rFonts w:ascii="Arial" w:hAnsi="Arial" w:cs="Arial"/>
          <w:color w:val="000000"/>
        </w:rPr>
        <w:t xml:space="preserve">Predmetom kontroly môžu byť všetky skutočnosti súvisiace s implementáciou </w:t>
      </w:r>
      <w:r>
        <w:rPr>
          <w:rFonts w:ascii="Arial" w:hAnsi="Arial" w:cs="Arial"/>
          <w:color w:val="000000"/>
        </w:rPr>
        <w:t>P</w:t>
      </w:r>
      <w:r w:rsidRPr="00BB40C6">
        <w:rPr>
          <w:rFonts w:ascii="Arial" w:hAnsi="Arial" w:cs="Arial"/>
          <w:color w:val="000000"/>
        </w:rPr>
        <w:t xml:space="preserve">rojektu a plnením podmienok vyplývajúcich zo Zmluvy o poskytnutí </w:t>
      </w:r>
      <w:r>
        <w:rPr>
          <w:rFonts w:ascii="Arial" w:hAnsi="Arial" w:cs="Arial"/>
          <w:color w:val="000000"/>
        </w:rPr>
        <w:t>grantu</w:t>
      </w:r>
      <w:r w:rsidRPr="00BB40C6">
        <w:rPr>
          <w:rFonts w:ascii="Arial" w:hAnsi="Arial" w:cs="Arial"/>
          <w:color w:val="000000"/>
        </w:rPr>
        <w:t>.</w:t>
      </w:r>
      <w:r>
        <w:rPr>
          <w:rFonts w:ascii="Arial" w:hAnsi="Arial" w:cs="Arial"/>
          <w:color w:val="000000"/>
        </w:rPr>
        <w:t xml:space="preserve"> </w:t>
      </w:r>
      <w:r w:rsidR="00F04996">
        <w:rPr>
          <w:rFonts w:ascii="Arial" w:hAnsi="Arial" w:cs="Arial"/>
          <w:color w:val="000000"/>
        </w:rPr>
        <w:t>K</w:t>
      </w:r>
      <w:r w:rsidRPr="00BB40C6">
        <w:rPr>
          <w:rFonts w:ascii="Arial" w:hAnsi="Arial" w:cs="Arial"/>
          <w:color w:val="000000"/>
        </w:rPr>
        <w:t xml:space="preserve">ontrolu vykonáva </w:t>
      </w:r>
      <w:r>
        <w:rPr>
          <w:rFonts w:ascii="Arial" w:hAnsi="Arial" w:cs="Arial"/>
          <w:color w:val="000000"/>
        </w:rPr>
        <w:t>IÚK</w:t>
      </w:r>
      <w:r w:rsidRPr="00BB40C6">
        <w:rPr>
          <w:rFonts w:ascii="Arial" w:hAnsi="Arial" w:cs="Arial"/>
          <w:color w:val="000000"/>
        </w:rPr>
        <w:t xml:space="preserve"> na základe písomného poverenia vydaného GR </w:t>
      </w:r>
      <w:r>
        <w:rPr>
          <w:rFonts w:ascii="Arial" w:hAnsi="Arial" w:cs="Arial"/>
          <w:color w:val="000000"/>
        </w:rPr>
        <w:t>Národnej agentúry</w:t>
      </w:r>
      <w:r w:rsidRPr="00BB40C6">
        <w:rPr>
          <w:rFonts w:ascii="Arial" w:hAnsi="Arial" w:cs="Arial"/>
          <w:color w:val="000000"/>
        </w:rPr>
        <w:t>.</w:t>
      </w:r>
    </w:p>
    <w:p w14:paraId="0411A1BF" w14:textId="77777777" w:rsidR="005C19A8" w:rsidRDefault="005C19A8" w:rsidP="00D30C49">
      <w:pPr>
        <w:autoSpaceDE w:val="0"/>
        <w:autoSpaceDN w:val="0"/>
        <w:adjustRightInd w:val="0"/>
        <w:spacing w:after="0" w:line="240" w:lineRule="auto"/>
        <w:jc w:val="both"/>
        <w:rPr>
          <w:rFonts w:ascii="Arial" w:hAnsi="Arial" w:cs="Arial"/>
          <w:color w:val="000000"/>
        </w:rPr>
      </w:pPr>
    </w:p>
    <w:p w14:paraId="3376D3E9" w14:textId="77777777" w:rsidR="005C19A8" w:rsidRDefault="005C19A8" w:rsidP="00D30C49">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Pre účely zavedenia a uplatňovania efektívneho a funkčného </w:t>
      </w:r>
      <w:r w:rsidRPr="0068791B">
        <w:rPr>
          <w:rFonts w:ascii="Arial" w:hAnsi="Arial" w:cs="Arial"/>
          <w:color w:val="000000"/>
        </w:rPr>
        <w:t>systému riadenia a</w:t>
      </w:r>
      <w:r>
        <w:rPr>
          <w:rFonts w:ascii="Arial" w:hAnsi="Arial" w:cs="Arial"/>
          <w:color w:val="000000"/>
        </w:rPr>
        <w:t> </w:t>
      </w:r>
      <w:r w:rsidRPr="0068791B">
        <w:rPr>
          <w:rFonts w:ascii="Arial" w:hAnsi="Arial" w:cs="Arial"/>
          <w:color w:val="000000"/>
        </w:rPr>
        <w:t>kontroly</w:t>
      </w:r>
      <w:r>
        <w:rPr>
          <w:rFonts w:ascii="Arial" w:hAnsi="Arial" w:cs="Arial"/>
          <w:color w:val="000000"/>
        </w:rPr>
        <w:t xml:space="preserve"> uplatňovaných v rámci Programu Bohunice</w:t>
      </w:r>
      <w:r w:rsidRPr="0068791B">
        <w:rPr>
          <w:rFonts w:ascii="Arial" w:hAnsi="Arial" w:cs="Arial"/>
          <w:color w:val="000000"/>
        </w:rPr>
        <w:t xml:space="preserve">, vrátane zavádzania dostatočných prevenčných opatrení, IÚK plní aj ďalšie </w:t>
      </w:r>
      <w:r>
        <w:rPr>
          <w:rFonts w:ascii="Arial" w:hAnsi="Arial" w:cs="Arial"/>
          <w:color w:val="000000"/>
        </w:rPr>
        <w:t xml:space="preserve">úlohy: </w:t>
      </w:r>
    </w:p>
    <w:p w14:paraId="70AC5BF9" w14:textId="77777777" w:rsidR="005C19A8" w:rsidRPr="0068791B" w:rsidRDefault="005C19A8" w:rsidP="00D30C49">
      <w:pPr>
        <w:autoSpaceDE w:val="0"/>
        <w:autoSpaceDN w:val="0"/>
        <w:adjustRightInd w:val="0"/>
        <w:spacing w:after="0" w:line="240" w:lineRule="auto"/>
        <w:jc w:val="both"/>
        <w:rPr>
          <w:rFonts w:ascii="Arial" w:hAnsi="Arial" w:cs="Arial"/>
          <w:color w:val="000000"/>
        </w:rPr>
      </w:pPr>
    </w:p>
    <w:p w14:paraId="1F51407E" w14:textId="77777777" w:rsidR="005C19A8" w:rsidRDefault="005C19A8" w:rsidP="00794A0E">
      <w:pPr>
        <w:pStyle w:val="Odsekzoznamu"/>
        <w:numPr>
          <w:ilvl w:val="0"/>
          <w:numId w:val="47"/>
        </w:numPr>
        <w:autoSpaceDE w:val="0"/>
        <w:autoSpaceDN w:val="0"/>
        <w:adjustRightInd w:val="0"/>
        <w:ind w:left="851"/>
        <w:jc w:val="both"/>
        <w:rPr>
          <w:rFonts w:cs="Arial"/>
          <w:color w:val="000000"/>
          <w:sz w:val="22"/>
        </w:rPr>
      </w:pPr>
      <w:r>
        <w:rPr>
          <w:rFonts w:cs="Arial"/>
          <w:color w:val="000000"/>
          <w:sz w:val="22"/>
        </w:rPr>
        <w:t>tvorba, vyhodnocovanie a aktualizácia systému vnútornej kontroly;</w:t>
      </w:r>
    </w:p>
    <w:p w14:paraId="0B23DDF2" w14:textId="77777777" w:rsidR="005C19A8" w:rsidRDefault="005C19A8" w:rsidP="00794A0E">
      <w:pPr>
        <w:pStyle w:val="Odsekzoznamu"/>
        <w:numPr>
          <w:ilvl w:val="0"/>
          <w:numId w:val="47"/>
        </w:numPr>
        <w:autoSpaceDE w:val="0"/>
        <w:autoSpaceDN w:val="0"/>
        <w:adjustRightInd w:val="0"/>
        <w:ind w:left="851"/>
        <w:jc w:val="both"/>
        <w:rPr>
          <w:rFonts w:cs="Arial"/>
          <w:color w:val="000000"/>
          <w:sz w:val="22"/>
        </w:rPr>
      </w:pPr>
      <w:r>
        <w:rPr>
          <w:rFonts w:cs="Arial"/>
          <w:color w:val="000000"/>
          <w:sz w:val="22"/>
        </w:rPr>
        <w:t>tvorba, uplatňovanie a aktualizácia princípov boja proti podvodom a predchádzaniu vzniku podvodov;</w:t>
      </w:r>
    </w:p>
    <w:p w14:paraId="7A063AEB" w14:textId="77777777" w:rsidR="005C19A8" w:rsidRPr="00CA757D" w:rsidRDefault="005C19A8" w:rsidP="00794A0E">
      <w:pPr>
        <w:pStyle w:val="Odsekzoznamu"/>
        <w:numPr>
          <w:ilvl w:val="0"/>
          <w:numId w:val="47"/>
        </w:numPr>
        <w:autoSpaceDE w:val="0"/>
        <w:autoSpaceDN w:val="0"/>
        <w:adjustRightInd w:val="0"/>
        <w:ind w:left="851"/>
        <w:jc w:val="both"/>
        <w:rPr>
          <w:rFonts w:cs="Arial"/>
          <w:color w:val="000000"/>
          <w:sz w:val="22"/>
        </w:rPr>
      </w:pPr>
      <w:r>
        <w:rPr>
          <w:rFonts w:cs="Arial"/>
          <w:color w:val="000000"/>
          <w:sz w:val="22"/>
        </w:rPr>
        <w:t xml:space="preserve">tvorba, vyhodnocovanie a aktualizácia systému </w:t>
      </w:r>
      <w:r w:rsidRPr="00CA757D">
        <w:rPr>
          <w:rFonts w:cs="Arial"/>
          <w:color w:val="000000"/>
          <w:sz w:val="22"/>
        </w:rPr>
        <w:t>vnútornej kontroly v oblasti protikorupčnej politiky vrátane výkonu kontroly, priebežného vyhodnocovania a prijímania opatrení na jeho zlepšenie;</w:t>
      </w:r>
    </w:p>
    <w:p w14:paraId="5C0F3770" w14:textId="77777777" w:rsidR="005C19A8" w:rsidRDefault="005C19A8" w:rsidP="00794A0E">
      <w:pPr>
        <w:pStyle w:val="Odsekzoznamu"/>
        <w:numPr>
          <w:ilvl w:val="0"/>
          <w:numId w:val="47"/>
        </w:numPr>
        <w:autoSpaceDE w:val="0"/>
        <w:autoSpaceDN w:val="0"/>
        <w:adjustRightInd w:val="0"/>
        <w:ind w:left="851"/>
        <w:jc w:val="both"/>
        <w:rPr>
          <w:rFonts w:cs="Arial"/>
          <w:color w:val="000000"/>
          <w:sz w:val="22"/>
        </w:rPr>
      </w:pPr>
      <w:r>
        <w:rPr>
          <w:rFonts w:cs="Arial"/>
          <w:color w:val="000000"/>
          <w:sz w:val="22"/>
        </w:rPr>
        <w:t>s</w:t>
      </w:r>
      <w:r w:rsidRPr="00CA757D">
        <w:rPr>
          <w:rFonts w:cs="Arial"/>
          <w:color w:val="000000"/>
          <w:sz w:val="22"/>
        </w:rPr>
        <w:t>ledovanie, identifikácia a vyhodnocovanie rizík vedúcich k podozreniam z podvodu alebo k vzniku podvodu alebo konfliktu záujmov;</w:t>
      </w:r>
    </w:p>
    <w:p w14:paraId="4ECEBD72" w14:textId="77777777" w:rsidR="005C19A8" w:rsidRDefault="005C19A8" w:rsidP="00794A0E">
      <w:pPr>
        <w:pStyle w:val="Odsekzoznamu"/>
        <w:numPr>
          <w:ilvl w:val="0"/>
          <w:numId w:val="47"/>
        </w:numPr>
        <w:autoSpaceDE w:val="0"/>
        <w:autoSpaceDN w:val="0"/>
        <w:adjustRightInd w:val="0"/>
        <w:ind w:left="851"/>
        <w:jc w:val="both"/>
        <w:rPr>
          <w:rFonts w:cs="Arial"/>
          <w:color w:val="000000"/>
          <w:sz w:val="22"/>
        </w:rPr>
      </w:pPr>
      <w:r>
        <w:rPr>
          <w:rFonts w:cs="Arial"/>
          <w:color w:val="000000"/>
          <w:sz w:val="22"/>
        </w:rPr>
        <w:t>zabezpečenie v</w:t>
      </w:r>
      <w:r w:rsidRPr="00CA757D">
        <w:rPr>
          <w:rFonts w:cs="Arial"/>
          <w:color w:val="000000"/>
          <w:sz w:val="22"/>
        </w:rPr>
        <w:t>zdelávani</w:t>
      </w:r>
      <w:r>
        <w:rPr>
          <w:rFonts w:cs="Arial"/>
          <w:color w:val="000000"/>
          <w:sz w:val="22"/>
        </w:rPr>
        <w:t>a</w:t>
      </w:r>
      <w:r w:rsidRPr="00CA757D">
        <w:rPr>
          <w:rFonts w:cs="Arial"/>
          <w:color w:val="000000"/>
          <w:sz w:val="22"/>
        </w:rPr>
        <w:t xml:space="preserve"> a zvyšovani</w:t>
      </w:r>
      <w:r>
        <w:rPr>
          <w:rFonts w:cs="Arial"/>
          <w:color w:val="000000"/>
          <w:sz w:val="22"/>
        </w:rPr>
        <w:t>a</w:t>
      </w:r>
      <w:r w:rsidRPr="00CA757D">
        <w:rPr>
          <w:rFonts w:cs="Arial"/>
          <w:color w:val="000000"/>
          <w:sz w:val="22"/>
        </w:rPr>
        <w:t xml:space="preserve"> informovanosti zamestnancov podieľajúcich sa na implementácii Programu Bohunice</w:t>
      </w:r>
      <w:r>
        <w:rPr>
          <w:rFonts w:cs="Arial"/>
          <w:color w:val="000000"/>
          <w:sz w:val="22"/>
        </w:rPr>
        <w:t>;</w:t>
      </w:r>
    </w:p>
    <w:p w14:paraId="6C469E9F" w14:textId="77777777" w:rsidR="005C19A8" w:rsidRDefault="005C19A8" w:rsidP="00794A0E">
      <w:pPr>
        <w:pStyle w:val="Odsekzoznamu"/>
        <w:numPr>
          <w:ilvl w:val="0"/>
          <w:numId w:val="47"/>
        </w:numPr>
        <w:autoSpaceDE w:val="0"/>
        <w:autoSpaceDN w:val="0"/>
        <w:adjustRightInd w:val="0"/>
        <w:ind w:left="851"/>
        <w:jc w:val="both"/>
        <w:rPr>
          <w:rFonts w:cs="Arial"/>
          <w:color w:val="000000"/>
          <w:sz w:val="22"/>
        </w:rPr>
      </w:pPr>
      <w:r>
        <w:rPr>
          <w:rFonts w:cs="Arial"/>
          <w:color w:val="000000"/>
          <w:sz w:val="22"/>
        </w:rPr>
        <w:lastRenderedPageBreak/>
        <w:t>v</w:t>
      </w:r>
      <w:r w:rsidRPr="006E7E69">
        <w:rPr>
          <w:rFonts w:cs="Arial"/>
          <w:color w:val="000000"/>
          <w:sz w:val="22"/>
        </w:rPr>
        <w:t>yužívanie nástroja ARACHNE</w:t>
      </w:r>
      <w:r w:rsidR="009438D3">
        <w:rPr>
          <w:rFonts w:cs="Arial"/>
          <w:color w:val="000000"/>
          <w:sz w:val="22"/>
        </w:rPr>
        <w:t xml:space="preserve"> a iných vhodných nástrojov</w:t>
      </w:r>
      <w:r>
        <w:rPr>
          <w:rFonts w:cs="Arial"/>
          <w:color w:val="000000"/>
          <w:sz w:val="22"/>
        </w:rPr>
        <w:t>;</w:t>
      </w:r>
    </w:p>
    <w:p w14:paraId="6C401C4A" w14:textId="77777777" w:rsidR="005C19A8" w:rsidRPr="00335C4C" w:rsidRDefault="005C19A8" w:rsidP="00794A0E">
      <w:pPr>
        <w:pStyle w:val="Odsekzoznamu"/>
        <w:numPr>
          <w:ilvl w:val="0"/>
          <w:numId w:val="47"/>
        </w:numPr>
        <w:autoSpaceDE w:val="0"/>
        <w:autoSpaceDN w:val="0"/>
        <w:adjustRightInd w:val="0"/>
        <w:ind w:left="851"/>
        <w:jc w:val="both"/>
        <w:rPr>
          <w:rFonts w:cs="Arial"/>
          <w:color w:val="000000"/>
          <w:sz w:val="22"/>
        </w:rPr>
      </w:pPr>
      <w:r w:rsidRPr="00335C4C">
        <w:rPr>
          <w:rFonts w:cs="Arial"/>
          <w:color w:val="000000"/>
          <w:sz w:val="22"/>
        </w:rPr>
        <w:t>evidencia a nahlasovanie nezrovnalostí;</w:t>
      </w:r>
    </w:p>
    <w:p w14:paraId="728A3DB0" w14:textId="77777777" w:rsidR="0039154D" w:rsidRDefault="005C19A8" w:rsidP="00794A0E">
      <w:pPr>
        <w:pStyle w:val="Odsekzoznamu"/>
        <w:numPr>
          <w:ilvl w:val="0"/>
          <w:numId w:val="47"/>
        </w:numPr>
        <w:autoSpaceDE w:val="0"/>
        <w:autoSpaceDN w:val="0"/>
        <w:adjustRightInd w:val="0"/>
        <w:ind w:left="851"/>
        <w:jc w:val="both"/>
        <w:rPr>
          <w:rFonts w:cs="Arial"/>
          <w:color w:val="000000"/>
          <w:sz w:val="22"/>
        </w:rPr>
      </w:pPr>
      <w:r>
        <w:rPr>
          <w:rFonts w:cs="Arial"/>
          <w:color w:val="000000"/>
          <w:sz w:val="22"/>
        </w:rPr>
        <w:t>k</w:t>
      </w:r>
      <w:r w:rsidRPr="006E7E69">
        <w:rPr>
          <w:rFonts w:cs="Arial"/>
          <w:color w:val="000000"/>
          <w:sz w:val="22"/>
        </w:rPr>
        <w:t xml:space="preserve">ontaktný bod pre </w:t>
      </w:r>
      <w:r w:rsidR="00A821D3">
        <w:rPr>
          <w:rFonts w:cs="Arial"/>
          <w:color w:val="000000"/>
          <w:sz w:val="22"/>
        </w:rPr>
        <w:t>Databázu EDES</w:t>
      </w:r>
      <w:r w:rsidR="00801372" w:rsidRPr="00335C4C">
        <w:rPr>
          <w:rFonts w:cs="Arial"/>
          <w:color w:val="000000"/>
          <w:sz w:val="22"/>
        </w:rPr>
        <w:t>;</w:t>
      </w:r>
    </w:p>
    <w:p w14:paraId="3C6D7E0D" w14:textId="77777777" w:rsidR="005C19A8" w:rsidRPr="006E7E69" w:rsidRDefault="0039154D" w:rsidP="00794A0E">
      <w:pPr>
        <w:pStyle w:val="Odsekzoznamu"/>
        <w:numPr>
          <w:ilvl w:val="0"/>
          <w:numId w:val="47"/>
        </w:numPr>
        <w:autoSpaceDE w:val="0"/>
        <w:autoSpaceDN w:val="0"/>
        <w:adjustRightInd w:val="0"/>
        <w:ind w:left="851"/>
        <w:jc w:val="both"/>
        <w:rPr>
          <w:rFonts w:cs="Arial"/>
          <w:color w:val="000000"/>
          <w:sz w:val="22"/>
        </w:rPr>
      </w:pPr>
      <w:r>
        <w:rPr>
          <w:rFonts w:cs="Arial"/>
          <w:color w:val="000000"/>
          <w:sz w:val="22"/>
        </w:rPr>
        <w:t>zabezpečuje komunikáciu s</w:t>
      </w:r>
      <w:r w:rsidR="003A581C">
        <w:rPr>
          <w:rFonts w:cs="Arial"/>
          <w:color w:val="000000"/>
          <w:sz w:val="22"/>
        </w:rPr>
        <w:t xml:space="preserve"> Centrálnym kontaktným útvarom pre </w:t>
      </w:r>
      <w:r>
        <w:rPr>
          <w:rFonts w:cs="Arial"/>
          <w:color w:val="000000"/>
          <w:sz w:val="22"/>
        </w:rPr>
        <w:t>OLAF</w:t>
      </w:r>
      <w:r w:rsidR="005C19A8">
        <w:rPr>
          <w:rFonts w:cs="Arial"/>
          <w:color w:val="000000"/>
          <w:sz w:val="22"/>
        </w:rPr>
        <w:t>.</w:t>
      </w:r>
    </w:p>
    <w:p w14:paraId="4F898EF7" w14:textId="77777777" w:rsidR="005C19A8" w:rsidRDefault="005C19A8" w:rsidP="00D30C49">
      <w:pPr>
        <w:spacing w:after="0" w:line="240" w:lineRule="auto"/>
        <w:jc w:val="both"/>
        <w:rPr>
          <w:rFonts w:ascii="Arial" w:hAnsi="Arial" w:cs="Arial"/>
          <w:color w:val="000000"/>
        </w:rPr>
      </w:pPr>
    </w:p>
    <w:p w14:paraId="6B3E7631" w14:textId="77777777" w:rsidR="005C19A8" w:rsidRDefault="005C19A8" w:rsidP="00D30C49">
      <w:pPr>
        <w:spacing w:after="0" w:line="240" w:lineRule="auto"/>
        <w:jc w:val="both"/>
        <w:rPr>
          <w:rFonts w:ascii="Arial" w:hAnsi="Arial" w:cs="Arial"/>
          <w:color w:val="000000"/>
        </w:rPr>
      </w:pPr>
      <w:r>
        <w:rPr>
          <w:rFonts w:ascii="Arial" w:hAnsi="Arial" w:cs="Arial"/>
          <w:color w:val="000000"/>
        </w:rPr>
        <w:t xml:space="preserve">Podľa bodu a) až e) vyššie </w:t>
      </w:r>
      <w:r w:rsidR="00C579C6">
        <w:rPr>
          <w:rFonts w:ascii="Arial" w:hAnsi="Arial" w:cs="Arial"/>
          <w:color w:val="000000"/>
        </w:rPr>
        <w:t>NA</w:t>
      </w:r>
      <w:r>
        <w:rPr>
          <w:rFonts w:ascii="Arial" w:hAnsi="Arial" w:cs="Arial"/>
          <w:color w:val="000000"/>
        </w:rPr>
        <w:t xml:space="preserve"> stanoví vo svojich vnútorných </w:t>
      </w:r>
      <w:r w:rsidR="00F85B8A">
        <w:rPr>
          <w:rFonts w:ascii="Arial" w:hAnsi="Arial" w:cs="Arial"/>
          <w:color w:val="000000"/>
        </w:rPr>
        <w:t>predpisoch a </w:t>
      </w:r>
      <w:r>
        <w:rPr>
          <w:rFonts w:ascii="Arial" w:hAnsi="Arial" w:cs="Arial"/>
          <w:color w:val="000000"/>
        </w:rPr>
        <w:t>aktoch podrobné postupy platné pre IÚK, ktorých realizáciou dôjde k vytvoreniu efektívneho systému kontroly.</w:t>
      </w:r>
    </w:p>
    <w:p w14:paraId="5649152F" w14:textId="77777777" w:rsidR="005C19A8" w:rsidRDefault="005C19A8" w:rsidP="00D30C49">
      <w:pPr>
        <w:spacing w:after="0" w:line="240" w:lineRule="auto"/>
        <w:jc w:val="both"/>
        <w:rPr>
          <w:rFonts w:ascii="Arial" w:hAnsi="Arial" w:cs="Arial"/>
          <w:color w:val="000000"/>
        </w:rPr>
      </w:pPr>
    </w:p>
    <w:p w14:paraId="4CBE8EC1" w14:textId="77777777" w:rsidR="005C19A8" w:rsidRDefault="005C19A8" w:rsidP="00D30C49">
      <w:pPr>
        <w:spacing w:after="0" w:line="240" w:lineRule="auto"/>
        <w:jc w:val="both"/>
        <w:rPr>
          <w:rFonts w:ascii="Arial" w:hAnsi="Arial" w:cs="Arial"/>
          <w:color w:val="000000"/>
        </w:rPr>
      </w:pPr>
      <w:r>
        <w:rPr>
          <w:rFonts w:ascii="Arial" w:hAnsi="Arial" w:cs="Arial"/>
          <w:color w:val="000000"/>
        </w:rPr>
        <w:t xml:space="preserve">V súlade s bodom f) v spolupráci s orgánmi na národnej úrovni a v súlade </w:t>
      </w:r>
      <w:r w:rsidRPr="006E7E69">
        <w:rPr>
          <w:rFonts w:ascii="Arial" w:hAnsi="Arial" w:cs="Arial"/>
          <w:color w:val="000000"/>
        </w:rPr>
        <w:t>s Národnou stratégiou ochrany finančných záujmov EÚ v</w:t>
      </w:r>
      <w:r>
        <w:rPr>
          <w:rFonts w:cs="Arial"/>
          <w:color w:val="000000"/>
        </w:rPr>
        <w:t> </w:t>
      </w:r>
      <w:r w:rsidRPr="006E7E69">
        <w:rPr>
          <w:rFonts w:ascii="Arial" w:hAnsi="Arial" w:cs="Arial"/>
          <w:color w:val="000000"/>
        </w:rPr>
        <w:t>SR</w:t>
      </w:r>
      <w:r>
        <w:rPr>
          <w:rFonts w:ascii="Arial" w:hAnsi="Arial" w:cs="Arial"/>
          <w:color w:val="000000"/>
        </w:rPr>
        <w:t xml:space="preserve">, </w:t>
      </w:r>
      <w:r w:rsidR="00C579C6">
        <w:rPr>
          <w:rFonts w:ascii="Arial" w:hAnsi="Arial" w:cs="Arial"/>
          <w:color w:val="000000"/>
        </w:rPr>
        <w:t>NA</w:t>
      </w:r>
      <w:r>
        <w:rPr>
          <w:rFonts w:ascii="Arial" w:hAnsi="Arial" w:cs="Arial"/>
          <w:color w:val="000000"/>
        </w:rPr>
        <w:t xml:space="preserve"> vytvorí prostredníctvom IÚK kontaktný bod pre zdieľanie informácií získaných prostredníctvom ARACHNE. </w:t>
      </w:r>
    </w:p>
    <w:p w14:paraId="4577646B" w14:textId="77777777" w:rsidR="005C19A8" w:rsidRDefault="005C19A8" w:rsidP="00D30C49">
      <w:pPr>
        <w:widowControl w:val="0"/>
        <w:autoSpaceDE w:val="0"/>
        <w:autoSpaceDN w:val="0"/>
        <w:adjustRightInd w:val="0"/>
        <w:spacing w:after="0" w:line="240" w:lineRule="auto"/>
        <w:jc w:val="both"/>
        <w:rPr>
          <w:rFonts w:ascii="Arial" w:hAnsi="Arial" w:cs="Arial"/>
          <w:color w:val="000000"/>
        </w:rPr>
      </w:pPr>
    </w:p>
    <w:p w14:paraId="105442B4" w14:textId="77777777" w:rsidR="005C19A8" w:rsidRPr="00ED2B7C" w:rsidRDefault="005C19A8" w:rsidP="00D30C49">
      <w:pPr>
        <w:widowControl w:val="0"/>
        <w:autoSpaceDE w:val="0"/>
        <w:autoSpaceDN w:val="0"/>
        <w:adjustRightInd w:val="0"/>
        <w:spacing w:after="0" w:line="240" w:lineRule="auto"/>
        <w:jc w:val="both"/>
        <w:rPr>
          <w:rFonts w:ascii="Arial" w:hAnsi="Arial" w:cs="Arial"/>
          <w:color w:val="000000"/>
        </w:rPr>
      </w:pPr>
      <w:r>
        <w:rPr>
          <w:rFonts w:ascii="Arial" w:hAnsi="Arial" w:cs="Arial"/>
          <w:color w:val="000000"/>
        </w:rPr>
        <w:t xml:space="preserve">V súlade s bodom g) IÚK zabezpečuje evidenciu, vyhodnocovanie a overovanie nezrovnalostí, resp. podozrení z nezrovnalostí identifikovaných počas implementácie Programu Bohunice. IÚK zároveň zabezpečuje nahlasovanie nezrovnalostí Odboru </w:t>
      </w:r>
      <w:r w:rsidRPr="00ED2B7C">
        <w:rPr>
          <w:rFonts w:ascii="Arial" w:hAnsi="Arial" w:cs="Arial"/>
          <w:color w:val="000000"/>
        </w:rPr>
        <w:t>Centrálny kontaktný útvar pre OLAF</w:t>
      </w:r>
      <w:r>
        <w:rPr>
          <w:rFonts w:ascii="Arial" w:hAnsi="Arial" w:cs="Arial"/>
          <w:color w:val="000000"/>
        </w:rPr>
        <w:t>.</w:t>
      </w:r>
    </w:p>
    <w:p w14:paraId="0B8FA11A" w14:textId="77777777" w:rsidR="005C19A8" w:rsidRDefault="005C19A8" w:rsidP="00D30C49">
      <w:pPr>
        <w:spacing w:after="0" w:line="240" w:lineRule="auto"/>
        <w:jc w:val="both"/>
        <w:rPr>
          <w:rFonts w:ascii="Arial" w:hAnsi="Arial" w:cs="Arial"/>
          <w:color w:val="000000"/>
        </w:rPr>
      </w:pPr>
    </w:p>
    <w:p w14:paraId="20240E48" w14:textId="77777777" w:rsidR="005C19A8" w:rsidRPr="00997338" w:rsidRDefault="005C19A8" w:rsidP="00D30C49">
      <w:pPr>
        <w:spacing w:after="0" w:line="240" w:lineRule="auto"/>
        <w:jc w:val="both"/>
        <w:rPr>
          <w:rFonts w:ascii="Arial" w:hAnsi="Arial" w:cs="Arial"/>
          <w:color w:val="000000"/>
        </w:rPr>
      </w:pPr>
      <w:r>
        <w:rPr>
          <w:rFonts w:ascii="Arial" w:hAnsi="Arial" w:cs="Arial"/>
          <w:color w:val="000000"/>
        </w:rPr>
        <w:t xml:space="preserve">V súlade s bodom h) vyššie </w:t>
      </w:r>
      <w:r w:rsidR="00C579C6">
        <w:rPr>
          <w:rFonts w:ascii="Arial" w:hAnsi="Arial" w:cs="Arial"/>
          <w:color w:val="000000"/>
        </w:rPr>
        <w:t>NA</w:t>
      </w:r>
      <w:r>
        <w:rPr>
          <w:rFonts w:ascii="Arial" w:hAnsi="Arial" w:cs="Arial"/>
          <w:color w:val="000000"/>
        </w:rPr>
        <w:t xml:space="preserve"> určuje IÚK ako útvar, prostredníctvom ktorého bude zabezpečovať komunikáciu s EK vo veci všetkých skutočností týkajúcich sa</w:t>
      </w:r>
      <w:r w:rsidR="007D360C">
        <w:rPr>
          <w:rFonts w:ascii="Arial" w:hAnsi="Arial" w:cs="Arial"/>
          <w:color w:val="000000"/>
        </w:rPr>
        <w:t> Databázy EDES</w:t>
      </w:r>
      <w:r>
        <w:rPr>
          <w:rFonts w:ascii="Arial" w:hAnsi="Arial" w:cs="Arial"/>
          <w:color w:val="000000"/>
        </w:rPr>
        <w:t xml:space="preserve">. V tejto súvislosti </w:t>
      </w:r>
      <w:r w:rsidR="00C579C6">
        <w:rPr>
          <w:rFonts w:ascii="Arial" w:hAnsi="Arial" w:cs="Arial"/>
          <w:color w:val="000000"/>
        </w:rPr>
        <w:t>NA</w:t>
      </w:r>
      <w:r>
        <w:rPr>
          <w:rFonts w:ascii="Arial" w:hAnsi="Arial" w:cs="Arial"/>
          <w:color w:val="000000"/>
        </w:rPr>
        <w:t xml:space="preserve"> oznámi EK meno konkrétneho zamestnanca IÚK, ktorej budú následne zo strany EK sprístupnené informácie obsiahnuté v </w:t>
      </w:r>
      <w:r w:rsidR="007D360C">
        <w:rPr>
          <w:rFonts w:ascii="Arial" w:hAnsi="Arial" w:cs="Arial"/>
          <w:color w:val="000000"/>
        </w:rPr>
        <w:t>Databáze EDES</w:t>
      </w:r>
      <w:r>
        <w:rPr>
          <w:rFonts w:ascii="Arial" w:hAnsi="Arial" w:cs="Arial"/>
          <w:color w:val="000000"/>
        </w:rPr>
        <w:t>.</w:t>
      </w:r>
    </w:p>
    <w:p w14:paraId="22449D99" w14:textId="77777777" w:rsidR="005C19A8" w:rsidRDefault="005C19A8" w:rsidP="00D30C49">
      <w:pPr>
        <w:autoSpaceDE w:val="0"/>
        <w:autoSpaceDN w:val="0"/>
        <w:adjustRightInd w:val="0"/>
        <w:spacing w:after="0" w:line="240" w:lineRule="auto"/>
        <w:jc w:val="both"/>
        <w:rPr>
          <w:rFonts w:ascii="Arial" w:hAnsi="Arial" w:cs="Arial"/>
          <w:b/>
          <w:color w:val="000000"/>
        </w:rPr>
      </w:pPr>
    </w:p>
    <w:p w14:paraId="3D5ECE53" w14:textId="77777777" w:rsidR="00D610F6" w:rsidRDefault="00D610F6" w:rsidP="00D30C49">
      <w:pPr>
        <w:autoSpaceDE w:val="0"/>
        <w:autoSpaceDN w:val="0"/>
        <w:adjustRightInd w:val="0"/>
        <w:spacing w:after="0" w:line="240" w:lineRule="auto"/>
        <w:jc w:val="both"/>
        <w:rPr>
          <w:rFonts w:ascii="Arial" w:hAnsi="Arial" w:cs="Arial"/>
          <w:b/>
          <w:color w:val="000000"/>
        </w:rPr>
      </w:pPr>
    </w:p>
    <w:p w14:paraId="791E1486" w14:textId="77777777" w:rsidR="008E7CB9" w:rsidRDefault="008E7CB9" w:rsidP="00D30C49">
      <w:pPr>
        <w:autoSpaceDE w:val="0"/>
        <w:autoSpaceDN w:val="0"/>
        <w:adjustRightInd w:val="0"/>
        <w:spacing w:after="0" w:line="240" w:lineRule="auto"/>
        <w:jc w:val="both"/>
        <w:rPr>
          <w:rFonts w:ascii="Arial" w:hAnsi="Arial" w:cs="Arial"/>
          <w:b/>
          <w:color w:val="000000"/>
        </w:rPr>
      </w:pPr>
    </w:p>
    <w:p w14:paraId="120658BC" w14:textId="77777777" w:rsidR="005C19A8" w:rsidRDefault="005C19A8" w:rsidP="00794A0E">
      <w:pPr>
        <w:pStyle w:val="Odsekzoznamu"/>
        <w:numPr>
          <w:ilvl w:val="1"/>
          <w:numId w:val="60"/>
        </w:numPr>
        <w:ind w:left="567" w:hanging="567"/>
        <w:outlineLvl w:val="1"/>
        <w:rPr>
          <w:rFonts w:cs="Arial"/>
          <w:b/>
          <w:color w:val="000000"/>
        </w:rPr>
      </w:pPr>
      <w:bookmarkStart w:id="308" w:name="_Toc16592778"/>
      <w:bookmarkStart w:id="309" w:name="_Toc75933176"/>
      <w:r w:rsidRPr="00DE0B51">
        <w:rPr>
          <w:rFonts w:cs="Arial"/>
          <w:b/>
          <w:color w:val="000000"/>
          <w:sz w:val="22"/>
        </w:rPr>
        <w:t xml:space="preserve">Vnútorný audit zo strany </w:t>
      </w:r>
      <w:r w:rsidR="006911AC">
        <w:rPr>
          <w:rFonts w:cs="Arial"/>
          <w:b/>
          <w:color w:val="000000"/>
          <w:sz w:val="22"/>
        </w:rPr>
        <w:t>MH SR</w:t>
      </w:r>
      <w:bookmarkEnd w:id="308"/>
      <w:bookmarkEnd w:id="309"/>
    </w:p>
    <w:p w14:paraId="1886E81C" w14:textId="77777777" w:rsidR="005C19A8" w:rsidRDefault="005C19A8" w:rsidP="00D30C49">
      <w:pPr>
        <w:autoSpaceDE w:val="0"/>
        <w:autoSpaceDN w:val="0"/>
        <w:adjustRightInd w:val="0"/>
        <w:spacing w:after="0" w:line="240" w:lineRule="auto"/>
        <w:jc w:val="both"/>
        <w:rPr>
          <w:rFonts w:ascii="Arial" w:hAnsi="Arial" w:cs="Arial"/>
          <w:b/>
          <w:color w:val="000000"/>
          <w:highlight w:val="yellow"/>
        </w:rPr>
      </w:pPr>
    </w:p>
    <w:p w14:paraId="0A833C69" w14:textId="45C7A15C" w:rsidR="005C19A8" w:rsidRDefault="005C19A8" w:rsidP="001471E1">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Odbor </w:t>
      </w:r>
      <w:r w:rsidR="00A825A6" w:rsidRPr="008F7053">
        <w:rPr>
          <w:rFonts w:ascii="Arial" w:hAnsi="Arial" w:cs="Arial"/>
          <w:color w:val="000000"/>
        </w:rPr>
        <w:t>vnútorného</w:t>
      </w:r>
      <w:r>
        <w:rPr>
          <w:rFonts w:ascii="Arial" w:hAnsi="Arial" w:cs="Arial"/>
          <w:color w:val="000000"/>
        </w:rPr>
        <w:t xml:space="preserve"> </w:t>
      </w:r>
      <w:r w:rsidRPr="007A2855">
        <w:rPr>
          <w:rFonts w:ascii="Arial" w:hAnsi="Arial" w:cs="Arial"/>
          <w:color w:val="000000"/>
        </w:rPr>
        <w:t>auditu</w:t>
      </w:r>
      <w:r>
        <w:rPr>
          <w:rFonts w:ascii="Arial" w:hAnsi="Arial" w:cs="Arial"/>
          <w:color w:val="000000"/>
        </w:rPr>
        <w:t xml:space="preserve"> Ministerstva hospodárstva SR</w:t>
      </w:r>
      <w:r w:rsidR="004D4318">
        <w:rPr>
          <w:rStyle w:val="Odkaznapoznmkupodiarou"/>
          <w:rFonts w:ascii="Arial" w:hAnsi="Arial"/>
          <w:color w:val="000000"/>
        </w:rPr>
        <w:footnoteReference w:id="12"/>
      </w:r>
      <w:r>
        <w:rPr>
          <w:rFonts w:ascii="Arial" w:hAnsi="Arial" w:cs="Arial"/>
          <w:color w:val="000000"/>
        </w:rPr>
        <w:t xml:space="preserve"> ako správcu kapitoly štátneho rozpočtu v zmysle § 16 zákona o finančnej kontrole vykonáva vnútorný audit v podmienkach Národnej agentúry</w:t>
      </w:r>
      <w:r w:rsidR="001471E1">
        <w:rPr>
          <w:rFonts w:ascii="Arial" w:hAnsi="Arial" w:cs="Arial"/>
          <w:color w:val="000000"/>
        </w:rPr>
        <w:t xml:space="preserve"> </w:t>
      </w:r>
      <w:r w:rsidR="001471E1" w:rsidRPr="001471E1">
        <w:rPr>
          <w:rFonts w:ascii="Arial" w:hAnsi="Arial" w:cs="Arial"/>
          <w:color w:val="000000"/>
        </w:rPr>
        <w:t>v súlade so st</w:t>
      </w:r>
      <w:r w:rsidR="001471E1">
        <w:rPr>
          <w:rFonts w:ascii="Arial" w:hAnsi="Arial" w:cs="Arial"/>
          <w:color w:val="000000"/>
        </w:rPr>
        <w:t>rednodobým plánom vnútorných aud</w:t>
      </w:r>
      <w:r w:rsidR="001471E1" w:rsidRPr="001471E1">
        <w:rPr>
          <w:rFonts w:ascii="Arial" w:hAnsi="Arial" w:cs="Arial"/>
          <w:color w:val="000000"/>
        </w:rPr>
        <w:t>itov a plánmi auditu pre daný</w:t>
      </w:r>
      <w:r w:rsidR="001471E1">
        <w:rPr>
          <w:rFonts w:ascii="Arial" w:hAnsi="Arial" w:cs="Arial"/>
          <w:color w:val="000000"/>
        </w:rPr>
        <w:t xml:space="preserve"> </w:t>
      </w:r>
      <w:r w:rsidR="001471E1" w:rsidRPr="001471E1">
        <w:rPr>
          <w:rFonts w:ascii="Arial" w:hAnsi="Arial" w:cs="Arial"/>
          <w:color w:val="000000"/>
        </w:rPr>
        <w:t>kalendá</w:t>
      </w:r>
      <w:r w:rsidR="001471E1">
        <w:rPr>
          <w:rFonts w:ascii="Arial" w:hAnsi="Arial" w:cs="Arial"/>
          <w:color w:val="000000"/>
        </w:rPr>
        <w:t>r</w:t>
      </w:r>
      <w:r w:rsidR="001471E1" w:rsidRPr="001471E1">
        <w:rPr>
          <w:rFonts w:ascii="Arial" w:hAnsi="Arial" w:cs="Arial"/>
          <w:color w:val="000000"/>
        </w:rPr>
        <w:t xml:space="preserve">ny </w:t>
      </w:r>
      <w:r w:rsidR="001471E1">
        <w:rPr>
          <w:rFonts w:ascii="Arial" w:hAnsi="Arial" w:cs="Arial"/>
          <w:color w:val="000000"/>
        </w:rPr>
        <w:t>r</w:t>
      </w:r>
      <w:r w:rsidR="001471E1" w:rsidRPr="001471E1">
        <w:rPr>
          <w:rFonts w:ascii="Arial" w:hAnsi="Arial" w:cs="Arial"/>
          <w:color w:val="000000"/>
        </w:rPr>
        <w:t>ok podľa potreby na z</w:t>
      </w:r>
      <w:r w:rsidR="001471E1">
        <w:rPr>
          <w:rFonts w:ascii="Arial" w:hAnsi="Arial" w:cs="Arial"/>
          <w:color w:val="000000"/>
        </w:rPr>
        <w:t>á</w:t>
      </w:r>
      <w:r w:rsidR="001471E1" w:rsidRPr="001471E1">
        <w:rPr>
          <w:rFonts w:ascii="Arial" w:hAnsi="Arial" w:cs="Arial"/>
          <w:color w:val="000000"/>
        </w:rPr>
        <w:t>kla</w:t>
      </w:r>
      <w:r w:rsidR="001471E1">
        <w:rPr>
          <w:rFonts w:ascii="Arial" w:hAnsi="Arial" w:cs="Arial"/>
          <w:color w:val="000000"/>
        </w:rPr>
        <w:t>de</w:t>
      </w:r>
      <w:r w:rsidR="001471E1" w:rsidRPr="001471E1">
        <w:rPr>
          <w:rFonts w:ascii="Arial" w:hAnsi="Arial" w:cs="Arial"/>
          <w:color w:val="000000"/>
        </w:rPr>
        <w:t xml:space="preserve"> </w:t>
      </w:r>
      <w:r w:rsidR="001471E1">
        <w:rPr>
          <w:rFonts w:ascii="Arial" w:hAnsi="Arial" w:cs="Arial"/>
          <w:color w:val="000000"/>
        </w:rPr>
        <w:t>h</w:t>
      </w:r>
      <w:r w:rsidR="001471E1" w:rsidRPr="001471E1">
        <w:rPr>
          <w:rFonts w:ascii="Arial" w:hAnsi="Arial" w:cs="Arial"/>
          <w:color w:val="000000"/>
        </w:rPr>
        <w:t xml:space="preserve">odnotenia </w:t>
      </w:r>
      <w:r w:rsidR="001471E1">
        <w:rPr>
          <w:rFonts w:ascii="Arial" w:hAnsi="Arial" w:cs="Arial"/>
          <w:color w:val="000000"/>
        </w:rPr>
        <w:t>rizík</w:t>
      </w:r>
      <w:r w:rsidR="001471E1" w:rsidRPr="001471E1">
        <w:rPr>
          <w:rFonts w:ascii="Arial" w:hAnsi="Arial" w:cs="Arial"/>
          <w:color w:val="000000"/>
        </w:rPr>
        <w:t xml:space="preserve"> v zmysle z</w:t>
      </w:r>
      <w:r w:rsidR="001471E1">
        <w:rPr>
          <w:rFonts w:ascii="Arial" w:hAnsi="Arial" w:cs="Arial"/>
          <w:color w:val="000000"/>
        </w:rPr>
        <w:t>á</w:t>
      </w:r>
      <w:r w:rsidR="001471E1" w:rsidRPr="001471E1">
        <w:rPr>
          <w:rFonts w:ascii="Arial" w:hAnsi="Arial" w:cs="Arial"/>
          <w:color w:val="000000"/>
        </w:rPr>
        <w:t>kona č.35</w:t>
      </w:r>
      <w:r w:rsidR="001471E1">
        <w:rPr>
          <w:rFonts w:ascii="Arial" w:hAnsi="Arial" w:cs="Arial"/>
          <w:color w:val="000000"/>
        </w:rPr>
        <w:t>7/</w:t>
      </w:r>
      <w:r w:rsidR="001471E1" w:rsidRPr="001471E1">
        <w:rPr>
          <w:rFonts w:ascii="Arial" w:hAnsi="Arial" w:cs="Arial"/>
          <w:color w:val="000000"/>
        </w:rPr>
        <w:t>2015 Z. z.</w:t>
      </w:r>
      <w:r w:rsidR="001471E1">
        <w:rPr>
          <w:rFonts w:ascii="Arial" w:hAnsi="Arial" w:cs="Arial"/>
          <w:color w:val="000000"/>
        </w:rPr>
        <w:t xml:space="preserve"> </w:t>
      </w:r>
      <w:r w:rsidR="001471E1" w:rsidRPr="001471E1">
        <w:rPr>
          <w:rFonts w:ascii="Arial" w:hAnsi="Arial" w:cs="Arial"/>
          <w:color w:val="000000"/>
        </w:rPr>
        <w:t>o finančnej kont</w:t>
      </w:r>
      <w:r w:rsidR="001471E1">
        <w:rPr>
          <w:rFonts w:ascii="Arial" w:hAnsi="Arial" w:cs="Arial"/>
          <w:color w:val="000000"/>
        </w:rPr>
        <w:t>ro</w:t>
      </w:r>
      <w:r w:rsidR="001471E1" w:rsidRPr="001471E1">
        <w:rPr>
          <w:rFonts w:ascii="Arial" w:hAnsi="Arial" w:cs="Arial"/>
          <w:color w:val="000000"/>
        </w:rPr>
        <w:t>le a</w:t>
      </w:r>
      <w:r w:rsidR="00821BA0">
        <w:rPr>
          <w:rFonts w:ascii="Arial" w:hAnsi="Arial" w:cs="Arial"/>
          <w:color w:val="000000"/>
        </w:rPr>
        <w:t> </w:t>
      </w:r>
      <w:r w:rsidR="001471E1" w:rsidRPr="00821BA0">
        <w:rPr>
          <w:rFonts w:ascii="Arial" w:hAnsi="Arial" w:cs="Arial"/>
          <w:color w:val="000000"/>
        </w:rPr>
        <w:t>audite</w:t>
      </w:r>
      <w:r w:rsidR="00821BA0">
        <w:rPr>
          <w:rFonts w:ascii="Arial" w:hAnsi="Arial" w:cs="Arial"/>
          <w:color w:val="000000"/>
        </w:rPr>
        <w:t xml:space="preserve"> </w:t>
      </w:r>
      <w:r w:rsidR="005B0C3D" w:rsidRPr="00821BA0">
        <w:rPr>
          <w:rFonts w:ascii="Arial" w:hAnsi="Arial"/>
          <w:color w:val="000000"/>
        </w:rPr>
        <w:t>vo vzťahu k implementácii Programu Bohunice</w:t>
      </w:r>
      <w:r w:rsidRPr="00AD2684">
        <w:rPr>
          <w:rFonts w:ascii="Arial" w:hAnsi="Arial"/>
          <w:color w:val="000000"/>
        </w:rPr>
        <w:t>.</w:t>
      </w:r>
      <w:r w:rsidRPr="00AD2684">
        <w:rPr>
          <w:rFonts w:ascii="Arial" w:hAnsi="Arial" w:cs="Arial"/>
          <w:color w:val="000000"/>
        </w:rPr>
        <w:t xml:space="preserve"> </w:t>
      </w:r>
    </w:p>
    <w:p w14:paraId="67B1517F" w14:textId="77777777" w:rsidR="005C19A8" w:rsidRDefault="005C19A8" w:rsidP="00D30C49">
      <w:pPr>
        <w:autoSpaceDE w:val="0"/>
        <w:autoSpaceDN w:val="0"/>
        <w:adjustRightInd w:val="0"/>
        <w:spacing w:after="0" w:line="240" w:lineRule="auto"/>
        <w:jc w:val="both"/>
        <w:rPr>
          <w:rFonts w:ascii="Arial" w:hAnsi="Arial" w:cs="Arial"/>
          <w:color w:val="000000"/>
        </w:rPr>
      </w:pPr>
    </w:p>
    <w:p w14:paraId="18906EAC" w14:textId="77777777" w:rsidR="005C19A8" w:rsidRPr="00DE0B51" w:rsidRDefault="005C19A8" w:rsidP="00794A0E">
      <w:pPr>
        <w:pStyle w:val="Odsekzoznamu"/>
        <w:numPr>
          <w:ilvl w:val="1"/>
          <w:numId w:val="60"/>
        </w:numPr>
        <w:ind w:left="567" w:hanging="567"/>
        <w:outlineLvl w:val="1"/>
        <w:rPr>
          <w:rFonts w:cs="Arial"/>
          <w:b/>
          <w:color w:val="000000"/>
          <w:sz w:val="22"/>
        </w:rPr>
      </w:pPr>
      <w:bookmarkStart w:id="310" w:name="_Toc16592779"/>
      <w:bookmarkStart w:id="311" w:name="_Toc75933177"/>
      <w:r w:rsidRPr="00DE0B51">
        <w:rPr>
          <w:rFonts w:cs="Arial"/>
          <w:b/>
          <w:color w:val="000000"/>
          <w:sz w:val="22"/>
        </w:rPr>
        <w:t>Vládny audit</w:t>
      </w:r>
      <w:bookmarkEnd w:id="310"/>
      <w:bookmarkEnd w:id="311"/>
      <w:r w:rsidRPr="00DE0B51">
        <w:rPr>
          <w:rFonts w:cs="Arial"/>
          <w:b/>
          <w:color w:val="000000"/>
          <w:sz w:val="22"/>
        </w:rPr>
        <w:t xml:space="preserve"> </w:t>
      </w:r>
    </w:p>
    <w:p w14:paraId="77F287C9" w14:textId="77777777" w:rsidR="005C19A8" w:rsidRDefault="005C19A8" w:rsidP="00D30C49">
      <w:pPr>
        <w:spacing w:after="0" w:line="240" w:lineRule="auto"/>
        <w:jc w:val="both"/>
        <w:textAlignment w:val="top"/>
        <w:rPr>
          <w:rFonts w:ascii="Arial" w:hAnsi="Arial" w:cs="Arial"/>
        </w:rPr>
      </w:pPr>
    </w:p>
    <w:p w14:paraId="2E5018EA" w14:textId="77777777" w:rsidR="005C19A8" w:rsidRDefault="005C19A8" w:rsidP="00D30C49">
      <w:pPr>
        <w:spacing w:after="0" w:line="240" w:lineRule="auto"/>
        <w:jc w:val="both"/>
        <w:textAlignment w:val="top"/>
        <w:rPr>
          <w:rFonts w:ascii="Arial" w:hAnsi="Arial" w:cs="Arial"/>
        </w:rPr>
      </w:pPr>
      <w:r>
        <w:rPr>
          <w:rFonts w:ascii="Arial" w:hAnsi="Arial" w:cs="Arial"/>
        </w:rPr>
        <w:t>Vládny audit sa vykonáva podľa § 19 zákona o finančnej kontrole.</w:t>
      </w:r>
      <w:r w:rsidRPr="00A26143">
        <w:rPr>
          <w:rFonts w:ascii="Arial" w:hAnsi="Arial" w:cs="Arial"/>
        </w:rPr>
        <w:t xml:space="preserve"> </w:t>
      </w:r>
      <w:r w:rsidR="005B0C3D">
        <w:rPr>
          <w:rFonts w:ascii="Arial" w:hAnsi="Arial" w:cs="Arial"/>
        </w:rPr>
        <w:t>V</w:t>
      </w:r>
      <w:r>
        <w:rPr>
          <w:rFonts w:ascii="Arial" w:hAnsi="Arial" w:cs="Arial"/>
        </w:rPr>
        <w:t xml:space="preserve">ládny audit vo vzťahu k implementácii Programu Bohunice </w:t>
      </w:r>
      <w:r w:rsidR="005B0C3D">
        <w:rPr>
          <w:rFonts w:ascii="Arial" w:hAnsi="Arial" w:cs="Arial"/>
        </w:rPr>
        <w:t>zahŕňa najmä overenie</w:t>
      </w:r>
      <w:r>
        <w:rPr>
          <w:rFonts w:ascii="Arial" w:hAnsi="Arial" w:cs="Arial"/>
        </w:rPr>
        <w:t>:</w:t>
      </w:r>
    </w:p>
    <w:p w14:paraId="51D89C41" w14:textId="77777777" w:rsidR="005C19A8" w:rsidRDefault="005C19A8" w:rsidP="00D30C49">
      <w:pPr>
        <w:spacing w:after="0" w:line="240" w:lineRule="auto"/>
        <w:jc w:val="both"/>
        <w:textAlignment w:val="top"/>
        <w:rPr>
          <w:rFonts w:ascii="Arial" w:hAnsi="Arial" w:cs="Arial"/>
        </w:rPr>
      </w:pPr>
    </w:p>
    <w:p w14:paraId="7DEF3BE2" w14:textId="77777777" w:rsidR="005C19A8" w:rsidRDefault="005C19A8" w:rsidP="00794A0E">
      <w:pPr>
        <w:pStyle w:val="Odsekzoznamu"/>
        <w:numPr>
          <w:ilvl w:val="0"/>
          <w:numId w:val="50"/>
        </w:numPr>
        <w:autoSpaceDE w:val="0"/>
        <w:autoSpaceDN w:val="0"/>
        <w:adjustRightInd w:val="0"/>
        <w:ind w:left="851" w:hanging="425"/>
        <w:jc w:val="both"/>
        <w:rPr>
          <w:rFonts w:cs="Arial"/>
          <w:sz w:val="22"/>
        </w:rPr>
      </w:pPr>
      <w:r w:rsidRPr="00A258BB">
        <w:rPr>
          <w:rFonts w:cs="Arial"/>
          <w:sz w:val="22"/>
        </w:rPr>
        <w:t>účinnosti fungovania riadiacich a kontrolných systémov;</w:t>
      </w:r>
    </w:p>
    <w:p w14:paraId="5DD937DF" w14:textId="77777777" w:rsidR="005C19A8" w:rsidRDefault="005C19A8" w:rsidP="00794A0E">
      <w:pPr>
        <w:pStyle w:val="Odsekzoznamu"/>
        <w:numPr>
          <w:ilvl w:val="0"/>
          <w:numId w:val="50"/>
        </w:numPr>
        <w:autoSpaceDE w:val="0"/>
        <w:autoSpaceDN w:val="0"/>
        <w:adjustRightInd w:val="0"/>
        <w:ind w:left="851" w:hanging="425"/>
        <w:jc w:val="both"/>
        <w:rPr>
          <w:rFonts w:cs="Arial"/>
          <w:sz w:val="22"/>
        </w:rPr>
      </w:pPr>
      <w:r w:rsidRPr="00A258BB">
        <w:rPr>
          <w:rFonts w:cs="Arial"/>
          <w:sz w:val="22"/>
        </w:rPr>
        <w:t>deklarovaných výdavkov na vhodnej a reprezentatívnej vzorke</w:t>
      </w:r>
      <w:r w:rsidR="009271C0">
        <w:rPr>
          <w:rFonts w:cs="Arial"/>
          <w:sz w:val="22"/>
        </w:rPr>
        <w:t>.</w:t>
      </w:r>
    </w:p>
    <w:p w14:paraId="71416011" w14:textId="77777777" w:rsidR="005C19A8" w:rsidRDefault="005C19A8" w:rsidP="00D30C49">
      <w:pPr>
        <w:autoSpaceDE w:val="0"/>
        <w:autoSpaceDN w:val="0"/>
        <w:adjustRightInd w:val="0"/>
        <w:spacing w:after="0" w:line="240" w:lineRule="auto"/>
        <w:jc w:val="both"/>
        <w:rPr>
          <w:rFonts w:ascii="Arial" w:hAnsi="Arial" w:cs="Arial"/>
          <w:b/>
          <w:color w:val="000000"/>
        </w:rPr>
      </w:pPr>
    </w:p>
    <w:p w14:paraId="740F6841" w14:textId="16863133" w:rsidR="005C19A8" w:rsidRPr="00DE0B51" w:rsidRDefault="005C19A8" w:rsidP="00794A0E">
      <w:pPr>
        <w:pStyle w:val="Odsekzoznamu"/>
        <w:numPr>
          <w:ilvl w:val="1"/>
          <w:numId w:val="60"/>
        </w:numPr>
        <w:ind w:left="567" w:hanging="567"/>
        <w:outlineLvl w:val="1"/>
        <w:rPr>
          <w:rFonts w:cs="Arial"/>
          <w:b/>
          <w:color w:val="000000"/>
          <w:sz w:val="22"/>
        </w:rPr>
      </w:pPr>
      <w:bookmarkStart w:id="312" w:name="_Toc16592780"/>
      <w:bookmarkStart w:id="313" w:name="_Toc75933178"/>
      <w:r w:rsidRPr="00DE0B51">
        <w:rPr>
          <w:rFonts w:cs="Arial"/>
          <w:b/>
          <w:color w:val="000000"/>
          <w:sz w:val="22"/>
        </w:rPr>
        <w:t>Kontroly, audity, vyšetrovania a hodnotenia zo strany EK, OLAF</w:t>
      </w:r>
      <w:r w:rsidR="00E8342B">
        <w:rPr>
          <w:rFonts w:cs="Arial"/>
          <w:b/>
          <w:color w:val="000000"/>
          <w:sz w:val="22"/>
        </w:rPr>
        <w:t>, </w:t>
      </w:r>
      <w:r w:rsidRPr="00DE0B51">
        <w:rPr>
          <w:rFonts w:cs="Arial"/>
          <w:b/>
          <w:color w:val="000000"/>
          <w:sz w:val="22"/>
        </w:rPr>
        <w:t>EDA</w:t>
      </w:r>
      <w:bookmarkEnd w:id="312"/>
      <w:r w:rsidR="00E8342B">
        <w:rPr>
          <w:rFonts w:cs="Arial"/>
          <w:b/>
          <w:color w:val="000000"/>
          <w:sz w:val="22"/>
        </w:rPr>
        <w:t xml:space="preserve"> a EPPO</w:t>
      </w:r>
      <w:bookmarkEnd w:id="313"/>
      <w:r w:rsidRPr="00DE0B51">
        <w:rPr>
          <w:rFonts w:cs="Arial"/>
          <w:b/>
          <w:color w:val="000000"/>
          <w:sz w:val="22"/>
        </w:rPr>
        <w:t xml:space="preserve"> </w:t>
      </w:r>
    </w:p>
    <w:p w14:paraId="0E1F7E07" w14:textId="77777777" w:rsidR="005C19A8" w:rsidRDefault="005C19A8" w:rsidP="00D30C49">
      <w:pPr>
        <w:autoSpaceDE w:val="0"/>
        <w:autoSpaceDN w:val="0"/>
        <w:adjustRightInd w:val="0"/>
        <w:spacing w:after="0" w:line="240" w:lineRule="auto"/>
        <w:jc w:val="both"/>
        <w:rPr>
          <w:rFonts w:ascii="Arial" w:hAnsi="Arial" w:cs="Arial"/>
          <w:b/>
          <w:color w:val="000000"/>
        </w:rPr>
      </w:pPr>
    </w:p>
    <w:p w14:paraId="6932821F" w14:textId="77777777" w:rsidR="00492881" w:rsidRDefault="00492881" w:rsidP="00492881">
      <w:pPr>
        <w:spacing w:after="0" w:line="240" w:lineRule="auto"/>
        <w:jc w:val="both"/>
        <w:rPr>
          <w:rFonts w:ascii="Arial" w:hAnsi="Arial" w:cs="Arial"/>
        </w:rPr>
      </w:pPr>
      <w:r>
        <w:rPr>
          <w:rFonts w:ascii="Arial" w:hAnsi="Arial" w:cs="Arial"/>
        </w:rPr>
        <w:t>OLAF má</w:t>
      </w:r>
      <w:r w:rsidRPr="00492881">
        <w:rPr>
          <w:rFonts w:ascii="Arial" w:hAnsi="Arial" w:cs="Arial"/>
        </w:rPr>
        <w:t xml:space="preserve"> právomoc vykonávať v súlade s nariadeniami (Euratom, ES) č. 2185/96 a (EÚ, Euratom) č. 883/2013 administratívne vyšetrovania vrátane kontrol a inšpekcií na mieste s cieľom zistiť, či nedošlo k podvodu, ku korupcii alebo k akémukoľvek inému protiprávnemu konaniu poškodzujúcemu finančné záujmy Únie. Európska prokuratúra </w:t>
      </w:r>
      <w:r w:rsidR="00E8342B">
        <w:rPr>
          <w:rFonts w:ascii="Arial" w:hAnsi="Arial" w:cs="Arial"/>
        </w:rPr>
        <w:t xml:space="preserve">(EPPO) </w:t>
      </w:r>
      <w:r w:rsidRPr="00492881">
        <w:rPr>
          <w:rFonts w:ascii="Arial" w:hAnsi="Arial" w:cs="Arial"/>
        </w:rPr>
        <w:t xml:space="preserve">je v súlade s nariadením (EÚ) 2017/1939 splnomocnená vyšetrovať a stíhať trestné činy poškodzujúce finančné záujmy Únie, ako sa stanovuje v smernici Európskeho parlamentu a Rady (EÚ) 2017/1371 ( 13). V súlade s nariadením o rozpočtových pravidlách má každá osoba alebo každý subjekt, ktoré prijímajú finančné prostriedky Únie, v plnej miere spolupracovať pri ochrane finančných záujmov Únie, udeliť potrebné práva a prístup </w:t>
      </w:r>
      <w:r>
        <w:rPr>
          <w:rFonts w:ascii="Arial" w:hAnsi="Arial" w:cs="Arial"/>
        </w:rPr>
        <w:t>EK</w:t>
      </w:r>
      <w:r w:rsidRPr="00492881">
        <w:rPr>
          <w:rFonts w:ascii="Arial" w:hAnsi="Arial" w:cs="Arial"/>
        </w:rPr>
        <w:t>, OLAF-u, Dvoru audítorov a</w:t>
      </w:r>
      <w:r>
        <w:rPr>
          <w:rFonts w:ascii="Arial" w:hAnsi="Arial" w:cs="Arial"/>
        </w:rPr>
        <w:t xml:space="preserve"> </w:t>
      </w:r>
      <w:r w:rsidRPr="00492881">
        <w:rPr>
          <w:rFonts w:ascii="Arial" w:hAnsi="Arial" w:cs="Arial"/>
        </w:rPr>
        <w:t xml:space="preserve">Európskej prokuratúre a zabezpečiť, aby všetky tretie strany zúčastňujúce sa na implementácii finančných prostriedkov </w:t>
      </w:r>
      <w:r>
        <w:rPr>
          <w:rFonts w:ascii="Arial" w:hAnsi="Arial" w:cs="Arial"/>
        </w:rPr>
        <w:t>EÚ</w:t>
      </w:r>
      <w:r w:rsidRPr="00492881">
        <w:rPr>
          <w:rFonts w:ascii="Arial" w:hAnsi="Arial" w:cs="Arial"/>
        </w:rPr>
        <w:t xml:space="preserve"> udelili rovnocenné práva.</w:t>
      </w:r>
    </w:p>
    <w:p w14:paraId="51B6C636" w14:textId="77777777" w:rsidR="00492881" w:rsidRPr="0096762F" w:rsidRDefault="00492881" w:rsidP="00492881">
      <w:pPr>
        <w:spacing w:after="0" w:line="240" w:lineRule="auto"/>
        <w:jc w:val="both"/>
        <w:rPr>
          <w:rFonts w:ascii="Arial" w:hAnsi="Arial" w:cs="Arial"/>
        </w:rPr>
      </w:pPr>
    </w:p>
    <w:p w14:paraId="6BDEF57C" w14:textId="77777777" w:rsidR="005C19A8" w:rsidRDefault="005C19A8" w:rsidP="00D30C49">
      <w:pPr>
        <w:autoSpaceDE w:val="0"/>
        <w:autoSpaceDN w:val="0"/>
        <w:adjustRightInd w:val="0"/>
        <w:spacing w:after="0" w:line="240" w:lineRule="auto"/>
        <w:jc w:val="both"/>
        <w:rPr>
          <w:rFonts w:ascii="Arial" w:hAnsi="Arial" w:cs="Arial"/>
          <w:color w:val="000000"/>
        </w:rPr>
      </w:pPr>
      <w:r>
        <w:rPr>
          <w:rFonts w:ascii="Arial" w:hAnsi="Arial" w:cs="Arial"/>
          <w:color w:val="000000"/>
        </w:rPr>
        <w:t>Kontroly a audity zamerané na implementáciu delegovaných úloh</w:t>
      </w:r>
      <w:r w:rsidRPr="00435A02">
        <w:rPr>
          <w:rFonts w:ascii="Arial" w:hAnsi="Arial" w:cs="Arial"/>
          <w:color w:val="000000"/>
        </w:rPr>
        <w:t xml:space="preserve"> môž</w:t>
      </w:r>
      <w:r>
        <w:rPr>
          <w:rFonts w:ascii="Arial" w:hAnsi="Arial" w:cs="Arial"/>
          <w:color w:val="000000"/>
        </w:rPr>
        <w:t>u</w:t>
      </w:r>
      <w:r w:rsidRPr="00435A02">
        <w:rPr>
          <w:rFonts w:ascii="Arial" w:hAnsi="Arial" w:cs="Arial"/>
          <w:color w:val="000000"/>
        </w:rPr>
        <w:t xml:space="preserve"> byť kedykoľvek počas implementácie delegovaných úloh a do 5 rokov po zrealizovaní zúčtovacej žiadosti o poskytnutie financovania</w:t>
      </w:r>
      <w:r>
        <w:rPr>
          <w:rFonts w:ascii="Arial" w:hAnsi="Arial" w:cs="Arial"/>
          <w:color w:val="000000"/>
        </w:rPr>
        <w:t xml:space="preserve"> vykonané zo strany EK, OLAF a EDA. EK, okrem iného, môže iniciovať priebežné alebo záverečné hodnotenie dopadov implementácie delegovaných úloh vo vzťahu k stanoveným Cieľom Programu.</w:t>
      </w:r>
    </w:p>
    <w:p w14:paraId="637C7727" w14:textId="77777777" w:rsidR="005C19A8" w:rsidRDefault="005C19A8" w:rsidP="00D30C49">
      <w:pPr>
        <w:autoSpaceDE w:val="0"/>
        <w:autoSpaceDN w:val="0"/>
        <w:adjustRightInd w:val="0"/>
        <w:spacing w:after="0" w:line="240" w:lineRule="auto"/>
        <w:jc w:val="both"/>
        <w:rPr>
          <w:rFonts w:ascii="Arial" w:hAnsi="Arial" w:cs="Arial"/>
          <w:color w:val="000000"/>
        </w:rPr>
      </w:pPr>
    </w:p>
    <w:p w14:paraId="38F3FC98" w14:textId="77777777" w:rsidR="005C19A8" w:rsidRDefault="00C579C6" w:rsidP="00D30C49">
      <w:pPr>
        <w:autoSpaceDE w:val="0"/>
        <w:autoSpaceDN w:val="0"/>
        <w:adjustRightInd w:val="0"/>
        <w:spacing w:after="0" w:line="240" w:lineRule="auto"/>
        <w:jc w:val="both"/>
        <w:rPr>
          <w:rFonts w:ascii="Arial" w:hAnsi="Arial" w:cs="Arial"/>
          <w:color w:val="000000"/>
        </w:rPr>
      </w:pPr>
      <w:r>
        <w:rPr>
          <w:rFonts w:ascii="Arial" w:hAnsi="Arial" w:cs="Arial"/>
          <w:color w:val="000000"/>
        </w:rPr>
        <w:t>NA</w:t>
      </w:r>
      <w:r w:rsidR="005C19A8">
        <w:rPr>
          <w:rFonts w:ascii="Arial" w:hAnsi="Arial" w:cs="Arial"/>
          <w:color w:val="000000"/>
        </w:rPr>
        <w:t xml:space="preserve"> poskytne uvedeným subjektom, resp. subjektom autorizovaným zo strany EK akékoľvek informácie, vrátane elektronických formátov v kontexte vykonávanej kontroly</w:t>
      </w:r>
      <w:r w:rsidR="008548D8">
        <w:rPr>
          <w:rFonts w:ascii="Arial" w:hAnsi="Arial" w:cs="Arial"/>
          <w:color w:val="000000"/>
        </w:rPr>
        <w:t>,</w:t>
      </w:r>
      <w:r w:rsidR="005C19A8">
        <w:rPr>
          <w:rFonts w:ascii="Arial" w:hAnsi="Arial" w:cs="Arial"/>
          <w:color w:val="000000"/>
        </w:rPr>
        <w:t xml:space="preserve"> auditu</w:t>
      </w:r>
      <w:r w:rsidR="008548D8">
        <w:rPr>
          <w:rFonts w:ascii="Arial" w:hAnsi="Arial" w:cs="Arial"/>
          <w:color w:val="000000"/>
        </w:rPr>
        <w:t xml:space="preserve"> alebo</w:t>
      </w:r>
      <w:r w:rsidR="00340223">
        <w:rPr>
          <w:rFonts w:ascii="Arial" w:hAnsi="Arial" w:cs="Arial"/>
          <w:color w:val="000000"/>
        </w:rPr>
        <w:t xml:space="preserve"> hodnotenia</w:t>
      </w:r>
      <w:r w:rsidR="005C19A8">
        <w:rPr>
          <w:rFonts w:ascii="Arial" w:hAnsi="Arial" w:cs="Arial"/>
          <w:color w:val="000000"/>
        </w:rPr>
        <w:t>.</w:t>
      </w:r>
    </w:p>
    <w:p w14:paraId="032E1C81" w14:textId="77777777" w:rsidR="005C19A8" w:rsidRDefault="005C19A8" w:rsidP="00D30C49">
      <w:pPr>
        <w:autoSpaceDE w:val="0"/>
        <w:autoSpaceDN w:val="0"/>
        <w:adjustRightInd w:val="0"/>
        <w:spacing w:after="0" w:line="240" w:lineRule="auto"/>
        <w:jc w:val="both"/>
        <w:rPr>
          <w:rFonts w:ascii="Arial" w:hAnsi="Arial" w:cs="Arial"/>
          <w:color w:val="000000"/>
        </w:rPr>
      </w:pPr>
    </w:p>
    <w:p w14:paraId="1B0826B4" w14:textId="77777777" w:rsidR="005C19A8" w:rsidRDefault="005C19A8" w:rsidP="00D30C49">
      <w:pPr>
        <w:autoSpaceDE w:val="0"/>
        <w:autoSpaceDN w:val="0"/>
        <w:adjustRightInd w:val="0"/>
        <w:spacing w:after="0" w:line="240" w:lineRule="auto"/>
        <w:jc w:val="both"/>
        <w:rPr>
          <w:rFonts w:ascii="Arial" w:hAnsi="Arial" w:cs="Arial"/>
          <w:color w:val="000000"/>
        </w:rPr>
      </w:pPr>
      <w:r>
        <w:rPr>
          <w:rFonts w:ascii="Arial" w:hAnsi="Arial" w:cs="Arial"/>
          <w:color w:val="000000"/>
        </w:rPr>
        <w:t xml:space="preserve">V prípade kontroly na mieste vykonávanej EK alebo ostatnými uvádzanými subjektmi, </w:t>
      </w:r>
      <w:r w:rsidR="00C579C6">
        <w:rPr>
          <w:rFonts w:ascii="Arial" w:hAnsi="Arial" w:cs="Arial"/>
          <w:color w:val="000000"/>
        </w:rPr>
        <w:t>NA</w:t>
      </w:r>
      <w:r>
        <w:rPr>
          <w:rFonts w:ascii="Arial" w:hAnsi="Arial" w:cs="Arial"/>
          <w:color w:val="000000"/>
        </w:rPr>
        <w:t xml:space="preserve"> zabezpečí počas výkonu kontroly na mieste, primeraným spôsobom, prístup do relevantných priestorov a k všetkým nevyhnutným informáciám vrátane informácií v elektronickej podobe.</w:t>
      </w:r>
    </w:p>
    <w:p w14:paraId="22C196D2" w14:textId="77777777" w:rsidR="005C19A8" w:rsidRDefault="005C19A8" w:rsidP="00D30C49">
      <w:pPr>
        <w:autoSpaceDE w:val="0"/>
        <w:autoSpaceDN w:val="0"/>
        <w:adjustRightInd w:val="0"/>
        <w:spacing w:after="0" w:line="240" w:lineRule="auto"/>
        <w:jc w:val="both"/>
        <w:rPr>
          <w:rFonts w:ascii="Arial" w:hAnsi="Arial" w:cs="Arial"/>
          <w:color w:val="000000"/>
        </w:rPr>
      </w:pPr>
    </w:p>
    <w:p w14:paraId="77C3AF15" w14:textId="77777777" w:rsidR="005C19A8" w:rsidRDefault="005C19A8" w:rsidP="00843915">
      <w:pPr>
        <w:spacing w:after="0" w:line="240" w:lineRule="auto"/>
        <w:jc w:val="both"/>
        <w:rPr>
          <w:rFonts w:ascii="Arial" w:hAnsi="Arial" w:cs="Arial"/>
        </w:rPr>
      </w:pPr>
      <w:r>
        <w:rPr>
          <w:rFonts w:ascii="Arial" w:hAnsi="Arial" w:cs="Arial"/>
          <w:color w:val="000000"/>
        </w:rPr>
        <w:t xml:space="preserve">Kontroly vedené OLAF sú realizované na základe </w:t>
      </w:r>
      <w:r>
        <w:rPr>
          <w:rFonts w:ascii="Arial" w:hAnsi="Arial" w:cs="Arial"/>
        </w:rPr>
        <w:t>nariadenia</w:t>
      </w:r>
      <w:r w:rsidRPr="0096762F">
        <w:rPr>
          <w:rFonts w:ascii="Arial" w:hAnsi="Arial" w:cs="Arial"/>
        </w:rPr>
        <w:t xml:space="preserve"> 2185/1996</w:t>
      </w:r>
      <w:r>
        <w:rPr>
          <w:rFonts w:ascii="Arial" w:hAnsi="Arial" w:cs="Arial"/>
        </w:rPr>
        <w:t xml:space="preserve"> a nariadenia 883/2013. Pre účely spolupráce s OLAF určí Národná agentúra IÚK ako kontaktný bod na spoluprácu s OLAF pre účely prípravy operatívnych činností OLAF v súvislosti s výkonom kontroly. </w:t>
      </w:r>
      <w:r w:rsidR="00C579C6">
        <w:rPr>
          <w:rFonts w:ascii="Arial" w:hAnsi="Arial" w:cs="Arial"/>
        </w:rPr>
        <w:t>NA</w:t>
      </w:r>
      <w:r>
        <w:rPr>
          <w:rFonts w:ascii="Arial" w:hAnsi="Arial" w:cs="Arial"/>
        </w:rPr>
        <w:t xml:space="preserve"> písomne informuje EK do jedného mesiaca od účinnosti Dohody o delegovaní o určení kontaktného bodu.</w:t>
      </w:r>
    </w:p>
    <w:p w14:paraId="2920ACB2" w14:textId="77777777" w:rsidR="00492881" w:rsidRDefault="00492881" w:rsidP="00843915">
      <w:pPr>
        <w:spacing w:after="0" w:line="240" w:lineRule="auto"/>
        <w:jc w:val="both"/>
        <w:rPr>
          <w:rFonts w:ascii="Arial" w:hAnsi="Arial" w:cs="Arial"/>
        </w:rPr>
      </w:pPr>
    </w:p>
    <w:p w14:paraId="5FC1E8CD" w14:textId="77777777" w:rsidR="00D610F6" w:rsidRDefault="00D610F6" w:rsidP="00507EBD">
      <w:pPr>
        <w:autoSpaceDE w:val="0"/>
        <w:autoSpaceDN w:val="0"/>
        <w:adjustRightInd w:val="0"/>
        <w:spacing w:after="0" w:line="240" w:lineRule="auto"/>
        <w:jc w:val="both"/>
        <w:rPr>
          <w:rFonts w:ascii="Arial" w:hAnsi="Arial" w:cs="Arial"/>
          <w:color w:val="000000"/>
        </w:rPr>
      </w:pPr>
    </w:p>
    <w:p w14:paraId="2D0CEE05" w14:textId="77777777" w:rsidR="005C19A8" w:rsidRPr="004D4318" w:rsidRDefault="005C19A8" w:rsidP="00794A0E">
      <w:pPr>
        <w:pStyle w:val="Odsekzoznamu"/>
        <w:numPr>
          <w:ilvl w:val="0"/>
          <w:numId w:val="63"/>
        </w:numPr>
        <w:tabs>
          <w:tab w:val="clear" w:pos="360"/>
          <w:tab w:val="num" w:pos="709"/>
        </w:tabs>
        <w:ind w:left="709" w:hanging="709"/>
        <w:jc w:val="both"/>
        <w:outlineLvl w:val="0"/>
        <w:rPr>
          <w:b/>
          <w:sz w:val="22"/>
        </w:rPr>
      </w:pPr>
      <w:bookmarkStart w:id="314" w:name="_Toc16592781"/>
      <w:bookmarkStart w:id="315" w:name="_Toc75933179"/>
      <w:r w:rsidRPr="004D4318">
        <w:rPr>
          <w:b/>
          <w:sz w:val="22"/>
        </w:rPr>
        <w:t>Verejné obstarávanie</w:t>
      </w:r>
      <w:bookmarkEnd w:id="314"/>
      <w:bookmarkEnd w:id="315"/>
    </w:p>
    <w:p w14:paraId="6413FEB8" w14:textId="77777777" w:rsidR="005C19A8" w:rsidRPr="005265A7" w:rsidRDefault="005C19A8" w:rsidP="009F1C83">
      <w:pPr>
        <w:pStyle w:val="Odsekzoznamu"/>
        <w:autoSpaceDE w:val="0"/>
        <w:autoSpaceDN w:val="0"/>
        <w:adjustRightInd w:val="0"/>
        <w:ind w:left="567"/>
        <w:jc w:val="both"/>
        <w:outlineLvl w:val="0"/>
        <w:rPr>
          <w:rFonts w:cs="Arial"/>
          <w:b/>
          <w:color w:val="000000"/>
          <w:sz w:val="22"/>
        </w:rPr>
      </w:pPr>
    </w:p>
    <w:p w14:paraId="6E1FCEEE" w14:textId="77777777" w:rsidR="005C19A8" w:rsidRPr="004D4318" w:rsidRDefault="004D4318" w:rsidP="00794A0E">
      <w:pPr>
        <w:pStyle w:val="Odsekzoznamu"/>
        <w:numPr>
          <w:ilvl w:val="1"/>
          <w:numId w:val="14"/>
        </w:numPr>
        <w:ind w:left="709" w:hanging="709"/>
        <w:jc w:val="both"/>
        <w:outlineLvl w:val="1"/>
        <w:rPr>
          <w:b/>
        </w:rPr>
      </w:pPr>
      <w:bookmarkStart w:id="316" w:name="_Toc16592782"/>
      <w:bookmarkStart w:id="317" w:name="_Toc75933180"/>
      <w:r>
        <w:rPr>
          <w:b/>
          <w:sz w:val="22"/>
        </w:rPr>
        <w:t>V</w:t>
      </w:r>
      <w:r w:rsidR="005C19A8" w:rsidRPr="004D4318">
        <w:rPr>
          <w:b/>
          <w:sz w:val="22"/>
        </w:rPr>
        <w:t>šeobecné princípy</w:t>
      </w:r>
      <w:bookmarkEnd w:id="316"/>
      <w:bookmarkEnd w:id="317"/>
    </w:p>
    <w:p w14:paraId="5552647D" w14:textId="77777777" w:rsidR="005C19A8" w:rsidRDefault="005C19A8" w:rsidP="009F1C83">
      <w:pPr>
        <w:pStyle w:val="Odsekzoznamu"/>
        <w:autoSpaceDE w:val="0"/>
        <w:autoSpaceDN w:val="0"/>
        <w:adjustRightInd w:val="0"/>
        <w:ind w:left="567"/>
        <w:jc w:val="both"/>
        <w:outlineLvl w:val="0"/>
        <w:rPr>
          <w:rFonts w:cs="Arial"/>
          <w:color w:val="000000"/>
        </w:rPr>
      </w:pPr>
    </w:p>
    <w:p w14:paraId="54E5FC21" w14:textId="77777777" w:rsidR="005C19A8" w:rsidRPr="00107D83" w:rsidRDefault="00C579C6" w:rsidP="009F1C83">
      <w:pPr>
        <w:spacing w:after="0" w:line="240" w:lineRule="auto"/>
        <w:jc w:val="both"/>
        <w:rPr>
          <w:rFonts w:ascii="Arial" w:hAnsi="Arial" w:cs="Arial"/>
        </w:rPr>
      </w:pPr>
      <w:r>
        <w:rPr>
          <w:rFonts w:ascii="Arial" w:hAnsi="Arial" w:cs="Arial"/>
        </w:rPr>
        <w:t>NA</w:t>
      </w:r>
      <w:r w:rsidR="005C19A8" w:rsidRPr="009F1C83">
        <w:rPr>
          <w:rFonts w:ascii="Arial" w:hAnsi="Arial" w:cs="Arial"/>
        </w:rPr>
        <w:t xml:space="preserve"> </w:t>
      </w:r>
      <w:r w:rsidR="005C19A8" w:rsidRPr="00107D83">
        <w:rPr>
          <w:rFonts w:ascii="Arial" w:hAnsi="Arial" w:cs="Arial"/>
        </w:rPr>
        <w:t>vykonáva kontrolu VO realizovaného Prijímateľom v zmysle zákona o VO a</w:t>
      </w:r>
      <w:r w:rsidR="00D42ABF">
        <w:rPr>
          <w:rFonts w:ascii="Arial" w:hAnsi="Arial" w:cs="Arial"/>
        </w:rPr>
        <w:t xml:space="preserve"> kontrolu </w:t>
      </w:r>
      <w:r w:rsidR="005C19A8" w:rsidRPr="00107D83">
        <w:rPr>
          <w:rFonts w:ascii="Arial" w:hAnsi="Arial" w:cs="Arial"/>
        </w:rPr>
        <w:t>zákaziek, na ktoré sa zákon o VO nevzťahuje</w:t>
      </w:r>
      <w:r w:rsidR="009438D3">
        <w:rPr>
          <w:rFonts w:ascii="Arial" w:hAnsi="Arial" w:cs="Arial"/>
        </w:rPr>
        <w:t xml:space="preserve"> alebo ich uvádza v §</w:t>
      </w:r>
      <w:r w:rsidR="00D1589F">
        <w:rPr>
          <w:rFonts w:ascii="Arial" w:hAnsi="Arial" w:cs="Arial"/>
        </w:rPr>
        <w:t xml:space="preserve">1 </w:t>
      </w:r>
      <w:r w:rsidR="009438D3">
        <w:rPr>
          <w:rFonts w:ascii="Arial" w:hAnsi="Arial" w:cs="Arial"/>
        </w:rPr>
        <w:t>zákona o </w:t>
      </w:r>
      <w:r w:rsidR="00FB1A26">
        <w:rPr>
          <w:rFonts w:ascii="Arial" w:hAnsi="Arial" w:cs="Arial"/>
        </w:rPr>
        <w:t>VO</w:t>
      </w:r>
      <w:r w:rsidR="005C19A8" w:rsidRPr="00107D83">
        <w:rPr>
          <w:rFonts w:ascii="Arial" w:hAnsi="Arial" w:cs="Arial"/>
        </w:rPr>
        <w:t>. V oboch prípadoch sa jedná o „kontrolu obstarávania“. Cieľom kontroly obstarávania je uistenie sa o zákonnosti a vecnej správnosti VO, resp. zákaziek realizovaných Prijímateľom.</w:t>
      </w:r>
    </w:p>
    <w:p w14:paraId="16066D56" w14:textId="77777777" w:rsidR="005C19A8" w:rsidRPr="00107D83" w:rsidRDefault="005C19A8" w:rsidP="009F1C83">
      <w:pPr>
        <w:spacing w:after="0" w:line="240" w:lineRule="auto"/>
        <w:jc w:val="both"/>
        <w:rPr>
          <w:rFonts w:ascii="Arial" w:hAnsi="Arial" w:cs="Arial"/>
        </w:rPr>
      </w:pPr>
    </w:p>
    <w:p w14:paraId="0F9D2C93" w14:textId="77777777" w:rsidR="005C19A8" w:rsidRPr="00107D83" w:rsidRDefault="005C19A8" w:rsidP="00820316">
      <w:pPr>
        <w:spacing w:after="0" w:line="240" w:lineRule="auto"/>
        <w:jc w:val="both"/>
        <w:rPr>
          <w:rFonts w:ascii="Arial" w:hAnsi="Arial" w:cs="Arial"/>
        </w:rPr>
      </w:pPr>
      <w:r w:rsidRPr="00107D83">
        <w:rPr>
          <w:rFonts w:ascii="Arial" w:hAnsi="Arial" w:cs="Arial"/>
        </w:rPr>
        <w:t>Všeobecné princípy a ďalšie princípy kontroly obstarávania uvedené v kapitole 11. sú platné pre všetky útvary Národnej agentúry vykonávajúce kontrolu obstarávania v rámci Programu Bohunice.</w:t>
      </w:r>
    </w:p>
    <w:p w14:paraId="1BC3BCF3" w14:textId="77777777" w:rsidR="005C19A8" w:rsidRPr="00107D83" w:rsidRDefault="005C19A8" w:rsidP="009F1C83">
      <w:pPr>
        <w:spacing w:after="0" w:line="240" w:lineRule="auto"/>
        <w:rPr>
          <w:rFonts w:ascii="Arial" w:hAnsi="Arial" w:cs="Arial"/>
        </w:rPr>
      </w:pPr>
    </w:p>
    <w:p w14:paraId="3F347CEF" w14:textId="77777777" w:rsidR="005C19A8" w:rsidRPr="00107D83" w:rsidRDefault="005C19A8" w:rsidP="009F1C83">
      <w:pPr>
        <w:spacing w:after="0" w:line="240" w:lineRule="auto"/>
        <w:rPr>
          <w:rFonts w:ascii="Arial" w:hAnsi="Arial" w:cs="Arial"/>
        </w:rPr>
      </w:pPr>
      <w:r>
        <w:rPr>
          <w:rFonts w:ascii="Arial" w:hAnsi="Arial" w:cs="Arial"/>
        </w:rPr>
        <w:t>Konečnú</w:t>
      </w:r>
      <w:r w:rsidRPr="00107D83">
        <w:rPr>
          <w:rFonts w:ascii="Arial" w:hAnsi="Arial" w:cs="Arial"/>
        </w:rPr>
        <w:t xml:space="preserve"> zodpovednosť za realizáciu VO a zákaziek nesie vždy Prijímateľ.</w:t>
      </w:r>
    </w:p>
    <w:p w14:paraId="5BA9C1AD" w14:textId="77777777" w:rsidR="005C19A8" w:rsidRPr="00107D83" w:rsidRDefault="00C579C6" w:rsidP="009F1C83">
      <w:pPr>
        <w:spacing w:after="0" w:line="240" w:lineRule="auto"/>
        <w:rPr>
          <w:rFonts w:ascii="Arial" w:hAnsi="Arial" w:cs="Arial"/>
        </w:rPr>
      </w:pPr>
      <w:r>
        <w:rPr>
          <w:rFonts w:ascii="Arial" w:hAnsi="Arial" w:cs="Arial"/>
        </w:rPr>
        <w:t>NA</w:t>
      </w:r>
      <w:r w:rsidR="005C19A8" w:rsidRPr="00107D83">
        <w:rPr>
          <w:rFonts w:ascii="Arial" w:hAnsi="Arial" w:cs="Arial"/>
        </w:rPr>
        <w:t xml:space="preserve"> kontroluje dodržiavanie základných princípov:</w:t>
      </w:r>
    </w:p>
    <w:p w14:paraId="1A77F66C" w14:textId="77777777" w:rsidR="005C19A8" w:rsidRPr="00107D83" w:rsidRDefault="005C19A8" w:rsidP="009F1C83">
      <w:pPr>
        <w:spacing w:after="0" w:line="240" w:lineRule="auto"/>
        <w:rPr>
          <w:rFonts w:ascii="Arial" w:hAnsi="Arial" w:cs="Arial"/>
        </w:rPr>
      </w:pPr>
    </w:p>
    <w:p w14:paraId="07354848" w14:textId="77777777" w:rsidR="005C19A8" w:rsidRPr="00BA0A01" w:rsidRDefault="005C19A8" w:rsidP="00794A0E">
      <w:pPr>
        <w:pStyle w:val="Odsekzoznamu"/>
        <w:numPr>
          <w:ilvl w:val="1"/>
          <w:numId w:val="68"/>
        </w:numPr>
        <w:rPr>
          <w:rFonts w:cs="Arial"/>
        </w:rPr>
      </w:pPr>
      <w:r w:rsidRPr="009F1C83">
        <w:rPr>
          <w:rFonts w:cs="Arial"/>
          <w:sz w:val="22"/>
        </w:rPr>
        <w:t>rovnaké</w:t>
      </w:r>
      <w:r w:rsidR="00FB1A26">
        <w:rPr>
          <w:rFonts w:cs="Arial"/>
          <w:sz w:val="22"/>
        </w:rPr>
        <w:t>ho</w:t>
      </w:r>
      <w:r w:rsidRPr="009F1C83">
        <w:rPr>
          <w:rFonts w:cs="Arial"/>
          <w:sz w:val="22"/>
        </w:rPr>
        <w:t xml:space="preserve"> zaobchádzani</w:t>
      </w:r>
      <w:r w:rsidR="00FB1A26">
        <w:rPr>
          <w:rFonts w:cs="Arial"/>
          <w:sz w:val="22"/>
        </w:rPr>
        <w:t>a</w:t>
      </w:r>
      <w:r w:rsidRPr="009F1C83">
        <w:rPr>
          <w:rFonts w:cs="Arial"/>
          <w:sz w:val="22"/>
        </w:rPr>
        <w:t>;</w:t>
      </w:r>
    </w:p>
    <w:p w14:paraId="2222AABB" w14:textId="77777777" w:rsidR="005C19A8" w:rsidRPr="00BA0A01" w:rsidRDefault="005C19A8" w:rsidP="00794A0E">
      <w:pPr>
        <w:pStyle w:val="Odsekzoznamu"/>
        <w:numPr>
          <w:ilvl w:val="1"/>
          <w:numId w:val="68"/>
        </w:numPr>
        <w:rPr>
          <w:rFonts w:cs="Arial"/>
        </w:rPr>
      </w:pPr>
      <w:r w:rsidRPr="009F1C83">
        <w:rPr>
          <w:rFonts w:cs="Arial"/>
          <w:sz w:val="22"/>
        </w:rPr>
        <w:t>nediskrimináci</w:t>
      </w:r>
      <w:r w:rsidR="00FB1A26">
        <w:rPr>
          <w:rFonts w:cs="Arial"/>
          <w:sz w:val="22"/>
        </w:rPr>
        <w:t>e hospodárskych subjektov</w:t>
      </w:r>
      <w:r w:rsidR="00FB1A26" w:rsidRPr="009F1C83">
        <w:rPr>
          <w:rFonts w:cs="Arial"/>
          <w:sz w:val="22"/>
        </w:rPr>
        <w:t>;</w:t>
      </w:r>
    </w:p>
    <w:p w14:paraId="26FC80BB" w14:textId="77777777" w:rsidR="005C19A8" w:rsidRPr="00BA0A01" w:rsidRDefault="005C19A8" w:rsidP="00794A0E">
      <w:pPr>
        <w:pStyle w:val="Odsekzoznamu"/>
        <w:numPr>
          <w:ilvl w:val="1"/>
          <w:numId w:val="68"/>
        </w:numPr>
        <w:rPr>
          <w:rFonts w:cs="Arial"/>
        </w:rPr>
      </w:pPr>
      <w:r w:rsidRPr="009F1C83">
        <w:rPr>
          <w:rFonts w:cs="Arial"/>
          <w:sz w:val="22"/>
        </w:rPr>
        <w:t>transparentnos</w:t>
      </w:r>
      <w:r w:rsidR="00FB1A26">
        <w:rPr>
          <w:rFonts w:cs="Arial"/>
          <w:sz w:val="22"/>
        </w:rPr>
        <w:t>ti</w:t>
      </w:r>
      <w:r w:rsidR="00A15218" w:rsidRPr="00FA1636">
        <w:rPr>
          <w:rFonts w:cs="Arial"/>
          <w:sz w:val="22"/>
          <w:lang w:eastAsia="en-US"/>
        </w:rPr>
        <w:t>;</w:t>
      </w:r>
      <w:r w:rsidRPr="009F1C83">
        <w:rPr>
          <w:rFonts w:cs="Arial"/>
          <w:sz w:val="22"/>
        </w:rPr>
        <w:t xml:space="preserve"> </w:t>
      </w:r>
    </w:p>
    <w:p w14:paraId="3FE353A2" w14:textId="77777777" w:rsidR="00FB1A26" w:rsidRPr="00BA0A01" w:rsidRDefault="00FB1A26" w:rsidP="00794A0E">
      <w:pPr>
        <w:pStyle w:val="Odsekzoznamu"/>
        <w:numPr>
          <w:ilvl w:val="1"/>
          <w:numId w:val="68"/>
        </w:numPr>
        <w:rPr>
          <w:rFonts w:cs="Arial"/>
        </w:rPr>
      </w:pPr>
      <w:r>
        <w:rPr>
          <w:rFonts w:cs="Arial"/>
          <w:sz w:val="22"/>
        </w:rPr>
        <w:t>proporcionality</w:t>
      </w:r>
      <w:r w:rsidRPr="009F1C83">
        <w:rPr>
          <w:rFonts w:cs="Arial"/>
          <w:sz w:val="22"/>
        </w:rPr>
        <w:t>;</w:t>
      </w:r>
    </w:p>
    <w:p w14:paraId="0F0C558E" w14:textId="77777777" w:rsidR="005C19A8" w:rsidRPr="00BA0A01" w:rsidRDefault="005C19A8" w:rsidP="00794A0E">
      <w:pPr>
        <w:pStyle w:val="Odsekzoznamu"/>
        <w:numPr>
          <w:ilvl w:val="1"/>
          <w:numId w:val="68"/>
        </w:numPr>
        <w:rPr>
          <w:rFonts w:cs="Arial"/>
        </w:rPr>
      </w:pPr>
      <w:r w:rsidRPr="009F1C83">
        <w:rPr>
          <w:rFonts w:cs="Arial"/>
          <w:sz w:val="22"/>
        </w:rPr>
        <w:t>hospodárnos</w:t>
      </w:r>
      <w:r w:rsidR="00FB1A26">
        <w:rPr>
          <w:rFonts w:cs="Arial"/>
          <w:sz w:val="22"/>
        </w:rPr>
        <w:t>ti</w:t>
      </w:r>
      <w:r w:rsidRPr="009F1C83">
        <w:rPr>
          <w:rFonts w:cs="Arial"/>
          <w:sz w:val="22"/>
        </w:rPr>
        <w:t xml:space="preserve"> a efektívnos</w:t>
      </w:r>
      <w:r w:rsidR="00FB1A26">
        <w:rPr>
          <w:rFonts w:cs="Arial"/>
          <w:sz w:val="22"/>
        </w:rPr>
        <w:t>ti</w:t>
      </w:r>
      <w:r w:rsidRPr="009F1C83">
        <w:rPr>
          <w:rFonts w:cs="Arial"/>
          <w:sz w:val="22"/>
        </w:rPr>
        <w:t>.</w:t>
      </w:r>
    </w:p>
    <w:p w14:paraId="673AEB0C" w14:textId="77777777" w:rsidR="005C19A8" w:rsidRDefault="005C19A8" w:rsidP="009F1C83">
      <w:pPr>
        <w:autoSpaceDE w:val="0"/>
        <w:autoSpaceDN w:val="0"/>
        <w:adjustRightInd w:val="0"/>
        <w:spacing w:after="0" w:line="240" w:lineRule="auto"/>
        <w:jc w:val="both"/>
        <w:outlineLvl w:val="0"/>
        <w:rPr>
          <w:rFonts w:ascii="Arial" w:hAnsi="Arial" w:cs="Arial"/>
        </w:rPr>
      </w:pPr>
    </w:p>
    <w:p w14:paraId="5A58099E" w14:textId="77777777" w:rsidR="00B35C0E" w:rsidRDefault="00FB1A26" w:rsidP="00B35C0E">
      <w:pPr>
        <w:spacing w:after="0" w:line="240" w:lineRule="auto"/>
        <w:jc w:val="both"/>
        <w:rPr>
          <w:rFonts w:ascii="Arial" w:hAnsi="Arial" w:cs="Arial"/>
        </w:rPr>
      </w:pPr>
      <w:r>
        <w:rPr>
          <w:rFonts w:ascii="Arial" w:hAnsi="Arial" w:cs="Arial"/>
        </w:rPr>
        <w:t>Prijímateľ je povinný zabezpečiť, aby v</w:t>
      </w:r>
      <w:r w:rsidR="0055729E">
        <w:rPr>
          <w:rFonts w:ascii="Arial" w:hAnsi="Arial" w:cs="Arial"/>
        </w:rPr>
        <w:t xml:space="preserve"> rámci</w:t>
      </w:r>
      <w:r>
        <w:rPr>
          <w:rFonts w:ascii="Arial" w:hAnsi="Arial" w:cs="Arial"/>
        </w:rPr>
        <w:t xml:space="preserve"> VO nedošlo ku konfliktu záujmov, ktorý by mohol na</w:t>
      </w:r>
      <w:r w:rsidR="008267AC">
        <w:rPr>
          <w:rFonts w:ascii="Arial" w:hAnsi="Arial" w:cs="Arial"/>
        </w:rPr>
        <w:t>rušiť alebo obmedziť hospodársku súťaž alebo porušiť princíp transparentnosti a princíp rovnakého zaobchádzania v súlade s § 23 zákona o VO.</w:t>
      </w:r>
      <w:r w:rsidR="00996DB3">
        <w:rPr>
          <w:rFonts w:ascii="Arial" w:hAnsi="Arial" w:cs="Arial"/>
        </w:rPr>
        <w:t xml:space="preserve">  </w:t>
      </w:r>
      <w:r w:rsidR="00B35C0E">
        <w:rPr>
          <w:rFonts w:ascii="Arial" w:hAnsi="Arial" w:cs="Arial"/>
        </w:rPr>
        <w:t xml:space="preserve">Za účelom plynulej kontroly procesu VO má </w:t>
      </w:r>
      <w:r w:rsidR="00C579C6">
        <w:rPr>
          <w:rFonts w:ascii="Arial" w:hAnsi="Arial" w:cs="Arial"/>
        </w:rPr>
        <w:t>NA</w:t>
      </w:r>
      <w:r w:rsidR="00B35C0E">
        <w:rPr>
          <w:rFonts w:ascii="Arial" w:hAnsi="Arial" w:cs="Arial"/>
        </w:rPr>
        <w:t xml:space="preserve"> právo nominovať svojho zástupcu do hodnotiacej komisie </w:t>
      </w:r>
      <w:r w:rsidR="008261A5">
        <w:rPr>
          <w:rFonts w:ascii="Arial" w:hAnsi="Arial" w:cs="Arial"/>
        </w:rPr>
        <w:t xml:space="preserve">zriadenej Prijímateľom </w:t>
      </w:r>
      <w:r w:rsidR="00B35C0E">
        <w:rPr>
          <w:rFonts w:ascii="Arial" w:hAnsi="Arial" w:cs="Arial"/>
        </w:rPr>
        <w:t>ako člena hodnotiacej komisie bez práva vyhodnocovať ponuky.</w:t>
      </w:r>
    </w:p>
    <w:p w14:paraId="7E75DF91" w14:textId="77777777" w:rsidR="008267AC" w:rsidRDefault="008267AC" w:rsidP="009F1C83">
      <w:pPr>
        <w:spacing w:after="0" w:line="240" w:lineRule="auto"/>
        <w:jc w:val="both"/>
        <w:rPr>
          <w:rFonts w:ascii="Arial" w:hAnsi="Arial" w:cs="Arial"/>
        </w:rPr>
      </w:pPr>
    </w:p>
    <w:p w14:paraId="0B0EB078" w14:textId="77777777" w:rsidR="005C19A8" w:rsidRDefault="005C19A8" w:rsidP="009F1C83">
      <w:pPr>
        <w:spacing w:after="0" w:line="240" w:lineRule="auto"/>
        <w:jc w:val="both"/>
        <w:rPr>
          <w:rFonts w:ascii="Arial" w:hAnsi="Arial" w:cs="Arial"/>
        </w:rPr>
      </w:pPr>
      <w:r>
        <w:rPr>
          <w:rFonts w:ascii="Arial" w:hAnsi="Arial" w:cs="Arial"/>
        </w:rPr>
        <w:t>Nárokované/deklarované výdavky Prijímateľa, ktoré vznikli v súvislosti s</w:t>
      </w:r>
      <w:r w:rsidR="008267AC">
        <w:rPr>
          <w:rFonts w:ascii="Arial" w:hAnsi="Arial" w:cs="Arial"/>
        </w:rPr>
        <w:t> ukončeným VO  a plnením zmluvy</w:t>
      </w:r>
      <w:r>
        <w:rPr>
          <w:rFonts w:ascii="Arial" w:hAnsi="Arial" w:cs="Arial"/>
        </w:rPr>
        <w:t>, nemôžu byť uznané a financované Národnou agentúrou skôr, ako je riadne vykonaná a ukončená kontrola obstarávania.</w:t>
      </w:r>
    </w:p>
    <w:p w14:paraId="4D94A98F" w14:textId="77777777" w:rsidR="005C19A8" w:rsidRDefault="005C19A8" w:rsidP="009F1C83">
      <w:pPr>
        <w:spacing w:after="0" w:line="240" w:lineRule="auto"/>
        <w:jc w:val="both"/>
        <w:rPr>
          <w:rFonts w:ascii="Arial" w:hAnsi="Arial" w:cs="Arial"/>
        </w:rPr>
      </w:pPr>
    </w:p>
    <w:p w14:paraId="5B39B51B" w14:textId="77777777" w:rsidR="005C19A8" w:rsidRDefault="005C19A8" w:rsidP="009F1C83">
      <w:pPr>
        <w:spacing w:after="0" w:line="240" w:lineRule="auto"/>
        <w:jc w:val="both"/>
        <w:rPr>
          <w:rFonts w:ascii="Arial" w:hAnsi="Arial" w:cs="Arial"/>
        </w:rPr>
      </w:pPr>
      <w:r>
        <w:rPr>
          <w:rFonts w:ascii="Arial" w:hAnsi="Arial" w:cs="Arial"/>
        </w:rPr>
        <w:t xml:space="preserve">V rámci kontroly obstarávania sa </w:t>
      </w:r>
      <w:r w:rsidR="00C579C6">
        <w:rPr>
          <w:rFonts w:ascii="Arial" w:hAnsi="Arial" w:cs="Arial"/>
        </w:rPr>
        <w:t>NA</w:t>
      </w:r>
      <w:r>
        <w:rPr>
          <w:rFonts w:ascii="Arial" w:hAnsi="Arial" w:cs="Arial"/>
        </w:rPr>
        <w:t xml:space="preserve"> uistí o vecnej správnosti overením najmä:</w:t>
      </w:r>
    </w:p>
    <w:p w14:paraId="4FE5A4B3" w14:textId="77777777" w:rsidR="005C19A8" w:rsidRDefault="005C19A8" w:rsidP="009F1C83">
      <w:pPr>
        <w:spacing w:after="0" w:line="240" w:lineRule="auto"/>
        <w:jc w:val="both"/>
        <w:rPr>
          <w:rFonts w:ascii="Arial" w:hAnsi="Arial" w:cs="Arial"/>
        </w:rPr>
      </w:pPr>
    </w:p>
    <w:p w14:paraId="37EC4357" w14:textId="77777777" w:rsidR="005C19A8" w:rsidRPr="00107D83" w:rsidRDefault="005C19A8" w:rsidP="00794A0E">
      <w:pPr>
        <w:pStyle w:val="Odsekzoznamu"/>
        <w:numPr>
          <w:ilvl w:val="0"/>
          <w:numId w:val="66"/>
        </w:numPr>
        <w:jc w:val="both"/>
        <w:rPr>
          <w:rFonts w:cs="Arial"/>
        </w:rPr>
      </w:pPr>
      <w:r w:rsidRPr="00107D83">
        <w:rPr>
          <w:rFonts w:cs="Arial"/>
          <w:sz w:val="22"/>
        </w:rPr>
        <w:t>vecného súladu predmetu VO a zákazky, návrhu zmluvných podmienok a iných údajov so schváleným Projektom a Zmluvou o poskytnutí grantu</w:t>
      </w:r>
      <w:r>
        <w:rPr>
          <w:rFonts w:cs="Arial"/>
          <w:sz w:val="22"/>
        </w:rPr>
        <w:t xml:space="preserve"> (napr. posúdenie vecného zadania zákazky v rámci jeho oprávnenosti na spolufinancovanie, posúdenie technického riešenia/zadania so schváleným technickým zadaním/riešením a pod.)</w:t>
      </w:r>
      <w:r w:rsidRPr="00107D83">
        <w:rPr>
          <w:rFonts w:cs="Arial"/>
          <w:sz w:val="22"/>
        </w:rPr>
        <w:t>;</w:t>
      </w:r>
    </w:p>
    <w:p w14:paraId="7DE0320D" w14:textId="77777777" w:rsidR="005C19A8" w:rsidRDefault="005C19A8" w:rsidP="00794A0E">
      <w:pPr>
        <w:pStyle w:val="Odsekzoznamu"/>
        <w:numPr>
          <w:ilvl w:val="0"/>
          <w:numId w:val="66"/>
        </w:numPr>
        <w:jc w:val="both"/>
        <w:rPr>
          <w:rFonts w:cs="Arial"/>
        </w:rPr>
      </w:pPr>
      <w:r w:rsidRPr="00107D83">
        <w:rPr>
          <w:rFonts w:cs="Arial"/>
          <w:sz w:val="22"/>
        </w:rPr>
        <w:t>vecného súladu predmetu VO a</w:t>
      </w:r>
      <w:r>
        <w:rPr>
          <w:rFonts w:cs="Arial"/>
          <w:sz w:val="22"/>
        </w:rPr>
        <w:t> </w:t>
      </w:r>
      <w:r w:rsidRPr="00107D83">
        <w:rPr>
          <w:rFonts w:cs="Arial"/>
          <w:sz w:val="22"/>
        </w:rPr>
        <w:t>zákazky</w:t>
      </w:r>
      <w:r>
        <w:rPr>
          <w:rFonts w:cs="Arial"/>
          <w:sz w:val="22"/>
        </w:rPr>
        <w:t xml:space="preserve"> s </w:t>
      </w:r>
      <w:r w:rsidR="005C69AE">
        <w:rPr>
          <w:rFonts w:cs="Arial"/>
          <w:sz w:val="22"/>
        </w:rPr>
        <w:t>PE</w:t>
      </w:r>
      <w:r>
        <w:rPr>
          <w:rFonts w:cs="Arial"/>
          <w:sz w:val="22"/>
        </w:rPr>
        <w:t xml:space="preserve"> , pre účely realizácie ktorých sa VO, resp. zákazka uskutočňuje.</w:t>
      </w:r>
    </w:p>
    <w:p w14:paraId="1CED0793" w14:textId="77777777" w:rsidR="005C19A8" w:rsidRDefault="005C19A8" w:rsidP="009F1C83">
      <w:pPr>
        <w:spacing w:after="0" w:line="240" w:lineRule="auto"/>
        <w:jc w:val="both"/>
        <w:rPr>
          <w:rFonts w:cs="Arial"/>
        </w:rPr>
      </w:pPr>
    </w:p>
    <w:p w14:paraId="4C4846C7" w14:textId="77777777" w:rsidR="00060153" w:rsidRDefault="005C19A8" w:rsidP="005400F3">
      <w:pPr>
        <w:spacing w:after="0" w:line="240" w:lineRule="auto"/>
        <w:jc w:val="both"/>
        <w:rPr>
          <w:rFonts w:ascii="Arial" w:hAnsi="Arial" w:cs="Arial"/>
        </w:rPr>
      </w:pPr>
      <w:r w:rsidRPr="009F1C83">
        <w:rPr>
          <w:rFonts w:ascii="Arial" w:hAnsi="Arial" w:cs="Arial"/>
        </w:rPr>
        <w:t>Lehoty na výkon kontroly obstarávania plynú pre Národnú agentúru dňom nasledujúcim po dni doručenia</w:t>
      </w:r>
      <w:r>
        <w:rPr>
          <w:rFonts w:ascii="Arial" w:hAnsi="Arial" w:cs="Arial"/>
        </w:rPr>
        <w:t xml:space="preserve"> kompletnej</w:t>
      </w:r>
      <w:r w:rsidRPr="009F1C83">
        <w:rPr>
          <w:rFonts w:ascii="Arial" w:hAnsi="Arial" w:cs="Arial"/>
        </w:rPr>
        <w:t xml:space="preserve"> dokumentácie, resp. odo dňa doplnenia tejto dokumentácie</w:t>
      </w:r>
      <w:r>
        <w:rPr>
          <w:rFonts w:ascii="Arial" w:hAnsi="Arial" w:cs="Arial"/>
        </w:rPr>
        <w:t>,</w:t>
      </w:r>
      <w:r w:rsidRPr="009F1C83">
        <w:rPr>
          <w:rFonts w:ascii="Arial" w:hAnsi="Arial" w:cs="Arial"/>
        </w:rPr>
        <w:t xml:space="preserve"> ktorá je predmetom kontroly. Dokumentácia k VO, resp. zákazke musí byť Prijímateľom doručená najneskôr spolu so Žiadosťou o</w:t>
      </w:r>
      <w:r>
        <w:rPr>
          <w:rFonts w:ascii="Arial" w:hAnsi="Arial" w:cs="Arial"/>
        </w:rPr>
        <w:t> </w:t>
      </w:r>
      <w:r w:rsidRPr="009F1C83">
        <w:rPr>
          <w:rFonts w:ascii="Arial" w:hAnsi="Arial" w:cs="Arial"/>
        </w:rPr>
        <w:t>platbu</w:t>
      </w:r>
      <w:r>
        <w:rPr>
          <w:rFonts w:ascii="Arial" w:hAnsi="Arial" w:cs="Arial"/>
        </w:rPr>
        <w:t xml:space="preserve">, ktorej deklarované/nárokované výdavky sú výsledkom </w:t>
      </w:r>
      <w:r w:rsidR="008267AC">
        <w:rPr>
          <w:rFonts w:ascii="Arial" w:hAnsi="Arial" w:cs="Arial"/>
        </w:rPr>
        <w:t xml:space="preserve">ukončeného </w:t>
      </w:r>
      <w:r>
        <w:rPr>
          <w:rFonts w:ascii="Arial" w:hAnsi="Arial" w:cs="Arial"/>
        </w:rPr>
        <w:t xml:space="preserve"> VO</w:t>
      </w:r>
      <w:r w:rsidR="008267AC">
        <w:rPr>
          <w:rFonts w:ascii="Arial" w:hAnsi="Arial" w:cs="Arial"/>
        </w:rPr>
        <w:t xml:space="preserve"> a plnenia zmluvy</w:t>
      </w:r>
      <w:r>
        <w:rPr>
          <w:rFonts w:ascii="Arial" w:hAnsi="Arial" w:cs="Arial"/>
        </w:rPr>
        <w:t xml:space="preserve">. </w:t>
      </w:r>
    </w:p>
    <w:p w14:paraId="0BD018DD" w14:textId="77777777" w:rsidR="00060153" w:rsidRDefault="00060153" w:rsidP="005400F3">
      <w:pPr>
        <w:spacing w:after="0" w:line="240" w:lineRule="auto"/>
        <w:jc w:val="both"/>
        <w:rPr>
          <w:rFonts w:ascii="Arial" w:hAnsi="Arial" w:cs="Arial"/>
        </w:rPr>
      </w:pPr>
    </w:p>
    <w:p w14:paraId="49567E39" w14:textId="5894C3AE" w:rsidR="00060153" w:rsidRPr="005400F3" w:rsidRDefault="005E31B1" w:rsidP="005400F3">
      <w:pPr>
        <w:spacing w:after="0" w:line="240" w:lineRule="auto"/>
        <w:jc w:val="both"/>
        <w:rPr>
          <w:rFonts w:ascii="Arial" w:hAnsi="Arial" w:cs="Arial"/>
        </w:rPr>
      </w:pPr>
      <w:r w:rsidRPr="005400F3">
        <w:rPr>
          <w:rFonts w:ascii="Arial" w:hAnsi="Arial" w:cs="Arial"/>
          <w:bCs/>
        </w:rPr>
        <w:t xml:space="preserve">Prijímateľ je povinný predkladať </w:t>
      </w:r>
      <w:r w:rsidR="007D7E96">
        <w:rPr>
          <w:rFonts w:ascii="Arial" w:hAnsi="Arial" w:cs="Arial"/>
          <w:bCs/>
        </w:rPr>
        <w:t>NA</w:t>
      </w:r>
      <w:r w:rsidRPr="005400F3">
        <w:rPr>
          <w:rFonts w:ascii="Arial" w:hAnsi="Arial" w:cs="Arial"/>
          <w:bCs/>
        </w:rPr>
        <w:t xml:space="preserve"> podrobný rozpočet Projektu, prípadne akúkoľvek jeho zmenu, pričom za podrobný rozpočet Projektu považuje rozpočet, ktorý je vypracovaný na základe vykonávaného a/alebo vykonaného </w:t>
      </w:r>
      <w:r w:rsidR="00F85B8A">
        <w:rPr>
          <w:rFonts w:ascii="Arial" w:hAnsi="Arial" w:cs="Arial"/>
          <w:bCs/>
        </w:rPr>
        <w:t>obstarávania tovarov, služieb a </w:t>
      </w:r>
      <w:r w:rsidRPr="005400F3">
        <w:rPr>
          <w:rFonts w:ascii="Arial" w:hAnsi="Arial" w:cs="Arial"/>
          <w:bCs/>
        </w:rPr>
        <w:t>stavebných prác</w:t>
      </w:r>
      <w:r w:rsidR="00967DA6">
        <w:rPr>
          <w:rFonts w:ascii="Arial" w:hAnsi="Arial" w:cs="Arial"/>
          <w:bCs/>
        </w:rPr>
        <w:t xml:space="preserve"> Prijímateľom</w:t>
      </w:r>
      <w:r w:rsidRPr="005400F3">
        <w:rPr>
          <w:rFonts w:ascii="Arial" w:hAnsi="Arial" w:cs="Arial"/>
          <w:bCs/>
        </w:rPr>
        <w:t xml:space="preserve"> od tretích osôb. Podrobný rozpočet Projektu netvorí prílohu Zmluvy o poskytnutí grantu.</w:t>
      </w:r>
    </w:p>
    <w:p w14:paraId="11085481" w14:textId="77777777" w:rsidR="005C19A8" w:rsidRPr="009F1C83" w:rsidRDefault="005C19A8" w:rsidP="009F1C83">
      <w:pPr>
        <w:spacing w:after="0" w:line="240" w:lineRule="auto"/>
        <w:jc w:val="both"/>
        <w:rPr>
          <w:rFonts w:ascii="Arial" w:hAnsi="Arial" w:cs="Arial"/>
        </w:rPr>
      </w:pPr>
    </w:p>
    <w:p w14:paraId="079EA13F" w14:textId="77777777" w:rsidR="005C19A8" w:rsidRPr="009F1C83" w:rsidRDefault="00C579C6" w:rsidP="009F1C83">
      <w:pPr>
        <w:spacing w:after="0" w:line="240" w:lineRule="auto"/>
        <w:jc w:val="both"/>
        <w:rPr>
          <w:rFonts w:ascii="Arial" w:hAnsi="Arial" w:cs="Arial"/>
        </w:rPr>
      </w:pPr>
      <w:r>
        <w:rPr>
          <w:rFonts w:ascii="Arial" w:hAnsi="Arial" w:cs="Arial"/>
        </w:rPr>
        <w:t>NA</w:t>
      </w:r>
      <w:r w:rsidR="005C19A8" w:rsidRPr="009F1C83">
        <w:rPr>
          <w:rFonts w:ascii="Arial" w:hAnsi="Arial" w:cs="Arial"/>
        </w:rPr>
        <w:t xml:space="preserve"> môže </w:t>
      </w:r>
      <w:r w:rsidR="00115C99">
        <w:rPr>
          <w:rFonts w:ascii="Arial" w:hAnsi="Arial" w:cs="Arial"/>
        </w:rPr>
        <w:t xml:space="preserve">vydať usmernenie pre výkon </w:t>
      </w:r>
      <w:r w:rsidR="005C19A8" w:rsidRPr="009F1C83">
        <w:rPr>
          <w:rFonts w:ascii="Arial" w:hAnsi="Arial" w:cs="Arial"/>
        </w:rPr>
        <w:t xml:space="preserve"> kontroly obstarávania</w:t>
      </w:r>
      <w:r w:rsidR="00115C99">
        <w:rPr>
          <w:rFonts w:ascii="Arial" w:hAnsi="Arial" w:cs="Arial"/>
        </w:rPr>
        <w:t xml:space="preserve"> alebo </w:t>
      </w:r>
      <w:r w:rsidR="005C19A8">
        <w:rPr>
          <w:rFonts w:ascii="Arial" w:hAnsi="Arial" w:cs="Arial"/>
        </w:rPr>
        <w:t xml:space="preserve"> stanoviť v Zmluve o poskytnutí grantu, Vyzvaní alebo inom metodickom usmernení ďalšie podmienky výkonu a kontroly obstarávania. </w:t>
      </w:r>
    </w:p>
    <w:p w14:paraId="6B9CB331" w14:textId="77777777" w:rsidR="005C19A8" w:rsidRDefault="005C19A8" w:rsidP="009F1C83">
      <w:pPr>
        <w:autoSpaceDE w:val="0"/>
        <w:autoSpaceDN w:val="0"/>
        <w:adjustRightInd w:val="0"/>
        <w:spacing w:after="0" w:line="240" w:lineRule="auto"/>
        <w:jc w:val="both"/>
        <w:outlineLvl w:val="0"/>
        <w:rPr>
          <w:rFonts w:ascii="Arial" w:hAnsi="Arial" w:cs="Arial"/>
        </w:rPr>
      </w:pPr>
    </w:p>
    <w:p w14:paraId="75935FAD" w14:textId="77777777" w:rsidR="00D610F6" w:rsidRPr="009F1C83" w:rsidRDefault="00D610F6" w:rsidP="009F1C83">
      <w:pPr>
        <w:autoSpaceDE w:val="0"/>
        <w:autoSpaceDN w:val="0"/>
        <w:adjustRightInd w:val="0"/>
        <w:spacing w:after="0" w:line="240" w:lineRule="auto"/>
        <w:jc w:val="both"/>
        <w:outlineLvl w:val="0"/>
        <w:rPr>
          <w:rFonts w:ascii="Arial" w:hAnsi="Arial" w:cs="Arial"/>
        </w:rPr>
      </w:pPr>
    </w:p>
    <w:p w14:paraId="31CA59DF" w14:textId="77777777" w:rsidR="005C19A8" w:rsidRPr="00DE0B51" w:rsidRDefault="005C19A8" w:rsidP="00794A0E">
      <w:pPr>
        <w:pStyle w:val="Odsekzoznamu"/>
        <w:numPr>
          <w:ilvl w:val="0"/>
          <w:numId w:val="14"/>
        </w:numPr>
        <w:tabs>
          <w:tab w:val="clear" w:pos="360"/>
          <w:tab w:val="num" w:pos="709"/>
        </w:tabs>
        <w:ind w:left="709" w:hanging="709"/>
        <w:jc w:val="both"/>
        <w:outlineLvl w:val="0"/>
        <w:rPr>
          <w:b/>
          <w:sz w:val="22"/>
        </w:rPr>
      </w:pPr>
      <w:bookmarkStart w:id="318" w:name="_Toc16592783"/>
      <w:bookmarkStart w:id="319" w:name="_Toc75933181"/>
      <w:r w:rsidRPr="00DE0B51">
        <w:rPr>
          <w:b/>
          <w:sz w:val="22"/>
        </w:rPr>
        <w:t>Nezrovnalosti a Finančné opravy</w:t>
      </w:r>
      <w:bookmarkEnd w:id="318"/>
      <w:bookmarkEnd w:id="319"/>
    </w:p>
    <w:p w14:paraId="3AE69AC0" w14:textId="77777777" w:rsidR="005C19A8" w:rsidRDefault="005C19A8" w:rsidP="00107D83">
      <w:pPr>
        <w:spacing w:after="0" w:line="240" w:lineRule="auto"/>
        <w:jc w:val="both"/>
        <w:outlineLvl w:val="0"/>
        <w:rPr>
          <w:b/>
        </w:rPr>
      </w:pPr>
    </w:p>
    <w:p w14:paraId="3BCB9051" w14:textId="77777777" w:rsidR="005C19A8" w:rsidRPr="00B55C5F" w:rsidRDefault="00C6370C" w:rsidP="00794A0E">
      <w:pPr>
        <w:pStyle w:val="Odsekzoznamu"/>
        <w:numPr>
          <w:ilvl w:val="1"/>
          <w:numId w:val="14"/>
        </w:numPr>
        <w:ind w:left="709" w:hanging="709"/>
        <w:jc w:val="both"/>
        <w:outlineLvl w:val="1"/>
        <w:rPr>
          <w:b/>
          <w:sz w:val="32"/>
        </w:rPr>
      </w:pPr>
      <w:bookmarkStart w:id="320" w:name="_Toc440267659"/>
      <w:bookmarkStart w:id="321" w:name="_Toc440367677"/>
      <w:bookmarkStart w:id="322" w:name="_Toc440367766"/>
      <w:bookmarkStart w:id="323" w:name="_Toc441755343"/>
      <w:bookmarkStart w:id="324" w:name="_Toc16592784"/>
      <w:bookmarkStart w:id="325" w:name="_Toc75933182"/>
      <w:bookmarkEnd w:id="320"/>
      <w:bookmarkEnd w:id="321"/>
      <w:bookmarkEnd w:id="322"/>
      <w:bookmarkEnd w:id="323"/>
      <w:r w:rsidRPr="00B55C5F">
        <w:rPr>
          <w:b/>
          <w:sz w:val="22"/>
        </w:rPr>
        <w:t>Nezrovnalosti</w:t>
      </w:r>
      <w:bookmarkEnd w:id="324"/>
      <w:bookmarkEnd w:id="325"/>
    </w:p>
    <w:p w14:paraId="0B6C41BB" w14:textId="77777777" w:rsidR="005C19A8" w:rsidRDefault="005C19A8" w:rsidP="00507EBD">
      <w:pPr>
        <w:widowControl w:val="0"/>
        <w:tabs>
          <w:tab w:val="left" w:pos="284"/>
        </w:tabs>
        <w:autoSpaceDE w:val="0"/>
        <w:autoSpaceDN w:val="0"/>
        <w:adjustRightInd w:val="0"/>
        <w:spacing w:after="0" w:line="240" w:lineRule="auto"/>
        <w:jc w:val="both"/>
        <w:rPr>
          <w:rFonts w:ascii="Arial" w:hAnsi="Arial" w:cs="Arial"/>
        </w:rPr>
      </w:pPr>
    </w:p>
    <w:p w14:paraId="53224F4A" w14:textId="77777777" w:rsidR="005C19A8" w:rsidRDefault="005C19A8" w:rsidP="00507EBD">
      <w:pPr>
        <w:widowControl w:val="0"/>
        <w:tabs>
          <w:tab w:val="left" w:pos="284"/>
        </w:tabs>
        <w:autoSpaceDE w:val="0"/>
        <w:autoSpaceDN w:val="0"/>
        <w:adjustRightInd w:val="0"/>
        <w:spacing w:after="0" w:line="240" w:lineRule="auto"/>
        <w:jc w:val="both"/>
        <w:rPr>
          <w:rFonts w:ascii="Arial" w:hAnsi="Arial" w:cs="Arial"/>
        </w:rPr>
      </w:pPr>
      <w:r>
        <w:rPr>
          <w:rFonts w:ascii="Arial" w:hAnsi="Arial" w:cs="Arial"/>
        </w:rPr>
        <w:t>"Z</w:t>
      </w:r>
      <w:r w:rsidRPr="002E747D">
        <w:rPr>
          <w:rFonts w:ascii="Arial" w:hAnsi="Arial" w:cs="Arial"/>
        </w:rPr>
        <w:t>ávažný nedostatok v účinnom fungovaní systému riadenia a kontroly" predstavuje riziko vzniku nezrovnalosti a z tohto dôvodu si vyžaduje podstatné zlepšenie systému implementácie a ktorého existencia nie je zlučiteľná s audítorským stanoviskom „bez výhrad“ k fungova</w:t>
      </w:r>
      <w:r>
        <w:rPr>
          <w:rFonts w:ascii="Arial" w:hAnsi="Arial" w:cs="Arial"/>
        </w:rPr>
        <w:t>niu systému riadenia a kontroly.</w:t>
      </w:r>
    </w:p>
    <w:p w14:paraId="6648B81A" w14:textId="77777777" w:rsidR="005C19A8" w:rsidRPr="002E747D" w:rsidRDefault="005C19A8" w:rsidP="00551FAE">
      <w:pPr>
        <w:widowControl w:val="0"/>
        <w:tabs>
          <w:tab w:val="left" w:pos="284"/>
        </w:tabs>
        <w:autoSpaceDE w:val="0"/>
        <w:autoSpaceDN w:val="0"/>
        <w:adjustRightInd w:val="0"/>
        <w:spacing w:after="0" w:line="240" w:lineRule="auto"/>
        <w:jc w:val="both"/>
        <w:rPr>
          <w:rFonts w:ascii="Arial" w:hAnsi="Arial" w:cs="Arial"/>
        </w:rPr>
      </w:pPr>
    </w:p>
    <w:p w14:paraId="0ECB9EB5" w14:textId="77777777" w:rsidR="005C19A8" w:rsidRDefault="005C19A8" w:rsidP="00507EBD">
      <w:pPr>
        <w:widowControl w:val="0"/>
        <w:autoSpaceDE w:val="0"/>
        <w:autoSpaceDN w:val="0"/>
        <w:adjustRightInd w:val="0"/>
        <w:spacing w:after="0" w:line="240" w:lineRule="auto"/>
        <w:jc w:val="both"/>
        <w:rPr>
          <w:rFonts w:ascii="Arial" w:hAnsi="Arial" w:cs="Arial"/>
        </w:rPr>
      </w:pPr>
      <w:r w:rsidRPr="002E747D">
        <w:rPr>
          <w:rFonts w:ascii="Arial" w:hAnsi="Arial" w:cs="Arial"/>
        </w:rPr>
        <w:t>Nezrovnalosť vznikne v dôsledku porušenia právnych predpisov EÚ alebo S</w:t>
      </w:r>
      <w:r>
        <w:rPr>
          <w:rFonts w:ascii="Arial" w:hAnsi="Arial" w:cs="Arial"/>
        </w:rPr>
        <w:t>R</w:t>
      </w:r>
      <w:r w:rsidRPr="002E747D">
        <w:rPr>
          <w:rFonts w:ascii="Arial" w:hAnsi="Arial" w:cs="Arial"/>
        </w:rPr>
        <w:t>, ktoré upravujú poskytnutie alebo použitie finančných prostriedkov EÚ a finančných prostriedkov štátneho rozpočtu. Pre vznik nezrovnalosti forma zavinenia nie je rozhodujúca</w:t>
      </w:r>
      <w:r w:rsidR="00EA5839">
        <w:rPr>
          <w:rFonts w:ascii="Arial" w:hAnsi="Arial" w:cs="Arial"/>
        </w:rPr>
        <w:t>.</w:t>
      </w:r>
      <w:r w:rsidRPr="002E747D">
        <w:rPr>
          <w:rFonts w:ascii="Arial" w:hAnsi="Arial" w:cs="Arial"/>
        </w:rPr>
        <w:t xml:space="preserve"> Nezrovnalosti sa môžu vyskytovať na všetkých úrovniach v procese implementácie Programu Bohunice, tzn. vrátane úrovne konania, resp. opomenutia konania </w:t>
      </w:r>
      <w:r>
        <w:rPr>
          <w:rFonts w:ascii="Arial" w:hAnsi="Arial" w:cs="Arial"/>
        </w:rPr>
        <w:t>P</w:t>
      </w:r>
      <w:r w:rsidRPr="002E747D">
        <w:rPr>
          <w:rFonts w:ascii="Arial" w:hAnsi="Arial" w:cs="Arial"/>
        </w:rPr>
        <w:t>rijímateľa</w:t>
      </w:r>
      <w:r>
        <w:rPr>
          <w:rFonts w:ascii="Arial" w:hAnsi="Arial" w:cs="Arial"/>
        </w:rPr>
        <w:t xml:space="preserve"> alebo </w:t>
      </w:r>
      <w:r w:rsidRPr="002E747D">
        <w:rPr>
          <w:rFonts w:ascii="Arial" w:hAnsi="Arial" w:cs="Arial"/>
        </w:rPr>
        <w:t>jeho</w:t>
      </w:r>
      <w:r>
        <w:rPr>
          <w:rFonts w:ascii="Arial" w:hAnsi="Arial" w:cs="Arial"/>
        </w:rPr>
        <w:t xml:space="preserve"> </w:t>
      </w:r>
      <w:r w:rsidR="00BB4F2D">
        <w:rPr>
          <w:rFonts w:ascii="Arial" w:hAnsi="Arial" w:cs="Arial"/>
        </w:rPr>
        <w:t>D</w:t>
      </w:r>
      <w:r>
        <w:rPr>
          <w:rFonts w:ascii="Arial" w:hAnsi="Arial" w:cs="Arial"/>
        </w:rPr>
        <w:t>odávateľa.</w:t>
      </w:r>
    </w:p>
    <w:p w14:paraId="34943064" w14:textId="77777777" w:rsidR="005C19A8" w:rsidRPr="002E747D" w:rsidRDefault="005C19A8" w:rsidP="00507EBD">
      <w:pPr>
        <w:widowControl w:val="0"/>
        <w:autoSpaceDE w:val="0"/>
        <w:autoSpaceDN w:val="0"/>
        <w:adjustRightInd w:val="0"/>
        <w:spacing w:after="0" w:line="240" w:lineRule="auto"/>
        <w:jc w:val="both"/>
        <w:rPr>
          <w:rFonts w:ascii="Arial" w:hAnsi="Arial" w:cs="Arial"/>
        </w:rPr>
      </w:pPr>
    </w:p>
    <w:p w14:paraId="34112D5E" w14:textId="77777777" w:rsidR="005C19A8" w:rsidRPr="002E747D" w:rsidRDefault="005C19A8" w:rsidP="009F1C83">
      <w:pPr>
        <w:widowControl w:val="0"/>
        <w:autoSpaceDE w:val="0"/>
        <w:autoSpaceDN w:val="0"/>
        <w:adjustRightInd w:val="0"/>
        <w:spacing w:after="0" w:line="240" w:lineRule="auto"/>
        <w:jc w:val="both"/>
        <w:rPr>
          <w:rFonts w:ascii="Arial" w:hAnsi="Arial" w:cs="Arial"/>
        </w:rPr>
      </w:pPr>
      <w:r w:rsidRPr="002E747D">
        <w:rPr>
          <w:rFonts w:ascii="Arial" w:hAnsi="Arial" w:cs="Arial"/>
        </w:rPr>
        <w:t>Nezrovnalosti, ktoré majú dosah alebo poškodzujú imp</w:t>
      </w:r>
      <w:r w:rsidR="00F85B8A">
        <w:rPr>
          <w:rFonts w:ascii="Arial" w:hAnsi="Arial" w:cs="Arial"/>
        </w:rPr>
        <w:t>lementáciu Programu Bohunice, s </w:t>
      </w:r>
      <w:r w:rsidRPr="002E747D">
        <w:rPr>
          <w:rFonts w:ascii="Arial" w:hAnsi="Arial" w:cs="Arial"/>
        </w:rPr>
        <w:t xml:space="preserve">cieľom predchádzania, odhaľovania, zisťovania alebo prijatia účinných nápravných opatrení na odstránenie nezrovnalostí musia byť oznamované </w:t>
      </w:r>
      <w:r w:rsidR="007D7E96">
        <w:rPr>
          <w:rFonts w:ascii="Arial" w:hAnsi="Arial" w:cs="Arial"/>
        </w:rPr>
        <w:t>NA</w:t>
      </w:r>
      <w:r w:rsidRPr="002E747D">
        <w:rPr>
          <w:rFonts w:ascii="Arial" w:hAnsi="Arial" w:cs="Arial"/>
        </w:rPr>
        <w:t>.</w:t>
      </w:r>
    </w:p>
    <w:p w14:paraId="12063C1A" w14:textId="77777777" w:rsidR="005C19A8" w:rsidRDefault="005C19A8" w:rsidP="009F1C83">
      <w:pPr>
        <w:widowControl w:val="0"/>
        <w:autoSpaceDE w:val="0"/>
        <w:autoSpaceDN w:val="0"/>
        <w:adjustRightInd w:val="0"/>
        <w:spacing w:after="0" w:line="240" w:lineRule="auto"/>
        <w:jc w:val="both"/>
        <w:rPr>
          <w:rFonts w:ascii="Arial" w:hAnsi="Arial" w:cs="Arial"/>
        </w:rPr>
      </w:pPr>
    </w:p>
    <w:p w14:paraId="143C79D4" w14:textId="77777777" w:rsidR="005C19A8" w:rsidRPr="002E747D" w:rsidRDefault="005C19A8" w:rsidP="009F1C83">
      <w:pPr>
        <w:widowControl w:val="0"/>
        <w:autoSpaceDE w:val="0"/>
        <w:autoSpaceDN w:val="0"/>
        <w:adjustRightInd w:val="0"/>
        <w:spacing w:after="0" w:line="240" w:lineRule="auto"/>
        <w:jc w:val="both"/>
        <w:rPr>
          <w:rFonts w:ascii="Arial" w:hAnsi="Arial" w:cs="Arial"/>
        </w:rPr>
      </w:pPr>
      <w:r w:rsidRPr="002E747D">
        <w:rPr>
          <w:rFonts w:ascii="Arial" w:hAnsi="Arial" w:cs="Arial"/>
        </w:rPr>
        <w:t xml:space="preserve">V prípade identifikácie nezrovnalosti, podozrenia </w:t>
      </w:r>
      <w:r>
        <w:rPr>
          <w:rFonts w:ascii="Arial" w:hAnsi="Arial" w:cs="Arial"/>
        </w:rPr>
        <w:t xml:space="preserve">z nezrovnalosti </w:t>
      </w:r>
      <w:r w:rsidRPr="002E747D">
        <w:rPr>
          <w:rFonts w:ascii="Arial" w:hAnsi="Arial" w:cs="Arial"/>
        </w:rPr>
        <w:t>alebo sy</w:t>
      </w:r>
      <w:r>
        <w:rPr>
          <w:rFonts w:ascii="Arial" w:hAnsi="Arial" w:cs="Arial"/>
        </w:rPr>
        <w:t>stémového nedostatku, ktorý je alebo by mohol byť nezrovnalosťou na strane P</w:t>
      </w:r>
      <w:r w:rsidRPr="002E747D">
        <w:rPr>
          <w:rFonts w:ascii="Arial" w:hAnsi="Arial" w:cs="Arial"/>
        </w:rPr>
        <w:t xml:space="preserve">rijímateľa alebo jeho </w:t>
      </w:r>
      <w:r w:rsidR="004C0A56">
        <w:rPr>
          <w:rFonts w:ascii="Arial" w:hAnsi="Arial" w:cs="Arial"/>
        </w:rPr>
        <w:t>D</w:t>
      </w:r>
      <w:r w:rsidRPr="002E747D">
        <w:rPr>
          <w:rFonts w:ascii="Arial" w:hAnsi="Arial" w:cs="Arial"/>
        </w:rPr>
        <w:t xml:space="preserve">odávateľa, </w:t>
      </w:r>
      <w:r>
        <w:rPr>
          <w:rFonts w:ascii="Arial" w:hAnsi="Arial" w:cs="Arial"/>
        </w:rPr>
        <w:t>je</w:t>
      </w:r>
      <w:r w:rsidRPr="002E747D">
        <w:rPr>
          <w:rFonts w:ascii="Arial" w:hAnsi="Arial" w:cs="Arial"/>
        </w:rPr>
        <w:t xml:space="preserve"> </w:t>
      </w:r>
      <w:r w:rsidR="00C579C6">
        <w:rPr>
          <w:rFonts w:ascii="Arial" w:hAnsi="Arial" w:cs="Arial"/>
        </w:rPr>
        <w:t>NA</w:t>
      </w:r>
      <w:r w:rsidRPr="002E747D">
        <w:rPr>
          <w:rFonts w:ascii="Arial" w:hAnsi="Arial" w:cs="Arial"/>
        </w:rPr>
        <w:t xml:space="preserve"> </w:t>
      </w:r>
      <w:r>
        <w:rPr>
          <w:rFonts w:ascii="Arial" w:hAnsi="Arial" w:cs="Arial"/>
        </w:rPr>
        <w:t xml:space="preserve">oprávnená </w:t>
      </w:r>
      <w:r w:rsidRPr="002E747D">
        <w:rPr>
          <w:rFonts w:ascii="Arial" w:hAnsi="Arial" w:cs="Arial"/>
        </w:rPr>
        <w:t>pristúpiť k poza</w:t>
      </w:r>
      <w:r>
        <w:rPr>
          <w:rFonts w:ascii="Arial" w:hAnsi="Arial" w:cs="Arial"/>
        </w:rPr>
        <w:t>staveniu financovania výdavkov P</w:t>
      </w:r>
      <w:r w:rsidRPr="002E747D">
        <w:rPr>
          <w:rFonts w:ascii="Arial" w:hAnsi="Arial" w:cs="Arial"/>
        </w:rPr>
        <w:t>rijímateľa, resp. relevantnú časť výdavkov nárokovaných</w:t>
      </w:r>
      <w:r>
        <w:rPr>
          <w:rFonts w:ascii="Arial" w:hAnsi="Arial" w:cs="Arial"/>
        </w:rPr>
        <w:t>/deklarovaných</w:t>
      </w:r>
      <w:r w:rsidRPr="002E747D">
        <w:rPr>
          <w:rFonts w:ascii="Arial" w:hAnsi="Arial" w:cs="Arial"/>
        </w:rPr>
        <w:t xml:space="preserve"> v </w:t>
      </w:r>
      <w:r>
        <w:rPr>
          <w:rFonts w:ascii="Arial" w:hAnsi="Arial" w:cs="Arial"/>
        </w:rPr>
        <w:t>ŽoP</w:t>
      </w:r>
      <w:r w:rsidRPr="002E747D">
        <w:rPr>
          <w:rFonts w:ascii="Arial" w:hAnsi="Arial" w:cs="Arial"/>
        </w:rPr>
        <w:t xml:space="preserve"> znížiť.</w:t>
      </w:r>
    </w:p>
    <w:p w14:paraId="6F1A7F52" w14:textId="77777777" w:rsidR="005C19A8" w:rsidRDefault="005C19A8" w:rsidP="009F1C83">
      <w:pPr>
        <w:widowControl w:val="0"/>
        <w:autoSpaceDE w:val="0"/>
        <w:autoSpaceDN w:val="0"/>
        <w:adjustRightInd w:val="0"/>
        <w:spacing w:after="0" w:line="240" w:lineRule="auto"/>
        <w:jc w:val="both"/>
        <w:rPr>
          <w:rFonts w:ascii="Arial" w:hAnsi="Arial" w:cs="Arial"/>
        </w:rPr>
      </w:pPr>
    </w:p>
    <w:p w14:paraId="66936DAA" w14:textId="77777777" w:rsidR="005C19A8" w:rsidRPr="002E747D" w:rsidRDefault="00C579C6" w:rsidP="009F1C83">
      <w:pPr>
        <w:widowControl w:val="0"/>
        <w:autoSpaceDE w:val="0"/>
        <w:autoSpaceDN w:val="0"/>
        <w:adjustRightInd w:val="0"/>
        <w:spacing w:after="0" w:line="240" w:lineRule="auto"/>
        <w:jc w:val="both"/>
        <w:rPr>
          <w:rFonts w:ascii="Arial" w:hAnsi="Arial" w:cs="Arial"/>
        </w:rPr>
      </w:pPr>
      <w:r>
        <w:rPr>
          <w:rFonts w:ascii="Arial" w:hAnsi="Arial" w:cs="Arial"/>
        </w:rPr>
        <w:t>NA</w:t>
      </w:r>
      <w:r w:rsidR="005C19A8" w:rsidRPr="002E747D">
        <w:rPr>
          <w:rFonts w:ascii="Arial" w:hAnsi="Arial" w:cs="Arial"/>
        </w:rPr>
        <w:t xml:space="preserve"> požiada </w:t>
      </w:r>
      <w:r w:rsidR="005C19A8">
        <w:rPr>
          <w:rFonts w:ascii="Arial" w:hAnsi="Arial" w:cs="Arial"/>
        </w:rPr>
        <w:t>P</w:t>
      </w:r>
      <w:r w:rsidR="005C19A8" w:rsidRPr="002E747D">
        <w:rPr>
          <w:rFonts w:ascii="Arial" w:hAnsi="Arial" w:cs="Arial"/>
        </w:rPr>
        <w:t>rijímateľa o vrátenie poskytnutých prostriedkov, pri ktorých bol identifikovaný nesúlad s podmienkami oprávnenosti alebo ďalšími releva</w:t>
      </w:r>
      <w:r w:rsidR="005C19A8">
        <w:rPr>
          <w:rFonts w:ascii="Arial" w:hAnsi="Arial" w:cs="Arial"/>
        </w:rPr>
        <w:t>ntnými podmienkami uvedenými v Z</w:t>
      </w:r>
      <w:r w:rsidR="005C19A8" w:rsidRPr="002E747D">
        <w:rPr>
          <w:rFonts w:ascii="Arial" w:hAnsi="Arial" w:cs="Arial"/>
        </w:rPr>
        <w:t xml:space="preserve">mluve o poskytnutí grantu alebo iných dokumentoch vydaných </w:t>
      </w:r>
      <w:r w:rsidR="005C19A8">
        <w:rPr>
          <w:rFonts w:ascii="Arial" w:hAnsi="Arial" w:cs="Arial"/>
        </w:rPr>
        <w:t>Národnou agentúrou.</w:t>
      </w:r>
    </w:p>
    <w:p w14:paraId="40E2FCC8" w14:textId="77777777" w:rsidR="005C19A8" w:rsidRDefault="005C19A8" w:rsidP="009F1C83">
      <w:pPr>
        <w:autoSpaceDE w:val="0"/>
        <w:autoSpaceDN w:val="0"/>
        <w:adjustRightInd w:val="0"/>
        <w:spacing w:after="0" w:line="240" w:lineRule="auto"/>
        <w:jc w:val="both"/>
        <w:rPr>
          <w:rFonts w:ascii="Arial" w:hAnsi="Arial" w:cs="Arial"/>
        </w:rPr>
      </w:pPr>
    </w:p>
    <w:p w14:paraId="5F085F51" w14:textId="77777777" w:rsidR="00681F25" w:rsidRDefault="00681F25" w:rsidP="009F1C83">
      <w:pPr>
        <w:autoSpaceDE w:val="0"/>
        <w:autoSpaceDN w:val="0"/>
        <w:adjustRightInd w:val="0"/>
        <w:spacing w:after="0" w:line="240" w:lineRule="auto"/>
        <w:jc w:val="both"/>
        <w:rPr>
          <w:rFonts w:ascii="Arial" w:hAnsi="Arial" w:cs="Arial"/>
        </w:rPr>
      </w:pPr>
      <w:r>
        <w:rPr>
          <w:rFonts w:ascii="Arial" w:hAnsi="Arial" w:cs="Arial"/>
        </w:rPr>
        <w:lastRenderedPageBreak/>
        <w:t xml:space="preserve">Žiadosť o vrátenie finančných prostriedkov vypracuje </w:t>
      </w:r>
      <w:r w:rsidR="00C579C6">
        <w:rPr>
          <w:rFonts w:ascii="Arial" w:hAnsi="Arial" w:cs="Arial"/>
        </w:rPr>
        <w:t>NA</w:t>
      </w:r>
      <w:r>
        <w:rPr>
          <w:rFonts w:ascii="Arial" w:hAnsi="Arial" w:cs="Arial"/>
        </w:rPr>
        <w:t xml:space="preserve"> a zašle Prijímateľovi. Prijímateľ, na základe tejto žiadosti, je povinný vrátiť finančné prostriedky na stanovený účet v lehote určenej Národnou agentúrou.</w:t>
      </w:r>
    </w:p>
    <w:p w14:paraId="5F3D9E62" w14:textId="77777777" w:rsidR="00681F25" w:rsidRDefault="00681F25" w:rsidP="009F1C83">
      <w:pPr>
        <w:autoSpaceDE w:val="0"/>
        <w:autoSpaceDN w:val="0"/>
        <w:adjustRightInd w:val="0"/>
        <w:spacing w:after="0" w:line="240" w:lineRule="auto"/>
        <w:jc w:val="both"/>
        <w:rPr>
          <w:rFonts w:ascii="Arial" w:hAnsi="Arial" w:cs="Arial"/>
        </w:rPr>
      </w:pPr>
    </w:p>
    <w:p w14:paraId="59F20E62" w14:textId="77777777" w:rsidR="005C19A8" w:rsidRPr="002E747D" w:rsidRDefault="005C19A8" w:rsidP="009F1C83">
      <w:pPr>
        <w:autoSpaceDE w:val="0"/>
        <w:autoSpaceDN w:val="0"/>
        <w:adjustRightInd w:val="0"/>
        <w:spacing w:after="0" w:line="240" w:lineRule="auto"/>
        <w:jc w:val="both"/>
        <w:rPr>
          <w:rFonts w:ascii="Arial" w:hAnsi="Arial" w:cs="Arial"/>
        </w:rPr>
      </w:pPr>
      <w:r w:rsidRPr="002E747D">
        <w:rPr>
          <w:rFonts w:ascii="Arial" w:hAnsi="Arial" w:cs="Arial"/>
        </w:rPr>
        <w:t>Vo vzťahu k  prípadom podozrenia z podvodu, v nadväznosti na platnú právnu úpravu</w:t>
      </w:r>
      <w:r>
        <w:rPr>
          <w:rFonts w:ascii="Arial" w:hAnsi="Arial" w:cs="Arial"/>
        </w:rPr>
        <w:t>, subjekty zapojené do implementácie Programu Bohunice</w:t>
      </w:r>
      <w:r w:rsidRPr="002E747D">
        <w:rPr>
          <w:rFonts w:ascii="Arial" w:hAnsi="Arial" w:cs="Arial"/>
        </w:rPr>
        <w:t xml:space="preserve"> sú povinné bez meškania oznamovať orgánom činným v trestnom konaní skutočnosti nasvedčujúce tomu, že bol spáchaný trestný čin.</w:t>
      </w:r>
    </w:p>
    <w:p w14:paraId="361EBE50" w14:textId="77777777" w:rsidR="005C19A8" w:rsidRDefault="005C19A8" w:rsidP="009F1C83">
      <w:pPr>
        <w:widowControl w:val="0"/>
        <w:autoSpaceDE w:val="0"/>
        <w:autoSpaceDN w:val="0"/>
        <w:adjustRightInd w:val="0"/>
        <w:spacing w:after="0" w:line="240" w:lineRule="auto"/>
        <w:jc w:val="both"/>
        <w:rPr>
          <w:rFonts w:ascii="Arial" w:hAnsi="Arial" w:cs="Arial"/>
        </w:rPr>
      </w:pPr>
    </w:p>
    <w:p w14:paraId="5477CE70" w14:textId="77777777" w:rsidR="005C19A8" w:rsidRPr="002E747D" w:rsidRDefault="005C19A8" w:rsidP="009F1C83">
      <w:pPr>
        <w:widowControl w:val="0"/>
        <w:autoSpaceDE w:val="0"/>
        <w:autoSpaceDN w:val="0"/>
        <w:adjustRightInd w:val="0"/>
        <w:spacing w:after="0" w:line="240" w:lineRule="auto"/>
        <w:jc w:val="both"/>
        <w:rPr>
          <w:rFonts w:ascii="Arial" w:hAnsi="Arial" w:cs="Arial"/>
        </w:rPr>
      </w:pPr>
      <w:r w:rsidRPr="002E747D">
        <w:rPr>
          <w:rFonts w:ascii="Arial" w:hAnsi="Arial" w:cs="Arial"/>
        </w:rPr>
        <w:t xml:space="preserve">Z hľadiska určenia zásad systému riadenia a kontroly Programu Bohunice a zodpovedností národných orgánov priamo zapojených do procesu jeho implementácie, nezrovnalosť môže zistiť </w:t>
      </w:r>
      <w:r w:rsidR="00C579C6">
        <w:rPr>
          <w:rFonts w:ascii="Arial" w:hAnsi="Arial" w:cs="Arial"/>
        </w:rPr>
        <w:t>NA</w:t>
      </w:r>
      <w:r w:rsidRPr="002E747D">
        <w:rPr>
          <w:rFonts w:ascii="Arial" w:hAnsi="Arial" w:cs="Arial"/>
        </w:rPr>
        <w:t>, </w:t>
      </w:r>
      <w:r w:rsidR="004A7442">
        <w:rPr>
          <w:rFonts w:ascii="Arial" w:hAnsi="Arial" w:cs="Arial"/>
        </w:rPr>
        <w:t>PK</w:t>
      </w:r>
      <w:r w:rsidRPr="002E747D">
        <w:rPr>
          <w:rFonts w:ascii="Arial" w:hAnsi="Arial" w:cs="Arial"/>
        </w:rPr>
        <w:t>, útvar vnútorného auditu MH SR</w:t>
      </w:r>
      <w:r w:rsidR="005A32C5">
        <w:rPr>
          <w:rFonts w:ascii="Arial" w:hAnsi="Arial" w:cs="Arial"/>
        </w:rPr>
        <w:t>, IÚK</w:t>
      </w:r>
      <w:r w:rsidRPr="002E747D">
        <w:rPr>
          <w:rFonts w:ascii="Arial" w:hAnsi="Arial" w:cs="Arial"/>
        </w:rPr>
        <w:t xml:space="preserve"> alebo  auditný orgán.</w:t>
      </w:r>
    </w:p>
    <w:p w14:paraId="1337948E" w14:textId="77777777" w:rsidR="005C19A8" w:rsidRDefault="005C19A8" w:rsidP="009F1C83">
      <w:pPr>
        <w:widowControl w:val="0"/>
        <w:autoSpaceDE w:val="0"/>
        <w:autoSpaceDN w:val="0"/>
        <w:adjustRightInd w:val="0"/>
        <w:spacing w:after="0" w:line="240" w:lineRule="auto"/>
        <w:jc w:val="both"/>
        <w:rPr>
          <w:rFonts w:ascii="Arial" w:hAnsi="Arial" w:cs="Arial"/>
        </w:rPr>
      </w:pPr>
    </w:p>
    <w:p w14:paraId="564AB459" w14:textId="77777777" w:rsidR="005C19A8" w:rsidRPr="002E747D" w:rsidRDefault="005C19A8" w:rsidP="009F1C83">
      <w:pPr>
        <w:widowControl w:val="0"/>
        <w:autoSpaceDE w:val="0"/>
        <w:autoSpaceDN w:val="0"/>
        <w:adjustRightInd w:val="0"/>
        <w:spacing w:after="0" w:line="240" w:lineRule="auto"/>
        <w:jc w:val="both"/>
        <w:rPr>
          <w:rFonts w:ascii="Arial" w:hAnsi="Arial" w:cs="Arial"/>
        </w:rPr>
      </w:pPr>
      <w:r w:rsidRPr="002E747D">
        <w:rPr>
          <w:rFonts w:ascii="Arial" w:hAnsi="Arial" w:cs="Arial"/>
        </w:rPr>
        <w:t xml:space="preserve">V rámci národnej kontrolnej činnosti môže nezrovnalosť zistiť </w:t>
      </w:r>
      <w:r w:rsidR="00F85B8A">
        <w:rPr>
          <w:rFonts w:ascii="Arial" w:hAnsi="Arial" w:cs="Arial"/>
        </w:rPr>
        <w:t>aj Najvyšší kontrolný úrad SR a </w:t>
      </w:r>
      <w:r w:rsidRPr="002E747D">
        <w:rPr>
          <w:rFonts w:ascii="Arial" w:hAnsi="Arial" w:cs="Arial"/>
        </w:rPr>
        <w:t>Úrad pre verejné obstarávanie a Úrad vlády SR v rámci výkonu svojich kompetencií. Nezrovnalosť môžu zistiť aj orgány Európskej komisie, Európsky dvor audítorov alebo Európsky úrad pre boj proti podvodom v rámci výkonu svojich kompetencií.</w:t>
      </w:r>
    </w:p>
    <w:p w14:paraId="0AF58CFB" w14:textId="77777777" w:rsidR="005C19A8" w:rsidRDefault="005C19A8" w:rsidP="009F1C83">
      <w:pPr>
        <w:widowControl w:val="0"/>
        <w:autoSpaceDE w:val="0"/>
        <w:autoSpaceDN w:val="0"/>
        <w:adjustRightInd w:val="0"/>
        <w:spacing w:after="0" w:line="240" w:lineRule="auto"/>
        <w:jc w:val="both"/>
        <w:rPr>
          <w:rFonts w:ascii="Arial" w:hAnsi="Arial" w:cs="Arial"/>
        </w:rPr>
      </w:pPr>
    </w:p>
    <w:p w14:paraId="092E3A13" w14:textId="77777777" w:rsidR="005C19A8" w:rsidRPr="002E747D" w:rsidRDefault="005C19A8" w:rsidP="009F1C83">
      <w:pPr>
        <w:widowControl w:val="0"/>
        <w:autoSpaceDE w:val="0"/>
        <w:autoSpaceDN w:val="0"/>
        <w:adjustRightInd w:val="0"/>
        <w:spacing w:after="0" w:line="240" w:lineRule="auto"/>
        <w:jc w:val="both"/>
        <w:rPr>
          <w:rFonts w:ascii="Arial" w:hAnsi="Arial" w:cs="Arial"/>
        </w:rPr>
      </w:pPr>
      <w:r w:rsidRPr="002E747D">
        <w:rPr>
          <w:rFonts w:ascii="Arial" w:hAnsi="Arial" w:cs="Arial"/>
        </w:rPr>
        <w:t>Ne</w:t>
      </w:r>
      <w:r>
        <w:rPr>
          <w:rFonts w:ascii="Arial" w:hAnsi="Arial" w:cs="Arial"/>
        </w:rPr>
        <w:t>zrovnalosť môže zistiť samotný P</w:t>
      </w:r>
      <w:r w:rsidRPr="002E747D">
        <w:rPr>
          <w:rFonts w:ascii="Arial" w:hAnsi="Arial" w:cs="Arial"/>
        </w:rPr>
        <w:t xml:space="preserve">rijímateľ alebo </w:t>
      </w:r>
      <w:r w:rsidR="004C0A56">
        <w:rPr>
          <w:rFonts w:ascii="Arial" w:hAnsi="Arial" w:cs="Arial"/>
        </w:rPr>
        <w:t>D</w:t>
      </w:r>
      <w:r w:rsidRPr="002E747D">
        <w:rPr>
          <w:rFonts w:ascii="Arial" w:hAnsi="Arial" w:cs="Arial"/>
        </w:rPr>
        <w:t xml:space="preserve">odávateľ alebo tretí subjekt, ktorý bezodkladne oznámi zistenú nezrovnalosť a predloží dokumenty preukazujúce zistenú nezrovnalosť </w:t>
      </w:r>
      <w:r w:rsidR="007D7E96">
        <w:rPr>
          <w:rFonts w:ascii="Arial" w:hAnsi="Arial" w:cs="Arial"/>
        </w:rPr>
        <w:t>NA</w:t>
      </w:r>
      <w:r w:rsidRPr="002E747D">
        <w:rPr>
          <w:rFonts w:ascii="Arial" w:hAnsi="Arial" w:cs="Arial"/>
        </w:rPr>
        <w:t xml:space="preserve">. </w:t>
      </w:r>
    </w:p>
    <w:p w14:paraId="4D76A9EB" w14:textId="77777777" w:rsidR="005C19A8" w:rsidRDefault="005C19A8" w:rsidP="009F1C83">
      <w:pPr>
        <w:widowControl w:val="0"/>
        <w:autoSpaceDE w:val="0"/>
        <w:autoSpaceDN w:val="0"/>
        <w:adjustRightInd w:val="0"/>
        <w:spacing w:after="0" w:line="240" w:lineRule="auto"/>
        <w:jc w:val="both"/>
        <w:rPr>
          <w:rFonts w:ascii="Arial" w:hAnsi="Arial" w:cs="Arial"/>
        </w:rPr>
      </w:pPr>
    </w:p>
    <w:p w14:paraId="5C616CFE" w14:textId="77777777" w:rsidR="005C19A8" w:rsidRDefault="00C579C6" w:rsidP="009F1C83">
      <w:pPr>
        <w:widowControl w:val="0"/>
        <w:autoSpaceDE w:val="0"/>
        <w:autoSpaceDN w:val="0"/>
        <w:adjustRightInd w:val="0"/>
        <w:spacing w:after="0" w:line="240" w:lineRule="auto"/>
        <w:jc w:val="both"/>
        <w:rPr>
          <w:rFonts w:ascii="Arial" w:hAnsi="Arial" w:cs="Arial"/>
        </w:rPr>
      </w:pPr>
      <w:r>
        <w:rPr>
          <w:rFonts w:ascii="Arial" w:hAnsi="Arial" w:cs="Arial"/>
        </w:rPr>
        <w:t>NA</w:t>
      </w:r>
      <w:r w:rsidR="005C19A8" w:rsidRPr="002E747D">
        <w:rPr>
          <w:rFonts w:ascii="Arial" w:hAnsi="Arial" w:cs="Arial"/>
        </w:rPr>
        <w:t xml:space="preserve"> je povinná každú nezrovnalosť evidovať, vyhodnocovať</w:t>
      </w:r>
      <w:r w:rsidR="00115C99">
        <w:rPr>
          <w:rFonts w:ascii="Arial" w:hAnsi="Arial" w:cs="Arial"/>
        </w:rPr>
        <w:t>, </w:t>
      </w:r>
      <w:r w:rsidR="005C19A8" w:rsidRPr="002E747D">
        <w:rPr>
          <w:rFonts w:ascii="Arial" w:hAnsi="Arial" w:cs="Arial"/>
        </w:rPr>
        <w:t>overovať</w:t>
      </w:r>
      <w:r w:rsidR="00115C99">
        <w:rPr>
          <w:rFonts w:ascii="Arial" w:hAnsi="Arial" w:cs="Arial"/>
        </w:rPr>
        <w:t xml:space="preserve"> a vysporiadať s Prijímateľom</w:t>
      </w:r>
      <w:r w:rsidR="005C19A8" w:rsidRPr="002E747D">
        <w:rPr>
          <w:rFonts w:ascii="Arial" w:hAnsi="Arial" w:cs="Arial"/>
        </w:rPr>
        <w:t xml:space="preserve">. </w:t>
      </w:r>
    </w:p>
    <w:p w14:paraId="209F3733" w14:textId="77777777" w:rsidR="005C19A8" w:rsidRPr="002E747D" w:rsidRDefault="005C19A8" w:rsidP="00AC415E">
      <w:pPr>
        <w:widowControl w:val="0"/>
        <w:autoSpaceDE w:val="0"/>
        <w:autoSpaceDN w:val="0"/>
        <w:adjustRightInd w:val="0"/>
        <w:spacing w:after="0" w:line="240" w:lineRule="auto"/>
        <w:jc w:val="both"/>
        <w:rPr>
          <w:rFonts w:ascii="Arial" w:hAnsi="Arial" w:cs="Arial"/>
        </w:rPr>
      </w:pPr>
      <w:r w:rsidRPr="002E747D">
        <w:rPr>
          <w:rFonts w:ascii="Arial" w:hAnsi="Arial" w:cs="Arial"/>
        </w:rPr>
        <w:t xml:space="preserve">V prípade, ak ide o nezrovnalosť, ktorá je zároveň porušením finančnej disciplíny v súlade s § 31 ods. 10 zákona č. 523/2004 Z. z. o rozpočtových pravidlách verejnej správy a protiprávny stav nie je odstránený podľa tohto zákona alebo podľa osobitného zákona, orgán oprávnený na výkon kontroly je povinný oznámiť porušenie finančnej disciplíny pri hospodárení s prostriedkami EÚ a štátneho rozpočtu na spolufinancovanie </w:t>
      </w:r>
      <w:r w:rsidRPr="000A54EF">
        <w:rPr>
          <w:rFonts w:ascii="Arial" w:hAnsi="Arial" w:cs="Arial"/>
        </w:rPr>
        <w:t>kontrolnému orgánu, auditujúcemu orgánu alebo orgánu dozoru štátu</w:t>
      </w:r>
      <w:r w:rsidRPr="002E747D">
        <w:rPr>
          <w:rFonts w:ascii="Arial" w:hAnsi="Arial" w:cs="Arial"/>
        </w:rPr>
        <w:t>.</w:t>
      </w:r>
    </w:p>
    <w:p w14:paraId="17155AB9" w14:textId="77777777" w:rsidR="005C19A8" w:rsidRPr="002E747D" w:rsidRDefault="005C19A8" w:rsidP="00551FAE">
      <w:pPr>
        <w:tabs>
          <w:tab w:val="left" w:pos="0"/>
          <w:tab w:val="left" w:pos="360"/>
        </w:tabs>
        <w:autoSpaceDE w:val="0"/>
        <w:autoSpaceDN w:val="0"/>
        <w:adjustRightInd w:val="0"/>
        <w:spacing w:after="0" w:line="240" w:lineRule="auto"/>
        <w:jc w:val="both"/>
        <w:rPr>
          <w:rFonts w:ascii="Arial" w:hAnsi="Arial" w:cs="Arial"/>
        </w:rPr>
      </w:pPr>
    </w:p>
    <w:p w14:paraId="294631B7" w14:textId="77777777" w:rsidR="005C19A8" w:rsidRPr="00CC493B" w:rsidRDefault="005C19A8" w:rsidP="00794A0E">
      <w:pPr>
        <w:pStyle w:val="Odsekzoznamu"/>
        <w:numPr>
          <w:ilvl w:val="2"/>
          <w:numId w:val="14"/>
        </w:numPr>
        <w:ind w:left="709" w:hanging="709"/>
        <w:jc w:val="both"/>
        <w:outlineLvl w:val="2"/>
        <w:rPr>
          <w:rFonts w:cs="Arial"/>
          <w:b/>
          <w:sz w:val="22"/>
        </w:rPr>
      </w:pPr>
      <w:bookmarkStart w:id="326" w:name="_Toc16592785"/>
      <w:bookmarkStart w:id="327" w:name="_Toc75933183"/>
      <w:r w:rsidRPr="00CC493B">
        <w:rPr>
          <w:rFonts w:cs="Arial"/>
          <w:b/>
          <w:sz w:val="22"/>
        </w:rPr>
        <w:t>Riešenie nezrovnalostí</w:t>
      </w:r>
      <w:bookmarkEnd w:id="326"/>
      <w:bookmarkEnd w:id="327"/>
    </w:p>
    <w:p w14:paraId="04EE1067" w14:textId="77777777" w:rsidR="005C19A8" w:rsidRDefault="005C19A8" w:rsidP="00551FAE">
      <w:pPr>
        <w:widowControl w:val="0"/>
        <w:autoSpaceDE w:val="0"/>
        <w:autoSpaceDN w:val="0"/>
        <w:adjustRightInd w:val="0"/>
        <w:spacing w:after="0" w:line="240" w:lineRule="auto"/>
        <w:jc w:val="both"/>
        <w:rPr>
          <w:rFonts w:ascii="Arial" w:hAnsi="Arial" w:cs="Arial"/>
        </w:rPr>
      </w:pPr>
    </w:p>
    <w:p w14:paraId="3BF7E781" w14:textId="77777777" w:rsidR="005C19A8" w:rsidRPr="002E747D" w:rsidRDefault="005C19A8" w:rsidP="00551FAE">
      <w:pPr>
        <w:widowControl w:val="0"/>
        <w:autoSpaceDE w:val="0"/>
        <w:autoSpaceDN w:val="0"/>
        <w:adjustRightInd w:val="0"/>
        <w:spacing w:after="0" w:line="240" w:lineRule="auto"/>
        <w:jc w:val="both"/>
        <w:rPr>
          <w:rFonts w:ascii="Arial" w:hAnsi="Arial" w:cs="Arial"/>
        </w:rPr>
      </w:pPr>
      <w:r w:rsidRPr="002E747D">
        <w:rPr>
          <w:rFonts w:ascii="Arial" w:hAnsi="Arial" w:cs="Arial"/>
        </w:rPr>
        <w:t>Pod riešením nezrovnalosti sa na národnej úrovni rozumie najmä:</w:t>
      </w:r>
    </w:p>
    <w:p w14:paraId="30792086" w14:textId="77777777"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formálne zdokumentovanie prípadu nezrovnalosti na základe vypracovania záznamu o</w:t>
      </w:r>
      <w:r w:rsidR="00F85B8A">
        <w:rPr>
          <w:rFonts w:ascii="Arial" w:hAnsi="Arial" w:cs="Arial"/>
        </w:rPr>
        <w:t> </w:t>
      </w:r>
      <w:r w:rsidRPr="002E747D">
        <w:rPr>
          <w:rFonts w:ascii="Arial" w:hAnsi="Arial" w:cs="Arial"/>
        </w:rPr>
        <w:t xml:space="preserve">zistenej nezrovnalosti; </w:t>
      </w:r>
    </w:p>
    <w:p w14:paraId="31E1744C" w14:textId="77777777"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oznámenie nezrovnalosti v zmysle nastavených informačných tokov;</w:t>
      </w:r>
    </w:p>
    <w:p w14:paraId="31374341" w14:textId="77777777"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monitorovanie ďalšieho vývoja a riešenia nezrovnalosti;</w:t>
      </w:r>
    </w:p>
    <w:p w14:paraId="301BDE92" w14:textId="77777777"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zaznamenávania zmien stavu nezrovnalosti formou aktualizácie záznamu o zistenej nezrovnalosti;</w:t>
      </w:r>
    </w:p>
    <w:p w14:paraId="3836453B" w14:textId="77777777"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 xml:space="preserve">preverenie možného dopadu na systém riadenia a kontroly, resp. nastavené postupy riadenia a kontroly pre Program Bohunice; </w:t>
      </w:r>
    </w:p>
    <w:p w14:paraId="150AB922" w14:textId="77777777"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prijatie účinných nápravných opatrení na odstránenie vzniknutej nezrovnalosti a predchádzanie vzniku ďalších nezrovnalostí;</w:t>
      </w:r>
    </w:p>
    <w:p w14:paraId="576D18E1" w14:textId="77777777"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zabezpečenie bezodkladného finančného vysporiadania</w:t>
      </w:r>
      <w:r>
        <w:rPr>
          <w:rFonts w:ascii="Arial" w:hAnsi="Arial" w:cs="Arial"/>
        </w:rPr>
        <w:t xml:space="preserve"> nezrovnalosti podľa podmienok Z</w:t>
      </w:r>
      <w:r w:rsidRPr="002E747D">
        <w:rPr>
          <w:rFonts w:ascii="Arial" w:hAnsi="Arial" w:cs="Arial"/>
        </w:rPr>
        <w:t>mluvy o poskytnutí grantu a príslušných právnych predpisov;</w:t>
      </w:r>
    </w:p>
    <w:p w14:paraId="0F604D2D" w14:textId="77777777"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v prípade zistenia závažnej nezrovnalosti alebo systémovej nezrovnalosti rozš</w:t>
      </w:r>
      <w:r>
        <w:rPr>
          <w:rFonts w:ascii="Arial" w:hAnsi="Arial" w:cs="Arial"/>
        </w:rPr>
        <w:t>írenie šetrenia na všetky P</w:t>
      </w:r>
      <w:r w:rsidRPr="002E747D">
        <w:rPr>
          <w:rFonts w:ascii="Arial" w:hAnsi="Arial" w:cs="Arial"/>
        </w:rPr>
        <w:t xml:space="preserve">rojekty / výdavky, ktoré by mohli byť nepriaznivo ovplyvnené a bezodkladné prijatie účinných nápravných opatrení v uplatňovaných postupoch systémom riadenia a kontroly; </w:t>
      </w:r>
    </w:p>
    <w:p w14:paraId="7C7D7E3A" w14:textId="77777777"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v prípade zistenia závažnej nezrovnalosti alebo systémovej nezrovnalosti identifikovanej Európskou komisiou, v určenej lehote prijatie účinných nápravných opatrení, ktoré sú akceptované Európskou komisiou ako dostatočné;</w:t>
      </w:r>
    </w:p>
    <w:p w14:paraId="756070D3" w14:textId="77777777" w:rsidR="005C19A8"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 xml:space="preserve">finančné prostriedky vymožené od </w:t>
      </w:r>
      <w:r>
        <w:rPr>
          <w:rFonts w:ascii="Arial" w:hAnsi="Arial" w:cs="Arial"/>
        </w:rPr>
        <w:t>P</w:t>
      </w:r>
      <w:r w:rsidRPr="002E747D">
        <w:rPr>
          <w:rFonts w:ascii="Arial" w:hAnsi="Arial" w:cs="Arial"/>
        </w:rPr>
        <w:t xml:space="preserve">rijímateľa na základe identifikovanej nezrovnalosti </w:t>
      </w:r>
      <w:r w:rsidRPr="002E747D">
        <w:rPr>
          <w:rFonts w:ascii="Arial" w:hAnsi="Arial" w:cs="Arial"/>
        </w:rPr>
        <w:lastRenderedPageBreak/>
        <w:t xml:space="preserve">môže </w:t>
      </w:r>
      <w:r w:rsidR="00C579C6">
        <w:rPr>
          <w:rFonts w:ascii="Arial" w:hAnsi="Arial" w:cs="Arial"/>
        </w:rPr>
        <w:t>NA</w:t>
      </w:r>
      <w:r w:rsidRPr="002E747D">
        <w:rPr>
          <w:rFonts w:ascii="Arial" w:hAnsi="Arial" w:cs="Arial"/>
        </w:rPr>
        <w:t xml:space="preserve"> opätovne použiť v zmysle podmienok oprávnenosti. </w:t>
      </w:r>
    </w:p>
    <w:p w14:paraId="0FD5554D" w14:textId="77777777" w:rsidR="005C19A8" w:rsidRPr="002E747D" w:rsidRDefault="005C19A8" w:rsidP="009F1C83">
      <w:pPr>
        <w:widowControl w:val="0"/>
        <w:tabs>
          <w:tab w:val="left" w:pos="709"/>
        </w:tabs>
        <w:autoSpaceDE w:val="0"/>
        <w:autoSpaceDN w:val="0"/>
        <w:adjustRightInd w:val="0"/>
        <w:spacing w:after="0" w:line="240" w:lineRule="auto"/>
        <w:ind w:left="709"/>
        <w:jc w:val="both"/>
        <w:rPr>
          <w:rFonts w:ascii="Arial" w:hAnsi="Arial" w:cs="Arial"/>
        </w:rPr>
      </w:pPr>
    </w:p>
    <w:p w14:paraId="06362E30" w14:textId="77777777" w:rsidR="005C19A8" w:rsidRPr="002E747D" w:rsidRDefault="005C19A8" w:rsidP="00551FAE">
      <w:pPr>
        <w:widowControl w:val="0"/>
        <w:tabs>
          <w:tab w:val="left" w:pos="284"/>
        </w:tabs>
        <w:autoSpaceDE w:val="0"/>
        <w:autoSpaceDN w:val="0"/>
        <w:adjustRightInd w:val="0"/>
        <w:spacing w:after="120" w:line="240" w:lineRule="auto"/>
        <w:jc w:val="both"/>
        <w:rPr>
          <w:rFonts w:ascii="Arial" w:hAnsi="Arial" w:cs="Arial"/>
        </w:rPr>
      </w:pPr>
      <w:r w:rsidRPr="002E747D">
        <w:rPr>
          <w:rFonts w:ascii="Arial" w:hAnsi="Arial" w:cs="Arial"/>
        </w:rPr>
        <w:t>Zistené podozrenie z nezrovnalosti alebo zistenie nezrovnalosti sa dokladuje najmä:</w:t>
      </w:r>
    </w:p>
    <w:p w14:paraId="6796984A" w14:textId="77777777"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na základe výsledkov administratívnej finančnej kontroly/finančnej kontroly na mieste/vykonaným auditom a pod.;</w:t>
      </w:r>
    </w:p>
    <w:p w14:paraId="175D3935" w14:textId="77777777"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právoplatným rozhodnutím vydan</w:t>
      </w:r>
      <w:r>
        <w:rPr>
          <w:rFonts w:ascii="Arial" w:hAnsi="Arial" w:cs="Arial"/>
        </w:rPr>
        <w:t>ým</w:t>
      </w:r>
      <w:r w:rsidRPr="002E747D">
        <w:rPr>
          <w:rFonts w:ascii="Arial" w:hAnsi="Arial" w:cs="Arial"/>
        </w:rPr>
        <w:t xml:space="preserve"> v správnom konaní;</w:t>
      </w:r>
    </w:p>
    <w:p w14:paraId="6E68766D" w14:textId="77777777"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oboznámením Národnej agentúry s prerokovaným protokolom o výsledku kontroly vykonanej Úradom pre verejné obstarávanie / právoplatného rozhodnutia vydaného správnom konaní;</w:t>
      </w:r>
    </w:p>
    <w:p w14:paraId="38941B13" w14:textId="77777777"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doručenou správou z auditu Európskej komisie, resp. Európskeho dvora audítorov;</w:t>
      </w:r>
    </w:p>
    <w:p w14:paraId="24DF7BE6" w14:textId="77777777"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doručenou správou z vyšetrovania Európskeho úradu pre boj proti podvodom;</w:t>
      </w:r>
    </w:p>
    <w:p w14:paraId="2CA0F1C9" w14:textId="77777777"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prerokovaným protokolom o výsledku kontroly vykonanej</w:t>
      </w:r>
      <w:r w:rsidR="00A15218">
        <w:rPr>
          <w:rFonts w:ascii="Arial" w:hAnsi="Arial" w:cs="Arial"/>
        </w:rPr>
        <w:t xml:space="preserve"> Najvyšším kontrolným úradom SR</w:t>
      </w:r>
      <w:r w:rsidR="00A15218" w:rsidRPr="00FA1636">
        <w:rPr>
          <w:rFonts w:cs="Arial"/>
          <w:lang w:eastAsia="en-US"/>
        </w:rPr>
        <w:t>;</w:t>
      </w:r>
    </w:p>
    <w:p w14:paraId="35686D95" w14:textId="77777777"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prerokovaným protokolom o výsledku kontroly vykonanej Úradom vlády SR;</w:t>
      </w:r>
    </w:p>
    <w:p w14:paraId="0240C480" w14:textId="77777777"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prerokovaním správy o výsledku vnútornej kontroly / vnútorného auditu;</w:t>
      </w:r>
    </w:p>
    <w:p w14:paraId="09BF0E09" w14:textId="77777777"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doručeným uznesením o začatí trestného stíhania;</w:t>
      </w:r>
    </w:p>
    <w:p w14:paraId="018A3735" w14:textId="77777777"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rozhodnutím Protimonopolného úradu SR vo v</w:t>
      </w:r>
      <w:r w:rsidR="00F85B8A">
        <w:rPr>
          <w:rFonts w:ascii="Arial" w:hAnsi="Arial" w:cs="Arial"/>
        </w:rPr>
        <w:t>eci dohody obmedzujúcej súťaž v </w:t>
      </w:r>
      <w:r w:rsidRPr="002E747D">
        <w:rPr>
          <w:rFonts w:ascii="Arial" w:hAnsi="Arial" w:cs="Arial"/>
        </w:rPr>
        <w:t>zmysle § 4 ods. 1 zákona č. 136/2001 Z. z. o ochrane hospodárskej súťaže.</w:t>
      </w:r>
    </w:p>
    <w:p w14:paraId="2E749EBF" w14:textId="77777777" w:rsidR="005C19A8" w:rsidRDefault="005C19A8" w:rsidP="00551FAE">
      <w:pPr>
        <w:widowControl w:val="0"/>
        <w:autoSpaceDE w:val="0"/>
        <w:autoSpaceDN w:val="0"/>
        <w:adjustRightInd w:val="0"/>
        <w:spacing w:after="0" w:line="240" w:lineRule="auto"/>
        <w:jc w:val="both"/>
        <w:rPr>
          <w:rFonts w:ascii="Arial" w:hAnsi="Arial" w:cs="Arial"/>
        </w:rPr>
      </w:pPr>
    </w:p>
    <w:p w14:paraId="4AFAE04E" w14:textId="77777777" w:rsidR="005C19A8" w:rsidRDefault="005C19A8" w:rsidP="00551FAE">
      <w:pPr>
        <w:widowControl w:val="0"/>
        <w:autoSpaceDE w:val="0"/>
        <w:autoSpaceDN w:val="0"/>
        <w:adjustRightInd w:val="0"/>
        <w:spacing w:after="0" w:line="240" w:lineRule="auto"/>
        <w:jc w:val="both"/>
        <w:rPr>
          <w:rFonts w:ascii="Arial" w:hAnsi="Arial" w:cs="Arial"/>
        </w:rPr>
      </w:pPr>
      <w:r w:rsidRPr="002E747D">
        <w:rPr>
          <w:rFonts w:ascii="Arial" w:hAnsi="Arial" w:cs="Arial"/>
        </w:rPr>
        <w:t>Záznam o zistenej nezrovnalosti obsahuje najmä tieto údaje:</w:t>
      </w:r>
    </w:p>
    <w:p w14:paraId="157BE366" w14:textId="77777777" w:rsidR="005C19A8" w:rsidRPr="002E747D" w:rsidRDefault="005C19A8" w:rsidP="00551FAE">
      <w:pPr>
        <w:widowControl w:val="0"/>
        <w:autoSpaceDE w:val="0"/>
        <w:autoSpaceDN w:val="0"/>
        <w:adjustRightInd w:val="0"/>
        <w:spacing w:after="0" w:line="240" w:lineRule="auto"/>
        <w:jc w:val="both"/>
        <w:rPr>
          <w:rFonts w:ascii="Arial" w:hAnsi="Arial" w:cs="Arial"/>
        </w:rPr>
      </w:pPr>
    </w:p>
    <w:p w14:paraId="4CCF6DC3" w14:textId="77777777"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Popis nezrovnalosti</w:t>
      </w:r>
      <w:r>
        <w:rPr>
          <w:rFonts w:ascii="Arial" w:hAnsi="Arial" w:cs="Arial"/>
        </w:rPr>
        <w:t>;</w:t>
      </w:r>
    </w:p>
    <w:p w14:paraId="4CB2A409" w14:textId="77777777"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Označenie ustanovení právnych predpisov EÚ alebo vnútroštátneho práva, ktoré boli porušené</w:t>
      </w:r>
      <w:r>
        <w:rPr>
          <w:rFonts w:ascii="Arial" w:hAnsi="Arial" w:cs="Arial"/>
        </w:rPr>
        <w:t>;</w:t>
      </w:r>
    </w:p>
    <w:p w14:paraId="7C4BD112" w14:textId="77777777"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Typ nezrovnalosti podľa kódovníka Európskeho úradu pre boj proti podvodom</w:t>
      </w:r>
      <w:r>
        <w:rPr>
          <w:rFonts w:ascii="Arial" w:hAnsi="Arial" w:cs="Arial"/>
        </w:rPr>
        <w:t>;</w:t>
      </w:r>
    </w:p>
    <w:p w14:paraId="03A09DA6" w14:textId="77777777"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Obdobie alebo dátum vzniku nezrovnalosti</w:t>
      </w:r>
      <w:r>
        <w:rPr>
          <w:rFonts w:ascii="Arial" w:hAnsi="Arial" w:cs="Arial"/>
        </w:rPr>
        <w:t>;</w:t>
      </w:r>
    </w:p>
    <w:p w14:paraId="43CC9164" w14:textId="77777777"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Dátum prvého zistenia nezrovnalosti</w:t>
      </w:r>
      <w:r>
        <w:rPr>
          <w:rFonts w:ascii="Arial" w:hAnsi="Arial" w:cs="Arial"/>
        </w:rPr>
        <w:t>;</w:t>
      </w:r>
    </w:p>
    <w:p w14:paraId="19F289FD" w14:textId="77777777"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Označenie inštitúcie (alebo orgánu), ktorá nezrovnalosť zistila</w:t>
      </w:r>
      <w:r>
        <w:rPr>
          <w:rFonts w:ascii="Arial" w:hAnsi="Arial" w:cs="Arial"/>
        </w:rPr>
        <w:t>;</w:t>
      </w:r>
    </w:p>
    <w:p w14:paraId="08A46E87" w14:textId="77777777"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Označenie subjektu, ktorý nezrovnalosť spôsobil</w:t>
      </w:r>
      <w:r>
        <w:rPr>
          <w:rFonts w:ascii="Arial" w:hAnsi="Arial" w:cs="Arial"/>
        </w:rPr>
        <w:t>;</w:t>
      </w:r>
    </w:p>
    <w:p w14:paraId="2730ECB0" w14:textId="77777777"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Označenie dlžníka</w:t>
      </w:r>
      <w:r>
        <w:rPr>
          <w:rFonts w:ascii="Arial" w:hAnsi="Arial" w:cs="Arial"/>
        </w:rPr>
        <w:t>;</w:t>
      </w:r>
    </w:p>
    <w:p w14:paraId="1AF4E5E5" w14:textId="77777777"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Finančné vyčíslenie nezrovnalosti podľa zdrojov financovania</w:t>
      </w:r>
      <w:r>
        <w:rPr>
          <w:rFonts w:ascii="Arial" w:hAnsi="Arial" w:cs="Arial"/>
        </w:rPr>
        <w:t>;</w:t>
      </w:r>
    </w:p>
    <w:p w14:paraId="40244062" w14:textId="77777777"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Finančný a administratívny stav nezrovnalosti</w:t>
      </w:r>
      <w:r>
        <w:rPr>
          <w:rFonts w:ascii="Arial" w:hAnsi="Arial" w:cs="Arial"/>
        </w:rPr>
        <w:t>;</w:t>
      </w:r>
    </w:p>
    <w:p w14:paraId="49C6C04D" w14:textId="77777777"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Prijaté opatrenia na účely riešenia nezrovnalosti</w:t>
      </w:r>
      <w:r>
        <w:rPr>
          <w:rFonts w:ascii="Arial" w:hAnsi="Arial" w:cs="Arial"/>
        </w:rPr>
        <w:t>.</w:t>
      </w:r>
    </w:p>
    <w:p w14:paraId="68CC1580" w14:textId="77777777" w:rsidR="005C19A8" w:rsidRDefault="005C19A8">
      <w:pPr>
        <w:tabs>
          <w:tab w:val="num" w:pos="1077"/>
        </w:tabs>
        <w:autoSpaceDE w:val="0"/>
        <w:autoSpaceDN w:val="0"/>
        <w:adjustRightInd w:val="0"/>
        <w:spacing w:after="0" w:line="240" w:lineRule="auto"/>
        <w:ind w:left="3597"/>
        <w:jc w:val="both"/>
        <w:rPr>
          <w:rFonts w:ascii="Arial" w:hAnsi="Arial" w:cs="Arial"/>
        </w:rPr>
      </w:pPr>
    </w:p>
    <w:p w14:paraId="7861ACEF" w14:textId="77777777" w:rsidR="005C19A8" w:rsidRPr="00FA1636" w:rsidRDefault="005C19A8" w:rsidP="00794A0E">
      <w:pPr>
        <w:pStyle w:val="Odsekzoznamu"/>
        <w:numPr>
          <w:ilvl w:val="2"/>
          <w:numId w:val="14"/>
        </w:numPr>
        <w:ind w:left="709" w:hanging="709"/>
        <w:jc w:val="both"/>
        <w:outlineLvl w:val="2"/>
        <w:rPr>
          <w:rFonts w:cs="Arial"/>
          <w:b/>
          <w:bCs/>
          <w:sz w:val="22"/>
        </w:rPr>
      </w:pPr>
      <w:bookmarkStart w:id="328" w:name="_Toc442793304"/>
      <w:bookmarkStart w:id="329" w:name="_Toc442793391"/>
      <w:bookmarkStart w:id="330" w:name="_Toc442793477"/>
      <w:bookmarkStart w:id="331" w:name="_Toc442793563"/>
      <w:bookmarkStart w:id="332" w:name="_Toc442793648"/>
      <w:bookmarkStart w:id="333" w:name="_Toc442793305"/>
      <w:bookmarkStart w:id="334" w:name="_Toc442793392"/>
      <w:bookmarkStart w:id="335" w:name="_Toc442793478"/>
      <w:bookmarkStart w:id="336" w:name="_Toc442793564"/>
      <w:bookmarkStart w:id="337" w:name="_Toc442793649"/>
      <w:bookmarkStart w:id="338" w:name="_Toc442793306"/>
      <w:bookmarkStart w:id="339" w:name="_Toc442793393"/>
      <w:bookmarkStart w:id="340" w:name="_Toc442793479"/>
      <w:bookmarkStart w:id="341" w:name="_Toc442793565"/>
      <w:bookmarkStart w:id="342" w:name="_Toc442793650"/>
      <w:bookmarkStart w:id="343" w:name="_Toc402361121"/>
      <w:bookmarkStart w:id="344" w:name="_Toc16592786"/>
      <w:bookmarkStart w:id="345" w:name="_Toc75933184"/>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r w:rsidRPr="00FA1636">
        <w:rPr>
          <w:rFonts w:cs="Arial"/>
          <w:b/>
          <w:bCs/>
          <w:sz w:val="22"/>
        </w:rPr>
        <w:t>Nezrovnalosti bez finančného dopadu a s finančným dopadom</w:t>
      </w:r>
      <w:bookmarkEnd w:id="343"/>
      <w:bookmarkEnd w:id="344"/>
      <w:bookmarkEnd w:id="345"/>
      <w:r w:rsidRPr="00FA1636">
        <w:rPr>
          <w:rFonts w:cs="Arial"/>
          <w:b/>
          <w:bCs/>
          <w:sz w:val="22"/>
        </w:rPr>
        <w:t xml:space="preserve"> </w:t>
      </w:r>
    </w:p>
    <w:p w14:paraId="56343A12" w14:textId="77777777" w:rsidR="005C19A8" w:rsidRPr="002E747D" w:rsidRDefault="005C19A8">
      <w:pPr>
        <w:widowControl w:val="0"/>
        <w:autoSpaceDE w:val="0"/>
        <w:autoSpaceDN w:val="0"/>
        <w:adjustRightInd w:val="0"/>
        <w:spacing w:after="0" w:line="240" w:lineRule="auto"/>
        <w:jc w:val="both"/>
        <w:rPr>
          <w:rFonts w:ascii="Arial" w:hAnsi="Arial" w:cs="Arial"/>
        </w:rPr>
      </w:pPr>
    </w:p>
    <w:p w14:paraId="2CA49816" w14:textId="77777777" w:rsidR="005C19A8" w:rsidRDefault="005C19A8">
      <w:pPr>
        <w:widowControl w:val="0"/>
        <w:autoSpaceDE w:val="0"/>
        <w:autoSpaceDN w:val="0"/>
        <w:adjustRightInd w:val="0"/>
        <w:spacing w:after="0" w:line="240" w:lineRule="auto"/>
        <w:jc w:val="both"/>
        <w:rPr>
          <w:rFonts w:ascii="Arial" w:hAnsi="Arial" w:cs="Arial"/>
        </w:rPr>
      </w:pPr>
      <w:r w:rsidRPr="002E747D">
        <w:rPr>
          <w:rFonts w:ascii="Arial" w:hAnsi="Arial" w:cs="Arial"/>
        </w:rPr>
        <w:t>Z hľadiska vzniku a odhaľovania nezrovnalostí sa rozlišujú nezrovnalosti nasledovne:</w:t>
      </w:r>
    </w:p>
    <w:p w14:paraId="416B4BC6" w14:textId="77777777" w:rsidR="005C19A8" w:rsidRPr="002E747D" w:rsidRDefault="005C19A8" w:rsidP="00551FAE">
      <w:pPr>
        <w:widowControl w:val="0"/>
        <w:autoSpaceDE w:val="0"/>
        <w:autoSpaceDN w:val="0"/>
        <w:adjustRightInd w:val="0"/>
        <w:spacing w:after="0" w:line="240" w:lineRule="auto"/>
        <w:jc w:val="both"/>
        <w:rPr>
          <w:rFonts w:ascii="Arial" w:hAnsi="Arial" w:cs="Arial"/>
        </w:rPr>
      </w:pPr>
    </w:p>
    <w:p w14:paraId="4C46C538" w14:textId="77777777"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nezrovnalosť bez finančného dopadu v prípade, ak bola nezrovnalosť (ide o prípady podozrenia z podvodu, porušenia verejného obstarávania alebo systémové nedostatky) ziste</w:t>
      </w:r>
      <w:r>
        <w:rPr>
          <w:rFonts w:ascii="Arial" w:hAnsi="Arial" w:cs="Arial"/>
        </w:rPr>
        <w:t>ná vo fáze pred výkonom platby P</w:t>
      </w:r>
      <w:r w:rsidRPr="002E747D">
        <w:rPr>
          <w:rFonts w:ascii="Arial" w:hAnsi="Arial" w:cs="Arial"/>
        </w:rPr>
        <w:t>rijímateľovi;</w:t>
      </w:r>
    </w:p>
    <w:p w14:paraId="5208CA76" w14:textId="77777777"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nezrovnalosť s finančným dopadom na štátny rozpočet SR v prípade, ak bola nezrovnalosť zisten</w:t>
      </w:r>
      <w:r>
        <w:rPr>
          <w:rFonts w:ascii="Arial" w:hAnsi="Arial" w:cs="Arial"/>
        </w:rPr>
        <w:t>á vo fáze po uhradení záväzkov P</w:t>
      </w:r>
      <w:r w:rsidRPr="002E747D">
        <w:rPr>
          <w:rFonts w:ascii="Arial" w:hAnsi="Arial" w:cs="Arial"/>
        </w:rPr>
        <w:t xml:space="preserve">rijímateľa </w:t>
      </w:r>
      <w:r w:rsidR="00BB4F2D">
        <w:rPr>
          <w:rFonts w:ascii="Arial" w:hAnsi="Arial" w:cs="Arial"/>
        </w:rPr>
        <w:t>D</w:t>
      </w:r>
      <w:r w:rsidRPr="002E747D">
        <w:rPr>
          <w:rFonts w:ascii="Arial" w:hAnsi="Arial" w:cs="Arial"/>
        </w:rPr>
        <w:t>odávateľovi</w:t>
      </w:r>
      <w:r w:rsidR="00456AEA">
        <w:rPr>
          <w:rFonts w:ascii="Arial" w:hAnsi="Arial" w:cs="Arial"/>
        </w:rPr>
        <w:t>, resp. po uhradení vlastných výkonov Prijímateľa</w:t>
      </w:r>
      <w:r w:rsidRPr="002E747D">
        <w:rPr>
          <w:rFonts w:ascii="Arial" w:hAnsi="Arial" w:cs="Arial"/>
        </w:rPr>
        <w:t>;</w:t>
      </w:r>
    </w:p>
    <w:p w14:paraId="364BF7E5" w14:textId="77777777"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nezrovnalosť s finančným dopadom na rozpočet EK v prípade, ak bola nezrovnalosť zistená vo fáze p</w:t>
      </w:r>
      <w:r>
        <w:rPr>
          <w:rFonts w:ascii="Arial" w:hAnsi="Arial" w:cs="Arial"/>
        </w:rPr>
        <w:t>o uhradení výdavkov P</w:t>
      </w:r>
      <w:r w:rsidRPr="002E747D">
        <w:rPr>
          <w:rFonts w:ascii="Arial" w:hAnsi="Arial" w:cs="Arial"/>
        </w:rPr>
        <w:t>rijímateľovi;</w:t>
      </w:r>
    </w:p>
    <w:p w14:paraId="1B71DCAB" w14:textId="77777777" w:rsidR="005C19A8" w:rsidRPr="002E747D" w:rsidRDefault="005C19A8" w:rsidP="00794A0E">
      <w:pPr>
        <w:widowControl w:val="0"/>
        <w:numPr>
          <w:ilvl w:val="0"/>
          <w:numId w:val="2"/>
        </w:numPr>
        <w:tabs>
          <w:tab w:val="left" w:pos="709"/>
        </w:tabs>
        <w:autoSpaceDE w:val="0"/>
        <w:autoSpaceDN w:val="0"/>
        <w:adjustRightInd w:val="0"/>
        <w:spacing w:after="0" w:line="240" w:lineRule="auto"/>
        <w:ind w:left="709" w:hanging="425"/>
        <w:jc w:val="both"/>
        <w:rPr>
          <w:rFonts w:ascii="Arial" w:hAnsi="Arial" w:cs="Arial"/>
        </w:rPr>
      </w:pPr>
      <w:r w:rsidRPr="002E747D">
        <w:rPr>
          <w:rFonts w:ascii="Arial" w:hAnsi="Arial" w:cs="Arial"/>
        </w:rPr>
        <w:t xml:space="preserve">nezrovnalosť kombinovaná s finančným dopadom ako aj bez finančného dopadu v prípade, ak bola nezrovnalosť zistená vo fáze, kedy časť dotknutých výdavkov už bola vyplatená </w:t>
      </w:r>
      <w:r>
        <w:rPr>
          <w:rFonts w:ascii="Arial" w:hAnsi="Arial" w:cs="Arial"/>
        </w:rPr>
        <w:t>P</w:t>
      </w:r>
      <w:r w:rsidRPr="002E747D">
        <w:rPr>
          <w:rFonts w:ascii="Arial" w:hAnsi="Arial" w:cs="Arial"/>
        </w:rPr>
        <w:t xml:space="preserve">rijímateľovi a časť finančnej opravy sa týka budúcich výdavkov, ktoré </w:t>
      </w:r>
      <w:r>
        <w:rPr>
          <w:rFonts w:ascii="Arial" w:hAnsi="Arial" w:cs="Arial"/>
        </w:rPr>
        <w:t>P</w:t>
      </w:r>
      <w:r w:rsidRPr="002E747D">
        <w:rPr>
          <w:rFonts w:ascii="Arial" w:hAnsi="Arial" w:cs="Arial"/>
        </w:rPr>
        <w:t xml:space="preserve">rijímateľ deklaruje v </w:t>
      </w:r>
      <w:r>
        <w:rPr>
          <w:rFonts w:ascii="Arial" w:hAnsi="Arial" w:cs="Arial"/>
        </w:rPr>
        <w:t>ŽoP</w:t>
      </w:r>
      <w:r w:rsidRPr="002E747D">
        <w:rPr>
          <w:rFonts w:ascii="Arial" w:hAnsi="Arial" w:cs="Arial"/>
        </w:rPr>
        <w:t xml:space="preserve"> (ide najmä </w:t>
      </w:r>
      <w:r w:rsidR="00A15218">
        <w:rPr>
          <w:rFonts w:ascii="Arial" w:hAnsi="Arial" w:cs="Arial"/>
        </w:rPr>
        <w:t>o prierezové porušenia/</w:t>
      </w:r>
      <w:r w:rsidRPr="002E747D">
        <w:rPr>
          <w:rFonts w:ascii="Arial" w:hAnsi="Arial" w:cs="Arial"/>
        </w:rPr>
        <w:t>nedostatky, najmä prípady porušenia verejného obstarávania).</w:t>
      </w:r>
    </w:p>
    <w:p w14:paraId="7A2B42BE" w14:textId="77777777" w:rsidR="005C19A8" w:rsidRPr="00A8425F" w:rsidRDefault="005C19A8" w:rsidP="00551FAE">
      <w:pPr>
        <w:spacing w:after="0" w:line="240" w:lineRule="auto"/>
        <w:jc w:val="both"/>
        <w:rPr>
          <w:rFonts w:ascii="Arial" w:hAnsi="Arial" w:cs="Arial"/>
          <w:highlight w:val="lightGray"/>
          <w:u w:val="single"/>
        </w:rPr>
      </w:pPr>
    </w:p>
    <w:p w14:paraId="01D22940" w14:textId="77777777" w:rsidR="00A3342F" w:rsidRDefault="00A3342F">
      <w:pPr>
        <w:spacing w:after="0" w:line="240" w:lineRule="auto"/>
        <w:rPr>
          <w:rFonts w:ascii="Arial" w:hAnsi="Arial" w:cs="Arial"/>
          <w:b/>
        </w:rPr>
      </w:pPr>
      <w:bookmarkStart w:id="346" w:name="_Toc16592787"/>
      <w:r>
        <w:rPr>
          <w:rFonts w:cs="Arial"/>
          <w:b/>
        </w:rPr>
        <w:br w:type="page"/>
      </w:r>
    </w:p>
    <w:p w14:paraId="68AC5CD2" w14:textId="40B52ED3" w:rsidR="005C19A8" w:rsidRPr="00311AD4" w:rsidRDefault="005C19A8" w:rsidP="00794A0E">
      <w:pPr>
        <w:pStyle w:val="Odsekzoznamu"/>
        <w:numPr>
          <w:ilvl w:val="1"/>
          <w:numId w:val="14"/>
        </w:numPr>
        <w:ind w:left="709" w:hanging="709"/>
        <w:jc w:val="both"/>
        <w:outlineLvl w:val="1"/>
        <w:rPr>
          <w:rFonts w:cs="Arial"/>
          <w:b/>
          <w:sz w:val="22"/>
        </w:rPr>
      </w:pPr>
      <w:bookmarkStart w:id="347" w:name="_Toc75933185"/>
      <w:r w:rsidRPr="00311AD4">
        <w:rPr>
          <w:rFonts w:cs="Arial"/>
          <w:b/>
          <w:sz w:val="22"/>
        </w:rPr>
        <w:lastRenderedPageBreak/>
        <w:t xml:space="preserve">Databáza </w:t>
      </w:r>
      <w:r w:rsidR="006A164E">
        <w:rPr>
          <w:rFonts w:cs="Arial"/>
          <w:b/>
          <w:sz w:val="22"/>
        </w:rPr>
        <w:t>EDES</w:t>
      </w:r>
      <w:bookmarkEnd w:id="346"/>
      <w:bookmarkEnd w:id="347"/>
    </w:p>
    <w:p w14:paraId="3771D069" w14:textId="77777777" w:rsidR="005C19A8" w:rsidRDefault="005C19A8" w:rsidP="00551FAE">
      <w:pPr>
        <w:autoSpaceDE w:val="0"/>
        <w:autoSpaceDN w:val="0"/>
        <w:adjustRightInd w:val="0"/>
        <w:spacing w:after="0" w:line="240" w:lineRule="auto"/>
        <w:jc w:val="both"/>
        <w:rPr>
          <w:rFonts w:ascii="Arial" w:hAnsi="Arial" w:cs="Arial"/>
        </w:rPr>
      </w:pPr>
    </w:p>
    <w:p w14:paraId="24552A1B" w14:textId="77777777" w:rsidR="005C19A8" w:rsidRDefault="00C579C6" w:rsidP="00551FAE">
      <w:pPr>
        <w:autoSpaceDE w:val="0"/>
        <w:autoSpaceDN w:val="0"/>
        <w:adjustRightInd w:val="0"/>
        <w:spacing w:after="0" w:line="240" w:lineRule="auto"/>
        <w:jc w:val="both"/>
        <w:rPr>
          <w:rFonts w:ascii="Arial" w:hAnsi="Arial" w:cs="Arial"/>
        </w:rPr>
      </w:pPr>
      <w:r>
        <w:rPr>
          <w:rFonts w:ascii="Arial" w:hAnsi="Arial" w:cs="Arial"/>
        </w:rPr>
        <w:t>NA</w:t>
      </w:r>
      <w:r w:rsidR="005C19A8" w:rsidRPr="00311AD4">
        <w:rPr>
          <w:rFonts w:ascii="Arial" w:hAnsi="Arial" w:cs="Arial"/>
        </w:rPr>
        <w:t xml:space="preserve"> prostredníctvom svojich určených kapacít zabezpečuje komunikáciu s Európskou komisiou, ktorá vedie tzv. </w:t>
      </w:r>
      <w:r w:rsidR="005C19A8" w:rsidRPr="00311AD4">
        <w:rPr>
          <w:rFonts w:ascii="Arial" w:hAnsi="Arial" w:cs="Arial"/>
          <w:i/>
        </w:rPr>
        <w:t>Centrálnu databázu vylúčených subjektov.</w:t>
      </w:r>
      <w:r w:rsidR="005C19A8" w:rsidRPr="00311AD4">
        <w:rPr>
          <w:rFonts w:ascii="Arial" w:hAnsi="Arial" w:cs="Arial"/>
        </w:rPr>
        <w:t xml:space="preserve"> Prostredníctvom tejto databázy </w:t>
      </w:r>
      <w:r>
        <w:rPr>
          <w:rFonts w:ascii="Arial" w:hAnsi="Arial" w:cs="Arial"/>
        </w:rPr>
        <w:t>NA</w:t>
      </w:r>
      <w:r w:rsidR="005C19A8" w:rsidRPr="00311AD4">
        <w:rPr>
          <w:rFonts w:ascii="Arial" w:hAnsi="Arial" w:cs="Arial"/>
        </w:rPr>
        <w:t xml:space="preserve"> získava informácie o subjektoch, resp. ich zástupcoch/zastupujúcich osobách (napr. štatutárnych zástupcoch) s cieľom vylúčenia ich evidencie ako subjektov odsúdených za podvod, korupciu, účasť na organizovanej kriminalite, praní špinavých peňazí  alebo iných ilegálnych aktivitách, ktoré mali za následok poškodenie finančných záujmov EÚ. Uvedené subjekty alebo osoby, ktoré sa dopustili trestnej činnosti, ktorá mala za následok poškodenie finančných záujmov EÚ nie sú oprávnené na získanie príspevku v rámci Programu Bohunice.</w:t>
      </w:r>
    </w:p>
    <w:p w14:paraId="723D1F1A" w14:textId="77777777" w:rsidR="00F85B8A" w:rsidRDefault="00F85B8A" w:rsidP="00551FAE">
      <w:pPr>
        <w:autoSpaceDE w:val="0"/>
        <w:autoSpaceDN w:val="0"/>
        <w:adjustRightInd w:val="0"/>
        <w:spacing w:after="0" w:line="240" w:lineRule="auto"/>
        <w:jc w:val="both"/>
        <w:rPr>
          <w:rFonts w:ascii="Arial" w:hAnsi="Arial" w:cs="Arial"/>
        </w:rPr>
      </w:pPr>
    </w:p>
    <w:p w14:paraId="2DDF2BB9" w14:textId="77777777" w:rsidR="005C19A8" w:rsidRPr="003B6E39" w:rsidRDefault="005C19A8" w:rsidP="00551FAE">
      <w:pPr>
        <w:autoSpaceDE w:val="0"/>
        <w:autoSpaceDN w:val="0"/>
        <w:adjustRightInd w:val="0"/>
        <w:spacing w:after="0" w:line="240" w:lineRule="auto"/>
        <w:jc w:val="both"/>
        <w:rPr>
          <w:rFonts w:cs="Arial"/>
          <w:szCs w:val="16"/>
        </w:rPr>
      </w:pPr>
    </w:p>
    <w:p w14:paraId="659D14AC" w14:textId="77777777" w:rsidR="005C19A8" w:rsidRPr="003B6E39" w:rsidRDefault="005C19A8" w:rsidP="00794A0E">
      <w:pPr>
        <w:pStyle w:val="Odsekzoznamu"/>
        <w:numPr>
          <w:ilvl w:val="1"/>
          <w:numId w:val="14"/>
        </w:numPr>
        <w:ind w:left="709" w:hanging="709"/>
        <w:jc w:val="both"/>
        <w:outlineLvl w:val="1"/>
        <w:rPr>
          <w:rFonts w:cs="Arial"/>
          <w:b/>
          <w:sz w:val="22"/>
        </w:rPr>
      </w:pPr>
      <w:bookmarkStart w:id="348" w:name="_Toc16592788"/>
      <w:bookmarkStart w:id="349" w:name="_Toc75933186"/>
      <w:r w:rsidRPr="003B6E39">
        <w:rPr>
          <w:rFonts w:cs="Arial"/>
          <w:b/>
          <w:sz w:val="22"/>
        </w:rPr>
        <w:t>Konflikt záujmov</w:t>
      </w:r>
      <w:bookmarkEnd w:id="348"/>
      <w:bookmarkEnd w:id="349"/>
    </w:p>
    <w:p w14:paraId="562EFABA" w14:textId="77777777" w:rsidR="005C19A8" w:rsidRPr="003B6E39" w:rsidRDefault="005C19A8" w:rsidP="00551FAE">
      <w:pPr>
        <w:autoSpaceDE w:val="0"/>
        <w:autoSpaceDN w:val="0"/>
        <w:adjustRightInd w:val="0"/>
        <w:spacing w:after="0" w:line="240" w:lineRule="auto"/>
        <w:jc w:val="both"/>
        <w:rPr>
          <w:rFonts w:ascii="Arial" w:hAnsi="Arial" w:cs="Arial"/>
        </w:rPr>
      </w:pPr>
    </w:p>
    <w:p w14:paraId="63558F27" w14:textId="77777777" w:rsidR="005C19A8" w:rsidRDefault="005C19A8" w:rsidP="00601357">
      <w:pPr>
        <w:autoSpaceDE w:val="0"/>
        <w:autoSpaceDN w:val="0"/>
        <w:adjustRightInd w:val="0"/>
        <w:spacing w:after="0" w:line="240" w:lineRule="auto"/>
        <w:jc w:val="both"/>
        <w:rPr>
          <w:rFonts w:ascii="Arial" w:hAnsi="Arial" w:cs="Arial"/>
        </w:rPr>
      </w:pPr>
      <w:r w:rsidRPr="003B6E39">
        <w:rPr>
          <w:rFonts w:ascii="Arial" w:hAnsi="Arial" w:cs="Arial"/>
        </w:rPr>
        <w:t xml:space="preserve">Pri poskytovaní prostriedkov v rámci Programu Bohunice sa vylučuje konflikt záujmov. Konfliktom záujmov sa rozumie skutočnosť, keď z finančných, osobných, rodinných, politických alebo iných dôvodov je narušený alebo ohrozený nestranný, transparentný, nediskriminačný, efektívny, hospodárny a objektívny výkon funkcií pri poskytovaní prostriedkov. </w:t>
      </w:r>
    </w:p>
    <w:p w14:paraId="6461C659" w14:textId="77777777" w:rsidR="005C19A8" w:rsidRPr="003B6E39" w:rsidRDefault="005C19A8" w:rsidP="00601357">
      <w:pPr>
        <w:autoSpaceDE w:val="0"/>
        <w:autoSpaceDN w:val="0"/>
        <w:adjustRightInd w:val="0"/>
        <w:spacing w:after="0" w:line="240" w:lineRule="auto"/>
        <w:jc w:val="both"/>
        <w:rPr>
          <w:rFonts w:ascii="Arial" w:hAnsi="Arial" w:cs="Arial"/>
        </w:rPr>
      </w:pPr>
    </w:p>
    <w:p w14:paraId="160335DA" w14:textId="77777777" w:rsidR="005C19A8" w:rsidRDefault="005C19A8" w:rsidP="00601357">
      <w:pPr>
        <w:autoSpaceDE w:val="0"/>
        <w:autoSpaceDN w:val="0"/>
        <w:adjustRightInd w:val="0"/>
        <w:spacing w:after="0" w:line="240" w:lineRule="auto"/>
        <w:jc w:val="both"/>
        <w:rPr>
          <w:rFonts w:ascii="Arial" w:hAnsi="Arial" w:cs="Arial"/>
        </w:rPr>
      </w:pPr>
      <w:r w:rsidRPr="003B6E39">
        <w:rPr>
          <w:rFonts w:ascii="Arial" w:hAnsi="Arial" w:cs="Arial"/>
        </w:rPr>
        <w:t>Za</w:t>
      </w:r>
      <w:r>
        <w:rPr>
          <w:rFonts w:ascii="Arial" w:hAnsi="Arial" w:cs="Arial"/>
        </w:rPr>
        <w:t>interesovanou osobou na strane P</w:t>
      </w:r>
      <w:r w:rsidRPr="003B6E39">
        <w:rPr>
          <w:rFonts w:ascii="Arial" w:hAnsi="Arial" w:cs="Arial"/>
        </w:rPr>
        <w:t xml:space="preserve">rijímateľa je najmä: a) </w:t>
      </w:r>
      <w:r w:rsidR="00BB4F2D">
        <w:rPr>
          <w:rFonts w:ascii="Arial" w:hAnsi="Arial" w:cs="Arial"/>
        </w:rPr>
        <w:t>D</w:t>
      </w:r>
      <w:r w:rsidRPr="003B6E39">
        <w:rPr>
          <w:rFonts w:ascii="Arial" w:hAnsi="Arial" w:cs="Arial"/>
        </w:rPr>
        <w:t>odávateľ, b) štatutárny orgán alebo člen štatutárneho orgánu, riadiaceho</w:t>
      </w:r>
      <w:r>
        <w:rPr>
          <w:rFonts w:ascii="Arial" w:hAnsi="Arial" w:cs="Arial"/>
        </w:rPr>
        <w:t xml:space="preserve"> orgánu alebo dozorného orgánu P</w:t>
      </w:r>
      <w:r w:rsidRPr="003B6E39">
        <w:rPr>
          <w:rFonts w:ascii="Arial" w:hAnsi="Arial" w:cs="Arial"/>
        </w:rPr>
        <w:t xml:space="preserve">rijímateľa alebo </w:t>
      </w:r>
      <w:r w:rsidR="00BB4F2D">
        <w:rPr>
          <w:rFonts w:ascii="Arial" w:hAnsi="Arial" w:cs="Arial"/>
        </w:rPr>
        <w:t>D</w:t>
      </w:r>
      <w:r w:rsidRPr="003B6E39">
        <w:rPr>
          <w:rFonts w:ascii="Arial" w:hAnsi="Arial" w:cs="Arial"/>
        </w:rPr>
        <w:t>odávateľa, c) spoloč</w:t>
      </w:r>
      <w:r>
        <w:rPr>
          <w:rFonts w:ascii="Arial" w:hAnsi="Arial" w:cs="Arial"/>
        </w:rPr>
        <w:t>ník právnickej osoby, ktorá je P</w:t>
      </w:r>
      <w:r w:rsidRPr="003B6E39">
        <w:rPr>
          <w:rFonts w:ascii="Arial" w:hAnsi="Arial" w:cs="Arial"/>
        </w:rPr>
        <w:t xml:space="preserve">rijímateľom alebo </w:t>
      </w:r>
      <w:r w:rsidR="00BB4F2D">
        <w:rPr>
          <w:rFonts w:ascii="Arial" w:hAnsi="Arial" w:cs="Arial"/>
        </w:rPr>
        <w:t>D</w:t>
      </w:r>
      <w:r w:rsidRPr="003B6E39">
        <w:rPr>
          <w:rFonts w:ascii="Arial" w:hAnsi="Arial" w:cs="Arial"/>
        </w:rPr>
        <w:t>odávateľom, osoba, ktorá</w:t>
      </w:r>
      <w:r>
        <w:rPr>
          <w:rFonts w:ascii="Arial" w:hAnsi="Arial" w:cs="Arial"/>
        </w:rPr>
        <w:t xml:space="preserve"> je v pracovnoprávnom vzťahu k P</w:t>
      </w:r>
      <w:r w:rsidRPr="003B6E39">
        <w:rPr>
          <w:rFonts w:ascii="Arial" w:hAnsi="Arial" w:cs="Arial"/>
        </w:rPr>
        <w:t xml:space="preserve">rijímateľovi alebo </w:t>
      </w:r>
      <w:r w:rsidR="00BB4F2D">
        <w:rPr>
          <w:rFonts w:ascii="Arial" w:hAnsi="Arial" w:cs="Arial"/>
        </w:rPr>
        <w:t>D</w:t>
      </w:r>
      <w:r w:rsidRPr="003B6E39">
        <w:rPr>
          <w:rFonts w:ascii="Arial" w:hAnsi="Arial" w:cs="Arial"/>
        </w:rPr>
        <w:t>odávateľovi alebo v inom obdobnom vzťahu k </w:t>
      </w:r>
      <w:r>
        <w:rPr>
          <w:rFonts w:ascii="Arial" w:hAnsi="Arial" w:cs="Arial"/>
        </w:rPr>
        <w:t>P</w:t>
      </w:r>
      <w:r w:rsidRPr="003B6E39">
        <w:rPr>
          <w:rFonts w:ascii="Arial" w:hAnsi="Arial" w:cs="Arial"/>
        </w:rPr>
        <w:t xml:space="preserve">rijímateľovi alebo </w:t>
      </w:r>
      <w:r w:rsidR="00BB4F2D">
        <w:rPr>
          <w:rFonts w:ascii="Arial" w:hAnsi="Arial" w:cs="Arial"/>
        </w:rPr>
        <w:t>D</w:t>
      </w:r>
      <w:r w:rsidRPr="003B6E39">
        <w:rPr>
          <w:rFonts w:ascii="Arial" w:hAnsi="Arial" w:cs="Arial"/>
        </w:rPr>
        <w:t>odávateľovi, g) osoba, ktorá sa podieľala na vypracovaní</w:t>
      </w:r>
      <w:r>
        <w:rPr>
          <w:rFonts w:ascii="Arial" w:hAnsi="Arial" w:cs="Arial"/>
        </w:rPr>
        <w:t xml:space="preserve"> alebo realizácii Projektu pre P</w:t>
      </w:r>
      <w:r w:rsidRPr="003B6E39">
        <w:rPr>
          <w:rFonts w:ascii="Arial" w:hAnsi="Arial" w:cs="Arial"/>
        </w:rPr>
        <w:t xml:space="preserve">rijímateľa alebo ktorá prijala finančné prostriedky z rozpočtu </w:t>
      </w:r>
      <w:r>
        <w:rPr>
          <w:rFonts w:ascii="Arial" w:hAnsi="Arial" w:cs="Arial"/>
        </w:rPr>
        <w:t>P</w:t>
      </w:r>
      <w:r w:rsidRPr="003B6E39">
        <w:rPr>
          <w:rFonts w:ascii="Arial" w:hAnsi="Arial" w:cs="Arial"/>
        </w:rPr>
        <w:t>rojektu, h) osoba, ktorá je osobou blízkou pod</w:t>
      </w:r>
      <w:r>
        <w:rPr>
          <w:rFonts w:ascii="Arial" w:hAnsi="Arial" w:cs="Arial"/>
        </w:rPr>
        <w:t>ľa § 116 Občianskeho zákonníka P</w:t>
      </w:r>
      <w:r w:rsidRPr="003B6E39">
        <w:rPr>
          <w:rFonts w:ascii="Arial" w:hAnsi="Arial" w:cs="Arial"/>
        </w:rPr>
        <w:t xml:space="preserve">rijímateľovi alebo osobe uvedenej v písmenách a) až g). </w:t>
      </w:r>
    </w:p>
    <w:p w14:paraId="1435A6CB" w14:textId="77777777" w:rsidR="005C19A8" w:rsidRPr="003B6E39" w:rsidRDefault="005C19A8" w:rsidP="00601357">
      <w:pPr>
        <w:autoSpaceDE w:val="0"/>
        <w:autoSpaceDN w:val="0"/>
        <w:adjustRightInd w:val="0"/>
        <w:spacing w:after="0" w:line="240" w:lineRule="auto"/>
        <w:jc w:val="both"/>
        <w:rPr>
          <w:rFonts w:ascii="Arial" w:hAnsi="Arial" w:cs="Arial"/>
        </w:rPr>
      </w:pPr>
    </w:p>
    <w:p w14:paraId="694C6EDE" w14:textId="77777777" w:rsidR="005C19A8" w:rsidRDefault="005C19A8" w:rsidP="00601357">
      <w:pPr>
        <w:autoSpaceDE w:val="0"/>
        <w:autoSpaceDN w:val="0"/>
        <w:adjustRightInd w:val="0"/>
        <w:spacing w:after="0" w:line="240" w:lineRule="auto"/>
        <w:jc w:val="both"/>
        <w:rPr>
          <w:rFonts w:ascii="Arial" w:hAnsi="Arial" w:cs="Arial"/>
        </w:rPr>
      </w:pPr>
      <w:r w:rsidRPr="003B6E39">
        <w:rPr>
          <w:rFonts w:ascii="Arial" w:hAnsi="Arial" w:cs="Arial"/>
        </w:rPr>
        <w:t>Obdobie, v ktorom sa posudzuje zainteresovaná osoba na strane</w:t>
      </w:r>
      <w:r>
        <w:rPr>
          <w:rFonts w:ascii="Arial" w:hAnsi="Arial" w:cs="Arial"/>
        </w:rPr>
        <w:t xml:space="preserve"> P</w:t>
      </w:r>
      <w:r w:rsidRPr="003B6E39">
        <w:rPr>
          <w:rFonts w:ascii="Arial" w:hAnsi="Arial" w:cs="Arial"/>
        </w:rPr>
        <w:t>rijímateľa, je jeden rok pred požiadaním o príspevok z Programu Bohunice</w:t>
      </w:r>
      <w:r>
        <w:rPr>
          <w:rFonts w:ascii="Arial" w:hAnsi="Arial" w:cs="Arial"/>
        </w:rPr>
        <w:t xml:space="preserve"> po Ukončenie P</w:t>
      </w:r>
      <w:r w:rsidRPr="003B6E39">
        <w:rPr>
          <w:rFonts w:ascii="Arial" w:hAnsi="Arial" w:cs="Arial"/>
        </w:rPr>
        <w:t xml:space="preserve">rojektu. </w:t>
      </w:r>
    </w:p>
    <w:p w14:paraId="34463289" w14:textId="77777777" w:rsidR="005C19A8" w:rsidRPr="003B6E39" w:rsidRDefault="005C19A8" w:rsidP="00601357">
      <w:pPr>
        <w:autoSpaceDE w:val="0"/>
        <w:autoSpaceDN w:val="0"/>
        <w:adjustRightInd w:val="0"/>
        <w:spacing w:after="0" w:line="240" w:lineRule="auto"/>
        <w:jc w:val="both"/>
        <w:rPr>
          <w:rFonts w:ascii="Arial" w:hAnsi="Arial" w:cs="Arial"/>
        </w:rPr>
      </w:pPr>
    </w:p>
    <w:p w14:paraId="040D7D3A" w14:textId="77777777" w:rsidR="005C19A8" w:rsidRDefault="005C19A8" w:rsidP="00601357">
      <w:pPr>
        <w:autoSpaceDE w:val="0"/>
        <w:autoSpaceDN w:val="0"/>
        <w:adjustRightInd w:val="0"/>
        <w:spacing w:after="0" w:line="240" w:lineRule="auto"/>
        <w:jc w:val="both"/>
        <w:rPr>
          <w:rFonts w:ascii="Arial" w:hAnsi="Arial" w:cs="Arial"/>
        </w:rPr>
      </w:pPr>
      <w:r w:rsidRPr="005A3494">
        <w:rPr>
          <w:rFonts w:ascii="Arial" w:hAnsi="Arial"/>
        </w:rPr>
        <w:t>Zainteresovanou osobou</w:t>
      </w:r>
      <w:r w:rsidRPr="003B6E39">
        <w:rPr>
          <w:rFonts w:ascii="Arial" w:hAnsi="Arial" w:cs="Arial"/>
        </w:rPr>
        <w:t xml:space="preserve"> na strane Národnej agentúry je jej zamestnanec podieľajúci sa na riadení alebo vykonávaní niektorej z činností pri: a) príprave vyzvaní, b) </w:t>
      </w:r>
      <w:r w:rsidR="000031CB">
        <w:rPr>
          <w:rFonts w:ascii="Arial" w:hAnsi="Arial" w:cs="Arial"/>
        </w:rPr>
        <w:t>procese pridelenia Grantu</w:t>
      </w:r>
      <w:r w:rsidRPr="003B6E39">
        <w:rPr>
          <w:rFonts w:ascii="Arial" w:hAnsi="Arial" w:cs="Arial"/>
        </w:rPr>
        <w:t>, c) dohľade nad re</w:t>
      </w:r>
      <w:r>
        <w:rPr>
          <w:rFonts w:ascii="Arial" w:hAnsi="Arial" w:cs="Arial"/>
        </w:rPr>
        <w:t>alizáciou Projektu v súlade so Z</w:t>
      </w:r>
      <w:r w:rsidRPr="003B6E39">
        <w:rPr>
          <w:rFonts w:ascii="Arial" w:hAnsi="Arial" w:cs="Arial"/>
        </w:rPr>
        <w:t>mluvou o poskytnutí grantu</w:t>
      </w:r>
      <w:r w:rsidR="00F85B8A">
        <w:rPr>
          <w:rFonts w:ascii="Arial" w:hAnsi="Arial" w:cs="Arial"/>
        </w:rPr>
        <w:t>, d) </w:t>
      </w:r>
      <w:r w:rsidR="00037B70">
        <w:rPr>
          <w:rFonts w:ascii="Arial" w:hAnsi="Arial" w:cs="Arial"/>
        </w:rPr>
        <w:t>kontrole verejného obstarávania.</w:t>
      </w:r>
      <w:r w:rsidRPr="003B6E39">
        <w:rPr>
          <w:rFonts w:ascii="Arial" w:hAnsi="Arial" w:cs="Arial"/>
        </w:rPr>
        <w:t xml:space="preserve"> </w:t>
      </w:r>
    </w:p>
    <w:p w14:paraId="1489CA2D" w14:textId="77777777" w:rsidR="005C19A8" w:rsidRPr="003B6E39" w:rsidRDefault="005C19A8" w:rsidP="00601357">
      <w:pPr>
        <w:autoSpaceDE w:val="0"/>
        <w:autoSpaceDN w:val="0"/>
        <w:adjustRightInd w:val="0"/>
        <w:spacing w:after="0" w:line="240" w:lineRule="auto"/>
        <w:jc w:val="both"/>
        <w:rPr>
          <w:rFonts w:ascii="Arial" w:hAnsi="Arial" w:cs="Arial"/>
        </w:rPr>
      </w:pPr>
    </w:p>
    <w:p w14:paraId="051DEB5B" w14:textId="77777777" w:rsidR="005C19A8" w:rsidRDefault="005C19A8" w:rsidP="00601357">
      <w:pPr>
        <w:autoSpaceDE w:val="0"/>
        <w:autoSpaceDN w:val="0"/>
        <w:adjustRightInd w:val="0"/>
        <w:spacing w:after="0" w:line="240" w:lineRule="auto"/>
        <w:jc w:val="both"/>
        <w:rPr>
          <w:rFonts w:ascii="Arial" w:hAnsi="Arial" w:cs="Arial"/>
        </w:rPr>
      </w:pPr>
      <w:r w:rsidRPr="003B6E39">
        <w:rPr>
          <w:rFonts w:ascii="Arial" w:hAnsi="Arial" w:cs="Arial"/>
        </w:rPr>
        <w:t xml:space="preserve">Zainteresovanou osobou nie je osoba, ktorá v rozsahu vykonávania úloh pre subjekt verejnej správy v pracovnoprávnom alebo inom obdobnom pomere je zodpovedná za výkon alebo vykonáva lektorskú, školiacu alebo inú vzdelávaciu alebo informačnú činnosť. </w:t>
      </w:r>
    </w:p>
    <w:p w14:paraId="67DAAEB7" w14:textId="77777777" w:rsidR="005C19A8" w:rsidRPr="003B6E39" w:rsidRDefault="005C19A8" w:rsidP="00601357">
      <w:pPr>
        <w:autoSpaceDE w:val="0"/>
        <w:autoSpaceDN w:val="0"/>
        <w:adjustRightInd w:val="0"/>
        <w:spacing w:after="0" w:line="240" w:lineRule="auto"/>
        <w:jc w:val="both"/>
        <w:rPr>
          <w:rFonts w:ascii="Arial" w:hAnsi="Arial" w:cs="Arial"/>
        </w:rPr>
      </w:pPr>
    </w:p>
    <w:p w14:paraId="4B6D8636" w14:textId="77777777" w:rsidR="005C19A8" w:rsidRDefault="005C19A8" w:rsidP="00601357">
      <w:pPr>
        <w:autoSpaceDE w:val="0"/>
        <w:autoSpaceDN w:val="0"/>
        <w:adjustRightInd w:val="0"/>
        <w:spacing w:after="0" w:line="240" w:lineRule="auto"/>
        <w:jc w:val="both"/>
        <w:rPr>
          <w:rFonts w:ascii="Arial" w:hAnsi="Arial" w:cs="Arial"/>
        </w:rPr>
      </w:pPr>
      <w:r>
        <w:rPr>
          <w:rFonts w:ascii="Arial" w:hAnsi="Arial" w:cs="Arial"/>
        </w:rPr>
        <w:t>Z prípravy V</w:t>
      </w:r>
      <w:r w:rsidRPr="003B6E39">
        <w:rPr>
          <w:rFonts w:ascii="Arial" w:hAnsi="Arial" w:cs="Arial"/>
        </w:rPr>
        <w:t xml:space="preserve">yzvaní </w:t>
      </w:r>
      <w:r>
        <w:rPr>
          <w:rFonts w:ascii="Arial" w:hAnsi="Arial" w:cs="Arial"/>
        </w:rPr>
        <w:t>je vylúčený P</w:t>
      </w:r>
      <w:r w:rsidRPr="003B6E39">
        <w:rPr>
          <w:rFonts w:ascii="Arial" w:hAnsi="Arial" w:cs="Arial"/>
        </w:rPr>
        <w:t xml:space="preserve">rijímateľ a zainteresované osoby na strane </w:t>
      </w:r>
      <w:r>
        <w:rPr>
          <w:rFonts w:ascii="Arial" w:hAnsi="Arial" w:cs="Arial"/>
        </w:rPr>
        <w:t>P</w:t>
      </w:r>
      <w:r w:rsidRPr="003B6E39">
        <w:rPr>
          <w:rFonts w:ascii="Arial" w:hAnsi="Arial" w:cs="Arial"/>
        </w:rPr>
        <w:t xml:space="preserve">rijímateľa. </w:t>
      </w:r>
      <w:r>
        <w:rPr>
          <w:rFonts w:ascii="Arial" w:hAnsi="Arial" w:cs="Arial"/>
        </w:rPr>
        <w:t xml:space="preserve">Zapojenie Prijímateľa a zainteresovaných osôb do procesu odborných konzultácií smerujúcich k správnemu a objektívnemu nastaveniu podmienok Vyzvania sa nepovažuje za konflikt záujmov a môže byť vykonávané za účelom zvýšenia kvality prípravy Vyzvania a súvisiacich dokumentov. Účasť </w:t>
      </w:r>
      <w:r w:rsidR="00333FA4">
        <w:rPr>
          <w:rFonts w:ascii="Arial" w:hAnsi="Arial" w:cs="Arial"/>
        </w:rPr>
        <w:t>P</w:t>
      </w:r>
      <w:r>
        <w:rPr>
          <w:rFonts w:ascii="Arial" w:hAnsi="Arial" w:cs="Arial"/>
        </w:rPr>
        <w:t>rijímateľa a zainteresovaných osôb na tomto procese nemôže ma</w:t>
      </w:r>
      <w:r w:rsidR="00D42ABF">
        <w:rPr>
          <w:rFonts w:ascii="Arial" w:hAnsi="Arial" w:cs="Arial"/>
        </w:rPr>
        <w:t>ť</w:t>
      </w:r>
      <w:r>
        <w:rPr>
          <w:rFonts w:ascii="Arial" w:hAnsi="Arial" w:cs="Arial"/>
        </w:rPr>
        <w:t xml:space="preserve"> za následok zbavenie možnosti Národnej agentúry s konečnou platnosťou rozhodnúť o podobe Vyzvania. </w:t>
      </w:r>
    </w:p>
    <w:p w14:paraId="43C29664" w14:textId="77777777" w:rsidR="005C19A8" w:rsidRPr="003B6E39" w:rsidRDefault="005C19A8" w:rsidP="00601357">
      <w:pPr>
        <w:autoSpaceDE w:val="0"/>
        <w:autoSpaceDN w:val="0"/>
        <w:adjustRightInd w:val="0"/>
        <w:spacing w:after="0" w:line="240" w:lineRule="auto"/>
        <w:jc w:val="both"/>
        <w:rPr>
          <w:rFonts w:ascii="Arial" w:hAnsi="Arial" w:cs="Arial"/>
        </w:rPr>
      </w:pPr>
    </w:p>
    <w:p w14:paraId="1B104CD4" w14:textId="77777777" w:rsidR="005C19A8" w:rsidRDefault="005C19A8" w:rsidP="00601357">
      <w:pPr>
        <w:autoSpaceDE w:val="0"/>
        <w:autoSpaceDN w:val="0"/>
        <w:adjustRightInd w:val="0"/>
        <w:spacing w:after="0" w:line="240" w:lineRule="auto"/>
        <w:jc w:val="both"/>
        <w:rPr>
          <w:rFonts w:ascii="Arial" w:hAnsi="Arial" w:cs="Arial"/>
        </w:rPr>
      </w:pPr>
      <w:r w:rsidRPr="003B6E39">
        <w:rPr>
          <w:rFonts w:ascii="Arial" w:hAnsi="Arial" w:cs="Arial"/>
        </w:rPr>
        <w:t xml:space="preserve">Z rozhodovania pri schvaľovaní </w:t>
      </w:r>
      <w:r>
        <w:rPr>
          <w:rFonts w:ascii="Arial" w:hAnsi="Arial" w:cs="Arial"/>
        </w:rPr>
        <w:t>Žiadosti o poskytnutie grantu</w:t>
      </w:r>
      <w:r w:rsidRPr="003B6E39">
        <w:rPr>
          <w:rFonts w:ascii="Arial" w:hAnsi="Arial" w:cs="Arial"/>
        </w:rPr>
        <w:t xml:space="preserve"> je vylúčený </w:t>
      </w:r>
      <w:r>
        <w:rPr>
          <w:rFonts w:ascii="Arial" w:hAnsi="Arial" w:cs="Arial"/>
        </w:rPr>
        <w:t>P</w:t>
      </w:r>
      <w:r w:rsidRPr="003B6E39">
        <w:rPr>
          <w:rFonts w:ascii="Arial" w:hAnsi="Arial" w:cs="Arial"/>
        </w:rPr>
        <w:t>rijímateľ a</w:t>
      </w:r>
      <w:r w:rsidR="00590307">
        <w:rPr>
          <w:rFonts w:ascii="Arial" w:hAnsi="Arial" w:cs="Arial"/>
        </w:rPr>
        <w:t> </w:t>
      </w:r>
      <w:r w:rsidRPr="003B6E39">
        <w:rPr>
          <w:rFonts w:ascii="Arial" w:hAnsi="Arial" w:cs="Arial"/>
        </w:rPr>
        <w:t xml:space="preserve">zainteresované osoby na strane </w:t>
      </w:r>
      <w:r>
        <w:rPr>
          <w:rFonts w:ascii="Arial" w:hAnsi="Arial" w:cs="Arial"/>
        </w:rPr>
        <w:t>P</w:t>
      </w:r>
      <w:r w:rsidRPr="003B6E39">
        <w:rPr>
          <w:rFonts w:ascii="Arial" w:hAnsi="Arial" w:cs="Arial"/>
        </w:rPr>
        <w:t>rijímateľa a zainteresované osoby na strane Národnej agentúry</w:t>
      </w:r>
      <w:r>
        <w:rPr>
          <w:rFonts w:ascii="Arial" w:hAnsi="Arial" w:cs="Arial"/>
        </w:rPr>
        <w:t xml:space="preserve"> dohliadajúce na realizáciu Projektu v súlade so Z</w:t>
      </w:r>
      <w:r w:rsidRPr="003B6E39">
        <w:rPr>
          <w:rFonts w:ascii="Arial" w:hAnsi="Arial" w:cs="Arial"/>
        </w:rPr>
        <w:t xml:space="preserve">mluvou o poskytnutí grantu. </w:t>
      </w:r>
    </w:p>
    <w:p w14:paraId="5B6013F7" w14:textId="77777777" w:rsidR="005C19A8" w:rsidRPr="003B6E39" w:rsidRDefault="005C19A8" w:rsidP="00601357">
      <w:pPr>
        <w:autoSpaceDE w:val="0"/>
        <w:autoSpaceDN w:val="0"/>
        <w:adjustRightInd w:val="0"/>
        <w:spacing w:after="0" w:line="240" w:lineRule="auto"/>
        <w:jc w:val="both"/>
        <w:rPr>
          <w:rFonts w:ascii="Arial" w:hAnsi="Arial" w:cs="Arial"/>
        </w:rPr>
      </w:pPr>
    </w:p>
    <w:p w14:paraId="0FEAD85B" w14:textId="77777777" w:rsidR="005C19A8" w:rsidRDefault="005C19A8" w:rsidP="00601357">
      <w:pPr>
        <w:autoSpaceDE w:val="0"/>
        <w:autoSpaceDN w:val="0"/>
        <w:adjustRightInd w:val="0"/>
        <w:spacing w:after="0" w:line="240" w:lineRule="auto"/>
        <w:jc w:val="both"/>
        <w:rPr>
          <w:rFonts w:ascii="Arial" w:hAnsi="Arial" w:cs="Arial"/>
        </w:rPr>
      </w:pPr>
      <w:r w:rsidRPr="003B6E39">
        <w:rPr>
          <w:rFonts w:ascii="Arial" w:hAnsi="Arial" w:cs="Arial"/>
        </w:rPr>
        <w:t xml:space="preserve">Z prípravy a realizácie </w:t>
      </w:r>
      <w:r>
        <w:rPr>
          <w:rFonts w:ascii="Arial" w:hAnsi="Arial" w:cs="Arial"/>
        </w:rPr>
        <w:t xml:space="preserve">Projektov </w:t>
      </w:r>
      <w:r w:rsidRPr="003B6E39">
        <w:rPr>
          <w:rFonts w:ascii="Arial" w:hAnsi="Arial" w:cs="Arial"/>
        </w:rPr>
        <w:t>sú vylúčené zainteresované osoby na strane Národnej agentúry, ktoré sa podie</w:t>
      </w:r>
      <w:r>
        <w:rPr>
          <w:rFonts w:ascii="Arial" w:hAnsi="Arial" w:cs="Arial"/>
        </w:rPr>
        <w:t>ľajú na príprave</w:t>
      </w:r>
      <w:r w:rsidRPr="003B6E39">
        <w:rPr>
          <w:rFonts w:ascii="Arial" w:hAnsi="Arial" w:cs="Arial"/>
        </w:rPr>
        <w:t>, schvaľovaní</w:t>
      </w:r>
      <w:r>
        <w:rPr>
          <w:rFonts w:ascii="Arial" w:hAnsi="Arial" w:cs="Arial"/>
        </w:rPr>
        <w:t xml:space="preserve"> a dohľade nad realizáciou Projektov</w:t>
      </w:r>
      <w:r w:rsidRPr="003B6E39">
        <w:rPr>
          <w:rFonts w:ascii="Arial" w:hAnsi="Arial" w:cs="Arial"/>
        </w:rPr>
        <w:t>.</w:t>
      </w:r>
      <w:r>
        <w:rPr>
          <w:rFonts w:ascii="Arial" w:hAnsi="Arial" w:cs="Arial"/>
        </w:rPr>
        <w:t xml:space="preserve"> </w:t>
      </w:r>
      <w:r>
        <w:rPr>
          <w:rFonts w:ascii="Arial" w:hAnsi="Arial" w:cs="Arial"/>
        </w:rPr>
        <w:lastRenderedPageBreak/>
        <w:t>Účasť Národnej agentúry v podobe pripomienkujúceho subjektu a odborného spolu garanta, vrátane subjektu zabezpečujúceho komunikáciu s EK nie je ustanovením predchádzajúcej vety dotknutá.</w:t>
      </w:r>
    </w:p>
    <w:p w14:paraId="3F7AC492" w14:textId="77777777" w:rsidR="005C19A8" w:rsidRPr="003B6E39" w:rsidRDefault="005C19A8" w:rsidP="00601357">
      <w:pPr>
        <w:autoSpaceDE w:val="0"/>
        <w:autoSpaceDN w:val="0"/>
        <w:adjustRightInd w:val="0"/>
        <w:spacing w:after="0" w:line="240" w:lineRule="auto"/>
        <w:jc w:val="both"/>
        <w:rPr>
          <w:rFonts w:ascii="Arial" w:hAnsi="Arial" w:cs="Arial"/>
        </w:rPr>
      </w:pPr>
      <w:r w:rsidRPr="003B6E39">
        <w:rPr>
          <w:rFonts w:ascii="Arial" w:hAnsi="Arial" w:cs="Arial"/>
        </w:rPr>
        <w:t xml:space="preserve"> </w:t>
      </w:r>
    </w:p>
    <w:p w14:paraId="63D3E0A4" w14:textId="77777777" w:rsidR="005C19A8" w:rsidRDefault="005C19A8" w:rsidP="00601357">
      <w:pPr>
        <w:autoSpaceDE w:val="0"/>
        <w:autoSpaceDN w:val="0"/>
        <w:adjustRightInd w:val="0"/>
        <w:spacing w:after="0" w:line="240" w:lineRule="auto"/>
        <w:jc w:val="both"/>
        <w:rPr>
          <w:rFonts w:ascii="Arial" w:hAnsi="Arial" w:cs="Arial"/>
        </w:rPr>
      </w:pPr>
      <w:r w:rsidRPr="003B6E39">
        <w:rPr>
          <w:rFonts w:ascii="Arial" w:hAnsi="Arial" w:cs="Arial"/>
        </w:rPr>
        <w:t xml:space="preserve">Ak sa ktorýkoľvek zo subjektov podieľajúcich sa na implementácii Programu Bohunice dozvie o skutočnostiach nasvedčujúcich konfliktu záujmov, oznámi túto skutočnosť bezodkladne </w:t>
      </w:r>
      <w:r w:rsidR="007D7E96">
        <w:rPr>
          <w:rFonts w:ascii="Arial" w:hAnsi="Arial" w:cs="Arial"/>
        </w:rPr>
        <w:t>NA</w:t>
      </w:r>
      <w:r w:rsidRPr="003B6E39">
        <w:rPr>
          <w:rFonts w:ascii="Arial" w:hAnsi="Arial" w:cs="Arial"/>
        </w:rPr>
        <w:t xml:space="preserve">. </w:t>
      </w:r>
    </w:p>
    <w:p w14:paraId="525DD7FB" w14:textId="77777777" w:rsidR="005C19A8" w:rsidRPr="003B6E39" w:rsidRDefault="005C19A8" w:rsidP="00601357">
      <w:pPr>
        <w:autoSpaceDE w:val="0"/>
        <w:autoSpaceDN w:val="0"/>
        <w:adjustRightInd w:val="0"/>
        <w:spacing w:after="0" w:line="240" w:lineRule="auto"/>
        <w:jc w:val="both"/>
        <w:rPr>
          <w:rFonts w:ascii="Arial" w:hAnsi="Arial" w:cs="Arial"/>
        </w:rPr>
      </w:pPr>
    </w:p>
    <w:p w14:paraId="7533A14E" w14:textId="77777777" w:rsidR="005C19A8" w:rsidRDefault="005C19A8" w:rsidP="00601357">
      <w:pPr>
        <w:autoSpaceDE w:val="0"/>
        <w:autoSpaceDN w:val="0"/>
        <w:adjustRightInd w:val="0"/>
        <w:spacing w:after="0" w:line="240" w:lineRule="auto"/>
        <w:jc w:val="both"/>
        <w:rPr>
          <w:rFonts w:ascii="Arial" w:hAnsi="Arial" w:cs="Arial"/>
        </w:rPr>
      </w:pPr>
      <w:r w:rsidRPr="003B6E39">
        <w:rPr>
          <w:rFonts w:ascii="Arial" w:hAnsi="Arial" w:cs="Arial"/>
        </w:rPr>
        <w:t xml:space="preserve">Ak </w:t>
      </w:r>
      <w:r w:rsidR="00C579C6">
        <w:rPr>
          <w:rFonts w:ascii="Arial" w:hAnsi="Arial" w:cs="Arial"/>
        </w:rPr>
        <w:t>NA</w:t>
      </w:r>
      <w:r w:rsidRPr="003B6E39">
        <w:rPr>
          <w:rFonts w:ascii="Arial" w:hAnsi="Arial" w:cs="Arial"/>
        </w:rPr>
        <w:t xml:space="preserve"> zistí, že </w:t>
      </w:r>
      <w:r>
        <w:rPr>
          <w:rFonts w:ascii="Arial" w:hAnsi="Arial" w:cs="Arial"/>
        </w:rPr>
        <w:t>P</w:t>
      </w:r>
      <w:r w:rsidRPr="003B6E39">
        <w:rPr>
          <w:rFonts w:ascii="Arial" w:hAnsi="Arial" w:cs="Arial"/>
        </w:rPr>
        <w:t xml:space="preserve">rijímateľ alebo </w:t>
      </w:r>
      <w:r w:rsidR="00BB4F2D">
        <w:rPr>
          <w:rFonts w:ascii="Arial" w:hAnsi="Arial" w:cs="Arial"/>
        </w:rPr>
        <w:t>D</w:t>
      </w:r>
      <w:r w:rsidRPr="003B6E39">
        <w:rPr>
          <w:rFonts w:ascii="Arial" w:hAnsi="Arial" w:cs="Arial"/>
        </w:rPr>
        <w:t xml:space="preserve">odávateľ sú v konflikte záujmov, </w:t>
      </w:r>
      <w:r w:rsidR="00C579C6">
        <w:rPr>
          <w:rFonts w:ascii="Arial" w:hAnsi="Arial" w:cs="Arial"/>
        </w:rPr>
        <w:t>NA</w:t>
      </w:r>
      <w:r w:rsidRPr="003B6E39">
        <w:rPr>
          <w:rFonts w:ascii="Arial" w:hAnsi="Arial" w:cs="Arial"/>
        </w:rPr>
        <w:t xml:space="preserve"> s ohľadom na závažnosť porušenia zákazu konfliktu záujmov môže: a) uznať výdavky </w:t>
      </w:r>
      <w:r>
        <w:rPr>
          <w:rFonts w:ascii="Arial" w:hAnsi="Arial" w:cs="Arial"/>
        </w:rPr>
        <w:t>Projektu</w:t>
      </w:r>
      <w:r w:rsidRPr="003B6E39">
        <w:rPr>
          <w:rFonts w:ascii="Arial" w:hAnsi="Arial" w:cs="Arial"/>
        </w:rPr>
        <w:t xml:space="preserve"> z časti alebo úplne </w:t>
      </w:r>
      <w:r>
        <w:rPr>
          <w:rFonts w:ascii="Arial" w:hAnsi="Arial" w:cs="Arial"/>
        </w:rPr>
        <w:t>za neoprávnené, b) odstúpiť od Z</w:t>
      </w:r>
      <w:r w:rsidRPr="003B6E39">
        <w:rPr>
          <w:rFonts w:ascii="Arial" w:hAnsi="Arial" w:cs="Arial"/>
        </w:rPr>
        <w:t>mluvy o poskytnutí grantu, c) postúpiť vec na konanie podľa osobitného predpisu.</w:t>
      </w:r>
    </w:p>
    <w:p w14:paraId="58C02778" w14:textId="77777777" w:rsidR="005C19A8" w:rsidRDefault="005C19A8" w:rsidP="00601357">
      <w:pPr>
        <w:autoSpaceDE w:val="0"/>
        <w:autoSpaceDN w:val="0"/>
        <w:adjustRightInd w:val="0"/>
        <w:spacing w:after="0" w:line="240" w:lineRule="auto"/>
        <w:jc w:val="both"/>
        <w:rPr>
          <w:rFonts w:ascii="Arial" w:hAnsi="Arial" w:cs="Arial"/>
        </w:rPr>
      </w:pPr>
      <w:r w:rsidRPr="003B6E39">
        <w:rPr>
          <w:rFonts w:ascii="Arial" w:hAnsi="Arial" w:cs="Arial"/>
        </w:rPr>
        <w:t xml:space="preserve">V prípade Národnej agentúry, v súvislosti s činnosťami týkajúcimi sa výkonu jej funkcie, s cieľom zabezpečenia zamedzenia konfliktu záujmov zabezpečí oddelenie výkonu funkcii </w:t>
      </w:r>
      <w:r w:rsidRPr="001914A4">
        <w:rPr>
          <w:rFonts w:ascii="Arial" w:hAnsi="Arial" w:cs="Arial"/>
        </w:rPr>
        <w:t>zainteresovaných osôb.</w:t>
      </w:r>
    </w:p>
    <w:p w14:paraId="5EB7036E" w14:textId="77777777" w:rsidR="005C19A8" w:rsidRDefault="005C19A8" w:rsidP="00551FAE">
      <w:pPr>
        <w:autoSpaceDE w:val="0"/>
        <w:autoSpaceDN w:val="0"/>
        <w:adjustRightInd w:val="0"/>
        <w:spacing w:after="0" w:line="240" w:lineRule="auto"/>
        <w:jc w:val="both"/>
        <w:rPr>
          <w:rFonts w:ascii="Arial" w:hAnsi="Arial" w:cs="Arial"/>
        </w:rPr>
      </w:pPr>
    </w:p>
    <w:p w14:paraId="2E0B6ED3" w14:textId="77777777" w:rsidR="00D610F6" w:rsidRPr="001914A4" w:rsidRDefault="00D610F6" w:rsidP="00551FAE">
      <w:pPr>
        <w:autoSpaceDE w:val="0"/>
        <w:autoSpaceDN w:val="0"/>
        <w:adjustRightInd w:val="0"/>
        <w:spacing w:after="0" w:line="240" w:lineRule="auto"/>
        <w:jc w:val="both"/>
        <w:rPr>
          <w:rFonts w:ascii="Arial" w:hAnsi="Arial" w:cs="Arial"/>
        </w:rPr>
      </w:pPr>
    </w:p>
    <w:p w14:paraId="07A762A8" w14:textId="77777777" w:rsidR="005C19A8" w:rsidRPr="00830DD2" w:rsidRDefault="005C19A8" w:rsidP="00794A0E">
      <w:pPr>
        <w:pStyle w:val="Odsekzoznamu"/>
        <w:numPr>
          <w:ilvl w:val="0"/>
          <w:numId w:val="14"/>
        </w:numPr>
        <w:ind w:left="709" w:hanging="709"/>
        <w:jc w:val="both"/>
        <w:outlineLvl w:val="0"/>
        <w:rPr>
          <w:rFonts w:cs="Arial"/>
          <w:b/>
          <w:color w:val="000000"/>
          <w:sz w:val="22"/>
        </w:rPr>
      </w:pPr>
      <w:bookmarkStart w:id="350" w:name="_Toc16592789"/>
      <w:bookmarkStart w:id="351" w:name="_Toc75933187"/>
      <w:r w:rsidRPr="00830DD2">
        <w:rPr>
          <w:rFonts w:cs="Arial"/>
          <w:b/>
          <w:color w:val="000000"/>
          <w:sz w:val="22"/>
        </w:rPr>
        <w:t>Monitorovanie</w:t>
      </w:r>
      <w:bookmarkEnd w:id="350"/>
      <w:bookmarkEnd w:id="351"/>
    </w:p>
    <w:p w14:paraId="3B807DE1" w14:textId="77777777" w:rsidR="005C19A8" w:rsidRPr="00830DD2" w:rsidRDefault="005C19A8" w:rsidP="00551FAE">
      <w:pPr>
        <w:spacing w:after="0" w:line="240" w:lineRule="auto"/>
        <w:rPr>
          <w:rFonts w:ascii="Arial" w:hAnsi="Arial" w:cs="Arial"/>
          <w:b/>
          <w:color w:val="000000"/>
        </w:rPr>
      </w:pPr>
    </w:p>
    <w:p w14:paraId="4B69F914" w14:textId="77777777" w:rsidR="005C19A8" w:rsidRPr="00830DD2" w:rsidRDefault="005C19A8" w:rsidP="00794A0E">
      <w:pPr>
        <w:pStyle w:val="Odsekzoznamu"/>
        <w:numPr>
          <w:ilvl w:val="1"/>
          <w:numId w:val="61"/>
        </w:numPr>
        <w:ind w:left="709" w:hanging="709"/>
        <w:jc w:val="both"/>
        <w:outlineLvl w:val="1"/>
        <w:rPr>
          <w:rFonts w:cs="Arial"/>
          <w:b/>
          <w:color w:val="000000"/>
          <w:sz w:val="22"/>
        </w:rPr>
      </w:pPr>
      <w:bookmarkStart w:id="352" w:name="_Toc16592790"/>
      <w:bookmarkStart w:id="353" w:name="_Toc75933188"/>
      <w:r w:rsidRPr="00830DD2">
        <w:rPr>
          <w:rFonts w:cs="Arial"/>
          <w:b/>
          <w:color w:val="000000"/>
          <w:sz w:val="22"/>
        </w:rPr>
        <w:t>Monitorovací výbor</w:t>
      </w:r>
      <w:bookmarkEnd w:id="352"/>
      <w:bookmarkEnd w:id="353"/>
    </w:p>
    <w:p w14:paraId="3B855406" w14:textId="77777777" w:rsidR="005C19A8" w:rsidRDefault="005C19A8" w:rsidP="00551FAE">
      <w:pPr>
        <w:spacing w:after="0" w:line="240" w:lineRule="auto"/>
        <w:jc w:val="both"/>
        <w:rPr>
          <w:rFonts w:ascii="Arial" w:hAnsi="Arial" w:cs="Arial"/>
        </w:rPr>
      </w:pPr>
    </w:p>
    <w:p w14:paraId="04F54945" w14:textId="77777777" w:rsidR="005C19A8" w:rsidRPr="00830DD2" w:rsidRDefault="005C19A8" w:rsidP="00551FAE">
      <w:pPr>
        <w:spacing w:after="0" w:line="240" w:lineRule="auto"/>
        <w:jc w:val="both"/>
        <w:rPr>
          <w:rFonts w:ascii="Arial" w:hAnsi="Arial" w:cs="Arial"/>
        </w:rPr>
      </w:pPr>
      <w:r w:rsidRPr="00830DD2">
        <w:rPr>
          <w:rFonts w:ascii="Arial" w:hAnsi="Arial" w:cs="Arial"/>
        </w:rPr>
        <w:t>Monitorovací výbor vykonáva kontrolu nad riadením a smerovaním Programu Bohunice, navrhovanie opatrení a zlepšení v realizácii Programu Bohunice. Monitorovac</w:t>
      </w:r>
      <w:r w:rsidR="00BE583B">
        <w:rPr>
          <w:rFonts w:ascii="Arial" w:hAnsi="Arial" w:cs="Arial"/>
        </w:rPr>
        <w:t xml:space="preserve">iemu </w:t>
      </w:r>
      <w:r w:rsidR="00BE583B" w:rsidRPr="00830DD2">
        <w:rPr>
          <w:rFonts w:ascii="Arial" w:hAnsi="Arial" w:cs="Arial"/>
        </w:rPr>
        <w:t>výbor</w:t>
      </w:r>
      <w:r w:rsidR="00BE583B">
        <w:rPr>
          <w:rFonts w:ascii="Arial" w:hAnsi="Arial" w:cs="Arial"/>
        </w:rPr>
        <w:t>u</w:t>
      </w:r>
      <w:r w:rsidR="00BE583B" w:rsidRPr="00830DD2">
        <w:rPr>
          <w:rFonts w:ascii="Arial" w:hAnsi="Arial" w:cs="Arial"/>
        </w:rPr>
        <w:t xml:space="preserve"> </w:t>
      </w:r>
      <w:r w:rsidR="00BE583B">
        <w:rPr>
          <w:rFonts w:ascii="Arial" w:hAnsi="Arial" w:cs="Arial"/>
        </w:rPr>
        <w:t>predsedá</w:t>
      </w:r>
      <w:r w:rsidRPr="00830DD2">
        <w:rPr>
          <w:rFonts w:ascii="Arial" w:hAnsi="Arial" w:cs="Arial"/>
        </w:rPr>
        <w:t xml:space="preserve">  </w:t>
      </w:r>
      <w:r w:rsidR="004A7442">
        <w:rPr>
          <w:rFonts w:ascii="Arial" w:hAnsi="Arial" w:cs="Arial"/>
        </w:rPr>
        <w:t>PK</w:t>
      </w:r>
      <w:r w:rsidRPr="00830DD2">
        <w:rPr>
          <w:rFonts w:ascii="Arial" w:hAnsi="Arial" w:cs="Arial"/>
        </w:rPr>
        <w:t xml:space="preserve"> so </w:t>
      </w:r>
      <w:r w:rsidR="00B520AE">
        <w:rPr>
          <w:rFonts w:ascii="Arial" w:hAnsi="Arial" w:cs="Arial"/>
        </w:rPr>
        <w:t>ZK</w:t>
      </w:r>
      <w:r w:rsidRPr="00830DD2">
        <w:rPr>
          <w:rFonts w:ascii="Arial" w:hAnsi="Arial" w:cs="Arial"/>
        </w:rPr>
        <w:t>.</w:t>
      </w:r>
    </w:p>
    <w:p w14:paraId="51087C6F" w14:textId="77777777" w:rsidR="005C19A8" w:rsidRDefault="005C19A8" w:rsidP="00551FAE">
      <w:pPr>
        <w:spacing w:after="0" w:line="240" w:lineRule="auto"/>
        <w:jc w:val="both"/>
        <w:rPr>
          <w:rFonts w:ascii="Arial" w:hAnsi="Arial" w:cs="Arial"/>
        </w:rPr>
      </w:pPr>
    </w:p>
    <w:p w14:paraId="4D9A9A25" w14:textId="77777777" w:rsidR="005C19A8" w:rsidRDefault="005C19A8" w:rsidP="00551FAE">
      <w:pPr>
        <w:spacing w:after="0" w:line="240" w:lineRule="auto"/>
        <w:jc w:val="both"/>
        <w:rPr>
          <w:rFonts w:ascii="Arial" w:hAnsi="Arial" w:cs="Arial"/>
        </w:rPr>
      </w:pPr>
      <w:r w:rsidRPr="00830DD2">
        <w:rPr>
          <w:rFonts w:ascii="Arial" w:hAnsi="Arial" w:cs="Arial"/>
        </w:rPr>
        <w:t xml:space="preserve">Členmi </w:t>
      </w:r>
      <w:r>
        <w:rPr>
          <w:rFonts w:ascii="Arial" w:hAnsi="Arial" w:cs="Arial"/>
        </w:rPr>
        <w:t>M</w:t>
      </w:r>
      <w:r w:rsidRPr="00830DD2">
        <w:rPr>
          <w:rFonts w:ascii="Arial" w:hAnsi="Arial" w:cs="Arial"/>
        </w:rPr>
        <w:t xml:space="preserve">onitorovacieho výboru </w:t>
      </w:r>
      <w:r w:rsidR="0056755D">
        <w:rPr>
          <w:rFonts w:ascii="Arial" w:hAnsi="Arial" w:cs="Arial"/>
        </w:rPr>
        <w:t xml:space="preserve">pre Program Bohunice </w:t>
      </w:r>
      <w:r w:rsidRPr="00830DD2">
        <w:rPr>
          <w:rFonts w:ascii="Arial" w:hAnsi="Arial" w:cs="Arial"/>
        </w:rPr>
        <w:t>sú</w:t>
      </w:r>
      <w:r>
        <w:rPr>
          <w:rFonts w:ascii="Arial" w:hAnsi="Arial" w:cs="Arial"/>
        </w:rPr>
        <w:t>:</w:t>
      </w:r>
    </w:p>
    <w:p w14:paraId="3F1865E4" w14:textId="77777777" w:rsidR="005C19A8" w:rsidRDefault="005C19A8" w:rsidP="00551FAE">
      <w:pPr>
        <w:spacing w:after="0" w:line="240" w:lineRule="auto"/>
        <w:jc w:val="both"/>
        <w:rPr>
          <w:rFonts w:ascii="Arial" w:hAnsi="Arial" w:cs="Arial"/>
        </w:rPr>
      </w:pPr>
    </w:p>
    <w:p w14:paraId="2609BD9D" w14:textId="77777777" w:rsidR="00195D62" w:rsidRDefault="00195D62" w:rsidP="00D610F6">
      <w:pPr>
        <w:pStyle w:val="Odsekzoznamu"/>
        <w:numPr>
          <w:ilvl w:val="1"/>
          <w:numId w:val="91"/>
        </w:numPr>
        <w:jc w:val="both"/>
        <w:rPr>
          <w:rFonts w:cs="Arial"/>
          <w:sz w:val="22"/>
        </w:rPr>
      </w:pPr>
      <w:r w:rsidRPr="00FA1636">
        <w:rPr>
          <w:rFonts w:cs="Arial"/>
          <w:sz w:val="22"/>
        </w:rPr>
        <w:t>Programov</w:t>
      </w:r>
      <w:r w:rsidR="00BE583B">
        <w:rPr>
          <w:rFonts w:cs="Arial"/>
          <w:sz w:val="22"/>
        </w:rPr>
        <w:t>ý</w:t>
      </w:r>
      <w:r w:rsidRPr="00FA1636">
        <w:rPr>
          <w:rFonts w:cs="Arial"/>
          <w:sz w:val="22"/>
        </w:rPr>
        <w:t xml:space="preserve"> </w:t>
      </w:r>
      <w:r w:rsidR="005C19A8" w:rsidRPr="00FA1636">
        <w:rPr>
          <w:rFonts w:cs="Arial"/>
          <w:sz w:val="22"/>
        </w:rPr>
        <w:t>koordinátor,</w:t>
      </w:r>
    </w:p>
    <w:p w14:paraId="5EBBE515" w14:textId="77777777" w:rsidR="00195D62" w:rsidRDefault="00B520AE" w:rsidP="00195D62">
      <w:pPr>
        <w:pStyle w:val="Odsekzoznamu"/>
        <w:numPr>
          <w:ilvl w:val="1"/>
          <w:numId w:val="91"/>
        </w:numPr>
        <w:jc w:val="both"/>
        <w:rPr>
          <w:rFonts w:cs="Arial"/>
          <w:sz w:val="22"/>
        </w:rPr>
      </w:pPr>
      <w:r>
        <w:rPr>
          <w:rFonts w:cs="Arial"/>
          <w:sz w:val="22"/>
        </w:rPr>
        <w:t>ZK</w:t>
      </w:r>
      <w:r w:rsidR="00195D62">
        <w:rPr>
          <w:rFonts w:cs="Arial"/>
          <w:sz w:val="22"/>
        </w:rPr>
        <w:t>,</w:t>
      </w:r>
    </w:p>
    <w:p w14:paraId="6950478B" w14:textId="77777777" w:rsidR="005C19A8" w:rsidRPr="00FA1636" w:rsidRDefault="00BE583B" w:rsidP="00D610F6">
      <w:pPr>
        <w:pStyle w:val="Odsekzoznamu"/>
        <w:numPr>
          <w:ilvl w:val="1"/>
          <w:numId w:val="92"/>
        </w:numPr>
        <w:jc w:val="both"/>
        <w:rPr>
          <w:rFonts w:cs="Arial"/>
          <w:sz w:val="22"/>
        </w:rPr>
      </w:pPr>
      <w:r>
        <w:rPr>
          <w:rFonts w:cs="Arial"/>
          <w:sz w:val="22"/>
        </w:rPr>
        <w:t xml:space="preserve">zástupca </w:t>
      </w:r>
      <w:r w:rsidR="005C19A8" w:rsidRPr="00FA1636">
        <w:rPr>
          <w:rFonts w:cs="Arial"/>
          <w:sz w:val="22"/>
        </w:rPr>
        <w:t>Národn</w:t>
      </w:r>
      <w:r>
        <w:rPr>
          <w:rFonts w:cs="Arial"/>
          <w:sz w:val="22"/>
        </w:rPr>
        <w:t>ej</w:t>
      </w:r>
      <w:r w:rsidR="005C19A8" w:rsidRPr="00FA1636">
        <w:rPr>
          <w:rFonts w:cs="Arial"/>
          <w:sz w:val="22"/>
        </w:rPr>
        <w:t xml:space="preserve"> agentúr</w:t>
      </w:r>
      <w:r>
        <w:rPr>
          <w:rFonts w:cs="Arial"/>
          <w:sz w:val="22"/>
        </w:rPr>
        <w:t>y</w:t>
      </w:r>
      <w:r w:rsidR="005C19A8" w:rsidRPr="00FA1636">
        <w:rPr>
          <w:rFonts w:cs="Arial"/>
          <w:sz w:val="22"/>
        </w:rPr>
        <w:t xml:space="preserve">, </w:t>
      </w:r>
    </w:p>
    <w:p w14:paraId="47D5956F" w14:textId="77777777" w:rsidR="005C19A8" w:rsidRPr="00195D62" w:rsidRDefault="00BE583B" w:rsidP="00195D62">
      <w:pPr>
        <w:pStyle w:val="Odsekzoznamu"/>
        <w:numPr>
          <w:ilvl w:val="1"/>
          <w:numId w:val="92"/>
        </w:numPr>
        <w:jc w:val="both"/>
        <w:rPr>
          <w:rFonts w:cs="Arial"/>
          <w:sz w:val="22"/>
        </w:rPr>
      </w:pPr>
      <w:r>
        <w:rPr>
          <w:rFonts w:cs="Arial"/>
          <w:sz w:val="22"/>
        </w:rPr>
        <w:t xml:space="preserve">zástupca </w:t>
      </w:r>
      <w:r w:rsidR="00195D62" w:rsidRPr="00195D62">
        <w:rPr>
          <w:rFonts w:cs="Arial"/>
          <w:sz w:val="22"/>
        </w:rPr>
        <w:t xml:space="preserve">Európskej </w:t>
      </w:r>
      <w:r>
        <w:rPr>
          <w:rFonts w:cs="Arial"/>
          <w:sz w:val="22"/>
        </w:rPr>
        <w:t>b</w:t>
      </w:r>
      <w:r w:rsidR="00195D62" w:rsidRPr="00195D62">
        <w:rPr>
          <w:rFonts w:cs="Arial"/>
          <w:sz w:val="22"/>
        </w:rPr>
        <w:t>anky</w:t>
      </w:r>
      <w:r w:rsidR="00FB6632">
        <w:rPr>
          <w:rFonts w:cs="Arial"/>
          <w:sz w:val="22"/>
        </w:rPr>
        <w:t xml:space="preserve"> pre obnovu a rozvoj</w:t>
      </w:r>
      <w:r w:rsidR="005C19A8" w:rsidRPr="00195D62">
        <w:rPr>
          <w:rFonts w:cs="Arial"/>
          <w:sz w:val="22"/>
        </w:rPr>
        <w:t xml:space="preserve">. </w:t>
      </w:r>
    </w:p>
    <w:p w14:paraId="67D2996A" w14:textId="77777777" w:rsidR="005C19A8" w:rsidRPr="00FA1636" w:rsidRDefault="005C19A8" w:rsidP="00551FAE">
      <w:pPr>
        <w:pStyle w:val="Odsekzoznamu"/>
        <w:ind w:left="786"/>
        <w:jc w:val="both"/>
        <w:rPr>
          <w:rFonts w:cs="Arial"/>
          <w:sz w:val="22"/>
        </w:rPr>
      </w:pPr>
    </w:p>
    <w:p w14:paraId="15546C66" w14:textId="77777777" w:rsidR="005C19A8" w:rsidRPr="006D724E" w:rsidRDefault="005C19A8" w:rsidP="00551FAE">
      <w:pPr>
        <w:spacing w:after="0" w:line="240" w:lineRule="auto"/>
        <w:jc w:val="both"/>
        <w:rPr>
          <w:rFonts w:ascii="Arial" w:hAnsi="Arial" w:cs="Arial"/>
        </w:rPr>
      </w:pPr>
      <w:r w:rsidRPr="006D724E">
        <w:rPr>
          <w:rFonts w:ascii="Arial" w:hAnsi="Arial" w:cs="Arial"/>
        </w:rPr>
        <w:t xml:space="preserve">Na zasadnutia Monitorovacieho </w:t>
      </w:r>
      <w:r w:rsidR="00BF6395">
        <w:rPr>
          <w:rFonts w:ascii="Arial" w:hAnsi="Arial" w:cs="Arial"/>
        </w:rPr>
        <w:t xml:space="preserve">výboru </w:t>
      </w:r>
      <w:r w:rsidRPr="006D724E">
        <w:rPr>
          <w:rFonts w:ascii="Arial" w:hAnsi="Arial" w:cs="Arial"/>
        </w:rPr>
        <w:t xml:space="preserve">môžu byť prizývaní zástupcovia Prijímateľa, externí odborníci </w:t>
      </w:r>
      <w:r w:rsidR="00111D7B">
        <w:rPr>
          <w:rFonts w:ascii="Arial" w:hAnsi="Arial" w:cs="Arial"/>
        </w:rPr>
        <w:t>zaoberajúci sa vykonávaním programu,</w:t>
      </w:r>
      <w:r w:rsidRPr="006D724E">
        <w:rPr>
          <w:rFonts w:ascii="Arial" w:hAnsi="Arial" w:cs="Arial"/>
        </w:rPr>
        <w:t xml:space="preserve"> alebo zástupcovia iných národných orgánov alebo inštitúcií, ktorých sa proces vyraďovania JE V1 priamo alebo nepriamo dotýka. </w:t>
      </w:r>
    </w:p>
    <w:p w14:paraId="62CF4651" w14:textId="77777777" w:rsidR="005C19A8" w:rsidRPr="00830DD2" w:rsidRDefault="005C19A8" w:rsidP="00551FAE">
      <w:pPr>
        <w:spacing w:after="0" w:line="240" w:lineRule="auto"/>
        <w:jc w:val="both"/>
        <w:rPr>
          <w:rFonts w:ascii="Arial" w:hAnsi="Arial" w:cs="Arial"/>
        </w:rPr>
      </w:pPr>
    </w:p>
    <w:p w14:paraId="44C97348" w14:textId="77777777" w:rsidR="005C19A8" w:rsidRDefault="005C19A8" w:rsidP="00551FAE">
      <w:pPr>
        <w:spacing w:after="0" w:line="240" w:lineRule="auto"/>
        <w:jc w:val="both"/>
        <w:rPr>
          <w:rFonts w:ascii="Arial" w:hAnsi="Arial" w:cs="Arial"/>
        </w:rPr>
      </w:pPr>
      <w:r w:rsidRPr="0049603B">
        <w:rPr>
          <w:rFonts w:ascii="Arial" w:hAnsi="Arial" w:cs="Arial"/>
        </w:rPr>
        <w:t>Postavenie, pôsobnosť, kompetencie</w:t>
      </w:r>
      <w:r w:rsidR="0049603B" w:rsidRPr="0049603B">
        <w:rPr>
          <w:rFonts w:ascii="Arial" w:hAnsi="Arial" w:cs="Arial"/>
        </w:rPr>
        <w:t>,</w:t>
      </w:r>
      <w:r w:rsidR="0049603B" w:rsidRPr="00553601">
        <w:rPr>
          <w:rFonts w:ascii="Arial" w:hAnsi="Arial" w:cs="Arial"/>
        </w:rPr>
        <w:t> </w:t>
      </w:r>
      <w:r w:rsidRPr="00553601">
        <w:rPr>
          <w:rFonts w:ascii="Arial" w:hAnsi="Arial" w:cs="Arial"/>
        </w:rPr>
        <w:t>zloženie</w:t>
      </w:r>
      <w:r w:rsidR="0049603B" w:rsidRPr="00553601">
        <w:rPr>
          <w:rFonts w:ascii="Arial" w:hAnsi="Arial" w:cs="Arial"/>
        </w:rPr>
        <w:t>, s</w:t>
      </w:r>
      <w:r w:rsidR="0049603B" w:rsidRPr="005B7C19">
        <w:rPr>
          <w:rFonts w:ascii="Arial" w:hAnsi="Arial" w:cs="Arial"/>
        </w:rPr>
        <w:t xml:space="preserve">pôsob zvolávania, priebeh zasadnutia a spôsob rozhodovania </w:t>
      </w:r>
      <w:r w:rsidRPr="0049603B">
        <w:rPr>
          <w:rFonts w:ascii="Arial" w:hAnsi="Arial" w:cs="Arial"/>
        </w:rPr>
        <w:t xml:space="preserve">Monitorovacieho výboru upravuje </w:t>
      </w:r>
      <w:r w:rsidR="00F42C6E">
        <w:rPr>
          <w:rFonts w:ascii="Arial" w:hAnsi="Arial" w:cs="Arial"/>
        </w:rPr>
        <w:t>rokovací poriadok</w:t>
      </w:r>
      <w:r w:rsidR="00F42C6E" w:rsidRPr="0049603B">
        <w:rPr>
          <w:rFonts w:ascii="Arial" w:hAnsi="Arial" w:cs="Arial"/>
        </w:rPr>
        <w:t xml:space="preserve"> </w:t>
      </w:r>
      <w:r w:rsidRPr="0049603B">
        <w:rPr>
          <w:rFonts w:ascii="Arial" w:hAnsi="Arial" w:cs="Arial"/>
        </w:rPr>
        <w:t xml:space="preserve">Monitorovacieho výboru. </w:t>
      </w:r>
    </w:p>
    <w:p w14:paraId="7F587389" w14:textId="77777777" w:rsidR="005C19A8" w:rsidRDefault="005C19A8" w:rsidP="00551FAE">
      <w:pPr>
        <w:spacing w:after="0" w:line="240" w:lineRule="auto"/>
        <w:jc w:val="both"/>
        <w:rPr>
          <w:rFonts w:ascii="Arial" w:hAnsi="Arial" w:cs="Arial"/>
        </w:rPr>
      </w:pPr>
    </w:p>
    <w:p w14:paraId="7F553B90" w14:textId="77777777" w:rsidR="005C19A8" w:rsidRPr="006D724E" w:rsidRDefault="005C19A8" w:rsidP="00A53896">
      <w:pPr>
        <w:spacing w:after="0" w:line="240" w:lineRule="auto"/>
        <w:jc w:val="both"/>
        <w:rPr>
          <w:rFonts w:ascii="Arial" w:hAnsi="Arial" w:cs="Arial"/>
        </w:rPr>
      </w:pPr>
      <w:r w:rsidRPr="006D724E">
        <w:rPr>
          <w:rFonts w:ascii="Arial" w:hAnsi="Arial" w:cs="Arial"/>
        </w:rPr>
        <w:t xml:space="preserve">Zasadnutie Monitorovacieho výboru sa koná vždy </w:t>
      </w:r>
      <w:r w:rsidRPr="003D0C6F">
        <w:rPr>
          <w:rFonts w:ascii="Arial" w:hAnsi="Arial"/>
        </w:rPr>
        <w:t>minimálne</w:t>
      </w:r>
      <w:r w:rsidRPr="006D724E">
        <w:rPr>
          <w:rFonts w:ascii="Arial" w:hAnsi="Arial" w:cs="Arial"/>
        </w:rPr>
        <w:t xml:space="preserve"> </w:t>
      </w:r>
      <w:r w:rsidR="00A53896" w:rsidRPr="006D724E">
        <w:rPr>
          <w:rFonts w:ascii="Arial" w:hAnsi="Arial" w:cs="Arial"/>
        </w:rPr>
        <w:t>2</w:t>
      </w:r>
      <w:r w:rsidR="00A53896">
        <w:rPr>
          <w:rFonts w:ascii="Arial" w:hAnsi="Arial" w:cs="Arial"/>
        </w:rPr>
        <w:t>-</w:t>
      </w:r>
      <w:r w:rsidRPr="006D724E">
        <w:rPr>
          <w:rFonts w:ascii="Arial" w:hAnsi="Arial" w:cs="Arial"/>
        </w:rPr>
        <w:t>krát v priebehu jedného kalendárneho roka. Tzv. ad hoc zasadnutie Monitorovacieho výboru môže byť zvolané kedykoľvek na základe písomnej žiadosti ktoréhokoľvek člena Monitorovacieho výboru.</w:t>
      </w:r>
      <w:r w:rsidR="003D0C6F">
        <w:rPr>
          <w:rFonts w:ascii="Arial" w:hAnsi="Arial" w:cs="Arial"/>
        </w:rPr>
        <w:t xml:space="preserve"> </w:t>
      </w:r>
      <w:r w:rsidR="00D34F63" w:rsidRPr="006D724E">
        <w:rPr>
          <w:rFonts w:ascii="Arial" w:hAnsi="Arial" w:cs="Arial"/>
        </w:rPr>
        <w:t>Úloh</w:t>
      </w:r>
      <w:r w:rsidR="00D34F63">
        <w:rPr>
          <w:rFonts w:ascii="Arial" w:hAnsi="Arial" w:cs="Arial"/>
        </w:rPr>
        <w:t>ou</w:t>
      </w:r>
      <w:r w:rsidR="00D34F63" w:rsidRPr="006D724E">
        <w:rPr>
          <w:rFonts w:ascii="Arial" w:hAnsi="Arial" w:cs="Arial"/>
        </w:rPr>
        <w:t xml:space="preserve"> </w:t>
      </w:r>
      <w:r w:rsidRPr="006D724E">
        <w:rPr>
          <w:rFonts w:ascii="Arial" w:hAnsi="Arial" w:cs="Arial"/>
        </w:rPr>
        <w:t xml:space="preserve">Monitorovacieho výboru </w:t>
      </w:r>
      <w:r w:rsidR="00D34F63">
        <w:rPr>
          <w:rFonts w:ascii="Arial" w:hAnsi="Arial" w:cs="Arial"/>
        </w:rPr>
        <w:t>je</w:t>
      </w:r>
      <w:r w:rsidR="00D34F63" w:rsidRPr="006D724E">
        <w:rPr>
          <w:rFonts w:ascii="Arial" w:hAnsi="Arial" w:cs="Arial"/>
        </w:rPr>
        <w:t xml:space="preserve"> </w:t>
      </w:r>
      <w:r w:rsidR="00D34F63" w:rsidRPr="00D34F63">
        <w:rPr>
          <w:rFonts w:ascii="Arial" w:hAnsi="Arial" w:cs="Arial"/>
        </w:rPr>
        <w:t>prispieva</w:t>
      </w:r>
      <w:r w:rsidR="00D34F63">
        <w:rPr>
          <w:rFonts w:ascii="Arial" w:hAnsi="Arial" w:cs="Arial"/>
        </w:rPr>
        <w:t>ť</w:t>
      </w:r>
      <w:r w:rsidR="00D34F63" w:rsidRPr="00D34F63">
        <w:rPr>
          <w:rFonts w:ascii="Arial" w:hAnsi="Arial" w:cs="Arial"/>
        </w:rPr>
        <w:t xml:space="preserve"> k účinnosti a kvalite vykonávania opatrení a finančnej pomoci</w:t>
      </w:r>
      <w:r w:rsidR="00D34F63">
        <w:rPr>
          <w:rFonts w:ascii="Arial" w:hAnsi="Arial" w:cs="Arial"/>
        </w:rPr>
        <w:t xml:space="preserve"> </w:t>
      </w:r>
      <w:r w:rsidR="00D34F63" w:rsidRPr="00D34F63">
        <w:rPr>
          <w:rFonts w:ascii="Arial" w:hAnsi="Arial" w:cs="Arial"/>
        </w:rPr>
        <w:t xml:space="preserve">v rámci </w:t>
      </w:r>
      <w:r w:rsidR="003E3013">
        <w:rPr>
          <w:rFonts w:ascii="Arial" w:hAnsi="Arial" w:cs="Arial"/>
        </w:rPr>
        <w:t>P</w:t>
      </w:r>
      <w:r w:rsidR="00D34F63" w:rsidRPr="00D34F63">
        <w:rPr>
          <w:rFonts w:ascii="Arial" w:hAnsi="Arial" w:cs="Arial"/>
        </w:rPr>
        <w:t>rogramu</w:t>
      </w:r>
      <w:r w:rsidR="003E3013">
        <w:rPr>
          <w:rFonts w:ascii="Arial" w:hAnsi="Arial" w:cs="Arial"/>
        </w:rPr>
        <w:t xml:space="preserve"> Bohunice</w:t>
      </w:r>
      <w:r w:rsidR="00D34F63">
        <w:rPr>
          <w:rFonts w:ascii="Arial" w:hAnsi="Arial" w:cs="Arial"/>
        </w:rPr>
        <w:t xml:space="preserve"> a to </w:t>
      </w:r>
      <w:r w:rsidR="00D34F63" w:rsidRPr="006D724E">
        <w:rPr>
          <w:rFonts w:ascii="Arial" w:hAnsi="Arial" w:cs="Arial"/>
        </w:rPr>
        <w:t>najmä</w:t>
      </w:r>
      <w:r w:rsidRPr="006D724E">
        <w:rPr>
          <w:rFonts w:ascii="Arial" w:hAnsi="Arial" w:cs="Arial"/>
        </w:rPr>
        <w:t>:</w:t>
      </w:r>
    </w:p>
    <w:p w14:paraId="03DAF9A1" w14:textId="77777777" w:rsidR="00D34F63" w:rsidRPr="00D34F63" w:rsidRDefault="00D34F63" w:rsidP="00D34F63">
      <w:pPr>
        <w:pStyle w:val="Odsekzoznamu"/>
        <w:numPr>
          <w:ilvl w:val="0"/>
          <w:numId w:val="24"/>
        </w:numPr>
        <w:jc w:val="both"/>
        <w:rPr>
          <w:rFonts w:cs="Arial"/>
          <w:sz w:val="22"/>
          <w:lang w:eastAsia="en-US"/>
        </w:rPr>
      </w:pPr>
      <w:r w:rsidRPr="00D34F63">
        <w:rPr>
          <w:rFonts w:cs="Arial"/>
          <w:sz w:val="22"/>
          <w:lang w:eastAsia="en-US"/>
        </w:rPr>
        <w:t>preskúma</w:t>
      </w:r>
      <w:r>
        <w:rPr>
          <w:rFonts w:cs="Arial"/>
          <w:sz w:val="22"/>
          <w:lang w:eastAsia="en-US"/>
        </w:rPr>
        <w:t>ním</w:t>
      </w:r>
      <w:r w:rsidRPr="00D34F63">
        <w:rPr>
          <w:rFonts w:cs="Arial"/>
          <w:sz w:val="22"/>
          <w:lang w:eastAsia="en-US"/>
        </w:rPr>
        <w:t xml:space="preserve"> pokrok</w:t>
      </w:r>
      <w:r>
        <w:rPr>
          <w:rFonts w:cs="Arial"/>
          <w:sz w:val="22"/>
          <w:lang w:eastAsia="en-US"/>
        </w:rPr>
        <w:t>u</w:t>
      </w:r>
      <w:r w:rsidRPr="00D34F63">
        <w:rPr>
          <w:rFonts w:cs="Arial"/>
          <w:sz w:val="22"/>
          <w:lang w:eastAsia="en-US"/>
        </w:rPr>
        <w:t xml:space="preserve"> dosiahnut</w:t>
      </w:r>
      <w:r>
        <w:rPr>
          <w:rFonts w:cs="Arial"/>
          <w:sz w:val="22"/>
          <w:lang w:eastAsia="en-US"/>
        </w:rPr>
        <w:t>ého</w:t>
      </w:r>
      <w:r w:rsidRPr="00D34F63">
        <w:rPr>
          <w:rFonts w:cs="Arial"/>
          <w:sz w:val="22"/>
          <w:lang w:eastAsia="en-US"/>
        </w:rPr>
        <w:t xml:space="preserve"> p</w:t>
      </w:r>
      <w:r>
        <w:rPr>
          <w:rFonts w:cs="Arial"/>
          <w:sz w:val="22"/>
          <w:lang w:eastAsia="en-US"/>
        </w:rPr>
        <w:t>r</w:t>
      </w:r>
      <w:r w:rsidRPr="00D34F63">
        <w:rPr>
          <w:rFonts w:cs="Arial"/>
          <w:sz w:val="22"/>
          <w:lang w:eastAsia="en-US"/>
        </w:rPr>
        <w:t xml:space="preserve">i plnení cieľov </w:t>
      </w:r>
      <w:r w:rsidR="003E3013">
        <w:rPr>
          <w:rFonts w:cs="Arial"/>
          <w:sz w:val="22"/>
          <w:lang w:eastAsia="en-US"/>
        </w:rPr>
        <w:t>P</w:t>
      </w:r>
      <w:r w:rsidRPr="00D34F63">
        <w:rPr>
          <w:rFonts w:cs="Arial"/>
          <w:sz w:val="22"/>
          <w:lang w:eastAsia="en-US"/>
        </w:rPr>
        <w:t>rog</w:t>
      </w:r>
      <w:r>
        <w:rPr>
          <w:rFonts w:cs="Arial"/>
          <w:sz w:val="22"/>
          <w:lang w:eastAsia="en-US"/>
        </w:rPr>
        <w:t>r</w:t>
      </w:r>
      <w:r w:rsidRPr="00D34F63">
        <w:rPr>
          <w:rFonts w:cs="Arial"/>
          <w:sz w:val="22"/>
          <w:lang w:eastAsia="en-US"/>
        </w:rPr>
        <w:t>amu</w:t>
      </w:r>
      <w:r w:rsidR="003E3013">
        <w:rPr>
          <w:rFonts w:cs="Arial"/>
          <w:sz w:val="22"/>
          <w:lang w:eastAsia="en-US"/>
        </w:rPr>
        <w:t xml:space="preserve"> Bohunice</w:t>
      </w:r>
      <w:r w:rsidRPr="00D34F63">
        <w:rPr>
          <w:rFonts w:cs="Arial"/>
          <w:sz w:val="22"/>
          <w:lang w:eastAsia="en-US"/>
        </w:rPr>
        <w:t>;</w:t>
      </w:r>
    </w:p>
    <w:p w14:paraId="02A741C6" w14:textId="77777777" w:rsidR="00D34F63" w:rsidRPr="00D34F63" w:rsidRDefault="00D34F63" w:rsidP="00D34F63">
      <w:pPr>
        <w:pStyle w:val="Odsekzoznamu"/>
        <w:numPr>
          <w:ilvl w:val="0"/>
          <w:numId w:val="24"/>
        </w:numPr>
        <w:jc w:val="both"/>
        <w:rPr>
          <w:rFonts w:cs="Arial"/>
          <w:sz w:val="22"/>
          <w:lang w:eastAsia="en-US"/>
        </w:rPr>
      </w:pPr>
      <w:r w:rsidRPr="00D34F63">
        <w:rPr>
          <w:rFonts w:cs="Arial"/>
          <w:sz w:val="22"/>
          <w:lang w:eastAsia="en-US"/>
        </w:rPr>
        <w:t xml:space="preserve">preskúmaním pokroku dosiahnutého pri zabezpečovaní výsledkov a výstupov prebiehajúcich </w:t>
      </w:r>
      <w:r w:rsidR="003E3013">
        <w:rPr>
          <w:rFonts w:cs="Arial"/>
          <w:sz w:val="22"/>
          <w:lang w:eastAsia="en-US"/>
        </w:rPr>
        <w:t>Č</w:t>
      </w:r>
      <w:r w:rsidRPr="00D34F63">
        <w:rPr>
          <w:rFonts w:cs="Arial"/>
          <w:sz w:val="22"/>
          <w:lang w:eastAsia="en-US"/>
        </w:rPr>
        <w:t>inností, pričom náležite zohľadňuje harmonogram</w:t>
      </w:r>
      <w:r>
        <w:rPr>
          <w:rFonts w:cs="Arial"/>
          <w:sz w:val="22"/>
          <w:lang w:eastAsia="en-US"/>
        </w:rPr>
        <w:t xml:space="preserve"> </w:t>
      </w:r>
      <w:r w:rsidRPr="00D34F63">
        <w:rPr>
          <w:rFonts w:cs="Arial"/>
          <w:sz w:val="22"/>
          <w:lang w:eastAsia="en-US"/>
        </w:rPr>
        <w:t>vykonávania alebo iné ukazovatele monito</w:t>
      </w:r>
      <w:r>
        <w:rPr>
          <w:rFonts w:cs="Arial"/>
          <w:sz w:val="22"/>
          <w:lang w:eastAsia="en-US"/>
        </w:rPr>
        <w:t>r</w:t>
      </w:r>
      <w:r w:rsidRPr="00D34F63">
        <w:rPr>
          <w:rFonts w:cs="Arial"/>
          <w:sz w:val="22"/>
          <w:lang w:eastAsia="en-US"/>
        </w:rPr>
        <w:t>ovania;</w:t>
      </w:r>
    </w:p>
    <w:p w14:paraId="659309D1" w14:textId="77777777" w:rsidR="00D34F63" w:rsidRPr="00D34F63" w:rsidRDefault="00D34F63" w:rsidP="00D34F63">
      <w:pPr>
        <w:pStyle w:val="Odsekzoznamu"/>
        <w:numPr>
          <w:ilvl w:val="0"/>
          <w:numId w:val="24"/>
        </w:numPr>
        <w:jc w:val="both"/>
        <w:rPr>
          <w:rFonts w:cs="Arial"/>
          <w:sz w:val="22"/>
          <w:lang w:eastAsia="en-US"/>
        </w:rPr>
      </w:pPr>
      <w:r w:rsidRPr="00D34F63">
        <w:rPr>
          <w:rFonts w:cs="Arial"/>
          <w:sz w:val="22"/>
          <w:lang w:eastAsia="en-US"/>
        </w:rPr>
        <w:t>diskut</w:t>
      </w:r>
      <w:r>
        <w:rPr>
          <w:rFonts w:cs="Arial"/>
          <w:sz w:val="22"/>
          <w:lang w:eastAsia="en-US"/>
        </w:rPr>
        <w:t>ovaním</w:t>
      </w:r>
      <w:r w:rsidRPr="00D34F63">
        <w:rPr>
          <w:rFonts w:cs="Arial"/>
          <w:sz w:val="22"/>
          <w:lang w:eastAsia="en-US"/>
        </w:rPr>
        <w:t xml:space="preserve"> o mie</w:t>
      </w:r>
      <w:r>
        <w:rPr>
          <w:rFonts w:cs="Arial"/>
          <w:sz w:val="22"/>
          <w:lang w:eastAsia="en-US"/>
        </w:rPr>
        <w:t>r</w:t>
      </w:r>
      <w:r w:rsidRPr="00D34F63">
        <w:rPr>
          <w:rFonts w:cs="Arial"/>
          <w:sz w:val="22"/>
          <w:lang w:eastAsia="en-US"/>
        </w:rPr>
        <w:t>e spolufinancovania</w:t>
      </w:r>
      <w:r>
        <w:rPr>
          <w:rFonts w:cs="Arial"/>
          <w:sz w:val="22"/>
          <w:lang w:eastAsia="en-US"/>
        </w:rPr>
        <w:t xml:space="preserve"> </w:t>
      </w:r>
      <w:r w:rsidR="003D67C1">
        <w:rPr>
          <w:rFonts w:cs="Arial"/>
          <w:sz w:val="22"/>
          <w:lang w:eastAsia="en-US"/>
        </w:rPr>
        <w:t>P</w:t>
      </w:r>
      <w:r>
        <w:rPr>
          <w:rFonts w:cs="Arial"/>
          <w:sz w:val="22"/>
          <w:lang w:eastAsia="en-US"/>
        </w:rPr>
        <w:t>rojektov</w:t>
      </w:r>
      <w:r w:rsidRPr="00D34F63">
        <w:rPr>
          <w:rFonts w:cs="Arial"/>
          <w:sz w:val="22"/>
          <w:lang w:eastAsia="en-US"/>
        </w:rPr>
        <w:t>;</w:t>
      </w:r>
    </w:p>
    <w:p w14:paraId="54EC7C4E" w14:textId="77777777" w:rsidR="00D34F63" w:rsidRPr="00D34F63" w:rsidRDefault="00D34F63" w:rsidP="00D34F63">
      <w:pPr>
        <w:pStyle w:val="Odsekzoznamu"/>
        <w:numPr>
          <w:ilvl w:val="0"/>
          <w:numId w:val="24"/>
        </w:numPr>
        <w:jc w:val="both"/>
        <w:rPr>
          <w:rFonts w:cs="Arial"/>
          <w:sz w:val="22"/>
          <w:lang w:eastAsia="en-US"/>
        </w:rPr>
      </w:pPr>
      <w:r w:rsidRPr="00D34F63">
        <w:rPr>
          <w:rFonts w:cs="Arial"/>
          <w:sz w:val="22"/>
          <w:lang w:eastAsia="en-US"/>
        </w:rPr>
        <w:t xml:space="preserve">diskutovaním o budúcich </w:t>
      </w:r>
      <w:r w:rsidR="004A7442">
        <w:rPr>
          <w:rFonts w:cs="Arial"/>
          <w:sz w:val="22"/>
          <w:lang w:eastAsia="en-US"/>
        </w:rPr>
        <w:t>činnostiach a P</w:t>
      </w:r>
      <w:r w:rsidRPr="00D34F63">
        <w:rPr>
          <w:rFonts w:cs="Arial"/>
          <w:sz w:val="22"/>
          <w:lang w:eastAsia="en-US"/>
        </w:rPr>
        <w:t>rojektoch vyraďovania z prevádzky, najmä o financovaní a riadení riz</w:t>
      </w:r>
      <w:r w:rsidR="00576523">
        <w:rPr>
          <w:rFonts w:cs="Arial"/>
          <w:sz w:val="22"/>
          <w:lang w:eastAsia="en-US"/>
        </w:rPr>
        <w:t>í</w:t>
      </w:r>
      <w:r w:rsidRPr="00D34F63">
        <w:rPr>
          <w:rFonts w:cs="Arial"/>
          <w:sz w:val="22"/>
          <w:lang w:eastAsia="en-US"/>
        </w:rPr>
        <w:t xml:space="preserve">k pri implementácii </w:t>
      </w:r>
      <w:r w:rsidR="00C529C9">
        <w:rPr>
          <w:rFonts w:cs="Arial"/>
          <w:sz w:val="22"/>
          <w:lang w:eastAsia="en-US"/>
        </w:rPr>
        <w:t>Projekt</w:t>
      </w:r>
      <w:r w:rsidRPr="00D34F63">
        <w:rPr>
          <w:rFonts w:cs="Arial"/>
          <w:sz w:val="22"/>
          <w:lang w:eastAsia="en-US"/>
        </w:rPr>
        <w:t>ov, a to na základe informácií</w:t>
      </w:r>
      <w:r>
        <w:rPr>
          <w:rFonts w:cs="Arial"/>
          <w:sz w:val="22"/>
          <w:lang w:eastAsia="en-US"/>
        </w:rPr>
        <w:t xml:space="preserve"> </w:t>
      </w:r>
      <w:r w:rsidRPr="00D34F63">
        <w:rPr>
          <w:rFonts w:cs="Arial"/>
          <w:sz w:val="22"/>
          <w:lang w:eastAsia="en-US"/>
        </w:rPr>
        <w:t xml:space="preserve">predložených počas zasadnutí </w:t>
      </w:r>
      <w:r w:rsidR="00BA1697">
        <w:rPr>
          <w:rFonts w:cs="Arial"/>
          <w:sz w:val="22"/>
          <w:lang w:eastAsia="en-US"/>
        </w:rPr>
        <w:t>M</w:t>
      </w:r>
      <w:r>
        <w:rPr>
          <w:rFonts w:cs="Arial"/>
          <w:sz w:val="22"/>
          <w:lang w:eastAsia="en-US"/>
        </w:rPr>
        <w:t>onitorovacieho výboru</w:t>
      </w:r>
      <w:r w:rsidRPr="00D34F63">
        <w:rPr>
          <w:rFonts w:cs="Arial"/>
          <w:sz w:val="22"/>
          <w:lang w:eastAsia="en-US"/>
        </w:rPr>
        <w:t>;</w:t>
      </w:r>
    </w:p>
    <w:p w14:paraId="0F69A3F7" w14:textId="77777777" w:rsidR="00D34F63" w:rsidRPr="00D34F63" w:rsidRDefault="00D34F63" w:rsidP="00D34F63">
      <w:pPr>
        <w:pStyle w:val="Odsekzoznamu"/>
        <w:numPr>
          <w:ilvl w:val="0"/>
          <w:numId w:val="24"/>
        </w:numPr>
        <w:jc w:val="both"/>
        <w:rPr>
          <w:rFonts w:cs="Arial"/>
          <w:sz w:val="22"/>
          <w:lang w:eastAsia="en-US"/>
        </w:rPr>
      </w:pPr>
      <w:r w:rsidRPr="00D34F63">
        <w:rPr>
          <w:rFonts w:cs="Arial"/>
          <w:sz w:val="22"/>
          <w:lang w:eastAsia="en-US"/>
        </w:rPr>
        <w:t>navrhova</w:t>
      </w:r>
      <w:r>
        <w:rPr>
          <w:rFonts w:cs="Arial"/>
          <w:sz w:val="22"/>
          <w:lang w:eastAsia="en-US"/>
        </w:rPr>
        <w:t>ním</w:t>
      </w:r>
      <w:r w:rsidRPr="00D34F63">
        <w:rPr>
          <w:rFonts w:cs="Arial"/>
          <w:sz w:val="22"/>
          <w:lang w:eastAsia="en-US"/>
        </w:rPr>
        <w:t xml:space="preserve"> </w:t>
      </w:r>
      <w:r>
        <w:rPr>
          <w:rFonts w:cs="Arial"/>
          <w:sz w:val="22"/>
          <w:lang w:eastAsia="en-US"/>
        </w:rPr>
        <w:t>z</w:t>
      </w:r>
      <w:r w:rsidRPr="00D34F63">
        <w:rPr>
          <w:rFonts w:cs="Arial"/>
          <w:sz w:val="22"/>
          <w:lang w:eastAsia="en-US"/>
        </w:rPr>
        <w:t>m</w:t>
      </w:r>
      <w:r>
        <w:rPr>
          <w:rFonts w:cs="Arial"/>
          <w:sz w:val="22"/>
          <w:lang w:eastAsia="en-US"/>
        </w:rPr>
        <w:t>i</w:t>
      </w:r>
      <w:r w:rsidRPr="00D34F63">
        <w:rPr>
          <w:rFonts w:cs="Arial"/>
          <w:sz w:val="22"/>
          <w:lang w:eastAsia="en-US"/>
        </w:rPr>
        <w:t xml:space="preserve">en </w:t>
      </w:r>
      <w:r w:rsidR="000052EB">
        <w:rPr>
          <w:rFonts w:cs="Arial"/>
          <w:sz w:val="22"/>
          <w:lang w:eastAsia="en-US"/>
        </w:rPr>
        <w:t>P</w:t>
      </w:r>
      <w:r w:rsidRPr="00D34F63">
        <w:rPr>
          <w:rFonts w:cs="Arial"/>
          <w:sz w:val="22"/>
          <w:lang w:eastAsia="en-US"/>
        </w:rPr>
        <w:t>rojektovej dokumentácie;</w:t>
      </w:r>
    </w:p>
    <w:p w14:paraId="62C3F639" w14:textId="77777777" w:rsidR="00D34F63" w:rsidRPr="00D34F63" w:rsidRDefault="00D34F63" w:rsidP="00D34F63">
      <w:pPr>
        <w:pStyle w:val="Odsekzoznamu"/>
        <w:numPr>
          <w:ilvl w:val="0"/>
          <w:numId w:val="24"/>
        </w:numPr>
        <w:jc w:val="both"/>
        <w:rPr>
          <w:rFonts w:cs="Arial"/>
          <w:sz w:val="22"/>
          <w:lang w:eastAsia="en-US"/>
        </w:rPr>
      </w:pPr>
      <w:r w:rsidRPr="00D34F63">
        <w:rPr>
          <w:rFonts w:cs="Arial"/>
          <w:sz w:val="22"/>
          <w:lang w:eastAsia="en-US"/>
        </w:rPr>
        <w:t xml:space="preserve">poskytovaním poradenstva </w:t>
      </w:r>
      <w:r w:rsidR="004A7442">
        <w:rPr>
          <w:rFonts w:cs="Arial"/>
          <w:sz w:val="22"/>
          <w:lang w:eastAsia="en-US"/>
        </w:rPr>
        <w:t>PK</w:t>
      </w:r>
      <w:r w:rsidRPr="00D34F63">
        <w:rPr>
          <w:rFonts w:cs="Arial"/>
          <w:sz w:val="22"/>
          <w:lang w:eastAsia="en-US"/>
        </w:rPr>
        <w:t xml:space="preserve"> v súvislosti s</w:t>
      </w:r>
      <w:r>
        <w:rPr>
          <w:rFonts w:cs="Arial"/>
          <w:sz w:val="22"/>
          <w:lang w:eastAsia="en-US"/>
        </w:rPr>
        <w:t> </w:t>
      </w:r>
      <w:r w:rsidRPr="00D34F63">
        <w:rPr>
          <w:rFonts w:cs="Arial"/>
          <w:sz w:val="22"/>
          <w:lang w:eastAsia="en-US"/>
        </w:rPr>
        <w:t>návrhom</w:t>
      </w:r>
      <w:r>
        <w:rPr>
          <w:rFonts w:cs="Arial"/>
          <w:sz w:val="22"/>
          <w:lang w:eastAsia="en-US"/>
        </w:rPr>
        <w:t xml:space="preserve"> </w:t>
      </w:r>
      <w:r w:rsidR="00576523">
        <w:rPr>
          <w:rFonts w:cs="Arial"/>
          <w:sz w:val="22"/>
          <w:lang w:eastAsia="en-US"/>
        </w:rPr>
        <w:t>P</w:t>
      </w:r>
      <w:r>
        <w:rPr>
          <w:rFonts w:cs="Arial"/>
          <w:sz w:val="22"/>
          <w:lang w:eastAsia="en-US"/>
        </w:rPr>
        <w:t>r</w:t>
      </w:r>
      <w:r w:rsidRPr="00D34F63">
        <w:rPr>
          <w:rFonts w:cs="Arial"/>
          <w:sz w:val="22"/>
          <w:lang w:eastAsia="en-US"/>
        </w:rPr>
        <w:t>acovného programu;</w:t>
      </w:r>
    </w:p>
    <w:p w14:paraId="12C9CB17" w14:textId="77777777" w:rsidR="005C19A8" w:rsidRPr="00FA1636" w:rsidRDefault="00D34F63" w:rsidP="00794A0E">
      <w:pPr>
        <w:pStyle w:val="Odsekzoznamu"/>
        <w:numPr>
          <w:ilvl w:val="0"/>
          <w:numId w:val="24"/>
        </w:numPr>
        <w:jc w:val="both"/>
        <w:rPr>
          <w:rFonts w:cs="Arial"/>
          <w:sz w:val="22"/>
          <w:lang w:eastAsia="en-US"/>
        </w:rPr>
      </w:pPr>
      <w:r w:rsidRPr="00D34F63">
        <w:rPr>
          <w:rFonts w:cs="Arial"/>
          <w:sz w:val="22"/>
          <w:lang w:eastAsia="en-US"/>
        </w:rPr>
        <w:lastRenderedPageBreak/>
        <w:t xml:space="preserve">posúdením akýchkoľvek ďalších otázok relevantných pre vykonávanie </w:t>
      </w:r>
      <w:r w:rsidR="00576523">
        <w:rPr>
          <w:rFonts w:cs="Arial"/>
          <w:sz w:val="22"/>
          <w:lang w:eastAsia="en-US"/>
        </w:rPr>
        <w:t xml:space="preserve">detailného </w:t>
      </w:r>
      <w:r w:rsidRPr="00D34F63">
        <w:rPr>
          <w:rFonts w:cs="Arial"/>
          <w:sz w:val="22"/>
          <w:lang w:eastAsia="en-US"/>
        </w:rPr>
        <w:t>plánu</w:t>
      </w:r>
      <w:r>
        <w:rPr>
          <w:rFonts w:cs="Arial"/>
          <w:sz w:val="22"/>
          <w:lang w:eastAsia="en-US"/>
        </w:rPr>
        <w:t xml:space="preserve"> </w:t>
      </w:r>
      <w:r w:rsidRPr="00D34F63">
        <w:rPr>
          <w:rFonts w:cs="Arial"/>
          <w:sz w:val="22"/>
          <w:lang w:eastAsia="en-US"/>
        </w:rPr>
        <w:t>vyraďovania.</w:t>
      </w:r>
    </w:p>
    <w:p w14:paraId="6280F7C9" w14:textId="77777777" w:rsidR="005C19A8" w:rsidRPr="00FA1636" w:rsidRDefault="005C19A8" w:rsidP="00551FAE">
      <w:pPr>
        <w:pStyle w:val="Odsekzoznamu"/>
        <w:ind w:left="641"/>
        <w:jc w:val="both"/>
        <w:rPr>
          <w:rFonts w:cs="Arial"/>
          <w:sz w:val="22"/>
          <w:lang w:eastAsia="en-US"/>
        </w:rPr>
      </w:pPr>
    </w:p>
    <w:p w14:paraId="08AED056" w14:textId="77777777" w:rsidR="00D34F63" w:rsidRDefault="00D34F63" w:rsidP="00D34F63">
      <w:pPr>
        <w:jc w:val="both"/>
        <w:rPr>
          <w:rFonts w:ascii="Arial" w:hAnsi="Arial" w:cs="Arial"/>
        </w:rPr>
      </w:pPr>
      <w:r>
        <w:rPr>
          <w:rFonts w:ascii="Arial" w:hAnsi="Arial" w:cs="Arial"/>
        </w:rPr>
        <w:t>Monitorovací v</w:t>
      </w:r>
      <w:r w:rsidRPr="00D34F63">
        <w:rPr>
          <w:rFonts w:ascii="Arial" w:hAnsi="Arial" w:cs="Arial"/>
        </w:rPr>
        <w:t>ýbor schvaľuje monitorova</w:t>
      </w:r>
      <w:r>
        <w:rPr>
          <w:rFonts w:ascii="Arial" w:hAnsi="Arial" w:cs="Arial"/>
        </w:rPr>
        <w:t>cie správy</w:t>
      </w:r>
      <w:r w:rsidRPr="00D34F63">
        <w:rPr>
          <w:rFonts w:ascii="Arial" w:hAnsi="Arial" w:cs="Arial"/>
        </w:rPr>
        <w:t xml:space="preserve"> na zák</w:t>
      </w:r>
      <w:r w:rsidR="008D644F">
        <w:rPr>
          <w:rFonts w:ascii="Arial" w:hAnsi="Arial" w:cs="Arial"/>
        </w:rPr>
        <w:t>lad</w:t>
      </w:r>
      <w:r w:rsidRPr="00D34F63">
        <w:rPr>
          <w:rFonts w:ascii="Arial" w:hAnsi="Arial" w:cs="Arial"/>
        </w:rPr>
        <w:t>e</w:t>
      </w:r>
      <w:r w:rsidR="008D644F">
        <w:rPr>
          <w:rFonts w:ascii="Arial" w:hAnsi="Arial" w:cs="Arial"/>
        </w:rPr>
        <w:t xml:space="preserve"> </w:t>
      </w:r>
      <w:r w:rsidRPr="00D34F63">
        <w:rPr>
          <w:rFonts w:ascii="Arial" w:hAnsi="Arial" w:cs="Arial"/>
        </w:rPr>
        <w:t>konsenzu svojich členov.</w:t>
      </w:r>
    </w:p>
    <w:p w14:paraId="357B1F73" w14:textId="77777777" w:rsidR="005C19A8" w:rsidRDefault="005C19A8" w:rsidP="00551FAE">
      <w:pPr>
        <w:spacing w:after="0" w:line="240" w:lineRule="auto"/>
        <w:jc w:val="both"/>
        <w:rPr>
          <w:rFonts w:ascii="Arial" w:hAnsi="Arial" w:cs="Arial"/>
        </w:rPr>
      </w:pPr>
    </w:p>
    <w:p w14:paraId="4F725F0F" w14:textId="77777777" w:rsidR="005C19A8" w:rsidRPr="006D724E" w:rsidRDefault="005C19A8" w:rsidP="00794A0E">
      <w:pPr>
        <w:pStyle w:val="Odsekzoznamu"/>
        <w:numPr>
          <w:ilvl w:val="1"/>
          <w:numId w:val="61"/>
        </w:numPr>
        <w:ind w:left="709" w:hanging="709"/>
        <w:jc w:val="both"/>
        <w:outlineLvl w:val="1"/>
        <w:rPr>
          <w:rFonts w:cs="Arial"/>
          <w:b/>
          <w:sz w:val="22"/>
        </w:rPr>
      </w:pPr>
      <w:bookmarkStart w:id="354" w:name="_Toc16592791"/>
      <w:bookmarkStart w:id="355" w:name="_Toc75933189"/>
      <w:r w:rsidRPr="006D724E">
        <w:rPr>
          <w:rFonts w:cs="Arial"/>
          <w:b/>
          <w:sz w:val="22"/>
        </w:rPr>
        <w:t xml:space="preserve">Podávanie </w:t>
      </w:r>
      <w:r>
        <w:rPr>
          <w:rFonts w:cs="Arial"/>
          <w:b/>
          <w:sz w:val="22"/>
        </w:rPr>
        <w:t>M</w:t>
      </w:r>
      <w:r w:rsidRPr="006D724E">
        <w:rPr>
          <w:rFonts w:cs="Arial"/>
          <w:b/>
          <w:sz w:val="22"/>
        </w:rPr>
        <w:t>onitorovacích správ</w:t>
      </w:r>
      <w:bookmarkEnd w:id="354"/>
      <w:bookmarkEnd w:id="355"/>
      <w:r w:rsidRPr="006D724E">
        <w:rPr>
          <w:rFonts w:cs="Arial"/>
          <w:sz w:val="22"/>
        </w:rPr>
        <w:t xml:space="preserve"> </w:t>
      </w:r>
    </w:p>
    <w:p w14:paraId="71B5ABF2" w14:textId="77777777" w:rsidR="005C19A8" w:rsidRPr="00C600FB" w:rsidRDefault="005C19A8" w:rsidP="00551FAE">
      <w:pPr>
        <w:pStyle w:val="Odsekzoznamu"/>
        <w:ind w:left="375"/>
        <w:jc w:val="both"/>
        <w:outlineLvl w:val="0"/>
        <w:rPr>
          <w:rFonts w:cs="Arial"/>
          <w:b/>
          <w:highlight w:val="magenta"/>
        </w:rPr>
      </w:pPr>
    </w:p>
    <w:p w14:paraId="61925986" w14:textId="28EC8583" w:rsidR="005C19A8" w:rsidRPr="006D724E" w:rsidRDefault="004A7442" w:rsidP="00551FAE">
      <w:pPr>
        <w:spacing w:after="0" w:line="240" w:lineRule="auto"/>
        <w:jc w:val="both"/>
        <w:rPr>
          <w:rFonts w:ascii="Arial" w:hAnsi="Arial" w:cs="Arial"/>
        </w:rPr>
      </w:pPr>
      <w:r>
        <w:rPr>
          <w:rFonts w:ascii="Arial" w:hAnsi="Arial" w:cs="Arial"/>
        </w:rPr>
        <w:t>PK</w:t>
      </w:r>
      <w:r w:rsidR="003E41C3">
        <w:rPr>
          <w:rFonts w:ascii="Arial" w:hAnsi="Arial" w:cs="Arial"/>
        </w:rPr>
        <w:t xml:space="preserve"> </w:t>
      </w:r>
      <w:r w:rsidR="00D547DA">
        <w:rPr>
          <w:rFonts w:ascii="Arial" w:hAnsi="Arial" w:cs="Arial"/>
        </w:rPr>
        <w:t xml:space="preserve">koordinuje vypracúvanie polročných </w:t>
      </w:r>
      <w:r w:rsidR="00D547DA" w:rsidRPr="006D724E">
        <w:rPr>
          <w:rFonts w:ascii="Arial" w:hAnsi="Arial" w:cs="Arial"/>
        </w:rPr>
        <w:t>Monitorovac</w:t>
      </w:r>
      <w:r w:rsidR="00D547DA">
        <w:rPr>
          <w:rFonts w:ascii="Arial" w:hAnsi="Arial" w:cs="Arial"/>
        </w:rPr>
        <w:t xml:space="preserve">ích </w:t>
      </w:r>
      <w:r w:rsidR="005C19A8" w:rsidRPr="006D724E">
        <w:rPr>
          <w:rFonts w:ascii="Arial" w:hAnsi="Arial" w:cs="Arial"/>
        </w:rPr>
        <w:t>správ (ďalej aj „MS“)</w:t>
      </w:r>
      <w:r w:rsidR="00D547DA">
        <w:rPr>
          <w:rFonts w:ascii="Arial" w:hAnsi="Arial" w:cs="Arial"/>
        </w:rPr>
        <w:t>.</w:t>
      </w:r>
      <w:r w:rsidR="005C19A8" w:rsidRPr="006D724E">
        <w:rPr>
          <w:rFonts w:ascii="Arial" w:hAnsi="Arial" w:cs="Arial"/>
        </w:rPr>
        <w:t xml:space="preserve"> Prijímateľ </w:t>
      </w:r>
      <w:r w:rsidR="00D547DA">
        <w:rPr>
          <w:rFonts w:ascii="Arial" w:hAnsi="Arial" w:cs="Arial"/>
        </w:rPr>
        <w:t>vypracúva</w:t>
      </w:r>
      <w:r w:rsidR="00C529C9">
        <w:rPr>
          <w:rFonts w:ascii="Arial" w:hAnsi="Arial" w:cs="Arial"/>
        </w:rPr>
        <w:t xml:space="preserve"> </w:t>
      </w:r>
      <w:r w:rsidR="00304F33">
        <w:rPr>
          <w:rFonts w:ascii="Arial" w:hAnsi="Arial" w:cs="Arial"/>
        </w:rPr>
        <w:t xml:space="preserve">návrh </w:t>
      </w:r>
      <w:r w:rsidR="00D547DA">
        <w:rPr>
          <w:rFonts w:ascii="Arial" w:hAnsi="Arial" w:cs="Arial"/>
        </w:rPr>
        <w:t xml:space="preserve">MS </w:t>
      </w:r>
      <w:r w:rsidR="005C19A8" w:rsidRPr="006D724E">
        <w:rPr>
          <w:rFonts w:ascii="Arial" w:hAnsi="Arial" w:cs="Arial"/>
        </w:rPr>
        <w:t>v </w:t>
      </w:r>
      <w:r w:rsidR="006E06A1" w:rsidRPr="006D724E" w:rsidDel="006E06A1">
        <w:rPr>
          <w:rFonts w:ascii="Arial" w:hAnsi="Arial" w:cs="Arial"/>
        </w:rPr>
        <w:t xml:space="preserve"> </w:t>
      </w:r>
      <w:r w:rsidR="005C19A8" w:rsidRPr="006D724E">
        <w:rPr>
          <w:rFonts w:ascii="Arial" w:hAnsi="Arial" w:cs="Arial"/>
        </w:rPr>
        <w:t>anglickom jazyku v súlade s </w:t>
      </w:r>
      <w:r w:rsidR="0078341C">
        <w:rPr>
          <w:rFonts w:ascii="Arial" w:hAnsi="Arial" w:cs="Arial"/>
        </w:rPr>
        <w:t>v</w:t>
      </w:r>
      <w:r w:rsidR="005C19A8" w:rsidRPr="006D724E">
        <w:rPr>
          <w:rFonts w:ascii="Arial" w:hAnsi="Arial" w:cs="Arial"/>
        </w:rPr>
        <w:t>ykonávacím rozhodnutím (najmä podľa čl. </w:t>
      </w:r>
      <w:r w:rsidR="00EB133C">
        <w:rPr>
          <w:rFonts w:ascii="Arial" w:hAnsi="Arial" w:cs="Arial"/>
        </w:rPr>
        <w:t>16</w:t>
      </w:r>
      <w:r w:rsidR="005C19A8" w:rsidRPr="006D724E">
        <w:rPr>
          <w:rFonts w:ascii="Arial" w:hAnsi="Arial" w:cs="Arial"/>
        </w:rPr>
        <w:t>).</w:t>
      </w:r>
      <w:r w:rsidR="003E41C3" w:rsidDel="003E41C3">
        <w:rPr>
          <w:rFonts w:ascii="Arial" w:hAnsi="Arial" w:cs="Arial"/>
        </w:rPr>
        <w:t xml:space="preserve"> </w:t>
      </w:r>
      <w:r w:rsidR="005C19A8" w:rsidRPr="006D724E">
        <w:rPr>
          <w:rFonts w:ascii="Arial" w:hAnsi="Arial" w:cs="Arial"/>
        </w:rPr>
        <w:t xml:space="preserve">Návrh MS predkladá Prijímateľ </w:t>
      </w:r>
      <w:r w:rsidR="007D7E96">
        <w:rPr>
          <w:rFonts w:ascii="Arial" w:hAnsi="Arial" w:cs="Arial"/>
        </w:rPr>
        <w:t>NA</w:t>
      </w:r>
      <w:r w:rsidR="00A9336B">
        <w:rPr>
          <w:rFonts w:ascii="Arial" w:hAnsi="Arial" w:cs="Arial"/>
        </w:rPr>
        <w:t xml:space="preserve"> </w:t>
      </w:r>
      <w:r w:rsidR="00A53896">
        <w:rPr>
          <w:rFonts w:ascii="Arial" w:hAnsi="Arial" w:cs="Arial"/>
        </w:rPr>
        <w:t xml:space="preserve">a </w:t>
      </w:r>
      <w:r w:rsidR="007D7E96">
        <w:rPr>
          <w:rFonts w:ascii="Arial" w:hAnsi="Arial" w:cs="Arial"/>
        </w:rPr>
        <w:t>PK</w:t>
      </w:r>
      <w:r w:rsidR="005C19A8" w:rsidRPr="006D724E">
        <w:rPr>
          <w:rFonts w:ascii="Arial" w:hAnsi="Arial" w:cs="Arial"/>
        </w:rPr>
        <w:t xml:space="preserve"> </w:t>
      </w:r>
      <w:r w:rsidR="004E4A29">
        <w:rPr>
          <w:rFonts w:ascii="Arial" w:hAnsi="Arial" w:cs="Arial"/>
        </w:rPr>
        <w:t xml:space="preserve">najneskôr do </w:t>
      </w:r>
      <w:r w:rsidR="003C1046">
        <w:rPr>
          <w:rFonts w:ascii="Arial" w:hAnsi="Arial" w:cs="Arial"/>
        </w:rPr>
        <w:t>30</w:t>
      </w:r>
      <w:r w:rsidR="00327B95">
        <w:rPr>
          <w:rFonts w:ascii="Arial" w:hAnsi="Arial" w:cs="Arial"/>
        </w:rPr>
        <w:t xml:space="preserve"> </w:t>
      </w:r>
      <w:r w:rsidR="009E4BE4">
        <w:rPr>
          <w:rFonts w:ascii="Arial" w:hAnsi="Arial" w:cs="Arial"/>
        </w:rPr>
        <w:t xml:space="preserve">kalendárnych </w:t>
      </w:r>
      <w:r w:rsidR="00327B95">
        <w:rPr>
          <w:rFonts w:ascii="Arial" w:hAnsi="Arial" w:cs="Arial"/>
        </w:rPr>
        <w:t xml:space="preserve">dní </w:t>
      </w:r>
      <w:r w:rsidR="003C1046">
        <w:rPr>
          <w:rFonts w:ascii="Arial" w:hAnsi="Arial" w:cs="Arial"/>
        </w:rPr>
        <w:t xml:space="preserve">po ukončení </w:t>
      </w:r>
      <w:r w:rsidR="00B5403C">
        <w:rPr>
          <w:rFonts w:ascii="Arial" w:hAnsi="Arial" w:cs="Arial"/>
        </w:rPr>
        <w:t>monitoro</w:t>
      </w:r>
      <w:r w:rsidR="003C1046">
        <w:rPr>
          <w:rFonts w:ascii="Arial" w:hAnsi="Arial" w:cs="Arial"/>
        </w:rPr>
        <w:t>vacieho obdobia</w:t>
      </w:r>
      <w:r w:rsidR="005C19A8" w:rsidRPr="006D724E">
        <w:rPr>
          <w:rFonts w:ascii="Arial" w:hAnsi="Arial" w:cs="Arial"/>
        </w:rPr>
        <w:t xml:space="preserve">. </w:t>
      </w:r>
      <w:r w:rsidR="00C579C6">
        <w:rPr>
          <w:rFonts w:ascii="Arial" w:hAnsi="Arial" w:cs="Arial"/>
        </w:rPr>
        <w:t>NA</w:t>
      </w:r>
      <w:r w:rsidR="003C1046">
        <w:rPr>
          <w:rFonts w:ascii="Arial" w:hAnsi="Arial" w:cs="Arial"/>
        </w:rPr>
        <w:t xml:space="preserve"> a </w:t>
      </w:r>
      <w:r w:rsidR="00C579C6">
        <w:rPr>
          <w:rFonts w:ascii="Arial" w:hAnsi="Arial" w:cs="Arial"/>
        </w:rPr>
        <w:t>PK</w:t>
      </w:r>
      <w:r w:rsidR="005C19A8" w:rsidRPr="006D724E">
        <w:rPr>
          <w:rFonts w:ascii="Arial" w:hAnsi="Arial" w:cs="Arial"/>
        </w:rPr>
        <w:t xml:space="preserve"> v lehote </w:t>
      </w:r>
      <w:r w:rsidR="003C1046">
        <w:rPr>
          <w:rFonts w:ascii="Arial" w:hAnsi="Arial" w:cs="Arial"/>
        </w:rPr>
        <w:t xml:space="preserve">15 </w:t>
      </w:r>
      <w:r w:rsidR="00BE53D1">
        <w:rPr>
          <w:rFonts w:ascii="Arial" w:hAnsi="Arial" w:cs="Arial"/>
        </w:rPr>
        <w:t xml:space="preserve">kalendárnych </w:t>
      </w:r>
      <w:r w:rsidR="005C19A8" w:rsidRPr="006D724E">
        <w:rPr>
          <w:rFonts w:ascii="Arial" w:hAnsi="Arial" w:cs="Arial"/>
        </w:rPr>
        <w:t xml:space="preserve">dní </w:t>
      </w:r>
      <w:r w:rsidR="002E0E09">
        <w:rPr>
          <w:rFonts w:ascii="Arial" w:hAnsi="Arial" w:cs="Arial"/>
        </w:rPr>
        <w:t xml:space="preserve">od doručenia </w:t>
      </w:r>
      <w:r w:rsidR="000052EB">
        <w:rPr>
          <w:rFonts w:ascii="Arial" w:hAnsi="Arial" w:cs="Arial"/>
        </w:rPr>
        <w:t xml:space="preserve">MS </w:t>
      </w:r>
      <w:r w:rsidR="004E4A29" w:rsidRPr="006D724E">
        <w:rPr>
          <w:rFonts w:ascii="Arial" w:hAnsi="Arial" w:cs="Arial"/>
        </w:rPr>
        <w:t>over</w:t>
      </w:r>
      <w:r w:rsidR="004E4A29">
        <w:rPr>
          <w:rFonts w:ascii="Arial" w:hAnsi="Arial" w:cs="Arial"/>
        </w:rPr>
        <w:t>ia</w:t>
      </w:r>
      <w:r w:rsidR="004E4A29" w:rsidRPr="006D724E">
        <w:rPr>
          <w:rFonts w:ascii="Arial" w:hAnsi="Arial" w:cs="Arial"/>
        </w:rPr>
        <w:t xml:space="preserve"> </w:t>
      </w:r>
      <w:r w:rsidR="005C19A8" w:rsidRPr="006D724E">
        <w:rPr>
          <w:rFonts w:ascii="Arial" w:hAnsi="Arial" w:cs="Arial"/>
        </w:rPr>
        <w:t xml:space="preserve">správnosť </w:t>
      </w:r>
      <w:r w:rsidR="00D43F28">
        <w:rPr>
          <w:rFonts w:ascii="Arial" w:hAnsi="Arial" w:cs="Arial"/>
        </w:rPr>
        <w:t>jej</w:t>
      </w:r>
      <w:r w:rsidR="00D43F28" w:rsidRPr="006D724E">
        <w:rPr>
          <w:rFonts w:ascii="Arial" w:hAnsi="Arial" w:cs="Arial"/>
        </w:rPr>
        <w:t xml:space="preserve"> </w:t>
      </w:r>
      <w:r w:rsidR="005C19A8" w:rsidRPr="006D724E">
        <w:rPr>
          <w:rFonts w:ascii="Arial" w:hAnsi="Arial" w:cs="Arial"/>
        </w:rPr>
        <w:t>vypracovania</w:t>
      </w:r>
      <w:r w:rsidR="002E0E09">
        <w:rPr>
          <w:rFonts w:ascii="Arial" w:hAnsi="Arial" w:cs="Arial"/>
        </w:rPr>
        <w:t xml:space="preserve">. </w:t>
      </w:r>
      <w:r w:rsidR="00C579C6">
        <w:rPr>
          <w:rFonts w:ascii="Arial" w:hAnsi="Arial" w:cs="Arial"/>
        </w:rPr>
        <w:t>NA</w:t>
      </w:r>
      <w:r w:rsidR="002E0E09">
        <w:rPr>
          <w:rFonts w:ascii="Arial" w:hAnsi="Arial" w:cs="Arial"/>
        </w:rPr>
        <w:t xml:space="preserve"> zasiela svoje stanovisko z overenia MS Programovému koordinátorovi.</w:t>
      </w:r>
      <w:r w:rsidR="005C19A8" w:rsidRPr="006D724E">
        <w:rPr>
          <w:rFonts w:ascii="Arial" w:hAnsi="Arial" w:cs="Arial"/>
        </w:rPr>
        <w:t xml:space="preserve"> Prijímateľ v lehote </w:t>
      </w:r>
      <w:r w:rsidR="006D7924">
        <w:rPr>
          <w:rFonts w:ascii="Arial" w:hAnsi="Arial" w:cs="Arial"/>
        </w:rPr>
        <w:t>7 kalendárnych</w:t>
      </w:r>
      <w:r w:rsidR="003D0C6F">
        <w:rPr>
          <w:rFonts w:ascii="Arial" w:hAnsi="Arial" w:cs="Arial"/>
        </w:rPr>
        <w:t xml:space="preserve"> </w:t>
      </w:r>
      <w:r w:rsidR="009B0E17" w:rsidRPr="006D724E">
        <w:rPr>
          <w:rFonts w:ascii="Arial" w:hAnsi="Arial" w:cs="Arial"/>
        </w:rPr>
        <w:t>dn</w:t>
      </w:r>
      <w:r w:rsidR="009B0E17">
        <w:rPr>
          <w:rFonts w:ascii="Arial" w:hAnsi="Arial" w:cs="Arial"/>
        </w:rPr>
        <w:t xml:space="preserve">í </w:t>
      </w:r>
      <w:r w:rsidR="005C19A8" w:rsidRPr="006D724E">
        <w:rPr>
          <w:rFonts w:ascii="Arial" w:hAnsi="Arial" w:cs="Arial"/>
        </w:rPr>
        <w:t xml:space="preserve">doplní na žiadosť </w:t>
      </w:r>
      <w:r w:rsidR="00A53896">
        <w:rPr>
          <w:rFonts w:ascii="Arial" w:hAnsi="Arial" w:cs="Arial"/>
        </w:rPr>
        <w:t>PK</w:t>
      </w:r>
      <w:r w:rsidR="005C19A8" w:rsidRPr="006D724E">
        <w:rPr>
          <w:rFonts w:ascii="Arial" w:hAnsi="Arial" w:cs="Arial"/>
        </w:rPr>
        <w:t xml:space="preserve"> požadované skutočnosti</w:t>
      </w:r>
      <w:r w:rsidR="00D86FB2">
        <w:rPr>
          <w:rFonts w:ascii="Arial" w:hAnsi="Arial" w:cs="Arial"/>
        </w:rPr>
        <w:t xml:space="preserve"> (v prípade požiadavky na doplnenie, vysvetlenie a/alebo prepracovanie MS)</w:t>
      </w:r>
      <w:r w:rsidR="005C19A8" w:rsidRPr="006D724E">
        <w:rPr>
          <w:rFonts w:ascii="Arial" w:hAnsi="Arial" w:cs="Arial"/>
        </w:rPr>
        <w:t xml:space="preserve">. </w:t>
      </w:r>
      <w:r>
        <w:rPr>
          <w:rFonts w:ascii="Arial" w:hAnsi="Arial" w:cs="Arial"/>
        </w:rPr>
        <w:t>PK</w:t>
      </w:r>
      <w:r w:rsidR="0034123E">
        <w:rPr>
          <w:rFonts w:ascii="Arial" w:hAnsi="Arial" w:cs="Arial"/>
        </w:rPr>
        <w:t xml:space="preserve"> poskytuje návrh MS všetkým členom Monitorovacieho výboru najneskôr dva mesiace po skončení obdobia, za ktoré sa správa podáva. </w:t>
      </w:r>
    </w:p>
    <w:p w14:paraId="46815833" w14:textId="77777777" w:rsidR="005C19A8" w:rsidRPr="006D724E" w:rsidRDefault="005C19A8" w:rsidP="00551FAE">
      <w:pPr>
        <w:spacing w:after="0" w:line="240" w:lineRule="auto"/>
        <w:jc w:val="both"/>
        <w:rPr>
          <w:rFonts w:ascii="Arial" w:hAnsi="Arial" w:cs="Arial"/>
        </w:rPr>
      </w:pPr>
    </w:p>
    <w:p w14:paraId="6B21734B" w14:textId="77777777" w:rsidR="005C19A8" w:rsidRPr="006D724E" w:rsidRDefault="005C19A8" w:rsidP="00551FAE">
      <w:pPr>
        <w:jc w:val="both"/>
        <w:rPr>
          <w:rFonts w:ascii="Arial" w:hAnsi="Arial" w:cs="Arial"/>
        </w:rPr>
      </w:pPr>
      <w:r w:rsidRPr="006D724E">
        <w:rPr>
          <w:rFonts w:ascii="Arial" w:hAnsi="Arial" w:cs="Arial"/>
        </w:rPr>
        <w:t>Každá predkladaná MS musí obsahovať tieto minimálne náležitosti:</w:t>
      </w:r>
    </w:p>
    <w:p w14:paraId="7D50EB1F" w14:textId="77777777" w:rsidR="003C1046" w:rsidRPr="003C1046" w:rsidRDefault="003C1046" w:rsidP="00164240">
      <w:pPr>
        <w:pStyle w:val="Odsekzoznamu"/>
        <w:numPr>
          <w:ilvl w:val="0"/>
          <w:numId w:val="25"/>
        </w:numPr>
        <w:jc w:val="both"/>
        <w:rPr>
          <w:rFonts w:cs="Arial"/>
          <w:sz w:val="22"/>
          <w:lang w:eastAsia="en-US"/>
        </w:rPr>
      </w:pPr>
      <w:r w:rsidRPr="003C1046">
        <w:rPr>
          <w:rFonts w:cs="Arial"/>
          <w:sz w:val="22"/>
          <w:lang w:eastAsia="en-US"/>
        </w:rPr>
        <w:t>pokrok pri dosahovaní cieľov stanovených v pracovnom programe vrátane zhrnutia stavu výsledkov, medzníkov, cieľových dátumov a</w:t>
      </w:r>
      <w:r>
        <w:rPr>
          <w:rFonts w:cs="Arial"/>
          <w:sz w:val="22"/>
          <w:lang w:eastAsia="en-US"/>
        </w:rPr>
        <w:t> </w:t>
      </w:r>
      <w:r w:rsidRPr="003C1046">
        <w:rPr>
          <w:rFonts w:cs="Arial"/>
          <w:sz w:val="22"/>
          <w:lang w:eastAsia="en-US"/>
        </w:rPr>
        <w:t>ukazovateľov</w:t>
      </w:r>
      <w:r>
        <w:rPr>
          <w:rFonts w:cs="Arial"/>
          <w:sz w:val="22"/>
          <w:lang w:eastAsia="en-US"/>
        </w:rPr>
        <w:t xml:space="preserve"> </w:t>
      </w:r>
      <w:r w:rsidRPr="003C1046">
        <w:rPr>
          <w:rFonts w:cs="Arial"/>
          <w:sz w:val="22"/>
          <w:lang w:eastAsia="en-US"/>
        </w:rPr>
        <w:t>výkonnosti;</w:t>
      </w:r>
    </w:p>
    <w:p w14:paraId="2458ED3D" w14:textId="77777777" w:rsidR="003C1046" w:rsidRPr="003C1046" w:rsidRDefault="003C1046">
      <w:pPr>
        <w:pStyle w:val="Odsekzoznamu"/>
        <w:numPr>
          <w:ilvl w:val="0"/>
          <w:numId w:val="25"/>
        </w:numPr>
        <w:jc w:val="both"/>
        <w:rPr>
          <w:rFonts w:cs="Arial"/>
          <w:sz w:val="22"/>
          <w:lang w:eastAsia="en-US"/>
        </w:rPr>
      </w:pPr>
      <w:r w:rsidRPr="003C1046">
        <w:rPr>
          <w:rFonts w:cs="Arial"/>
          <w:sz w:val="22"/>
          <w:lang w:eastAsia="en-US"/>
        </w:rPr>
        <w:t>pokrok pri činnostiach podľa pracovného programu vrátane súhrnu o stave výsledkov a výstupov, harmonogramu vykonávania, ukazovateľov riadenia</w:t>
      </w:r>
      <w:r>
        <w:rPr>
          <w:rFonts w:cs="Arial"/>
          <w:sz w:val="22"/>
          <w:lang w:eastAsia="en-US"/>
        </w:rPr>
        <w:t xml:space="preserve"> </w:t>
      </w:r>
      <w:r w:rsidRPr="003C1046">
        <w:rPr>
          <w:rFonts w:cs="Arial"/>
          <w:sz w:val="22"/>
          <w:lang w:eastAsia="en-US"/>
        </w:rPr>
        <w:t>,,získanej hodnoty"</w:t>
      </w:r>
      <w:r>
        <w:rPr>
          <w:rFonts w:cs="Arial"/>
          <w:sz w:val="22"/>
          <w:lang w:eastAsia="en-US"/>
        </w:rPr>
        <w:t xml:space="preserve"> (earned value management indicators)</w:t>
      </w:r>
      <w:r w:rsidRPr="003C1046">
        <w:rPr>
          <w:rFonts w:cs="Arial"/>
          <w:sz w:val="22"/>
          <w:lang w:eastAsia="en-US"/>
        </w:rPr>
        <w:t xml:space="preserve"> a iných k</w:t>
      </w:r>
      <w:r>
        <w:rPr>
          <w:rFonts w:cs="Arial"/>
          <w:sz w:val="22"/>
          <w:lang w:eastAsia="en-US"/>
        </w:rPr>
        <w:t>r</w:t>
      </w:r>
      <w:r w:rsidR="00076A53">
        <w:rPr>
          <w:rFonts w:cs="Arial"/>
          <w:sz w:val="22"/>
          <w:lang w:eastAsia="en-US"/>
        </w:rPr>
        <w:t>i</w:t>
      </w:r>
      <w:r w:rsidRPr="003C1046">
        <w:rPr>
          <w:rFonts w:cs="Arial"/>
          <w:sz w:val="22"/>
          <w:lang w:eastAsia="en-US"/>
        </w:rPr>
        <w:t>térií</w:t>
      </w:r>
      <w:r>
        <w:rPr>
          <w:rFonts w:cs="Arial"/>
          <w:sz w:val="22"/>
          <w:lang w:eastAsia="en-US"/>
        </w:rPr>
        <w:t xml:space="preserve"> n</w:t>
      </w:r>
      <w:r w:rsidRPr="003C1046">
        <w:rPr>
          <w:rFonts w:cs="Arial"/>
          <w:sz w:val="22"/>
          <w:lang w:eastAsia="en-US"/>
        </w:rPr>
        <w:t>a monitorovanie pokroku;</w:t>
      </w:r>
    </w:p>
    <w:p w14:paraId="02920313" w14:textId="118DC9DE" w:rsidR="003C1046" w:rsidRPr="003C1046" w:rsidRDefault="003C1046">
      <w:pPr>
        <w:pStyle w:val="Odsekzoznamu"/>
        <w:numPr>
          <w:ilvl w:val="0"/>
          <w:numId w:val="25"/>
        </w:numPr>
        <w:jc w:val="both"/>
        <w:rPr>
          <w:rFonts w:cs="Arial"/>
          <w:sz w:val="22"/>
          <w:lang w:eastAsia="en-US"/>
        </w:rPr>
      </w:pPr>
      <w:r w:rsidRPr="003C1046">
        <w:rPr>
          <w:rFonts w:cs="Arial"/>
          <w:sz w:val="22"/>
          <w:lang w:eastAsia="en-US"/>
        </w:rPr>
        <w:t>finančn</w:t>
      </w:r>
      <w:r w:rsidR="002D61F6">
        <w:rPr>
          <w:rFonts w:cs="Arial"/>
          <w:sz w:val="22"/>
          <w:lang w:eastAsia="en-US"/>
        </w:rPr>
        <w:t>ú</w:t>
      </w:r>
      <w:r w:rsidRPr="003C1046">
        <w:rPr>
          <w:rFonts w:cs="Arial"/>
          <w:sz w:val="22"/>
          <w:lang w:eastAsia="en-US"/>
        </w:rPr>
        <w:t xml:space="preserve"> </w:t>
      </w:r>
      <w:r w:rsidR="002D61F6">
        <w:rPr>
          <w:rFonts w:cs="Arial"/>
          <w:sz w:val="22"/>
          <w:lang w:eastAsia="en-US"/>
        </w:rPr>
        <w:t>implementáciu</w:t>
      </w:r>
      <w:r w:rsidRPr="003C1046">
        <w:rPr>
          <w:rFonts w:cs="Arial"/>
          <w:sz w:val="22"/>
          <w:lang w:eastAsia="en-US"/>
        </w:rPr>
        <w:t xml:space="preserve"> </w:t>
      </w:r>
      <w:r w:rsidR="00164240">
        <w:rPr>
          <w:rFonts w:cs="Arial"/>
          <w:sz w:val="22"/>
          <w:lang w:eastAsia="en-US"/>
        </w:rPr>
        <w:t xml:space="preserve">detailného </w:t>
      </w:r>
      <w:r w:rsidRPr="003C1046">
        <w:rPr>
          <w:rFonts w:cs="Arial"/>
          <w:sz w:val="22"/>
          <w:lang w:eastAsia="en-US"/>
        </w:rPr>
        <w:t>plánu vyraďovania pre všetky zdroje financovania vrátane finančných údajov v porovnaní s</w:t>
      </w:r>
      <w:r w:rsidR="002D61F6">
        <w:rPr>
          <w:rFonts w:cs="Arial"/>
          <w:sz w:val="22"/>
          <w:lang w:eastAsia="en-US"/>
        </w:rPr>
        <w:t> </w:t>
      </w:r>
      <w:r w:rsidR="00976206">
        <w:rPr>
          <w:rFonts w:cs="Arial"/>
          <w:sz w:val="22"/>
          <w:lang w:eastAsia="en-US"/>
        </w:rPr>
        <w:t>viazanými sumami a platbami, na ktoré sa odkazuje v článku 12 ods. 3 písm. f) vykonávacieho rozhodnutia</w:t>
      </w:r>
      <w:r w:rsidRPr="003C1046">
        <w:rPr>
          <w:rFonts w:cs="Arial"/>
          <w:sz w:val="22"/>
          <w:lang w:eastAsia="en-US"/>
        </w:rPr>
        <w:t>;</w:t>
      </w:r>
    </w:p>
    <w:p w14:paraId="368C8F13" w14:textId="77777777" w:rsidR="003C1046" w:rsidRPr="003C1046" w:rsidRDefault="003C1046">
      <w:pPr>
        <w:pStyle w:val="Odsekzoznamu"/>
        <w:numPr>
          <w:ilvl w:val="0"/>
          <w:numId w:val="25"/>
        </w:numPr>
        <w:jc w:val="both"/>
        <w:rPr>
          <w:rFonts w:cs="Arial"/>
          <w:sz w:val="22"/>
          <w:lang w:eastAsia="en-US"/>
        </w:rPr>
      </w:pPr>
      <w:r w:rsidRPr="002D61F6">
        <w:rPr>
          <w:rFonts w:cs="Arial"/>
          <w:sz w:val="22"/>
          <w:lang w:eastAsia="en-US"/>
        </w:rPr>
        <w:t>finančn</w:t>
      </w:r>
      <w:r w:rsidR="002D61F6" w:rsidRPr="002D61F6">
        <w:rPr>
          <w:rFonts w:cs="Arial"/>
          <w:sz w:val="22"/>
          <w:lang w:eastAsia="en-US"/>
        </w:rPr>
        <w:t>ú implementáciu</w:t>
      </w:r>
      <w:r w:rsidRPr="002D61F6">
        <w:rPr>
          <w:rFonts w:cs="Arial"/>
          <w:sz w:val="22"/>
          <w:lang w:eastAsia="en-US"/>
        </w:rPr>
        <w:t xml:space="preserve"> prebiehajúcich </w:t>
      </w:r>
      <w:r w:rsidR="003D67C1">
        <w:rPr>
          <w:rFonts w:cs="Arial"/>
          <w:sz w:val="22"/>
          <w:lang w:eastAsia="en-US"/>
        </w:rPr>
        <w:t>Projekt</w:t>
      </w:r>
      <w:r w:rsidRPr="002D61F6">
        <w:rPr>
          <w:rFonts w:cs="Arial"/>
          <w:sz w:val="22"/>
          <w:lang w:eastAsia="en-US"/>
        </w:rPr>
        <w:t xml:space="preserve">ov a ich zmien, ako sa </w:t>
      </w:r>
      <w:r w:rsidR="002D61F6" w:rsidRPr="002D61F6">
        <w:rPr>
          <w:rFonts w:cs="Arial"/>
          <w:sz w:val="22"/>
          <w:lang w:eastAsia="en-US"/>
        </w:rPr>
        <w:t>u</w:t>
      </w:r>
      <w:r w:rsidRPr="002D61F6">
        <w:rPr>
          <w:rFonts w:cs="Arial"/>
          <w:sz w:val="22"/>
          <w:lang w:eastAsia="en-US"/>
        </w:rPr>
        <w:t>vádza</w:t>
      </w:r>
      <w:r w:rsidR="002D61F6" w:rsidRPr="002D61F6">
        <w:rPr>
          <w:rFonts w:cs="Arial"/>
          <w:sz w:val="22"/>
          <w:lang w:eastAsia="en-US"/>
        </w:rPr>
        <w:t xml:space="preserve"> </w:t>
      </w:r>
      <w:r w:rsidRPr="002D61F6">
        <w:rPr>
          <w:rFonts w:cs="Arial"/>
          <w:sz w:val="22"/>
          <w:lang w:eastAsia="en-US"/>
        </w:rPr>
        <w:t>v</w:t>
      </w:r>
      <w:r w:rsidR="002D61F6">
        <w:rPr>
          <w:rFonts w:cs="Arial"/>
          <w:sz w:val="22"/>
          <w:lang w:eastAsia="en-US"/>
        </w:rPr>
        <w:t xml:space="preserve"> </w:t>
      </w:r>
      <w:r w:rsidR="00C529C9">
        <w:rPr>
          <w:rFonts w:cs="Arial"/>
          <w:sz w:val="22"/>
          <w:lang w:eastAsia="en-US"/>
        </w:rPr>
        <w:t>PE</w:t>
      </w:r>
      <w:r w:rsidRPr="003C1046">
        <w:rPr>
          <w:rFonts w:cs="Arial"/>
          <w:sz w:val="22"/>
          <w:lang w:eastAsia="en-US"/>
        </w:rPr>
        <w:t>;</w:t>
      </w:r>
    </w:p>
    <w:p w14:paraId="495994F6" w14:textId="77777777" w:rsidR="003C1046" w:rsidRPr="002D61F6" w:rsidRDefault="003C1046">
      <w:pPr>
        <w:pStyle w:val="Odsekzoznamu"/>
        <w:numPr>
          <w:ilvl w:val="0"/>
          <w:numId w:val="25"/>
        </w:numPr>
        <w:jc w:val="both"/>
        <w:rPr>
          <w:rFonts w:cs="Arial"/>
          <w:sz w:val="22"/>
          <w:lang w:eastAsia="en-US"/>
        </w:rPr>
      </w:pPr>
      <w:r w:rsidRPr="002D61F6">
        <w:rPr>
          <w:rFonts w:cs="Arial"/>
          <w:sz w:val="22"/>
          <w:lang w:eastAsia="en-US"/>
        </w:rPr>
        <w:t>posúdeni</w:t>
      </w:r>
      <w:r w:rsidR="002D61F6" w:rsidRPr="002D61F6">
        <w:rPr>
          <w:rFonts w:cs="Arial"/>
          <w:sz w:val="22"/>
          <w:lang w:eastAsia="en-US"/>
        </w:rPr>
        <w:t>e</w:t>
      </w:r>
      <w:r w:rsidRPr="002D61F6">
        <w:rPr>
          <w:rFonts w:cs="Arial"/>
          <w:sz w:val="22"/>
          <w:lang w:eastAsia="en-US"/>
        </w:rPr>
        <w:t xml:space="preserve"> celkovej výkonnosti vzhľadom na zák</w:t>
      </w:r>
      <w:r w:rsidR="002D61F6" w:rsidRPr="002D61F6">
        <w:rPr>
          <w:rFonts w:cs="Arial"/>
          <w:sz w:val="22"/>
          <w:lang w:eastAsia="en-US"/>
        </w:rPr>
        <w:t>l</w:t>
      </w:r>
      <w:r w:rsidRPr="002D61F6">
        <w:rPr>
          <w:rFonts w:cs="Arial"/>
          <w:sz w:val="22"/>
          <w:lang w:eastAsia="en-US"/>
        </w:rPr>
        <w:t xml:space="preserve">adný </w:t>
      </w:r>
      <w:r w:rsidR="00164240">
        <w:rPr>
          <w:rFonts w:cs="Arial"/>
          <w:sz w:val="22"/>
          <w:lang w:eastAsia="en-US"/>
        </w:rPr>
        <w:t xml:space="preserve">harmonogram </w:t>
      </w:r>
      <w:r w:rsidRPr="002D61F6">
        <w:rPr>
          <w:rFonts w:cs="Arial"/>
          <w:sz w:val="22"/>
          <w:lang w:eastAsia="en-US"/>
        </w:rPr>
        <w:t>vyraďovania</w:t>
      </w:r>
      <w:r w:rsidR="002D61F6">
        <w:rPr>
          <w:rFonts w:cs="Arial"/>
          <w:sz w:val="22"/>
          <w:lang w:eastAsia="en-US"/>
        </w:rPr>
        <w:t xml:space="preserve"> z </w:t>
      </w:r>
      <w:r w:rsidRPr="002D61F6">
        <w:rPr>
          <w:rFonts w:cs="Arial"/>
          <w:sz w:val="22"/>
          <w:lang w:eastAsia="en-US"/>
        </w:rPr>
        <w:t>prevádzk</w:t>
      </w:r>
      <w:r w:rsidR="002D61F6">
        <w:rPr>
          <w:rFonts w:cs="Arial"/>
          <w:sz w:val="22"/>
          <w:lang w:eastAsia="en-US"/>
        </w:rPr>
        <w:t>y</w:t>
      </w:r>
      <w:r w:rsidRPr="002D61F6">
        <w:rPr>
          <w:rFonts w:cs="Arial"/>
          <w:sz w:val="22"/>
          <w:lang w:eastAsia="en-US"/>
        </w:rPr>
        <w:t>, p</w:t>
      </w:r>
      <w:r w:rsidR="002D61F6">
        <w:rPr>
          <w:rFonts w:cs="Arial"/>
          <w:sz w:val="22"/>
          <w:lang w:eastAsia="en-US"/>
        </w:rPr>
        <w:t>r</w:t>
      </w:r>
      <w:r w:rsidRPr="002D61F6">
        <w:rPr>
          <w:rFonts w:cs="Arial"/>
          <w:sz w:val="22"/>
          <w:lang w:eastAsia="en-US"/>
        </w:rPr>
        <w:t>ičom sa</w:t>
      </w:r>
      <w:r w:rsidR="002D61F6">
        <w:rPr>
          <w:rFonts w:cs="Arial"/>
          <w:sz w:val="22"/>
          <w:lang w:eastAsia="en-US"/>
        </w:rPr>
        <w:t xml:space="preserve"> </w:t>
      </w:r>
      <w:r w:rsidRPr="002D61F6">
        <w:rPr>
          <w:rFonts w:cs="Arial"/>
          <w:sz w:val="22"/>
          <w:lang w:eastAsia="en-US"/>
        </w:rPr>
        <w:t>zdôraznia akékoľvek odchýlky od plánu;</w:t>
      </w:r>
    </w:p>
    <w:p w14:paraId="0CB46FAC" w14:textId="77777777" w:rsidR="00F112CB" w:rsidRDefault="003C1046">
      <w:pPr>
        <w:pStyle w:val="Odsekzoznamu"/>
        <w:numPr>
          <w:ilvl w:val="0"/>
          <w:numId w:val="25"/>
        </w:numPr>
        <w:jc w:val="both"/>
        <w:rPr>
          <w:rFonts w:cs="Arial"/>
          <w:sz w:val="22"/>
          <w:lang w:eastAsia="en-US"/>
        </w:rPr>
      </w:pPr>
      <w:r w:rsidRPr="00F112CB">
        <w:rPr>
          <w:rFonts w:cs="Arial"/>
          <w:sz w:val="22"/>
          <w:lang w:eastAsia="en-US"/>
        </w:rPr>
        <w:t>ak</w:t>
      </w:r>
      <w:r w:rsidR="00F112CB" w:rsidRPr="00F112CB">
        <w:rPr>
          <w:rFonts w:cs="Arial"/>
          <w:sz w:val="22"/>
          <w:lang w:eastAsia="en-US"/>
        </w:rPr>
        <w:t>é</w:t>
      </w:r>
      <w:r w:rsidRPr="00F112CB">
        <w:rPr>
          <w:rFonts w:cs="Arial"/>
          <w:sz w:val="22"/>
          <w:lang w:eastAsia="en-US"/>
        </w:rPr>
        <w:t>koľvek problém</w:t>
      </w:r>
      <w:r w:rsidR="00F112CB" w:rsidRPr="00F112CB">
        <w:rPr>
          <w:rFonts w:cs="Arial"/>
          <w:sz w:val="22"/>
          <w:lang w:eastAsia="en-US"/>
        </w:rPr>
        <w:t>y</w:t>
      </w:r>
      <w:r w:rsidRPr="00F112CB">
        <w:rPr>
          <w:rFonts w:cs="Arial"/>
          <w:sz w:val="22"/>
          <w:lang w:eastAsia="en-US"/>
        </w:rPr>
        <w:t xml:space="preserve"> a</w:t>
      </w:r>
      <w:r w:rsidR="00F112CB" w:rsidRPr="00F112CB">
        <w:rPr>
          <w:rFonts w:cs="Arial"/>
          <w:sz w:val="22"/>
          <w:lang w:eastAsia="en-US"/>
        </w:rPr>
        <w:t xml:space="preserve"> </w:t>
      </w:r>
      <w:r w:rsidRPr="00F112CB">
        <w:rPr>
          <w:rFonts w:cs="Arial"/>
          <w:sz w:val="22"/>
          <w:lang w:eastAsia="en-US"/>
        </w:rPr>
        <w:t>výzv</w:t>
      </w:r>
      <w:r w:rsidR="00F112CB" w:rsidRPr="00F112CB">
        <w:rPr>
          <w:rFonts w:cs="Arial"/>
          <w:sz w:val="22"/>
          <w:lang w:eastAsia="en-US"/>
        </w:rPr>
        <w:t>y</w:t>
      </w:r>
      <w:r w:rsidRPr="00F112CB">
        <w:rPr>
          <w:rFonts w:cs="Arial"/>
          <w:sz w:val="22"/>
          <w:lang w:eastAsia="en-US"/>
        </w:rPr>
        <w:t>, ktoré sa objavili v súvislosti s</w:t>
      </w:r>
      <w:r w:rsidR="00F112CB" w:rsidRPr="00F112CB">
        <w:rPr>
          <w:rFonts w:cs="Arial"/>
          <w:sz w:val="22"/>
          <w:lang w:eastAsia="en-US"/>
        </w:rPr>
        <w:t> </w:t>
      </w:r>
      <w:r w:rsidRPr="00F112CB">
        <w:rPr>
          <w:rFonts w:cs="Arial"/>
          <w:sz w:val="22"/>
          <w:lang w:eastAsia="en-US"/>
        </w:rPr>
        <w:t>činnosťami</w:t>
      </w:r>
      <w:r w:rsidR="00F112CB" w:rsidRPr="00F112CB">
        <w:rPr>
          <w:rFonts w:cs="Arial"/>
          <w:sz w:val="22"/>
          <w:lang w:eastAsia="en-US"/>
        </w:rPr>
        <w:t xml:space="preserve"> </w:t>
      </w:r>
      <w:r w:rsidRPr="00F112CB">
        <w:rPr>
          <w:rFonts w:cs="Arial"/>
          <w:sz w:val="22"/>
          <w:lang w:eastAsia="en-US"/>
        </w:rPr>
        <w:t xml:space="preserve">alebo </w:t>
      </w:r>
      <w:r w:rsidR="0062159D">
        <w:rPr>
          <w:rFonts w:cs="Arial"/>
          <w:sz w:val="22"/>
          <w:lang w:eastAsia="en-US"/>
        </w:rPr>
        <w:t>P</w:t>
      </w:r>
      <w:r w:rsidRPr="00F112CB">
        <w:rPr>
          <w:rFonts w:cs="Arial"/>
          <w:sz w:val="22"/>
          <w:lang w:eastAsia="en-US"/>
        </w:rPr>
        <w:t>rojektmi počas monitorovacieho obdobia a</w:t>
      </w:r>
      <w:r w:rsidR="00F112CB" w:rsidRPr="00F112CB">
        <w:rPr>
          <w:rFonts w:cs="Arial"/>
          <w:sz w:val="22"/>
          <w:lang w:eastAsia="en-US"/>
        </w:rPr>
        <w:t xml:space="preserve"> </w:t>
      </w:r>
      <w:r w:rsidRPr="00F112CB">
        <w:rPr>
          <w:rFonts w:cs="Arial"/>
          <w:sz w:val="22"/>
          <w:lang w:eastAsia="en-US"/>
        </w:rPr>
        <w:t>p</w:t>
      </w:r>
      <w:r w:rsidR="00F112CB" w:rsidRPr="00F112CB">
        <w:rPr>
          <w:rFonts w:cs="Arial"/>
          <w:sz w:val="22"/>
          <w:lang w:eastAsia="en-US"/>
        </w:rPr>
        <w:t>ri</w:t>
      </w:r>
      <w:r w:rsidRPr="00F112CB">
        <w:rPr>
          <w:rFonts w:cs="Arial"/>
          <w:sz w:val="22"/>
          <w:lang w:eastAsia="en-US"/>
        </w:rPr>
        <w:t>jaté alebo plánované</w:t>
      </w:r>
      <w:r w:rsidR="00F112CB" w:rsidRPr="00F112CB">
        <w:rPr>
          <w:rFonts w:cs="Arial"/>
          <w:sz w:val="22"/>
          <w:lang w:eastAsia="en-US"/>
        </w:rPr>
        <w:t xml:space="preserve"> o</w:t>
      </w:r>
      <w:r w:rsidRPr="00F112CB">
        <w:rPr>
          <w:rFonts w:cs="Arial"/>
          <w:sz w:val="22"/>
          <w:lang w:eastAsia="en-US"/>
        </w:rPr>
        <w:t>patrenia na ich riešenie;</w:t>
      </w:r>
    </w:p>
    <w:p w14:paraId="012CC5D9" w14:textId="77777777" w:rsidR="00F112CB" w:rsidRDefault="003C1046">
      <w:pPr>
        <w:pStyle w:val="Odsekzoznamu"/>
        <w:numPr>
          <w:ilvl w:val="0"/>
          <w:numId w:val="25"/>
        </w:numPr>
        <w:jc w:val="both"/>
        <w:rPr>
          <w:rFonts w:cs="Arial"/>
          <w:sz w:val="22"/>
          <w:lang w:eastAsia="en-US"/>
        </w:rPr>
      </w:pPr>
      <w:r w:rsidRPr="00F112CB">
        <w:rPr>
          <w:rFonts w:cs="Arial"/>
          <w:sz w:val="22"/>
          <w:lang w:eastAsia="en-US"/>
        </w:rPr>
        <w:t>kont</w:t>
      </w:r>
      <w:r w:rsidR="00F112CB">
        <w:rPr>
          <w:rFonts w:cs="Arial"/>
          <w:sz w:val="22"/>
          <w:lang w:eastAsia="en-US"/>
        </w:rPr>
        <w:t>r</w:t>
      </w:r>
      <w:r w:rsidRPr="00F112CB">
        <w:rPr>
          <w:rFonts w:cs="Arial"/>
          <w:sz w:val="22"/>
          <w:lang w:eastAsia="en-US"/>
        </w:rPr>
        <w:t>oly minulých rozhodnutí a odporúčaní, ktoré vydal</w:t>
      </w:r>
      <w:r w:rsidR="00F112CB">
        <w:rPr>
          <w:rFonts w:cs="Arial"/>
          <w:sz w:val="22"/>
          <w:lang w:eastAsia="en-US"/>
        </w:rPr>
        <w:t xml:space="preserve"> </w:t>
      </w:r>
      <w:r w:rsidR="00164240">
        <w:rPr>
          <w:rFonts w:cs="Arial"/>
          <w:sz w:val="22"/>
          <w:lang w:eastAsia="en-US"/>
        </w:rPr>
        <w:t>M</w:t>
      </w:r>
      <w:r w:rsidRPr="00F112CB">
        <w:rPr>
          <w:rFonts w:cs="Arial"/>
          <w:sz w:val="22"/>
          <w:lang w:eastAsia="en-US"/>
        </w:rPr>
        <w:t xml:space="preserve">onitorovací výbor. </w:t>
      </w:r>
    </w:p>
    <w:p w14:paraId="2DAEB754" w14:textId="77777777" w:rsidR="00F20A5F" w:rsidRDefault="00F20A5F" w:rsidP="00094AF4">
      <w:pPr>
        <w:jc w:val="both"/>
        <w:rPr>
          <w:rFonts w:cs="Arial"/>
          <w:lang w:eastAsia="en-US"/>
        </w:rPr>
      </w:pPr>
    </w:p>
    <w:p w14:paraId="22BBCC6A" w14:textId="77777777" w:rsidR="00F20A5F" w:rsidRPr="000B3ABD" w:rsidRDefault="00F20A5F" w:rsidP="00094AF4">
      <w:pPr>
        <w:jc w:val="both"/>
        <w:rPr>
          <w:rFonts w:cs="Arial"/>
          <w:lang w:eastAsia="en-US"/>
        </w:rPr>
      </w:pPr>
      <w:r w:rsidRPr="00094AF4">
        <w:rPr>
          <w:rFonts w:ascii="Arial" w:hAnsi="Arial" w:cs="Arial"/>
          <w:lang w:eastAsia="en-US"/>
        </w:rPr>
        <w:t xml:space="preserve">V zmysle vykonávacieho rozhodnutia </w:t>
      </w:r>
      <w:r w:rsidR="00A53896">
        <w:rPr>
          <w:rFonts w:ascii="Arial" w:hAnsi="Arial" w:cs="Arial"/>
          <w:lang w:eastAsia="en-US"/>
        </w:rPr>
        <w:t>prijíma</w:t>
      </w:r>
      <w:r w:rsidRPr="00094AF4">
        <w:rPr>
          <w:rFonts w:ascii="Arial" w:hAnsi="Arial" w:cs="Arial"/>
          <w:lang w:eastAsia="en-US"/>
        </w:rPr>
        <w:t xml:space="preserve"> Monitorovací výbor na návrh ZK vzor a podrobné usmernenia pre MS.</w:t>
      </w:r>
    </w:p>
    <w:p w14:paraId="199DB4A5" w14:textId="77777777" w:rsidR="005C19A8" w:rsidRPr="006D724E" w:rsidRDefault="005C19A8" w:rsidP="00551FAE">
      <w:pPr>
        <w:spacing w:after="0" w:line="240" w:lineRule="auto"/>
        <w:jc w:val="both"/>
        <w:rPr>
          <w:rFonts w:ascii="Arial" w:hAnsi="Arial" w:cs="Arial"/>
        </w:rPr>
      </w:pPr>
    </w:p>
    <w:p w14:paraId="5227EDA0" w14:textId="77777777" w:rsidR="005C19A8" w:rsidRPr="002E747D" w:rsidRDefault="005C19A8" w:rsidP="00E644A8">
      <w:pPr>
        <w:pStyle w:val="Odsekzoznamu"/>
        <w:numPr>
          <w:ilvl w:val="1"/>
          <w:numId w:val="61"/>
        </w:numPr>
        <w:ind w:left="709" w:hanging="709"/>
        <w:jc w:val="both"/>
        <w:outlineLvl w:val="1"/>
        <w:rPr>
          <w:rFonts w:cs="Arial"/>
          <w:b/>
          <w:sz w:val="22"/>
        </w:rPr>
      </w:pPr>
      <w:bookmarkStart w:id="356" w:name="_Toc16592792"/>
      <w:bookmarkStart w:id="357" w:name="_Toc75933190"/>
      <w:r w:rsidRPr="002E747D">
        <w:rPr>
          <w:rFonts w:cs="Arial"/>
          <w:b/>
          <w:sz w:val="22"/>
        </w:rPr>
        <w:t>Mesačná správa o</w:t>
      </w:r>
      <w:r w:rsidR="00C76A81">
        <w:rPr>
          <w:rFonts w:cs="Arial"/>
          <w:b/>
          <w:sz w:val="22"/>
        </w:rPr>
        <w:t xml:space="preserve"> dosiahnutom </w:t>
      </w:r>
      <w:r w:rsidR="00505E07">
        <w:rPr>
          <w:rFonts w:cs="Arial"/>
          <w:b/>
          <w:sz w:val="22"/>
        </w:rPr>
        <w:t>postupe</w:t>
      </w:r>
      <w:r w:rsidR="00044584">
        <w:rPr>
          <w:rFonts w:cs="Arial"/>
          <w:b/>
          <w:sz w:val="22"/>
        </w:rPr>
        <w:t xml:space="preserve"> </w:t>
      </w:r>
      <w:r w:rsidRPr="002E747D">
        <w:rPr>
          <w:rFonts w:cs="Arial"/>
          <w:b/>
          <w:sz w:val="22"/>
        </w:rPr>
        <w:t xml:space="preserve"> </w:t>
      </w:r>
      <w:r>
        <w:rPr>
          <w:rFonts w:cs="Arial"/>
          <w:b/>
          <w:sz w:val="22"/>
        </w:rPr>
        <w:t>a mesačné monitorovacie stretnutia</w:t>
      </w:r>
      <w:bookmarkEnd w:id="356"/>
      <w:bookmarkEnd w:id="357"/>
    </w:p>
    <w:p w14:paraId="60D406DA" w14:textId="77777777" w:rsidR="005C19A8" w:rsidRDefault="005C19A8" w:rsidP="00551FAE">
      <w:pPr>
        <w:spacing w:after="0" w:line="240" w:lineRule="auto"/>
        <w:jc w:val="both"/>
        <w:rPr>
          <w:rFonts w:ascii="Arial" w:hAnsi="Arial" w:cs="Arial"/>
          <w:b/>
        </w:rPr>
      </w:pPr>
    </w:p>
    <w:p w14:paraId="4117B4C2" w14:textId="77777777" w:rsidR="005C19A8" w:rsidRDefault="005C19A8" w:rsidP="00A461F3">
      <w:pPr>
        <w:autoSpaceDE w:val="0"/>
        <w:autoSpaceDN w:val="0"/>
        <w:spacing w:after="0" w:line="240" w:lineRule="auto"/>
        <w:jc w:val="both"/>
        <w:rPr>
          <w:rFonts w:ascii="Arial" w:hAnsi="Arial" w:cs="Arial"/>
          <w:b/>
          <w:bCs/>
        </w:rPr>
      </w:pPr>
      <w:r w:rsidRPr="00A461F3">
        <w:rPr>
          <w:rFonts w:ascii="Arial" w:hAnsi="Arial" w:cs="Arial"/>
        </w:rPr>
        <w:t>Prijímateľ je povinný organizovať pracovné zasadnutie za účelom poskytnutia aktualizácie informácii o Projektoch, ktoré uvádza v Mesačnej správe o </w:t>
      </w:r>
      <w:r w:rsidR="00C76A81">
        <w:rPr>
          <w:rFonts w:ascii="Arial" w:hAnsi="Arial" w:cs="Arial"/>
        </w:rPr>
        <w:t xml:space="preserve">dosiahnutom </w:t>
      </w:r>
      <w:r w:rsidR="00505E07">
        <w:rPr>
          <w:rFonts w:ascii="Arial" w:hAnsi="Arial" w:cs="Arial"/>
        </w:rPr>
        <w:t>postupe</w:t>
      </w:r>
      <w:r w:rsidRPr="00A461F3">
        <w:rPr>
          <w:rFonts w:ascii="Arial" w:hAnsi="Arial" w:cs="Arial"/>
        </w:rPr>
        <w:t>, za účasti zástupcov Národnej agentúry, Programového koordinátora a iných relevantných subjektov.</w:t>
      </w:r>
      <w:r w:rsidRPr="006678A6">
        <w:rPr>
          <w:rFonts w:ascii="Arial" w:hAnsi="Arial" w:cs="Arial"/>
        </w:rPr>
        <w:t xml:space="preserve"> </w:t>
      </w:r>
      <w:r>
        <w:rPr>
          <w:rFonts w:ascii="Arial" w:hAnsi="Arial" w:cs="Arial"/>
        </w:rPr>
        <w:t>O mieste a termíne konania mesačného monitorovacieho stretnutia vždy minimálne 5 dní pred plánovaným termínom konania mesačného monitorovacieho stretnutia</w:t>
      </w:r>
      <w:r w:rsidR="002D748B">
        <w:rPr>
          <w:rFonts w:ascii="Arial" w:hAnsi="Arial" w:cs="Arial"/>
        </w:rPr>
        <w:t xml:space="preserve"> informuje Prijímateľ</w:t>
      </w:r>
      <w:r>
        <w:rPr>
          <w:rFonts w:ascii="Arial" w:hAnsi="Arial" w:cs="Arial"/>
        </w:rPr>
        <w:t>.</w:t>
      </w:r>
    </w:p>
    <w:p w14:paraId="457E4EF8" w14:textId="77777777" w:rsidR="001F06D5" w:rsidRDefault="005C19A8" w:rsidP="005873EB">
      <w:pPr>
        <w:spacing w:after="0" w:line="240" w:lineRule="auto"/>
        <w:jc w:val="both"/>
        <w:rPr>
          <w:rFonts w:ascii="Arial" w:hAnsi="Arial" w:cs="Arial"/>
        </w:rPr>
      </w:pPr>
      <w:r>
        <w:rPr>
          <w:rFonts w:ascii="Arial" w:hAnsi="Arial" w:cs="Arial"/>
        </w:rPr>
        <w:t xml:space="preserve">Prijímateľ vypracuje </w:t>
      </w:r>
      <w:r w:rsidR="0078341C">
        <w:rPr>
          <w:rFonts w:ascii="Arial" w:hAnsi="Arial" w:cs="Arial"/>
        </w:rPr>
        <w:t>Mesačnú správu o dosiahnutom postupe v preddefinovanom formáte (minimálne náležitosti sú stanovené v </w:t>
      </w:r>
      <w:r w:rsidR="0078341C" w:rsidRPr="00F85B8A">
        <w:rPr>
          <w:rFonts w:ascii="Arial" w:hAnsi="Arial" w:cs="Arial"/>
        </w:rPr>
        <w:t xml:space="preserve">prílohe </w:t>
      </w:r>
      <w:r w:rsidR="005E31B1" w:rsidRPr="00F85B8A">
        <w:rPr>
          <w:rFonts w:ascii="Arial" w:hAnsi="Arial" w:cs="Arial"/>
        </w:rPr>
        <w:t>č. 6 SiPB</w:t>
      </w:r>
      <w:r w:rsidR="0078341C" w:rsidRPr="00F85B8A">
        <w:rPr>
          <w:rFonts w:ascii="Arial" w:hAnsi="Arial" w:cs="Arial"/>
        </w:rPr>
        <w:t>)</w:t>
      </w:r>
      <w:r w:rsidRPr="00F85B8A">
        <w:rPr>
          <w:rFonts w:ascii="Arial" w:hAnsi="Arial" w:cs="Arial"/>
        </w:rPr>
        <w:t>, vždy</w:t>
      </w:r>
      <w:r>
        <w:rPr>
          <w:rFonts w:ascii="Arial" w:hAnsi="Arial" w:cs="Arial"/>
        </w:rPr>
        <w:t xml:space="preserve"> pred uskutočnením mesačného monitorovacieho stretnutia</w:t>
      </w:r>
      <w:r w:rsidR="003651DB">
        <w:rPr>
          <w:rStyle w:val="Odkaznapoznmkupodiarou"/>
          <w:rFonts w:ascii="Arial" w:hAnsi="Arial"/>
        </w:rPr>
        <w:footnoteReference w:id="13"/>
      </w:r>
      <w:r w:rsidR="0078341C">
        <w:rPr>
          <w:rFonts w:ascii="Arial" w:hAnsi="Arial" w:cs="Arial"/>
        </w:rPr>
        <w:t>.</w:t>
      </w:r>
      <w:r>
        <w:rPr>
          <w:rFonts w:ascii="Arial" w:hAnsi="Arial" w:cs="Arial"/>
        </w:rPr>
        <w:t xml:space="preserve"> </w:t>
      </w:r>
      <w:r w:rsidR="00D81F41">
        <w:rPr>
          <w:rFonts w:ascii="Arial" w:hAnsi="Arial" w:cs="Arial"/>
        </w:rPr>
        <w:t xml:space="preserve">Pracovnú verziu </w:t>
      </w:r>
      <w:r>
        <w:rPr>
          <w:rFonts w:ascii="Arial" w:hAnsi="Arial" w:cs="Arial"/>
        </w:rPr>
        <w:t>Mesačn</w:t>
      </w:r>
      <w:r w:rsidR="00D81F41">
        <w:rPr>
          <w:rFonts w:ascii="Arial" w:hAnsi="Arial" w:cs="Arial"/>
        </w:rPr>
        <w:t>ej</w:t>
      </w:r>
      <w:r>
        <w:rPr>
          <w:rFonts w:ascii="Arial" w:hAnsi="Arial" w:cs="Arial"/>
        </w:rPr>
        <w:t xml:space="preserve"> správ</w:t>
      </w:r>
      <w:r w:rsidR="00D81F41">
        <w:rPr>
          <w:rFonts w:ascii="Arial" w:hAnsi="Arial" w:cs="Arial"/>
        </w:rPr>
        <w:t>y</w:t>
      </w:r>
      <w:r>
        <w:rPr>
          <w:rFonts w:ascii="Arial" w:hAnsi="Arial" w:cs="Arial"/>
        </w:rPr>
        <w:t xml:space="preserve"> o </w:t>
      </w:r>
      <w:r w:rsidR="00C76A81">
        <w:rPr>
          <w:rFonts w:ascii="Arial" w:hAnsi="Arial" w:cs="Arial"/>
        </w:rPr>
        <w:t xml:space="preserve">dosiahnutom </w:t>
      </w:r>
      <w:r w:rsidR="00505E07">
        <w:rPr>
          <w:rFonts w:ascii="Arial" w:hAnsi="Arial" w:cs="Arial"/>
        </w:rPr>
        <w:t>postupe</w:t>
      </w:r>
      <w:r>
        <w:rPr>
          <w:rFonts w:ascii="Arial" w:hAnsi="Arial" w:cs="Arial"/>
        </w:rPr>
        <w:t xml:space="preserve"> predkladá </w:t>
      </w:r>
      <w:r w:rsidR="0078341C">
        <w:rPr>
          <w:rFonts w:ascii="Arial" w:hAnsi="Arial" w:cs="Arial"/>
        </w:rPr>
        <w:t xml:space="preserve">Prijímateľ </w:t>
      </w:r>
      <w:r w:rsidR="004A7442">
        <w:rPr>
          <w:rFonts w:ascii="Arial" w:hAnsi="Arial" w:cs="Arial"/>
        </w:rPr>
        <w:t>PK</w:t>
      </w:r>
      <w:r>
        <w:rPr>
          <w:rFonts w:ascii="Arial" w:hAnsi="Arial" w:cs="Arial"/>
        </w:rPr>
        <w:t xml:space="preserve"> a </w:t>
      </w:r>
      <w:r w:rsidR="007D7E96">
        <w:rPr>
          <w:rFonts w:ascii="Arial" w:hAnsi="Arial" w:cs="Arial"/>
        </w:rPr>
        <w:t>NA</w:t>
      </w:r>
      <w:r>
        <w:rPr>
          <w:rFonts w:ascii="Arial" w:hAnsi="Arial" w:cs="Arial"/>
        </w:rPr>
        <w:t xml:space="preserve"> v </w:t>
      </w:r>
      <w:r w:rsidR="00E644A8" w:rsidRPr="00E509AA">
        <w:rPr>
          <w:rFonts w:ascii="Arial" w:hAnsi="Arial" w:cs="Arial"/>
        </w:rPr>
        <w:t xml:space="preserve">anglickom </w:t>
      </w:r>
      <w:r w:rsidRPr="00E509AA">
        <w:rPr>
          <w:rFonts w:ascii="Arial" w:hAnsi="Arial" w:cs="Arial"/>
        </w:rPr>
        <w:t>jazyku</w:t>
      </w:r>
      <w:r>
        <w:rPr>
          <w:rFonts w:ascii="Arial" w:hAnsi="Arial" w:cs="Arial"/>
        </w:rPr>
        <w:t xml:space="preserve"> minimálne 5 dní pred jej prerokovaním na m</w:t>
      </w:r>
      <w:r w:rsidRPr="00E41F85">
        <w:rPr>
          <w:rFonts w:ascii="Arial" w:hAnsi="Arial" w:cs="Arial"/>
        </w:rPr>
        <w:t>esačnom monitorovacom stretnut</w:t>
      </w:r>
      <w:r>
        <w:rPr>
          <w:rFonts w:ascii="Arial" w:hAnsi="Arial" w:cs="Arial"/>
        </w:rPr>
        <w:t>í. Mesačná monitorovacia správa</w:t>
      </w:r>
      <w:r w:rsidRPr="00C65CDB">
        <w:rPr>
          <w:rFonts w:ascii="Arial" w:hAnsi="Arial" w:cs="Arial"/>
        </w:rPr>
        <w:t xml:space="preserve"> </w:t>
      </w:r>
      <w:r w:rsidRPr="00F42721">
        <w:rPr>
          <w:rFonts w:ascii="Arial" w:hAnsi="Arial" w:cs="Arial"/>
        </w:rPr>
        <w:t>obsahuj</w:t>
      </w:r>
      <w:r>
        <w:rPr>
          <w:rFonts w:ascii="Arial" w:hAnsi="Arial" w:cs="Arial"/>
        </w:rPr>
        <w:t xml:space="preserve">e </w:t>
      </w:r>
      <w:r w:rsidRPr="00C65CDB">
        <w:rPr>
          <w:rFonts w:ascii="Arial" w:hAnsi="Arial" w:cs="Arial"/>
        </w:rPr>
        <w:t xml:space="preserve">informácie </w:t>
      </w:r>
      <w:r w:rsidRPr="00C65CDB">
        <w:rPr>
          <w:rFonts w:ascii="Arial" w:hAnsi="Arial" w:cs="Arial"/>
        </w:rPr>
        <w:lastRenderedPageBreak/>
        <w:t xml:space="preserve">o finančnom a vecnom pokroku v realizácii jednotlivých Projektov Programu Bohunice, </w:t>
      </w:r>
      <w:r>
        <w:rPr>
          <w:rFonts w:ascii="Arial" w:hAnsi="Arial" w:cs="Arial"/>
        </w:rPr>
        <w:t xml:space="preserve">o Projektoch na </w:t>
      </w:r>
      <w:r w:rsidRPr="00C65CDB">
        <w:rPr>
          <w:rFonts w:ascii="Arial" w:hAnsi="Arial" w:cs="Arial"/>
        </w:rPr>
        <w:t xml:space="preserve">kritickej ceste, </w:t>
      </w:r>
      <w:r>
        <w:rPr>
          <w:rFonts w:ascii="Arial" w:hAnsi="Arial" w:cs="Arial"/>
        </w:rPr>
        <w:t xml:space="preserve">problémoch a návrhoch opatrení. </w:t>
      </w:r>
      <w:r w:rsidR="00D81F41">
        <w:rPr>
          <w:rFonts w:ascii="Arial" w:hAnsi="Arial" w:cs="Arial"/>
        </w:rPr>
        <w:t xml:space="preserve">Finálnu verziu Mesačnej správy o dosiahnutom postupe doručí </w:t>
      </w:r>
      <w:r w:rsidR="008F1F75">
        <w:rPr>
          <w:rFonts w:ascii="Arial" w:hAnsi="Arial" w:cs="Arial"/>
        </w:rPr>
        <w:t>P</w:t>
      </w:r>
      <w:r w:rsidR="00D81F41">
        <w:rPr>
          <w:rFonts w:ascii="Arial" w:hAnsi="Arial" w:cs="Arial"/>
        </w:rPr>
        <w:t xml:space="preserve">rijímateľ </w:t>
      </w:r>
      <w:r w:rsidR="007D7E96">
        <w:rPr>
          <w:rFonts w:ascii="Arial" w:hAnsi="Arial" w:cs="Arial"/>
        </w:rPr>
        <w:t>NA</w:t>
      </w:r>
      <w:r w:rsidR="00D81F41">
        <w:rPr>
          <w:rFonts w:ascii="Arial" w:hAnsi="Arial" w:cs="Arial"/>
        </w:rPr>
        <w:t xml:space="preserve"> </w:t>
      </w:r>
      <w:r w:rsidR="00CB1CBE">
        <w:rPr>
          <w:rFonts w:ascii="Arial" w:hAnsi="Arial" w:cs="Arial"/>
        </w:rPr>
        <w:t xml:space="preserve">najneskôr </w:t>
      </w:r>
      <w:r w:rsidR="00D81F41">
        <w:rPr>
          <w:rFonts w:ascii="Arial" w:hAnsi="Arial" w:cs="Arial"/>
        </w:rPr>
        <w:t xml:space="preserve">do </w:t>
      </w:r>
      <w:r w:rsidR="008F1F75">
        <w:rPr>
          <w:rFonts w:ascii="Arial" w:hAnsi="Arial" w:cs="Arial"/>
        </w:rPr>
        <w:t>prerokovania nasledujúcej Mesačnej správy o dosiahnutom postupe.</w:t>
      </w:r>
    </w:p>
    <w:p w14:paraId="19A8476E" w14:textId="77777777" w:rsidR="001F06D5" w:rsidRDefault="001F06D5" w:rsidP="005873EB">
      <w:pPr>
        <w:spacing w:after="0" w:line="240" w:lineRule="auto"/>
        <w:jc w:val="both"/>
        <w:rPr>
          <w:rFonts w:ascii="Arial" w:hAnsi="Arial" w:cs="Arial"/>
        </w:rPr>
      </w:pPr>
    </w:p>
    <w:p w14:paraId="072517AE" w14:textId="77777777" w:rsidR="001F06D5" w:rsidRPr="001F06D5" w:rsidRDefault="001F06D5" w:rsidP="00551FAE">
      <w:pPr>
        <w:spacing w:after="0" w:line="240" w:lineRule="auto"/>
        <w:jc w:val="both"/>
        <w:rPr>
          <w:rFonts w:ascii="Arial" w:hAnsi="Arial" w:cs="Arial"/>
        </w:rPr>
      </w:pPr>
    </w:p>
    <w:p w14:paraId="350A2D61" w14:textId="77777777" w:rsidR="006A164E" w:rsidRDefault="006A164E">
      <w:pPr>
        <w:spacing w:after="0" w:line="240" w:lineRule="auto"/>
        <w:rPr>
          <w:rFonts w:ascii="Arial" w:hAnsi="Arial" w:cs="Arial"/>
          <w:b/>
        </w:rPr>
      </w:pPr>
    </w:p>
    <w:p w14:paraId="627BB16D" w14:textId="77777777" w:rsidR="005C19A8" w:rsidRPr="009C0B5D" w:rsidRDefault="005C19A8" w:rsidP="00E644A8">
      <w:pPr>
        <w:pStyle w:val="Odsekzoznamu"/>
        <w:numPr>
          <w:ilvl w:val="0"/>
          <w:numId w:val="14"/>
        </w:numPr>
        <w:tabs>
          <w:tab w:val="clear" w:pos="360"/>
          <w:tab w:val="num" w:pos="567"/>
        </w:tabs>
        <w:ind w:left="567" w:hanging="567"/>
        <w:outlineLvl w:val="0"/>
        <w:rPr>
          <w:rFonts w:cs="Arial"/>
          <w:b/>
        </w:rPr>
      </w:pPr>
      <w:bookmarkStart w:id="358" w:name="_Toc16592794"/>
      <w:bookmarkStart w:id="359" w:name="_Toc75933191"/>
      <w:r w:rsidRPr="009C0B5D">
        <w:rPr>
          <w:rFonts w:cs="Arial"/>
          <w:b/>
          <w:sz w:val="22"/>
        </w:rPr>
        <w:t>Informovanie, publicita a uchovávanie údajov</w:t>
      </w:r>
      <w:bookmarkEnd w:id="358"/>
      <w:bookmarkEnd w:id="359"/>
    </w:p>
    <w:p w14:paraId="3E529354" w14:textId="77777777" w:rsidR="005C19A8" w:rsidRDefault="005C19A8" w:rsidP="001914A4">
      <w:pPr>
        <w:spacing w:after="0" w:line="240" w:lineRule="auto"/>
        <w:jc w:val="both"/>
        <w:rPr>
          <w:rFonts w:ascii="Arial" w:hAnsi="Arial" w:cs="Arial"/>
        </w:rPr>
      </w:pPr>
    </w:p>
    <w:p w14:paraId="00EACEE4" w14:textId="77777777" w:rsidR="005C19A8" w:rsidRPr="00940777" w:rsidRDefault="005C19A8" w:rsidP="00E644A8">
      <w:pPr>
        <w:pStyle w:val="Odsekzoznamu"/>
        <w:numPr>
          <w:ilvl w:val="1"/>
          <w:numId w:val="62"/>
        </w:numPr>
        <w:ind w:left="567" w:hanging="567"/>
        <w:outlineLvl w:val="1"/>
        <w:rPr>
          <w:rFonts w:cs="Arial"/>
          <w:b/>
          <w:sz w:val="22"/>
        </w:rPr>
      </w:pPr>
      <w:bookmarkStart w:id="360" w:name="_Toc16592795"/>
      <w:bookmarkStart w:id="361" w:name="_Toc75933192"/>
      <w:r w:rsidRPr="00940777">
        <w:rPr>
          <w:rFonts w:cs="Arial"/>
          <w:b/>
          <w:sz w:val="22"/>
        </w:rPr>
        <w:t>Publicita</w:t>
      </w:r>
      <w:bookmarkEnd w:id="360"/>
      <w:bookmarkEnd w:id="361"/>
      <w:r w:rsidRPr="00940777">
        <w:rPr>
          <w:rFonts w:cs="Arial"/>
          <w:b/>
          <w:sz w:val="22"/>
        </w:rPr>
        <w:t xml:space="preserve"> </w:t>
      </w:r>
    </w:p>
    <w:p w14:paraId="4B0FBE58" w14:textId="77777777" w:rsidR="005C19A8" w:rsidRPr="00554FD6" w:rsidRDefault="005C19A8" w:rsidP="001914A4">
      <w:pPr>
        <w:spacing w:after="0" w:line="240" w:lineRule="auto"/>
        <w:jc w:val="both"/>
        <w:rPr>
          <w:rFonts w:ascii="Arial" w:hAnsi="Arial" w:cs="Arial"/>
        </w:rPr>
      </w:pPr>
    </w:p>
    <w:p w14:paraId="360614AE" w14:textId="77777777" w:rsidR="005C19A8" w:rsidRPr="00554FD6" w:rsidRDefault="00C579C6" w:rsidP="001914A4">
      <w:pPr>
        <w:spacing w:after="0" w:line="240" w:lineRule="auto"/>
        <w:jc w:val="both"/>
        <w:rPr>
          <w:rFonts w:ascii="Arial" w:hAnsi="Arial" w:cs="Arial"/>
        </w:rPr>
      </w:pPr>
      <w:r>
        <w:rPr>
          <w:rFonts w:ascii="Arial" w:hAnsi="Arial" w:cs="Arial"/>
        </w:rPr>
        <w:t>NA</w:t>
      </w:r>
      <w:r w:rsidR="005C19A8" w:rsidRPr="00554FD6">
        <w:rPr>
          <w:rFonts w:ascii="Arial" w:hAnsi="Arial" w:cs="Arial"/>
        </w:rPr>
        <w:t xml:space="preserve"> zabezpečuje informovanie a publicitu súvisiacu s implementáciou Programu Bohunice v súlade s legislatívou EÚ. Cieľom zabezpečenia informovania a publicity je predovšetkým dosiahnutie maximálnej dostupnosti informácií a zlepšenie transparentnosti v súvislosti s využívaním prostriedkov EÚ.</w:t>
      </w:r>
    </w:p>
    <w:p w14:paraId="22542CEE" w14:textId="77777777" w:rsidR="005C19A8" w:rsidRPr="00554FD6" w:rsidRDefault="005C19A8" w:rsidP="001914A4">
      <w:pPr>
        <w:spacing w:after="0" w:line="240" w:lineRule="auto"/>
        <w:jc w:val="both"/>
        <w:rPr>
          <w:rFonts w:ascii="Arial" w:hAnsi="Arial" w:cs="Arial"/>
        </w:rPr>
      </w:pPr>
    </w:p>
    <w:p w14:paraId="124C7883" w14:textId="77777777" w:rsidR="005C19A8" w:rsidRDefault="005C19A8" w:rsidP="001914A4">
      <w:pPr>
        <w:spacing w:after="0" w:line="240" w:lineRule="auto"/>
        <w:jc w:val="both"/>
        <w:rPr>
          <w:rFonts w:ascii="Arial" w:hAnsi="Arial" w:cs="Arial"/>
        </w:rPr>
      </w:pPr>
      <w:r w:rsidRPr="00554FD6">
        <w:rPr>
          <w:rFonts w:ascii="Arial" w:hAnsi="Arial" w:cs="Arial"/>
        </w:rPr>
        <w:t xml:space="preserve">Pri každej činnosti súvisiacej s informovaním o implementácii Programu Bohunice </w:t>
      </w:r>
      <w:r w:rsidR="00C579C6">
        <w:rPr>
          <w:rFonts w:ascii="Arial" w:hAnsi="Arial" w:cs="Arial"/>
        </w:rPr>
        <w:t>NA</w:t>
      </w:r>
      <w:r w:rsidRPr="00554FD6">
        <w:rPr>
          <w:rFonts w:ascii="Arial" w:hAnsi="Arial" w:cs="Arial"/>
        </w:rPr>
        <w:t xml:space="preserve"> využíva logo EÚ a zmienku o podpore zo zdrojov EÚ. Rovnako každá forma komunikácie musí obsahovať vymedzenie autora informácií publikovaných informácií, pričom výlučne je zodpovedná </w:t>
      </w:r>
      <w:r w:rsidR="00C579C6">
        <w:rPr>
          <w:rFonts w:ascii="Arial" w:hAnsi="Arial" w:cs="Arial"/>
        </w:rPr>
        <w:t>NA</w:t>
      </w:r>
      <w:r w:rsidRPr="00554FD6">
        <w:rPr>
          <w:rFonts w:ascii="Arial" w:hAnsi="Arial" w:cs="Arial"/>
        </w:rPr>
        <w:t xml:space="preserve">. Logo EÚ môže </w:t>
      </w:r>
      <w:r w:rsidR="00C579C6">
        <w:rPr>
          <w:rFonts w:ascii="Arial" w:hAnsi="Arial" w:cs="Arial"/>
        </w:rPr>
        <w:t>NA</w:t>
      </w:r>
      <w:r w:rsidRPr="00554FD6">
        <w:rPr>
          <w:rFonts w:ascii="Arial" w:hAnsi="Arial" w:cs="Arial"/>
        </w:rPr>
        <w:t xml:space="preserve"> využívať bez ďalšieho povoleni</w:t>
      </w:r>
      <w:r w:rsidR="00EA5839">
        <w:rPr>
          <w:rFonts w:ascii="Arial" w:hAnsi="Arial" w:cs="Arial"/>
        </w:rPr>
        <w:t>a</w:t>
      </w:r>
      <w:r w:rsidRPr="00554FD6">
        <w:rPr>
          <w:rFonts w:ascii="Arial" w:hAnsi="Arial" w:cs="Arial"/>
        </w:rPr>
        <w:t xml:space="preserve"> EÚ, pričom pri informačných aktivitách, kde sa využívajú i iné logá, musí  logo EÚ disponovať adekvátnym a proporčným umiestnením.</w:t>
      </w:r>
    </w:p>
    <w:p w14:paraId="1AB7E919" w14:textId="77777777" w:rsidR="005C19A8" w:rsidRDefault="005C19A8" w:rsidP="001914A4">
      <w:pPr>
        <w:spacing w:after="0" w:line="240" w:lineRule="auto"/>
        <w:jc w:val="both"/>
        <w:rPr>
          <w:rFonts w:ascii="Arial" w:hAnsi="Arial" w:cs="Arial"/>
        </w:rPr>
      </w:pPr>
    </w:p>
    <w:p w14:paraId="1C761DB4" w14:textId="77777777" w:rsidR="005C19A8" w:rsidRPr="00554FD6" w:rsidRDefault="005C19A8" w:rsidP="001914A4">
      <w:pPr>
        <w:spacing w:after="0" w:line="240" w:lineRule="auto"/>
        <w:jc w:val="both"/>
        <w:rPr>
          <w:rFonts w:ascii="Arial" w:hAnsi="Arial" w:cs="Arial"/>
        </w:rPr>
      </w:pPr>
      <w:r>
        <w:rPr>
          <w:rFonts w:ascii="Arial" w:hAnsi="Arial" w:cs="Arial"/>
        </w:rPr>
        <w:t xml:space="preserve">Osobitné podmienky a pravidlá pre publicitu platné pre Prijímateľa budú dohodnuté v Zmluve o poskytnutí grantu. </w:t>
      </w:r>
    </w:p>
    <w:p w14:paraId="7A5E5003" w14:textId="77777777" w:rsidR="005C19A8" w:rsidRDefault="005C19A8" w:rsidP="00554FD6">
      <w:pPr>
        <w:spacing w:after="0" w:line="240" w:lineRule="auto"/>
        <w:jc w:val="both"/>
        <w:rPr>
          <w:rFonts w:ascii="Arial" w:hAnsi="Arial" w:cs="Arial"/>
          <w:highlight w:val="magenta"/>
        </w:rPr>
      </w:pPr>
    </w:p>
    <w:p w14:paraId="0F308A30" w14:textId="77777777" w:rsidR="005C19A8" w:rsidRPr="00554FD6" w:rsidRDefault="005C19A8" w:rsidP="00E644A8">
      <w:pPr>
        <w:pStyle w:val="Odsekzoznamu"/>
        <w:numPr>
          <w:ilvl w:val="1"/>
          <w:numId w:val="62"/>
        </w:numPr>
        <w:ind w:left="567" w:hanging="567"/>
        <w:outlineLvl w:val="1"/>
        <w:rPr>
          <w:rFonts w:cs="Arial"/>
          <w:b/>
          <w:sz w:val="22"/>
        </w:rPr>
      </w:pPr>
      <w:bookmarkStart w:id="362" w:name="_Toc16592796"/>
      <w:bookmarkStart w:id="363" w:name="_Toc75933193"/>
      <w:r w:rsidRPr="00554FD6">
        <w:rPr>
          <w:rFonts w:cs="Arial"/>
          <w:b/>
          <w:sz w:val="22"/>
        </w:rPr>
        <w:t>Informovanie o subjektoch financovaných zo zdrojov EÚ</w:t>
      </w:r>
      <w:r>
        <w:rPr>
          <w:rFonts w:cs="Arial"/>
          <w:b/>
          <w:sz w:val="22"/>
        </w:rPr>
        <w:t xml:space="preserve"> (príjemcoch)</w:t>
      </w:r>
      <w:bookmarkEnd w:id="362"/>
      <w:bookmarkEnd w:id="363"/>
    </w:p>
    <w:p w14:paraId="54321A18" w14:textId="77777777" w:rsidR="005C19A8" w:rsidRPr="00E5165C" w:rsidRDefault="005C19A8" w:rsidP="001914A4">
      <w:pPr>
        <w:spacing w:after="0" w:line="240" w:lineRule="auto"/>
        <w:jc w:val="both"/>
        <w:rPr>
          <w:rFonts w:ascii="Arial" w:hAnsi="Arial" w:cs="Arial"/>
          <w:highlight w:val="magenta"/>
        </w:rPr>
      </w:pPr>
    </w:p>
    <w:p w14:paraId="211FEF93" w14:textId="77777777" w:rsidR="005C19A8" w:rsidRPr="00554FD6" w:rsidRDefault="00C579C6" w:rsidP="00761767">
      <w:pPr>
        <w:spacing w:after="0" w:line="240" w:lineRule="auto"/>
        <w:jc w:val="both"/>
        <w:rPr>
          <w:rFonts w:ascii="Arial" w:hAnsi="Arial" w:cs="Arial"/>
        </w:rPr>
      </w:pPr>
      <w:r>
        <w:rPr>
          <w:rFonts w:ascii="Arial" w:hAnsi="Arial" w:cs="Arial"/>
        </w:rPr>
        <w:t>NA</w:t>
      </w:r>
      <w:r w:rsidR="005C19A8" w:rsidRPr="00554FD6">
        <w:rPr>
          <w:rFonts w:ascii="Arial" w:hAnsi="Arial" w:cs="Arial"/>
        </w:rPr>
        <w:t xml:space="preserve"> zverejňuje </w:t>
      </w:r>
      <w:r w:rsidR="00B547FA">
        <w:rPr>
          <w:rFonts w:ascii="Arial" w:hAnsi="Arial" w:cs="Arial"/>
        </w:rPr>
        <w:t xml:space="preserve">a </w:t>
      </w:r>
      <w:r w:rsidR="005C19A8" w:rsidRPr="00554FD6">
        <w:rPr>
          <w:rFonts w:ascii="Arial" w:hAnsi="Arial" w:cs="Arial"/>
        </w:rPr>
        <w:t>na ročnej báze</w:t>
      </w:r>
      <w:r w:rsidR="00B547FA">
        <w:rPr>
          <w:rFonts w:ascii="Arial" w:hAnsi="Arial" w:cs="Arial"/>
        </w:rPr>
        <w:t xml:space="preserve"> aktualizuje</w:t>
      </w:r>
      <w:r w:rsidR="005C19A8" w:rsidRPr="00554FD6">
        <w:rPr>
          <w:rFonts w:ascii="Arial" w:hAnsi="Arial" w:cs="Arial"/>
        </w:rPr>
        <w:t xml:space="preserve">, vždy k 31.12. na svojej internetovej stránke informácie o subjektoch, ktorým boli </w:t>
      </w:r>
      <w:r w:rsidR="009C0B5D">
        <w:rPr>
          <w:rFonts w:ascii="Arial" w:hAnsi="Arial" w:cs="Arial"/>
        </w:rPr>
        <w:t>pri</w:t>
      </w:r>
      <w:r w:rsidR="009C0B5D" w:rsidRPr="00554FD6">
        <w:rPr>
          <w:rFonts w:ascii="Arial" w:hAnsi="Arial" w:cs="Arial"/>
        </w:rPr>
        <w:t>de</w:t>
      </w:r>
      <w:r w:rsidR="009C0B5D">
        <w:rPr>
          <w:rFonts w:ascii="Arial" w:hAnsi="Arial" w:cs="Arial"/>
        </w:rPr>
        <w:t>le</w:t>
      </w:r>
      <w:r w:rsidR="009C0B5D" w:rsidRPr="00554FD6">
        <w:rPr>
          <w:rFonts w:ascii="Arial" w:hAnsi="Arial" w:cs="Arial"/>
        </w:rPr>
        <w:t xml:space="preserve">né </w:t>
      </w:r>
      <w:r w:rsidR="005C19A8" w:rsidRPr="00554FD6">
        <w:rPr>
          <w:rFonts w:ascii="Arial" w:hAnsi="Arial" w:cs="Arial"/>
        </w:rPr>
        <w:t>prostriedky zo zdrojov EÚ a to v podobe:</w:t>
      </w:r>
    </w:p>
    <w:p w14:paraId="6136A09C" w14:textId="77777777" w:rsidR="005C19A8" w:rsidRPr="00554FD6" w:rsidRDefault="005C19A8" w:rsidP="00761767">
      <w:pPr>
        <w:spacing w:after="0" w:line="240" w:lineRule="auto"/>
        <w:jc w:val="both"/>
        <w:rPr>
          <w:rFonts w:ascii="Arial" w:hAnsi="Arial" w:cs="Arial"/>
        </w:rPr>
      </w:pPr>
    </w:p>
    <w:p w14:paraId="07BC6215" w14:textId="77777777" w:rsidR="005C19A8" w:rsidRPr="00FA1636" w:rsidRDefault="00E77297" w:rsidP="00E644A8">
      <w:pPr>
        <w:pStyle w:val="Odsekzoznamu"/>
        <w:numPr>
          <w:ilvl w:val="0"/>
          <w:numId w:val="28"/>
        </w:numPr>
        <w:jc w:val="both"/>
        <w:rPr>
          <w:rFonts w:cs="Arial"/>
          <w:sz w:val="22"/>
        </w:rPr>
      </w:pPr>
      <w:r>
        <w:rPr>
          <w:rFonts w:cs="Arial"/>
          <w:sz w:val="22"/>
        </w:rPr>
        <w:t>G</w:t>
      </w:r>
      <w:r w:rsidR="005C19A8" w:rsidRPr="00FA1636">
        <w:rPr>
          <w:rFonts w:cs="Arial"/>
          <w:sz w:val="22"/>
        </w:rPr>
        <w:t>rantov (s výnimkou štipendií vyplatených fyzickým osobám a ďalších foriem priamej podpory vyplatenej fyzickým osobám);</w:t>
      </w:r>
    </w:p>
    <w:p w14:paraId="610B7833" w14:textId="77777777" w:rsidR="005C19A8" w:rsidRPr="001946BB" w:rsidRDefault="005C19A8" w:rsidP="00E644A8">
      <w:pPr>
        <w:pStyle w:val="Odsekzoznamu"/>
        <w:numPr>
          <w:ilvl w:val="0"/>
          <w:numId w:val="28"/>
        </w:numPr>
        <w:autoSpaceDE w:val="0"/>
        <w:autoSpaceDN w:val="0"/>
        <w:adjustRightInd w:val="0"/>
        <w:jc w:val="both"/>
        <w:rPr>
          <w:rFonts w:cs="Arial"/>
          <w:sz w:val="22"/>
        </w:rPr>
      </w:pPr>
      <w:r w:rsidRPr="00FA1636">
        <w:rPr>
          <w:rFonts w:cs="Arial"/>
          <w:sz w:val="22"/>
        </w:rPr>
        <w:t>na základe zmlúv, ktoré sú výsledkom verejného obstarávania v hodnote rovnej alebo vyššej ako 15 tis. EUR</w:t>
      </w:r>
      <w:r w:rsidR="001946BB">
        <w:rPr>
          <w:rFonts w:cs="Arial"/>
          <w:sz w:val="22"/>
        </w:rPr>
        <w:t>, pričom Prijímateľ je povinný zabezpečiť udelenie súhlasu</w:t>
      </w:r>
      <w:r w:rsidR="001946BB" w:rsidRPr="001946BB">
        <w:t xml:space="preserve"> </w:t>
      </w:r>
      <w:r w:rsidR="009E4F66">
        <w:rPr>
          <w:sz w:val="22"/>
        </w:rPr>
        <w:t>zo strany subjektu</w:t>
      </w:r>
      <w:r w:rsidR="009E4F66" w:rsidRPr="00FA129F">
        <w:rPr>
          <w:sz w:val="22"/>
        </w:rPr>
        <w:t xml:space="preserve"> </w:t>
      </w:r>
      <w:r w:rsidR="005E31B1" w:rsidRPr="005400F3">
        <w:rPr>
          <w:sz w:val="22"/>
        </w:rPr>
        <w:t xml:space="preserve">so zverejnením informácie </w:t>
      </w:r>
      <w:r w:rsidR="001946BB">
        <w:rPr>
          <w:sz w:val="22"/>
        </w:rPr>
        <w:t>o subjekte</w:t>
      </w:r>
      <w:r w:rsidR="005E31B1" w:rsidRPr="005400F3">
        <w:rPr>
          <w:sz w:val="22"/>
        </w:rPr>
        <w:t xml:space="preserve"> ako pr</w:t>
      </w:r>
      <w:r w:rsidR="001946BB">
        <w:rPr>
          <w:sz w:val="22"/>
        </w:rPr>
        <w:t>íjemcovi</w:t>
      </w:r>
      <w:r w:rsidR="005E31B1" w:rsidRPr="005400F3">
        <w:rPr>
          <w:sz w:val="22"/>
        </w:rPr>
        <w:t xml:space="preserve"> finančných prostriedkov zo zdrojov EÚ</w:t>
      </w:r>
      <w:r w:rsidRPr="001946BB">
        <w:rPr>
          <w:rFonts w:cs="Arial"/>
          <w:sz w:val="22"/>
        </w:rPr>
        <w:t>.</w:t>
      </w:r>
    </w:p>
    <w:p w14:paraId="100F1BB1" w14:textId="77777777" w:rsidR="005C19A8" w:rsidRDefault="005C19A8" w:rsidP="00761767">
      <w:pPr>
        <w:autoSpaceDE w:val="0"/>
        <w:autoSpaceDN w:val="0"/>
        <w:adjustRightInd w:val="0"/>
        <w:spacing w:after="0" w:line="240" w:lineRule="auto"/>
        <w:jc w:val="both"/>
        <w:rPr>
          <w:rFonts w:cs="Arial"/>
        </w:rPr>
      </w:pPr>
    </w:p>
    <w:p w14:paraId="2EA5FCA4" w14:textId="77777777" w:rsidR="005C19A8" w:rsidRPr="00761767" w:rsidRDefault="005C19A8" w:rsidP="00761767">
      <w:pPr>
        <w:autoSpaceDE w:val="0"/>
        <w:autoSpaceDN w:val="0"/>
        <w:adjustRightInd w:val="0"/>
        <w:spacing w:after="0" w:line="240" w:lineRule="auto"/>
        <w:jc w:val="both"/>
        <w:rPr>
          <w:rFonts w:ascii="Arial" w:hAnsi="Arial" w:cs="Arial"/>
        </w:rPr>
      </w:pPr>
      <w:r w:rsidRPr="00761767">
        <w:rPr>
          <w:rFonts w:ascii="Arial" w:hAnsi="Arial" w:cs="Arial"/>
        </w:rPr>
        <w:t>Spoločne sú tieto subjekty pre účely SiPB označované ako príjemcovia.</w:t>
      </w:r>
    </w:p>
    <w:p w14:paraId="30D9E0EB" w14:textId="77777777" w:rsidR="005C19A8" w:rsidRDefault="005C19A8" w:rsidP="00761767">
      <w:pPr>
        <w:autoSpaceDE w:val="0"/>
        <w:autoSpaceDN w:val="0"/>
        <w:adjustRightInd w:val="0"/>
        <w:spacing w:after="0" w:line="240" w:lineRule="auto"/>
        <w:jc w:val="both"/>
        <w:rPr>
          <w:rFonts w:ascii="Arial" w:hAnsi="Arial" w:cs="Arial"/>
        </w:rPr>
      </w:pPr>
    </w:p>
    <w:p w14:paraId="319659D5" w14:textId="77777777" w:rsidR="005C19A8" w:rsidRPr="00554FD6" w:rsidRDefault="005C19A8" w:rsidP="00761767">
      <w:pPr>
        <w:autoSpaceDE w:val="0"/>
        <w:autoSpaceDN w:val="0"/>
        <w:adjustRightInd w:val="0"/>
        <w:spacing w:after="0" w:line="240" w:lineRule="auto"/>
        <w:jc w:val="both"/>
        <w:rPr>
          <w:rFonts w:ascii="Arial" w:hAnsi="Arial" w:cs="Arial"/>
        </w:rPr>
      </w:pPr>
      <w:r w:rsidRPr="00554FD6">
        <w:rPr>
          <w:rFonts w:ascii="Arial" w:hAnsi="Arial" w:cs="Arial"/>
        </w:rPr>
        <w:t xml:space="preserve">Tieto informácie sa sprístupňujú za náležitého dodržiavania požiadaviek dôvernosti </w:t>
      </w:r>
      <w:r w:rsidR="00F85B8A">
        <w:rPr>
          <w:rFonts w:ascii="Arial" w:hAnsi="Arial" w:cs="Arial"/>
        </w:rPr>
        <w:t>a </w:t>
      </w:r>
      <w:r w:rsidRPr="00554FD6">
        <w:rPr>
          <w:rFonts w:ascii="Arial" w:hAnsi="Arial" w:cs="Arial"/>
        </w:rPr>
        <w:t xml:space="preserve">bezpečnosti, najmä ochrany osobných údajov. </w:t>
      </w:r>
    </w:p>
    <w:p w14:paraId="70011EA3" w14:textId="77777777" w:rsidR="005C19A8" w:rsidRPr="00554FD6" w:rsidRDefault="005C19A8" w:rsidP="001914A4">
      <w:pPr>
        <w:spacing w:after="0" w:line="240" w:lineRule="auto"/>
        <w:jc w:val="both"/>
        <w:rPr>
          <w:rFonts w:ascii="Arial" w:hAnsi="Arial" w:cs="Arial"/>
        </w:rPr>
      </w:pPr>
    </w:p>
    <w:p w14:paraId="76014062" w14:textId="77777777" w:rsidR="005C19A8" w:rsidRPr="00554FD6" w:rsidRDefault="005C19A8" w:rsidP="00E644A8">
      <w:pPr>
        <w:pStyle w:val="Odsekzoznamu"/>
        <w:numPr>
          <w:ilvl w:val="0"/>
          <w:numId w:val="29"/>
        </w:numPr>
        <w:autoSpaceDE w:val="0"/>
        <w:autoSpaceDN w:val="0"/>
        <w:adjustRightInd w:val="0"/>
        <w:jc w:val="both"/>
        <w:rPr>
          <w:rFonts w:cs="Arial"/>
          <w:sz w:val="22"/>
        </w:rPr>
      </w:pPr>
      <w:r>
        <w:rPr>
          <w:rFonts w:cs="Arial"/>
          <w:sz w:val="22"/>
        </w:rPr>
        <w:t>m</w:t>
      </w:r>
      <w:r w:rsidRPr="00554FD6">
        <w:rPr>
          <w:rFonts w:cs="Arial"/>
          <w:sz w:val="22"/>
        </w:rPr>
        <w:t>eno</w:t>
      </w:r>
      <w:r>
        <w:rPr>
          <w:rFonts w:cs="Arial"/>
          <w:sz w:val="22"/>
        </w:rPr>
        <w:t>/názov</w:t>
      </w:r>
      <w:r w:rsidRPr="00554FD6">
        <w:rPr>
          <w:rFonts w:cs="Arial"/>
          <w:sz w:val="22"/>
        </w:rPr>
        <w:t xml:space="preserve"> </w:t>
      </w:r>
      <w:r>
        <w:rPr>
          <w:rFonts w:cs="Arial"/>
          <w:sz w:val="22"/>
        </w:rPr>
        <w:t>príjemcu</w:t>
      </w:r>
      <w:r w:rsidRPr="00554FD6">
        <w:rPr>
          <w:rFonts w:cs="Arial"/>
          <w:sz w:val="22"/>
        </w:rPr>
        <w:t xml:space="preserve">; </w:t>
      </w:r>
    </w:p>
    <w:p w14:paraId="290FE278" w14:textId="77777777" w:rsidR="005C19A8" w:rsidRPr="00554FD6" w:rsidRDefault="005C19A8" w:rsidP="00E644A8">
      <w:pPr>
        <w:pStyle w:val="Odsekzoznamu"/>
        <w:numPr>
          <w:ilvl w:val="0"/>
          <w:numId w:val="29"/>
        </w:numPr>
        <w:autoSpaceDE w:val="0"/>
        <w:autoSpaceDN w:val="0"/>
        <w:adjustRightInd w:val="0"/>
        <w:jc w:val="both"/>
        <w:rPr>
          <w:rFonts w:cs="Arial"/>
          <w:sz w:val="22"/>
        </w:rPr>
      </w:pPr>
      <w:r w:rsidRPr="00554FD6">
        <w:rPr>
          <w:rFonts w:cs="Arial"/>
          <w:sz w:val="22"/>
        </w:rPr>
        <w:t xml:space="preserve">lokalita </w:t>
      </w:r>
      <w:r>
        <w:rPr>
          <w:rFonts w:cs="Arial"/>
          <w:sz w:val="22"/>
        </w:rPr>
        <w:t>príjemcu</w:t>
      </w:r>
      <w:r w:rsidRPr="00554FD6">
        <w:rPr>
          <w:rFonts w:cs="Arial"/>
          <w:sz w:val="22"/>
        </w:rPr>
        <w:t xml:space="preserve">; </w:t>
      </w:r>
    </w:p>
    <w:p w14:paraId="616FDA9A" w14:textId="77777777" w:rsidR="005C19A8" w:rsidRPr="00554FD6" w:rsidRDefault="004A4AFC" w:rsidP="00E644A8">
      <w:pPr>
        <w:pStyle w:val="Odsekzoznamu"/>
        <w:numPr>
          <w:ilvl w:val="0"/>
          <w:numId w:val="29"/>
        </w:numPr>
        <w:autoSpaceDE w:val="0"/>
        <w:autoSpaceDN w:val="0"/>
        <w:adjustRightInd w:val="0"/>
        <w:jc w:val="both"/>
        <w:rPr>
          <w:rFonts w:cs="Arial"/>
          <w:sz w:val="22"/>
        </w:rPr>
      </w:pPr>
      <w:r>
        <w:rPr>
          <w:rFonts w:cs="Arial"/>
          <w:sz w:val="22"/>
        </w:rPr>
        <w:t>pridelená</w:t>
      </w:r>
      <w:r w:rsidRPr="00554FD6">
        <w:rPr>
          <w:rFonts w:cs="Arial"/>
          <w:sz w:val="22"/>
        </w:rPr>
        <w:t xml:space="preserve"> </w:t>
      </w:r>
      <w:r w:rsidR="005C19A8" w:rsidRPr="00554FD6">
        <w:rPr>
          <w:rFonts w:cs="Arial"/>
          <w:sz w:val="22"/>
        </w:rPr>
        <w:t xml:space="preserve">suma; </w:t>
      </w:r>
    </w:p>
    <w:p w14:paraId="1B222AF4" w14:textId="77777777" w:rsidR="005C19A8" w:rsidRPr="00554FD6" w:rsidRDefault="005C19A8" w:rsidP="00E644A8">
      <w:pPr>
        <w:pStyle w:val="Odsekzoznamu"/>
        <w:numPr>
          <w:ilvl w:val="0"/>
          <w:numId w:val="29"/>
        </w:numPr>
        <w:autoSpaceDE w:val="0"/>
        <w:autoSpaceDN w:val="0"/>
        <w:adjustRightInd w:val="0"/>
        <w:jc w:val="both"/>
        <w:rPr>
          <w:rFonts w:cs="Arial"/>
          <w:sz w:val="22"/>
        </w:rPr>
      </w:pPr>
      <w:r w:rsidRPr="00554FD6">
        <w:rPr>
          <w:rFonts w:cs="Arial"/>
          <w:sz w:val="22"/>
        </w:rPr>
        <w:t xml:space="preserve">povaha a účel opatrenia. </w:t>
      </w:r>
    </w:p>
    <w:p w14:paraId="08D6806D" w14:textId="77777777" w:rsidR="005C19A8" w:rsidRPr="00554FD6" w:rsidRDefault="005C19A8" w:rsidP="001914A4">
      <w:pPr>
        <w:pStyle w:val="Odsekzoznamu"/>
        <w:autoSpaceDE w:val="0"/>
        <w:autoSpaceDN w:val="0"/>
        <w:adjustRightInd w:val="0"/>
        <w:jc w:val="both"/>
        <w:rPr>
          <w:rFonts w:cs="Arial"/>
          <w:sz w:val="22"/>
        </w:rPr>
      </w:pPr>
    </w:p>
    <w:p w14:paraId="28098867" w14:textId="77777777" w:rsidR="005C19A8" w:rsidRPr="00554FD6" w:rsidRDefault="005C19A8" w:rsidP="001914A4">
      <w:pPr>
        <w:autoSpaceDE w:val="0"/>
        <w:autoSpaceDN w:val="0"/>
        <w:adjustRightInd w:val="0"/>
        <w:spacing w:after="0" w:line="240" w:lineRule="auto"/>
        <w:jc w:val="both"/>
        <w:rPr>
          <w:rFonts w:ascii="Arial" w:hAnsi="Arial" w:cs="Arial"/>
        </w:rPr>
      </w:pPr>
      <w:r w:rsidRPr="00554FD6">
        <w:rPr>
          <w:rFonts w:ascii="Arial" w:hAnsi="Arial" w:cs="Arial"/>
        </w:rPr>
        <w:t xml:space="preserve">Na účely písmena b) pojem „lokalita“ znamená: </w:t>
      </w:r>
    </w:p>
    <w:p w14:paraId="10C290BE" w14:textId="77777777" w:rsidR="005C19A8" w:rsidRPr="00554FD6" w:rsidRDefault="005C19A8" w:rsidP="001914A4">
      <w:pPr>
        <w:autoSpaceDE w:val="0"/>
        <w:autoSpaceDN w:val="0"/>
        <w:adjustRightInd w:val="0"/>
        <w:spacing w:after="0" w:line="240" w:lineRule="auto"/>
        <w:jc w:val="both"/>
        <w:rPr>
          <w:rFonts w:ascii="Arial" w:hAnsi="Arial" w:cs="Arial"/>
        </w:rPr>
      </w:pPr>
    </w:p>
    <w:p w14:paraId="13377AC7" w14:textId="77777777" w:rsidR="005C19A8" w:rsidRPr="00FA1636" w:rsidRDefault="005C19A8" w:rsidP="00E644A8">
      <w:pPr>
        <w:pStyle w:val="Odsekzoznamu"/>
        <w:numPr>
          <w:ilvl w:val="0"/>
          <w:numId w:val="30"/>
        </w:numPr>
        <w:autoSpaceDE w:val="0"/>
        <w:autoSpaceDN w:val="0"/>
        <w:adjustRightInd w:val="0"/>
        <w:jc w:val="both"/>
        <w:rPr>
          <w:rFonts w:cs="Arial"/>
          <w:sz w:val="22"/>
        </w:rPr>
      </w:pPr>
      <w:r w:rsidRPr="00FA1636">
        <w:rPr>
          <w:rFonts w:cs="Arial"/>
          <w:sz w:val="22"/>
        </w:rPr>
        <w:t xml:space="preserve">adresu príjemcu, ak je príjemcom právnická osoba; </w:t>
      </w:r>
    </w:p>
    <w:p w14:paraId="526DEF25" w14:textId="77777777" w:rsidR="005C19A8" w:rsidRPr="00554FD6" w:rsidRDefault="005C19A8" w:rsidP="00E644A8">
      <w:pPr>
        <w:pStyle w:val="Odsekzoznamu"/>
        <w:numPr>
          <w:ilvl w:val="0"/>
          <w:numId w:val="30"/>
        </w:numPr>
        <w:autoSpaceDE w:val="0"/>
        <w:autoSpaceDN w:val="0"/>
        <w:adjustRightInd w:val="0"/>
        <w:jc w:val="both"/>
        <w:rPr>
          <w:rFonts w:cs="Arial"/>
          <w:sz w:val="22"/>
        </w:rPr>
      </w:pPr>
      <w:r w:rsidRPr="00554FD6">
        <w:rPr>
          <w:rFonts w:cs="Arial"/>
          <w:sz w:val="22"/>
        </w:rPr>
        <w:t xml:space="preserve">región na úrovni NUTS 2, ak je </w:t>
      </w:r>
      <w:r>
        <w:rPr>
          <w:rFonts w:cs="Arial"/>
          <w:sz w:val="22"/>
        </w:rPr>
        <w:t>príjemcom</w:t>
      </w:r>
      <w:r w:rsidRPr="00554FD6">
        <w:rPr>
          <w:rFonts w:cs="Arial"/>
          <w:sz w:val="22"/>
        </w:rPr>
        <w:t xml:space="preserve"> fyzická osoba. </w:t>
      </w:r>
    </w:p>
    <w:p w14:paraId="5E7C49E3" w14:textId="77777777" w:rsidR="005C19A8" w:rsidRPr="00554FD6" w:rsidRDefault="005C19A8" w:rsidP="001914A4">
      <w:pPr>
        <w:spacing w:after="0" w:line="240" w:lineRule="auto"/>
        <w:jc w:val="both"/>
        <w:rPr>
          <w:rFonts w:ascii="Arial" w:hAnsi="Arial" w:cs="Arial"/>
        </w:rPr>
      </w:pPr>
    </w:p>
    <w:p w14:paraId="612B756F" w14:textId="77777777" w:rsidR="005C19A8" w:rsidRDefault="005C19A8" w:rsidP="001914A4">
      <w:pPr>
        <w:pStyle w:val="CM1"/>
        <w:jc w:val="both"/>
        <w:rPr>
          <w:rFonts w:ascii="Arial" w:hAnsi="Arial" w:cs="Arial"/>
          <w:sz w:val="22"/>
          <w:szCs w:val="22"/>
          <w:lang w:eastAsia="sk-SK"/>
        </w:rPr>
      </w:pPr>
      <w:r w:rsidRPr="00FA1636">
        <w:rPr>
          <w:rFonts w:ascii="Arial" w:hAnsi="Arial" w:cs="Arial"/>
          <w:sz w:val="22"/>
          <w:szCs w:val="22"/>
          <w:lang w:eastAsia="sk-SK"/>
        </w:rPr>
        <w:t xml:space="preserve">Pokiaľ ide o osobné údaje fyzických osôb, zverejnené informácie sa odstránia po dvoch rokoch od konca rozpočtového roka, v ktorom sa finančné prostriedky poskytli. Rovnaký postup sa </w:t>
      </w:r>
      <w:r w:rsidRPr="00FA1636">
        <w:rPr>
          <w:rFonts w:ascii="Arial" w:hAnsi="Arial" w:cs="Arial"/>
          <w:sz w:val="22"/>
          <w:szCs w:val="22"/>
          <w:lang w:eastAsia="sk-SK"/>
        </w:rPr>
        <w:lastRenderedPageBreak/>
        <w:t xml:space="preserve">uplatňuje aj v prípade osobných údajov týkajúcich sa právnických osôb, ktorých oficiálny názov označuje jednu alebo viaceré fyzické osoby. </w:t>
      </w:r>
    </w:p>
    <w:p w14:paraId="5B4519B6" w14:textId="77777777" w:rsidR="003A38F3" w:rsidRDefault="003A38F3" w:rsidP="00027011">
      <w:pPr>
        <w:pStyle w:val="Default"/>
      </w:pPr>
    </w:p>
    <w:p w14:paraId="04F834A9" w14:textId="77777777" w:rsidR="003A38F3" w:rsidRDefault="00C579C6" w:rsidP="00027011">
      <w:pPr>
        <w:pStyle w:val="Default"/>
        <w:jc w:val="both"/>
        <w:rPr>
          <w:color w:val="auto"/>
          <w:sz w:val="22"/>
          <w:szCs w:val="22"/>
        </w:rPr>
      </w:pPr>
      <w:r>
        <w:rPr>
          <w:color w:val="auto"/>
          <w:sz w:val="22"/>
          <w:szCs w:val="22"/>
        </w:rPr>
        <w:t>NA</w:t>
      </w:r>
      <w:r w:rsidR="003A38F3" w:rsidRPr="00027011">
        <w:rPr>
          <w:color w:val="auto"/>
          <w:sz w:val="22"/>
          <w:szCs w:val="22"/>
        </w:rPr>
        <w:t xml:space="preserve"> poskytne EK </w:t>
      </w:r>
      <w:r w:rsidR="003A581C">
        <w:rPr>
          <w:color w:val="auto"/>
          <w:sz w:val="22"/>
          <w:szCs w:val="22"/>
        </w:rPr>
        <w:t xml:space="preserve">odkaz na </w:t>
      </w:r>
      <w:r w:rsidR="003A38F3" w:rsidRPr="00027011">
        <w:rPr>
          <w:color w:val="auto"/>
          <w:sz w:val="22"/>
          <w:szCs w:val="22"/>
        </w:rPr>
        <w:t xml:space="preserve">internetovú stránku, na ktorej sú zverejnené informácie o subjektoch, ktorým boli </w:t>
      </w:r>
      <w:r w:rsidR="00AD1B51">
        <w:rPr>
          <w:color w:val="auto"/>
          <w:sz w:val="22"/>
          <w:szCs w:val="22"/>
        </w:rPr>
        <w:t>poskytnuté</w:t>
      </w:r>
      <w:r w:rsidR="003A38F3" w:rsidRPr="00027011">
        <w:rPr>
          <w:color w:val="auto"/>
          <w:sz w:val="22"/>
          <w:szCs w:val="22"/>
        </w:rPr>
        <w:t xml:space="preserve"> prostriedky zo zdrojov EÚ.</w:t>
      </w:r>
    </w:p>
    <w:p w14:paraId="4108ED31" w14:textId="77777777" w:rsidR="003728D6" w:rsidRDefault="003728D6" w:rsidP="00027011">
      <w:pPr>
        <w:pStyle w:val="Default"/>
        <w:jc w:val="both"/>
        <w:rPr>
          <w:color w:val="auto"/>
          <w:sz w:val="22"/>
          <w:szCs w:val="22"/>
        </w:rPr>
      </w:pPr>
    </w:p>
    <w:p w14:paraId="0E805AAE" w14:textId="77777777" w:rsidR="003728D6" w:rsidRPr="003A38F3" w:rsidRDefault="003728D6" w:rsidP="00027011">
      <w:pPr>
        <w:pStyle w:val="Default"/>
        <w:jc w:val="both"/>
        <w:rPr>
          <w:sz w:val="22"/>
          <w:szCs w:val="22"/>
        </w:rPr>
      </w:pPr>
      <w:r w:rsidRPr="003728D6">
        <w:rPr>
          <w:sz w:val="22"/>
          <w:szCs w:val="22"/>
        </w:rPr>
        <w:t xml:space="preserve">Príjemcovia musia priznať pôvod uvedených finančných prostriedkov </w:t>
      </w:r>
      <w:r>
        <w:rPr>
          <w:sz w:val="22"/>
          <w:szCs w:val="22"/>
        </w:rPr>
        <w:t>EÚ</w:t>
      </w:r>
      <w:r w:rsidRPr="003728D6">
        <w:rPr>
          <w:sz w:val="22"/>
          <w:szCs w:val="22"/>
        </w:rPr>
        <w:t xml:space="preserve"> a zabezpečiť viditeľnosť finančných prostriedkov </w:t>
      </w:r>
      <w:r>
        <w:rPr>
          <w:sz w:val="22"/>
          <w:szCs w:val="22"/>
        </w:rPr>
        <w:t>EÚ</w:t>
      </w:r>
      <w:r w:rsidRPr="003728D6">
        <w:rPr>
          <w:sz w:val="22"/>
          <w:szCs w:val="22"/>
        </w:rPr>
        <w:t>, najmä pri propagácii akcií a ich výsledkov, a to tým, že poskytnú ucelené, účinné a primerané cielené informácie rôznym cieľovým skupinám vrátane médií a verejnosti.</w:t>
      </w:r>
    </w:p>
    <w:p w14:paraId="6D236B92" w14:textId="77777777" w:rsidR="005C19A8" w:rsidRPr="00027011" w:rsidRDefault="005C19A8" w:rsidP="001914A4">
      <w:pPr>
        <w:pStyle w:val="CM1"/>
        <w:rPr>
          <w:rFonts w:ascii="Arial" w:hAnsi="Arial" w:cs="Arial"/>
          <w:sz w:val="22"/>
          <w:szCs w:val="22"/>
          <w:lang w:eastAsia="sk-SK"/>
        </w:rPr>
      </w:pPr>
    </w:p>
    <w:p w14:paraId="02E2C03F" w14:textId="77777777" w:rsidR="006A164E" w:rsidRDefault="006A164E">
      <w:pPr>
        <w:spacing w:after="0" w:line="240" w:lineRule="auto"/>
        <w:rPr>
          <w:rFonts w:ascii="Arial" w:hAnsi="Arial"/>
          <w:b/>
        </w:rPr>
      </w:pPr>
    </w:p>
    <w:p w14:paraId="4FF5DC45" w14:textId="77777777" w:rsidR="005C19A8" w:rsidRPr="00761767" w:rsidRDefault="005C19A8" w:rsidP="00E644A8">
      <w:pPr>
        <w:pStyle w:val="Odsekzoznamu"/>
        <w:numPr>
          <w:ilvl w:val="1"/>
          <w:numId w:val="62"/>
        </w:numPr>
        <w:ind w:left="567" w:hanging="567"/>
        <w:outlineLvl w:val="1"/>
        <w:rPr>
          <w:b/>
          <w:sz w:val="22"/>
        </w:rPr>
      </w:pPr>
      <w:bookmarkStart w:id="364" w:name="_Toc16592797"/>
      <w:bookmarkStart w:id="365" w:name="_Toc75933194"/>
      <w:r w:rsidRPr="00761767">
        <w:rPr>
          <w:b/>
          <w:sz w:val="22"/>
        </w:rPr>
        <w:t>Informovanie EK</w:t>
      </w:r>
      <w:bookmarkEnd w:id="364"/>
      <w:bookmarkEnd w:id="365"/>
    </w:p>
    <w:p w14:paraId="2610236E" w14:textId="77777777" w:rsidR="005C19A8" w:rsidRPr="00761767" w:rsidRDefault="005C19A8" w:rsidP="001914A4">
      <w:pPr>
        <w:spacing w:after="0" w:line="240" w:lineRule="auto"/>
        <w:jc w:val="both"/>
        <w:rPr>
          <w:rFonts w:ascii="Arial" w:hAnsi="Arial" w:cs="Arial"/>
        </w:rPr>
      </w:pPr>
    </w:p>
    <w:p w14:paraId="542BEDB4" w14:textId="77777777" w:rsidR="005C19A8" w:rsidRDefault="00C579C6" w:rsidP="00761767">
      <w:pPr>
        <w:spacing w:after="0" w:line="240" w:lineRule="auto"/>
        <w:jc w:val="both"/>
        <w:rPr>
          <w:rFonts w:ascii="Arial" w:hAnsi="Arial" w:cs="Arial"/>
        </w:rPr>
      </w:pPr>
      <w:r>
        <w:rPr>
          <w:rFonts w:ascii="Arial" w:hAnsi="Arial" w:cs="Arial"/>
        </w:rPr>
        <w:t>NA</w:t>
      </w:r>
      <w:r w:rsidR="005C19A8" w:rsidRPr="00761767">
        <w:rPr>
          <w:rFonts w:ascii="Arial" w:hAnsi="Arial" w:cs="Arial"/>
        </w:rPr>
        <w:t xml:space="preserve"> je povinná poskytovať EK bez zbytočného odkladu nasledovné informácie:</w:t>
      </w:r>
    </w:p>
    <w:p w14:paraId="344AFBD1" w14:textId="77777777" w:rsidR="005C19A8" w:rsidRPr="00761767" w:rsidRDefault="005C19A8" w:rsidP="00761767">
      <w:pPr>
        <w:spacing w:after="0" w:line="240" w:lineRule="auto"/>
        <w:jc w:val="both"/>
        <w:rPr>
          <w:rFonts w:ascii="Arial" w:hAnsi="Arial" w:cs="Arial"/>
        </w:rPr>
      </w:pPr>
    </w:p>
    <w:p w14:paraId="3BAB4A35" w14:textId="77777777" w:rsidR="005C19A8" w:rsidRPr="00761767" w:rsidRDefault="005C19A8" w:rsidP="00E644A8">
      <w:pPr>
        <w:pStyle w:val="Odsekzoznamu"/>
        <w:numPr>
          <w:ilvl w:val="0"/>
          <w:numId w:val="31"/>
        </w:numPr>
        <w:jc w:val="both"/>
        <w:rPr>
          <w:rFonts w:cs="Arial"/>
        </w:rPr>
      </w:pPr>
      <w:r w:rsidRPr="00FA1636">
        <w:rPr>
          <w:rFonts w:cs="Arial"/>
          <w:sz w:val="22"/>
        </w:rPr>
        <w:t>o akýchkoľvek závažných zmenách SiPB a interných riadiacich aktov, procesov, ktoré súvisia s realizáciou delegovaných úloh;</w:t>
      </w:r>
    </w:p>
    <w:p w14:paraId="354A9F75" w14:textId="77777777" w:rsidR="005C19A8" w:rsidRPr="00761767" w:rsidRDefault="005C19A8" w:rsidP="00E644A8">
      <w:pPr>
        <w:pStyle w:val="Odsekzoznamu"/>
        <w:numPr>
          <w:ilvl w:val="0"/>
          <w:numId w:val="31"/>
        </w:numPr>
        <w:jc w:val="both"/>
        <w:rPr>
          <w:rFonts w:cs="Arial"/>
        </w:rPr>
      </w:pPr>
      <w:r w:rsidRPr="00FA1636">
        <w:rPr>
          <w:rFonts w:cs="Arial"/>
          <w:sz w:val="22"/>
        </w:rPr>
        <w:t>o akýchkoľvek závažných zmenách týkajúcich sa právneho, finančného, technického postavenia Národnej agentúry, resp. jej vnútornej štruktúry, či zriadenia;</w:t>
      </w:r>
    </w:p>
    <w:p w14:paraId="0AD41AEE" w14:textId="77777777" w:rsidR="005C19A8" w:rsidRPr="00761767" w:rsidRDefault="005C19A8" w:rsidP="00E644A8">
      <w:pPr>
        <w:pStyle w:val="Odsekzoznamu"/>
        <w:numPr>
          <w:ilvl w:val="0"/>
          <w:numId w:val="31"/>
        </w:numPr>
        <w:jc w:val="both"/>
        <w:rPr>
          <w:rFonts w:cs="Arial"/>
        </w:rPr>
      </w:pPr>
      <w:r w:rsidRPr="00FA1636">
        <w:rPr>
          <w:rFonts w:cs="Arial"/>
          <w:sz w:val="22"/>
        </w:rPr>
        <w:t xml:space="preserve">o akýchkoľvek podvodoch alebo nezrovnalostiach, o ktorých sa </w:t>
      </w:r>
      <w:r w:rsidR="00C579C6">
        <w:rPr>
          <w:rFonts w:cs="Arial"/>
          <w:sz w:val="22"/>
        </w:rPr>
        <w:t>NA</w:t>
      </w:r>
      <w:r w:rsidRPr="00FA1636">
        <w:rPr>
          <w:rFonts w:cs="Arial"/>
          <w:sz w:val="22"/>
        </w:rPr>
        <w:t xml:space="preserve"> dozvedela alebo podozreniach a prijatých opatreniach;</w:t>
      </w:r>
    </w:p>
    <w:p w14:paraId="0619E49F" w14:textId="77777777" w:rsidR="005C19A8" w:rsidRPr="00761767" w:rsidRDefault="005C19A8" w:rsidP="00E644A8">
      <w:pPr>
        <w:pStyle w:val="Odsekzoznamu"/>
        <w:numPr>
          <w:ilvl w:val="0"/>
          <w:numId w:val="31"/>
        </w:numPr>
        <w:jc w:val="both"/>
        <w:rPr>
          <w:rFonts w:cs="Arial"/>
        </w:rPr>
      </w:pPr>
      <w:r w:rsidRPr="00FA1636">
        <w:rPr>
          <w:rFonts w:cs="Arial"/>
          <w:sz w:val="22"/>
        </w:rPr>
        <w:t>o akýchkoľvek situáciách/skutočnostiach, ktoré by mohli ohroziť finančné záujmy EÚ;</w:t>
      </w:r>
    </w:p>
    <w:p w14:paraId="2A64582B" w14:textId="77777777" w:rsidR="005C19A8" w:rsidRPr="00761767" w:rsidRDefault="005C19A8" w:rsidP="00E644A8">
      <w:pPr>
        <w:pStyle w:val="Odsekzoznamu"/>
        <w:numPr>
          <w:ilvl w:val="0"/>
          <w:numId w:val="31"/>
        </w:numPr>
        <w:jc w:val="both"/>
        <w:rPr>
          <w:rFonts w:cs="Arial"/>
        </w:rPr>
      </w:pPr>
      <w:r w:rsidRPr="00FA1636">
        <w:rPr>
          <w:rFonts w:cs="Arial"/>
          <w:sz w:val="22"/>
        </w:rPr>
        <w:t>o akejkoľvek situácii/skutočnosti, ktorá by mohla pozdržať alebo ohroziť výkon delegovaných úloh zo strany Národnej agentúry.</w:t>
      </w:r>
    </w:p>
    <w:p w14:paraId="66972A22" w14:textId="77777777" w:rsidR="005C19A8" w:rsidRPr="00761767" w:rsidRDefault="005C19A8" w:rsidP="00761767">
      <w:pPr>
        <w:spacing w:after="0" w:line="240" w:lineRule="auto"/>
        <w:jc w:val="both"/>
        <w:rPr>
          <w:rFonts w:cs="Arial"/>
        </w:rPr>
      </w:pPr>
    </w:p>
    <w:p w14:paraId="50384340" w14:textId="77777777" w:rsidR="005C19A8" w:rsidRPr="00761767" w:rsidRDefault="00C579C6" w:rsidP="00761767">
      <w:pPr>
        <w:spacing w:after="0" w:line="240" w:lineRule="auto"/>
        <w:jc w:val="both"/>
        <w:rPr>
          <w:rFonts w:ascii="Arial" w:hAnsi="Arial" w:cs="Arial"/>
        </w:rPr>
      </w:pPr>
      <w:r>
        <w:rPr>
          <w:rFonts w:ascii="Arial" w:hAnsi="Arial" w:cs="Arial"/>
        </w:rPr>
        <w:t>NA</w:t>
      </w:r>
      <w:r w:rsidR="005C19A8" w:rsidRPr="00761767">
        <w:rPr>
          <w:rFonts w:ascii="Arial" w:hAnsi="Arial" w:cs="Arial"/>
        </w:rPr>
        <w:t xml:space="preserve"> je v zmysle čl. </w:t>
      </w:r>
      <w:r w:rsidR="00CD525C">
        <w:rPr>
          <w:rFonts w:ascii="Arial" w:hAnsi="Arial" w:cs="Arial"/>
        </w:rPr>
        <w:t>155</w:t>
      </w:r>
      <w:r w:rsidR="005C19A8" w:rsidRPr="00761767">
        <w:rPr>
          <w:rFonts w:ascii="Arial" w:hAnsi="Arial" w:cs="Arial"/>
        </w:rPr>
        <w:t xml:space="preserve">, ods. </w:t>
      </w:r>
      <w:r w:rsidR="00CD525C">
        <w:rPr>
          <w:rFonts w:ascii="Arial" w:hAnsi="Arial" w:cs="Arial"/>
        </w:rPr>
        <w:t>1</w:t>
      </w:r>
      <w:r w:rsidR="005C19A8" w:rsidRPr="00761767">
        <w:rPr>
          <w:rFonts w:ascii="Arial" w:hAnsi="Arial" w:cs="Arial"/>
        </w:rPr>
        <w:t xml:space="preserve"> nariadenia č. </w:t>
      </w:r>
      <w:r w:rsidR="00CD525C">
        <w:rPr>
          <w:rFonts w:ascii="Arial" w:hAnsi="Arial" w:cs="Arial"/>
        </w:rPr>
        <w:t>2018/1046</w:t>
      </w:r>
      <w:r w:rsidR="005C19A8" w:rsidRPr="00761767">
        <w:rPr>
          <w:rFonts w:ascii="Arial" w:hAnsi="Arial" w:cs="Arial"/>
        </w:rPr>
        <w:t xml:space="preserve"> taktiež povinná poskytovať EK každoročne </w:t>
      </w:r>
      <w:r w:rsidR="005C19A8" w:rsidRPr="00761767">
        <w:rPr>
          <w:rFonts w:ascii="Arial" w:hAnsi="Arial" w:cs="Arial"/>
          <w:b/>
        </w:rPr>
        <w:t>do 15. februára</w:t>
      </w:r>
      <w:r w:rsidR="005C19A8" w:rsidRPr="00761767">
        <w:rPr>
          <w:rFonts w:ascii="Arial" w:hAnsi="Arial" w:cs="Arial"/>
        </w:rPr>
        <w:t xml:space="preserve"> roka nasledujúceho po roku implementácie delegovaných úloh nasledovné dokumenty:</w:t>
      </w:r>
    </w:p>
    <w:p w14:paraId="1978D37B" w14:textId="77777777" w:rsidR="005C19A8" w:rsidRPr="00761767" w:rsidRDefault="005C19A8" w:rsidP="00761767">
      <w:pPr>
        <w:spacing w:after="0" w:line="240" w:lineRule="auto"/>
        <w:jc w:val="both"/>
        <w:rPr>
          <w:rFonts w:ascii="Arial" w:hAnsi="Arial" w:cs="Arial"/>
        </w:rPr>
      </w:pPr>
    </w:p>
    <w:p w14:paraId="4B55D85F" w14:textId="77777777" w:rsidR="005C19A8" w:rsidRPr="00761767" w:rsidRDefault="00CD525C" w:rsidP="00E644A8">
      <w:pPr>
        <w:pStyle w:val="Odsekzoznamu"/>
        <w:numPr>
          <w:ilvl w:val="0"/>
          <w:numId w:val="32"/>
        </w:numPr>
        <w:jc w:val="both"/>
        <w:rPr>
          <w:rFonts w:cs="Arial"/>
          <w:sz w:val="22"/>
        </w:rPr>
      </w:pPr>
      <w:r w:rsidRPr="00CD525C">
        <w:rPr>
          <w:rFonts w:cs="Arial"/>
          <w:sz w:val="22"/>
        </w:rPr>
        <w:t>správu o implementácii finančných prostriedkov Únie alebo rozpočtových záruk obsahujúcu aj informácie o splnení podmienok alebo dosiahnutí výsledkov uvedených v článku 125 ods. 1 prvom pododseku písm. a)</w:t>
      </w:r>
      <w:r>
        <w:rPr>
          <w:rFonts w:cs="Arial"/>
          <w:sz w:val="22"/>
        </w:rPr>
        <w:t xml:space="preserve"> nariadenia 2018/1046</w:t>
      </w:r>
      <w:r w:rsidR="005C19A8" w:rsidRPr="00761767">
        <w:rPr>
          <w:rFonts w:cs="Arial"/>
          <w:sz w:val="22"/>
        </w:rPr>
        <w:t xml:space="preserve">; </w:t>
      </w:r>
    </w:p>
    <w:p w14:paraId="375A8150" w14:textId="77777777" w:rsidR="00975404" w:rsidRDefault="00CD525C" w:rsidP="00E644A8">
      <w:pPr>
        <w:pStyle w:val="Odsekzoznamu"/>
        <w:numPr>
          <w:ilvl w:val="0"/>
          <w:numId w:val="32"/>
        </w:numPr>
        <w:jc w:val="both"/>
        <w:rPr>
          <w:rFonts w:cs="Arial"/>
          <w:sz w:val="22"/>
        </w:rPr>
      </w:pPr>
      <w:r w:rsidRPr="00CD525C">
        <w:rPr>
          <w:rFonts w:cs="Arial"/>
          <w:sz w:val="22"/>
        </w:rPr>
        <w:t>ak sa z príspevku uhrádzajú výdavky, svoje účtovné záznamy vzniknutých výdavkov</w:t>
      </w:r>
      <w:r w:rsidR="00E04913">
        <w:rPr>
          <w:rFonts w:cs="Arial"/>
          <w:sz w:val="22"/>
        </w:rPr>
        <w:t xml:space="preserve">. </w:t>
      </w:r>
    </w:p>
    <w:p w14:paraId="261FBADF" w14:textId="77777777" w:rsidR="005C19A8" w:rsidRPr="00761767" w:rsidRDefault="005C19A8" w:rsidP="00E644A8">
      <w:pPr>
        <w:pStyle w:val="Odsekzoznamu"/>
        <w:numPr>
          <w:ilvl w:val="0"/>
          <w:numId w:val="32"/>
        </w:numPr>
        <w:jc w:val="both"/>
        <w:rPr>
          <w:rFonts w:cs="Arial"/>
          <w:sz w:val="22"/>
        </w:rPr>
      </w:pPr>
      <w:r w:rsidRPr="00761767">
        <w:rPr>
          <w:rFonts w:cs="Arial"/>
          <w:sz w:val="22"/>
        </w:rPr>
        <w:t xml:space="preserve">vyhlásenie </w:t>
      </w:r>
      <w:r w:rsidR="00CD525C">
        <w:rPr>
          <w:rFonts w:cs="Arial"/>
          <w:sz w:val="22"/>
        </w:rPr>
        <w:t>riadiaceho</w:t>
      </w:r>
      <w:r w:rsidR="00CD525C" w:rsidRPr="00761767">
        <w:rPr>
          <w:rFonts w:cs="Arial"/>
          <w:sz w:val="22"/>
        </w:rPr>
        <w:t xml:space="preserve"> </w:t>
      </w:r>
      <w:r w:rsidRPr="00761767">
        <w:rPr>
          <w:rFonts w:cs="Arial"/>
          <w:sz w:val="22"/>
        </w:rPr>
        <w:t xml:space="preserve">subjektu, </w:t>
      </w:r>
      <w:r w:rsidR="00975404" w:rsidRPr="00975404">
        <w:rPr>
          <w:rFonts w:cs="Arial"/>
          <w:sz w:val="22"/>
        </w:rPr>
        <w:t>týkajúce sa informácií uvedených v písmene a) a prípadne v písmene b), ktorým sa potvrdzuje</w:t>
      </w:r>
      <w:r w:rsidR="00975404">
        <w:rPr>
          <w:rFonts w:cs="Arial"/>
          <w:sz w:val="22"/>
        </w:rPr>
        <w:t>, že</w:t>
      </w:r>
      <w:r w:rsidRPr="00761767">
        <w:rPr>
          <w:rFonts w:cs="Arial"/>
          <w:sz w:val="22"/>
        </w:rPr>
        <w:t xml:space="preserve">: </w:t>
      </w:r>
    </w:p>
    <w:p w14:paraId="2A50CA90" w14:textId="77777777" w:rsidR="005C19A8" w:rsidRPr="00761767" w:rsidRDefault="00CD525C" w:rsidP="009177E5">
      <w:pPr>
        <w:pStyle w:val="Odsekzoznamu"/>
        <w:numPr>
          <w:ilvl w:val="0"/>
          <w:numId w:val="86"/>
        </w:numPr>
        <w:autoSpaceDE w:val="0"/>
        <w:autoSpaceDN w:val="0"/>
        <w:adjustRightInd w:val="0"/>
        <w:ind w:left="1134" w:hanging="283"/>
        <w:jc w:val="both"/>
        <w:rPr>
          <w:rFonts w:cs="Arial"/>
          <w:sz w:val="22"/>
        </w:rPr>
      </w:pPr>
      <w:r w:rsidRPr="00CD525C">
        <w:rPr>
          <w:rFonts w:cs="Arial"/>
          <w:sz w:val="22"/>
        </w:rPr>
        <w:t>informácie sú náležite prezentované, úplné a presné</w:t>
      </w:r>
      <w:r w:rsidR="005C19A8" w:rsidRPr="00761767">
        <w:rPr>
          <w:rFonts w:cs="Arial"/>
          <w:sz w:val="22"/>
        </w:rPr>
        <w:t xml:space="preserve">; </w:t>
      </w:r>
    </w:p>
    <w:p w14:paraId="7877D013" w14:textId="77777777" w:rsidR="005C19A8" w:rsidRPr="00761767" w:rsidRDefault="00975404" w:rsidP="009177E5">
      <w:pPr>
        <w:pStyle w:val="Odsekzoznamu"/>
        <w:numPr>
          <w:ilvl w:val="0"/>
          <w:numId w:val="86"/>
        </w:numPr>
        <w:autoSpaceDE w:val="0"/>
        <w:autoSpaceDN w:val="0"/>
        <w:adjustRightInd w:val="0"/>
        <w:ind w:left="1134" w:hanging="283"/>
        <w:jc w:val="both"/>
        <w:rPr>
          <w:rFonts w:cs="Arial"/>
          <w:sz w:val="22"/>
        </w:rPr>
      </w:pPr>
      <w:r>
        <w:rPr>
          <w:rFonts w:cs="Arial"/>
          <w:sz w:val="22"/>
        </w:rPr>
        <w:t>finančné prostriedky</w:t>
      </w:r>
      <w:r w:rsidRPr="00761767">
        <w:rPr>
          <w:rFonts w:cs="Arial"/>
          <w:sz w:val="22"/>
        </w:rPr>
        <w:t xml:space="preserve"> </w:t>
      </w:r>
      <w:r w:rsidR="005C19A8" w:rsidRPr="00761767">
        <w:rPr>
          <w:rFonts w:cs="Arial"/>
          <w:sz w:val="22"/>
        </w:rPr>
        <w:t xml:space="preserve">sa použili na zamýšľaný účel, v súlade s Dohodou o delegovaní a legislatívou EÚ; </w:t>
      </w:r>
    </w:p>
    <w:p w14:paraId="277659F9" w14:textId="77777777" w:rsidR="005C19A8" w:rsidRPr="00761767" w:rsidRDefault="005C19A8" w:rsidP="009177E5">
      <w:pPr>
        <w:pStyle w:val="Odsekzoznamu"/>
        <w:numPr>
          <w:ilvl w:val="0"/>
          <w:numId w:val="86"/>
        </w:numPr>
        <w:autoSpaceDE w:val="0"/>
        <w:autoSpaceDN w:val="0"/>
        <w:adjustRightInd w:val="0"/>
        <w:ind w:left="1134" w:hanging="283"/>
        <w:jc w:val="both"/>
        <w:rPr>
          <w:rFonts w:cs="Arial"/>
          <w:sz w:val="22"/>
        </w:rPr>
      </w:pPr>
      <w:r w:rsidRPr="00761767">
        <w:rPr>
          <w:rFonts w:cs="Arial"/>
          <w:sz w:val="22"/>
        </w:rPr>
        <w:t xml:space="preserve">zavedené </w:t>
      </w:r>
      <w:r w:rsidR="00CD525C">
        <w:rPr>
          <w:rFonts w:cs="Arial"/>
          <w:sz w:val="22"/>
        </w:rPr>
        <w:t>systémy kontroly</w:t>
      </w:r>
      <w:r w:rsidRPr="00761767">
        <w:rPr>
          <w:rFonts w:cs="Arial"/>
          <w:sz w:val="22"/>
        </w:rPr>
        <w:t xml:space="preserve"> poskytujú potrebné </w:t>
      </w:r>
      <w:r w:rsidR="00CD525C">
        <w:rPr>
          <w:rFonts w:cs="Arial"/>
          <w:sz w:val="22"/>
        </w:rPr>
        <w:t>garancie</w:t>
      </w:r>
      <w:r w:rsidR="00E04913">
        <w:rPr>
          <w:rFonts w:cs="Arial"/>
          <w:sz w:val="22"/>
        </w:rPr>
        <w:t>, pokiaľ ide o zákonnosť a </w:t>
      </w:r>
      <w:r w:rsidR="00CD525C">
        <w:rPr>
          <w:rFonts w:cs="Arial"/>
          <w:sz w:val="22"/>
        </w:rPr>
        <w:t xml:space="preserve">správnosť </w:t>
      </w:r>
      <w:r w:rsidRPr="00761767">
        <w:rPr>
          <w:rFonts w:cs="Arial"/>
          <w:sz w:val="22"/>
        </w:rPr>
        <w:t xml:space="preserve">príslušných </w:t>
      </w:r>
      <w:r w:rsidR="00CD525C">
        <w:rPr>
          <w:rFonts w:cs="Arial"/>
          <w:sz w:val="22"/>
        </w:rPr>
        <w:t>transakcií</w:t>
      </w:r>
      <w:r w:rsidRPr="00761767">
        <w:rPr>
          <w:rFonts w:cs="Arial"/>
          <w:sz w:val="22"/>
        </w:rPr>
        <w:t xml:space="preserve">; </w:t>
      </w:r>
    </w:p>
    <w:p w14:paraId="02665CAF" w14:textId="77777777" w:rsidR="005C19A8" w:rsidRDefault="00CD525C" w:rsidP="00E644A8">
      <w:pPr>
        <w:pStyle w:val="Odsekzoznamu"/>
        <w:numPr>
          <w:ilvl w:val="0"/>
          <w:numId w:val="32"/>
        </w:numPr>
        <w:jc w:val="both"/>
        <w:rPr>
          <w:rFonts w:cs="Arial"/>
          <w:sz w:val="22"/>
        </w:rPr>
      </w:pPr>
      <w:r w:rsidRPr="00CD525C">
        <w:rPr>
          <w:rFonts w:cs="Arial"/>
          <w:sz w:val="22"/>
        </w:rPr>
        <w:t>zhrnutie konečných audítorských správ a výsledkov kontrol, ktoré sa vykonali, vrátane analýzy povahy a rozsahu zistených chýb a nedostatkov v systémoch, ako aj prijatých alebo plánovaných nápravných opatrení.</w:t>
      </w:r>
      <w:r w:rsidR="005C19A8" w:rsidRPr="00FA1636">
        <w:rPr>
          <w:rFonts w:cs="Arial"/>
          <w:sz w:val="22"/>
        </w:rPr>
        <w:t>.</w:t>
      </w:r>
    </w:p>
    <w:p w14:paraId="2BFE5408" w14:textId="77777777" w:rsidR="00CD525C" w:rsidRPr="00FA1636" w:rsidRDefault="00CD525C" w:rsidP="008D2969">
      <w:pPr>
        <w:pStyle w:val="Odsekzoznamu"/>
        <w:jc w:val="both"/>
        <w:rPr>
          <w:rFonts w:cs="Arial"/>
          <w:sz w:val="22"/>
        </w:rPr>
      </w:pPr>
    </w:p>
    <w:p w14:paraId="56EA8210" w14:textId="77777777" w:rsidR="00CD525C" w:rsidRPr="00761767" w:rsidRDefault="00CD525C" w:rsidP="00761767">
      <w:pPr>
        <w:autoSpaceDE w:val="0"/>
        <w:autoSpaceDN w:val="0"/>
        <w:adjustRightInd w:val="0"/>
        <w:spacing w:after="0" w:line="240" w:lineRule="auto"/>
        <w:jc w:val="both"/>
        <w:rPr>
          <w:rFonts w:ascii="Arial" w:hAnsi="Arial" w:cs="Arial"/>
        </w:rPr>
      </w:pPr>
    </w:p>
    <w:p w14:paraId="7D8C7168" w14:textId="77777777" w:rsidR="005C19A8" w:rsidRDefault="005C19A8" w:rsidP="00761767">
      <w:pPr>
        <w:autoSpaceDE w:val="0"/>
        <w:autoSpaceDN w:val="0"/>
        <w:adjustRightInd w:val="0"/>
        <w:spacing w:after="0" w:line="240" w:lineRule="auto"/>
        <w:jc w:val="both"/>
        <w:rPr>
          <w:rFonts w:ascii="Arial" w:hAnsi="Arial" w:cs="Arial"/>
        </w:rPr>
      </w:pPr>
      <w:r w:rsidRPr="00761767">
        <w:rPr>
          <w:rFonts w:ascii="Arial" w:hAnsi="Arial" w:cs="Arial"/>
        </w:rPr>
        <w:t>K dokumentom uvedeným v bodoch a)-</w:t>
      </w:r>
      <w:r w:rsidR="00523F71">
        <w:rPr>
          <w:rFonts w:ascii="Arial" w:hAnsi="Arial" w:cs="Arial"/>
        </w:rPr>
        <w:t>d</w:t>
      </w:r>
      <w:r w:rsidRPr="00761767">
        <w:rPr>
          <w:rFonts w:ascii="Arial" w:hAnsi="Arial" w:cs="Arial"/>
        </w:rPr>
        <w:t xml:space="preserve">) </w:t>
      </w:r>
      <w:r w:rsidR="00C579C6">
        <w:rPr>
          <w:rFonts w:ascii="Arial" w:hAnsi="Arial" w:cs="Arial"/>
        </w:rPr>
        <w:t>NA</w:t>
      </w:r>
      <w:r w:rsidRPr="00761767">
        <w:rPr>
          <w:rFonts w:ascii="Arial" w:hAnsi="Arial" w:cs="Arial"/>
        </w:rPr>
        <w:t xml:space="preserve"> priloží </w:t>
      </w:r>
      <w:r w:rsidRPr="00761767">
        <w:rPr>
          <w:rFonts w:ascii="Arial" w:hAnsi="Arial" w:cs="Arial"/>
          <w:b/>
        </w:rPr>
        <w:t>do 15. marca</w:t>
      </w:r>
      <w:r w:rsidRPr="00761767">
        <w:rPr>
          <w:rFonts w:ascii="Arial" w:hAnsi="Arial" w:cs="Arial"/>
        </w:rPr>
        <w:t xml:space="preserve"> i stanovisko nezávislého súkromného audítorského orgánu, ktorého vyberie v zmysle pravidiel </w:t>
      </w:r>
      <w:r w:rsidR="00E9694F">
        <w:rPr>
          <w:rFonts w:ascii="Arial" w:hAnsi="Arial" w:cs="Arial"/>
        </w:rPr>
        <w:t>VO</w:t>
      </w:r>
      <w:r w:rsidRPr="00761767">
        <w:rPr>
          <w:rFonts w:ascii="Arial" w:hAnsi="Arial" w:cs="Arial"/>
        </w:rPr>
        <w:t>. Výber nezávislého audítorského orgánu musí byť potvrdený zo strany EK.</w:t>
      </w:r>
      <w:r>
        <w:rPr>
          <w:rFonts w:ascii="Arial" w:hAnsi="Arial" w:cs="Arial"/>
        </w:rPr>
        <w:t xml:space="preserve"> </w:t>
      </w:r>
      <w:r w:rsidR="00E04913">
        <w:rPr>
          <w:rFonts w:ascii="Arial" w:hAnsi="Arial" w:cs="Arial"/>
        </w:rPr>
        <w:t>V </w:t>
      </w:r>
      <w:r w:rsidRPr="00761767">
        <w:rPr>
          <w:rFonts w:ascii="Arial" w:hAnsi="Arial" w:cs="Arial"/>
        </w:rPr>
        <w:t xml:space="preserve">tomto </w:t>
      </w:r>
      <w:r w:rsidR="00D42ABF" w:rsidRPr="00761767">
        <w:rPr>
          <w:rFonts w:ascii="Arial" w:hAnsi="Arial" w:cs="Arial"/>
        </w:rPr>
        <w:t>stanovisk</w:t>
      </w:r>
      <w:r w:rsidR="00D42ABF">
        <w:rPr>
          <w:rFonts w:ascii="Arial" w:hAnsi="Arial" w:cs="Arial"/>
        </w:rPr>
        <w:t>u</w:t>
      </w:r>
      <w:r w:rsidR="00D42ABF" w:rsidRPr="00761767">
        <w:rPr>
          <w:rFonts w:ascii="Arial" w:hAnsi="Arial" w:cs="Arial"/>
        </w:rPr>
        <w:t xml:space="preserve"> </w:t>
      </w:r>
      <w:r w:rsidRPr="00761767">
        <w:rPr>
          <w:rFonts w:ascii="Arial" w:hAnsi="Arial" w:cs="Arial"/>
        </w:rPr>
        <w:t>musí byť zhodnotené a stanovené:</w:t>
      </w:r>
    </w:p>
    <w:p w14:paraId="0FE79B92" w14:textId="77777777" w:rsidR="005C19A8" w:rsidRPr="00761767" w:rsidRDefault="005C19A8" w:rsidP="00761767">
      <w:pPr>
        <w:autoSpaceDE w:val="0"/>
        <w:autoSpaceDN w:val="0"/>
        <w:adjustRightInd w:val="0"/>
        <w:spacing w:after="0" w:line="240" w:lineRule="auto"/>
        <w:jc w:val="both"/>
        <w:rPr>
          <w:rFonts w:ascii="Arial" w:hAnsi="Arial" w:cs="Arial"/>
        </w:rPr>
      </w:pPr>
    </w:p>
    <w:p w14:paraId="4347DC06" w14:textId="77777777" w:rsidR="004A4AFC" w:rsidRPr="00094AF4" w:rsidRDefault="004A4AFC" w:rsidP="00094AF4">
      <w:pPr>
        <w:pStyle w:val="Odsekzoznamu"/>
        <w:numPr>
          <w:ilvl w:val="0"/>
          <w:numId w:val="34"/>
        </w:numPr>
        <w:autoSpaceDE w:val="0"/>
        <w:autoSpaceDN w:val="0"/>
        <w:adjustRightInd w:val="0"/>
        <w:ind w:left="1134" w:hanging="567"/>
        <w:jc w:val="both"/>
        <w:rPr>
          <w:rFonts w:cs="Arial"/>
          <w:sz w:val="22"/>
        </w:rPr>
      </w:pPr>
      <w:r>
        <w:rPr>
          <w:rFonts w:cs="Arial"/>
          <w:sz w:val="22"/>
        </w:rPr>
        <w:t xml:space="preserve">či </w:t>
      </w:r>
      <w:r w:rsidRPr="004A4AFC">
        <w:rPr>
          <w:rFonts w:cs="Arial"/>
          <w:sz w:val="22"/>
        </w:rPr>
        <w:t>účtovníctvo v súvislosti s Programom Bohunice poskytuje pravdivý a reálny obraz</w:t>
      </w:r>
      <w:r w:rsidR="0027274E">
        <w:rPr>
          <w:rFonts w:cs="Arial"/>
          <w:sz w:val="22"/>
        </w:rPr>
        <w:t>;</w:t>
      </w:r>
    </w:p>
    <w:p w14:paraId="36D09D8F" w14:textId="77777777" w:rsidR="005C19A8" w:rsidRPr="00761767" w:rsidRDefault="005C19A8" w:rsidP="00E644A8">
      <w:pPr>
        <w:pStyle w:val="Odsekzoznamu"/>
        <w:numPr>
          <w:ilvl w:val="0"/>
          <w:numId w:val="34"/>
        </w:numPr>
        <w:autoSpaceDE w:val="0"/>
        <w:autoSpaceDN w:val="0"/>
        <w:adjustRightInd w:val="0"/>
        <w:ind w:left="1134" w:hanging="567"/>
        <w:jc w:val="both"/>
        <w:rPr>
          <w:rFonts w:cs="Arial"/>
          <w:sz w:val="22"/>
        </w:rPr>
      </w:pPr>
      <w:r w:rsidRPr="00094AF4">
        <w:rPr>
          <w:sz w:val="22"/>
        </w:rPr>
        <w:t>či zavedené</w:t>
      </w:r>
      <w:r w:rsidRPr="00761767">
        <w:rPr>
          <w:rFonts w:cs="Arial"/>
          <w:sz w:val="22"/>
        </w:rPr>
        <w:t xml:space="preserve"> </w:t>
      </w:r>
      <w:r w:rsidR="00CD525C">
        <w:rPr>
          <w:rFonts w:cs="Arial"/>
          <w:sz w:val="22"/>
        </w:rPr>
        <w:t>systémy kontroly</w:t>
      </w:r>
      <w:r w:rsidRPr="00761767">
        <w:rPr>
          <w:rFonts w:cs="Arial"/>
          <w:sz w:val="22"/>
        </w:rPr>
        <w:t xml:space="preserve"> fungujú riadne</w:t>
      </w:r>
      <w:r w:rsidR="00523F71">
        <w:rPr>
          <w:rFonts w:cs="Arial"/>
          <w:sz w:val="22"/>
        </w:rPr>
        <w:t xml:space="preserve"> a či sú nákladovo efektívne</w:t>
      </w:r>
      <w:r w:rsidRPr="00761767">
        <w:rPr>
          <w:rFonts w:cs="Arial"/>
          <w:sz w:val="22"/>
        </w:rPr>
        <w:t>;</w:t>
      </w:r>
    </w:p>
    <w:p w14:paraId="7C394672" w14:textId="77777777" w:rsidR="005C19A8" w:rsidRPr="00761767" w:rsidRDefault="005C19A8" w:rsidP="00E644A8">
      <w:pPr>
        <w:pStyle w:val="Odsekzoznamu"/>
        <w:numPr>
          <w:ilvl w:val="0"/>
          <w:numId w:val="34"/>
        </w:numPr>
        <w:autoSpaceDE w:val="0"/>
        <w:autoSpaceDN w:val="0"/>
        <w:adjustRightInd w:val="0"/>
        <w:ind w:left="1134" w:hanging="567"/>
        <w:jc w:val="both"/>
        <w:rPr>
          <w:rFonts w:cs="Arial"/>
          <w:sz w:val="22"/>
        </w:rPr>
      </w:pPr>
      <w:r w:rsidRPr="00761767">
        <w:rPr>
          <w:rFonts w:cs="Arial"/>
          <w:sz w:val="22"/>
        </w:rPr>
        <w:t>či sú príslušné operácie zákonné a </w:t>
      </w:r>
      <w:r w:rsidR="00523F71">
        <w:rPr>
          <w:rFonts w:cs="Arial"/>
          <w:sz w:val="22"/>
        </w:rPr>
        <w:t>riadne</w:t>
      </w:r>
      <w:r w:rsidRPr="00761767">
        <w:rPr>
          <w:rFonts w:cs="Arial"/>
          <w:sz w:val="22"/>
        </w:rPr>
        <w:t xml:space="preserve">; </w:t>
      </w:r>
    </w:p>
    <w:p w14:paraId="3C5078E7" w14:textId="77777777" w:rsidR="005C19A8" w:rsidRPr="00761767" w:rsidRDefault="005C19A8" w:rsidP="00E644A8">
      <w:pPr>
        <w:pStyle w:val="Odsekzoznamu"/>
        <w:numPr>
          <w:ilvl w:val="0"/>
          <w:numId w:val="34"/>
        </w:numPr>
        <w:autoSpaceDE w:val="0"/>
        <w:autoSpaceDN w:val="0"/>
        <w:adjustRightInd w:val="0"/>
        <w:ind w:left="1134" w:hanging="567"/>
        <w:jc w:val="both"/>
        <w:rPr>
          <w:rFonts w:cs="Arial"/>
          <w:sz w:val="22"/>
        </w:rPr>
      </w:pPr>
      <w:r w:rsidRPr="00761767">
        <w:rPr>
          <w:rFonts w:cs="Arial"/>
          <w:sz w:val="22"/>
        </w:rPr>
        <w:lastRenderedPageBreak/>
        <w:t xml:space="preserve">či zistenia auditu (nezávislého audítorského orgánu) spochybňujú tvrdenia uvedené vo vyhlásení </w:t>
      </w:r>
      <w:r w:rsidR="00CD525C">
        <w:rPr>
          <w:rFonts w:cs="Arial"/>
          <w:sz w:val="22"/>
        </w:rPr>
        <w:t>riadiaceho</w:t>
      </w:r>
      <w:r w:rsidR="00CD525C" w:rsidRPr="00761767">
        <w:rPr>
          <w:rFonts w:cs="Arial"/>
          <w:sz w:val="22"/>
        </w:rPr>
        <w:t xml:space="preserve"> </w:t>
      </w:r>
      <w:r w:rsidRPr="00761767">
        <w:rPr>
          <w:rFonts w:cs="Arial"/>
          <w:sz w:val="22"/>
        </w:rPr>
        <w:t xml:space="preserve">subjektu podľa písm. </w:t>
      </w:r>
      <w:r w:rsidR="007B7326">
        <w:rPr>
          <w:rFonts w:cs="Arial"/>
          <w:sz w:val="22"/>
        </w:rPr>
        <w:t>c</w:t>
      </w:r>
      <w:r w:rsidRPr="00761767">
        <w:rPr>
          <w:rFonts w:cs="Arial"/>
          <w:sz w:val="22"/>
        </w:rPr>
        <w:t xml:space="preserve">) vyššie. </w:t>
      </w:r>
    </w:p>
    <w:p w14:paraId="763B0890" w14:textId="77777777" w:rsidR="005C19A8" w:rsidRDefault="005C19A8" w:rsidP="00761767">
      <w:pPr>
        <w:autoSpaceDE w:val="0"/>
        <w:autoSpaceDN w:val="0"/>
        <w:adjustRightInd w:val="0"/>
        <w:spacing w:after="0" w:line="240" w:lineRule="auto"/>
        <w:jc w:val="both"/>
        <w:rPr>
          <w:rFonts w:ascii="Arial" w:hAnsi="Arial" w:cs="Arial"/>
          <w:color w:val="000000"/>
        </w:rPr>
      </w:pPr>
    </w:p>
    <w:p w14:paraId="51C46390" w14:textId="77777777" w:rsidR="005C19A8" w:rsidRPr="00761767" w:rsidRDefault="005C19A8" w:rsidP="009177E5">
      <w:pPr>
        <w:pStyle w:val="Odsekzoznamu"/>
        <w:numPr>
          <w:ilvl w:val="1"/>
          <w:numId w:val="62"/>
        </w:numPr>
        <w:ind w:left="567" w:hanging="567"/>
        <w:outlineLvl w:val="1"/>
        <w:rPr>
          <w:rFonts w:cs="Arial"/>
          <w:b/>
          <w:color w:val="000000"/>
          <w:sz w:val="22"/>
        </w:rPr>
      </w:pPr>
      <w:bookmarkStart w:id="366" w:name="_Toc16592798"/>
      <w:bookmarkStart w:id="367" w:name="_Toc75933195"/>
      <w:r w:rsidRPr="00761767">
        <w:rPr>
          <w:rFonts w:cs="Arial"/>
          <w:b/>
          <w:color w:val="000000"/>
          <w:sz w:val="22"/>
        </w:rPr>
        <w:t>Archivácia</w:t>
      </w:r>
      <w:bookmarkEnd w:id="366"/>
      <w:bookmarkEnd w:id="367"/>
    </w:p>
    <w:p w14:paraId="762C70D6" w14:textId="77777777" w:rsidR="005C19A8" w:rsidRDefault="005C19A8" w:rsidP="00761767">
      <w:pPr>
        <w:autoSpaceDE w:val="0"/>
        <w:autoSpaceDN w:val="0"/>
        <w:adjustRightInd w:val="0"/>
        <w:spacing w:after="0" w:line="240" w:lineRule="auto"/>
        <w:jc w:val="both"/>
        <w:rPr>
          <w:rFonts w:ascii="Arial" w:hAnsi="Arial" w:cs="Arial"/>
          <w:color w:val="000000"/>
        </w:rPr>
      </w:pPr>
    </w:p>
    <w:p w14:paraId="21F1C6AB" w14:textId="77777777" w:rsidR="005C19A8" w:rsidRDefault="00C579C6" w:rsidP="00761767">
      <w:pPr>
        <w:autoSpaceDE w:val="0"/>
        <w:autoSpaceDN w:val="0"/>
        <w:adjustRightInd w:val="0"/>
        <w:spacing w:after="0" w:line="240" w:lineRule="auto"/>
        <w:jc w:val="both"/>
        <w:rPr>
          <w:rFonts w:ascii="Arial" w:hAnsi="Arial" w:cs="Arial"/>
          <w:color w:val="000000"/>
        </w:rPr>
      </w:pPr>
      <w:r>
        <w:rPr>
          <w:rFonts w:ascii="Arial" w:hAnsi="Arial" w:cs="Arial"/>
          <w:color w:val="000000"/>
        </w:rPr>
        <w:t>NA</w:t>
      </w:r>
      <w:r w:rsidR="005C19A8">
        <w:rPr>
          <w:rFonts w:ascii="Arial" w:hAnsi="Arial" w:cs="Arial"/>
          <w:color w:val="000000"/>
        </w:rPr>
        <w:t xml:space="preserve"> a Prijímateľ je povinná uchovávať akékoľvek dokumenty týkajúce sa implementácie Programu Bohunice, vrátane elektronických médií, počas obdobia piatich rokov po </w:t>
      </w:r>
      <w:r w:rsidR="005C19A8" w:rsidRPr="00435A02">
        <w:rPr>
          <w:rFonts w:ascii="Arial" w:hAnsi="Arial" w:cs="Arial"/>
          <w:color w:val="000000"/>
        </w:rPr>
        <w:t xml:space="preserve">zrealizovaní zúčtovacej </w:t>
      </w:r>
      <w:r w:rsidR="005C19A8">
        <w:rPr>
          <w:rFonts w:ascii="Arial" w:hAnsi="Arial" w:cs="Arial"/>
          <w:color w:val="000000"/>
        </w:rPr>
        <w:t>Ž</w:t>
      </w:r>
      <w:r w:rsidR="005C19A8" w:rsidRPr="00435A02">
        <w:rPr>
          <w:rFonts w:ascii="Arial" w:hAnsi="Arial" w:cs="Arial"/>
          <w:color w:val="000000"/>
        </w:rPr>
        <w:t>iadosti o poskytnutie financovania</w:t>
      </w:r>
      <w:r w:rsidR="005C19A8">
        <w:rPr>
          <w:rFonts w:ascii="Arial" w:hAnsi="Arial" w:cs="Arial"/>
          <w:color w:val="000000"/>
        </w:rPr>
        <w:t>.</w:t>
      </w:r>
      <w:r w:rsidR="005C19A8" w:rsidRPr="0087673D">
        <w:rPr>
          <w:rFonts w:ascii="Arial" w:hAnsi="Arial" w:cs="Arial"/>
          <w:color w:val="000000"/>
        </w:rPr>
        <w:t xml:space="preserve"> Táto lehota sa primerane predĺži v prípadoch prebiehajúcich auditov, odvolaní, sporov, nárokovaných pohľadávok týkajúcich sa Dohody o delegovaní alebo </w:t>
      </w:r>
      <w:r w:rsidR="00D81F41">
        <w:rPr>
          <w:rFonts w:ascii="Arial" w:hAnsi="Arial" w:cs="Arial"/>
          <w:color w:val="000000"/>
        </w:rPr>
        <w:t>Dohod</w:t>
      </w:r>
      <w:r w:rsidR="00076EF6">
        <w:rPr>
          <w:rFonts w:ascii="Arial" w:hAnsi="Arial" w:cs="Arial"/>
          <w:color w:val="000000"/>
        </w:rPr>
        <w:t>y</w:t>
      </w:r>
      <w:r w:rsidR="00D81F41">
        <w:rPr>
          <w:rFonts w:ascii="Arial" w:hAnsi="Arial" w:cs="Arial"/>
          <w:color w:val="000000"/>
        </w:rPr>
        <w:t xml:space="preserve"> </w:t>
      </w:r>
      <w:r w:rsidR="005C19A8" w:rsidRPr="0087673D">
        <w:rPr>
          <w:rFonts w:ascii="Arial" w:hAnsi="Arial" w:cs="Arial"/>
          <w:color w:val="000000"/>
        </w:rPr>
        <w:t xml:space="preserve">o poskytnutí financovania. </w:t>
      </w:r>
      <w:r>
        <w:rPr>
          <w:rFonts w:ascii="Arial" w:hAnsi="Arial" w:cs="Arial"/>
          <w:color w:val="000000"/>
        </w:rPr>
        <w:t>NA</w:t>
      </w:r>
      <w:r w:rsidR="005C19A8">
        <w:rPr>
          <w:rFonts w:ascii="Arial" w:hAnsi="Arial" w:cs="Arial"/>
          <w:color w:val="000000"/>
        </w:rPr>
        <w:t xml:space="preserve"> a Prijímateľ</w:t>
      </w:r>
      <w:r w:rsidR="005C19A8" w:rsidRPr="0087673D">
        <w:rPr>
          <w:rFonts w:ascii="Arial" w:hAnsi="Arial" w:cs="Arial"/>
          <w:color w:val="000000"/>
        </w:rPr>
        <w:t xml:space="preserve"> uchováva dokumenty až do ukončenia uvedených procesov.</w:t>
      </w:r>
    </w:p>
    <w:p w14:paraId="535F4A96" w14:textId="77777777" w:rsidR="005C19A8" w:rsidRDefault="005C19A8" w:rsidP="00761767">
      <w:pPr>
        <w:autoSpaceDE w:val="0"/>
        <w:autoSpaceDN w:val="0"/>
        <w:adjustRightInd w:val="0"/>
        <w:spacing w:after="0" w:line="240" w:lineRule="auto"/>
        <w:jc w:val="both"/>
        <w:rPr>
          <w:rFonts w:ascii="Arial" w:hAnsi="Arial" w:cs="Arial"/>
          <w:color w:val="000000"/>
        </w:rPr>
      </w:pPr>
    </w:p>
    <w:p w14:paraId="09BD4CBD" w14:textId="77777777" w:rsidR="002108E7" w:rsidRDefault="002108E7" w:rsidP="00761767">
      <w:pPr>
        <w:autoSpaceDE w:val="0"/>
        <w:autoSpaceDN w:val="0"/>
        <w:adjustRightInd w:val="0"/>
        <w:spacing w:after="0" w:line="240" w:lineRule="auto"/>
        <w:jc w:val="both"/>
        <w:rPr>
          <w:rFonts w:ascii="Arial" w:hAnsi="Arial" w:cs="Arial"/>
          <w:color w:val="000000"/>
        </w:rPr>
      </w:pPr>
    </w:p>
    <w:p w14:paraId="3E35A5E2" w14:textId="77777777" w:rsidR="005C19A8" w:rsidRDefault="005C19A8" w:rsidP="009177E5">
      <w:pPr>
        <w:pStyle w:val="Odsekzoznamu"/>
        <w:numPr>
          <w:ilvl w:val="0"/>
          <w:numId w:val="14"/>
        </w:numPr>
        <w:autoSpaceDE w:val="0"/>
        <w:autoSpaceDN w:val="0"/>
        <w:adjustRightInd w:val="0"/>
        <w:ind w:left="567" w:hanging="567"/>
        <w:jc w:val="both"/>
        <w:outlineLvl w:val="0"/>
        <w:rPr>
          <w:rFonts w:cs="Arial"/>
          <w:b/>
          <w:color w:val="000000"/>
        </w:rPr>
      </w:pPr>
      <w:bookmarkStart w:id="368" w:name="_Toc16592799"/>
      <w:bookmarkStart w:id="369" w:name="_Toc75933196"/>
      <w:r w:rsidRPr="009F1C83">
        <w:rPr>
          <w:rFonts w:cs="Arial"/>
          <w:b/>
          <w:color w:val="000000"/>
          <w:sz w:val="22"/>
        </w:rPr>
        <w:t>Zoznam príloh</w:t>
      </w:r>
      <w:bookmarkEnd w:id="368"/>
      <w:bookmarkEnd w:id="369"/>
    </w:p>
    <w:p w14:paraId="2B29A3EC" w14:textId="782708E2" w:rsidR="005C19A8" w:rsidRDefault="005C19A8" w:rsidP="009F1C83">
      <w:pPr>
        <w:autoSpaceDE w:val="0"/>
        <w:autoSpaceDN w:val="0"/>
        <w:adjustRightInd w:val="0"/>
        <w:jc w:val="both"/>
        <w:rPr>
          <w:rFonts w:cs="Arial"/>
          <w:b/>
          <w:color w:val="000000"/>
        </w:rPr>
      </w:pPr>
    </w:p>
    <w:tbl>
      <w:tblPr>
        <w:tblStyle w:val="Strednpodfarbenie1zvraznenie11"/>
        <w:tblW w:w="0" w:type="auto"/>
        <w:tblLook w:val="00A0" w:firstRow="1" w:lastRow="0" w:firstColumn="1" w:lastColumn="0" w:noHBand="0" w:noVBand="0"/>
      </w:tblPr>
      <w:tblGrid>
        <w:gridCol w:w="807"/>
        <w:gridCol w:w="8245"/>
      </w:tblGrid>
      <w:tr w:rsidR="005C19A8" w:rsidRPr="00FA1636" w14:paraId="67A3D2DF" w14:textId="77777777" w:rsidTr="00687A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77825FE2" w14:textId="77777777" w:rsidR="005C19A8" w:rsidRPr="00FA1636" w:rsidRDefault="005C19A8" w:rsidP="00FA1636">
            <w:pPr>
              <w:autoSpaceDE w:val="0"/>
              <w:autoSpaceDN w:val="0"/>
              <w:adjustRightInd w:val="0"/>
              <w:spacing w:after="0" w:line="240" w:lineRule="auto"/>
              <w:jc w:val="center"/>
              <w:rPr>
                <w:rFonts w:ascii="Arial" w:hAnsi="Arial" w:cs="Arial"/>
                <w:b w:val="0"/>
                <w:color w:val="000000"/>
              </w:rPr>
            </w:pPr>
            <w:r w:rsidRPr="00FA1636">
              <w:rPr>
                <w:rFonts w:ascii="Arial" w:hAnsi="Arial" w:cs="Arial"/>
                <w:color w:val="000000"/>
              </w:rPr>
              <w:t>P. č.</w:t>
            </w:r>
          </w:p>
        </w:tc>
        <w:tc>
          <w:tcPr>
            <w:cnfStyle w:val="000010000000" w:firstRow="0" w:lastRow="0" w:firstColumn="0" w:lastColumn="0" w:oddVBand="1" w:evenVBand="0" w:oddHBand="0" w:evenHBand="0" w:firstRowFirstColumn="0" w:firstRowLastColumn="0" w:lastRowFirstColumn="0" w:lastRowLastColumn="0"/>
            <w:tcW w:w="8395" w:type="dxa"/>
          </w:tcPr>
          <w:p w14:paraId="5FA5686C" w14:textId="77777777" w:rsidR="005C19A8" w:rsidRPr="00FA1636" w:rsidRDefault="005C19A8" w:rsidP="00FA1636">
            <w:pPr>
              <w:autoSpaceDE w:val="0"/>
              <w:autoSpaceDN w:val="0"/>
              <w:adjustRightInd w:val="0"/>
              <w:spacing w:after="0" w:line="240" w:lineRule="auto"/>
              <w:jc w:val="center"/>
              <w:rPr>
                <w:rFonts w:ascii="Arial" w:hAnsi="Arial" w:cs="Arial"/>
                <w:b w:val="0"/>
                <w:color w:val="000000"/>
              </w:rPr>
            </w:pPr>
            <w:r w:rsidRPr="00FA1636">
              <w:rPr>
                <w:rFonts w:ascii="Arial" w:hAnsi="Arial" w:cs="Arial"/>
                <w:color w:val="000000"/>
              </w:rPr>
              <w:t>Názov prílohy</w:t>
            </w:r>
          </w:p>
        </w:tc>
      </w:tr>
      <w:tr w:rsidR="005C19A8" w:rsidRPr="00FA1636" w14:paraId="5D87ADD6" w14:textId="77777777" w:rsidTr="00687A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12DD9479" w14:textId="77777777" w:rsidR="005C19A8" w:rsidRPr="00FA1636" w:rsidRDefault="005C19A8" w:rsidP="00FA1636">
            <w:pPr>
              <w:autoSpaceDE w:val="0"/>
              <w:autoSpaceDN w:val="0"/>
              <w:adjustRightInd w:val="0"/>
              <w:spacing w:after="0" w:line="240" w:lineRule="auto"/>
              <w:jc w:val="center"/>
              <w:rPr>
                <w:rFonts w:ascii="Arial" w:hAnsi="Arial" w:cs="Arial"/>
                <w:color w:val="000000"/>
              </w:rPr>
            </w:pPr>
            <w:r w:rsidRPr="00FA1636">
              <w:rPr>
                <w:rFonts w:ascii="Arial" w:hAnsi="Arial" w:cs="Arial"/>
                <w:color w:val="000000"/>
              </w:rPr>
              <w:t>1.</w:t>
            </w:r>
          </w:p>
        </w:tc>
        <w:tc>
          <w:tcPr>
            <w:cnfStyle w:val="000010000000" w:firstRow="0" w:lastRow="0" w:firstColumn="0" w:lastColumn="0" w:oddVBand="1" w:evenVBand="0" w:oddHBand="0" w:evenHBand="0" w:firstRowFirstColumn="0" w:firstRowLastColumn="0" w:lastRowFirstColumn="0" w:lastRowLastColumn="0"/>
            <w:tcW w:w="8395" w:type="dxa"/>
          </w:tcPr>
          <w:p w14:paraId="5995A92B" w14:textId="77777777" w:rsidR="005C19A8" w:rsidRPr="00FA1636" w:rsidRDefault="005C19A8" w:rsidP="00FA1636">
            <w:pPr>
              <w:autoSpaceDE w:val="0"/>
              <w:autoSpaceDN w:val="0"/>
              <w:adjustRightInd w:val="0"/>
              <w:spacing w:after="0" w:line="240" w:lineRule="auto"/>
              <w:jc w:val="both"/>
              <w:rPr>
                <w:rFonts w:ascii="Arial" w:hAnsi="Arial" w:cs="Arial"/>
                <w:color w:val="000000"/>
              </w:rPr>
            </w:pPr>
            <w:r w:rsidRPr="00FA1636">
              <w:rPr>
                <w:rFonts w:ascii="Arial" w:hAnsi="Arial" w:cs="Arial"/>
                <w:color w:val="000000"/>
              </w:rPr>
              <w:t>Žiadosť o poskytnutie grantu</w:t>
            </w:r>
          </w:p>
        </w:tc>
      </w:tr>
      <w:tr w:rsidR="005C19A8" w:rsidRPr="00FA1636" w14:paraId="3182E6CF" w14:textId="77777777" w:rsidTr="00687A6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3924D511" w14:textId="77777777" w:rsidR="005C19A8" w:rsidRPr="00FA1636" w:rsidRDefault="005C19A8" w:rsidP="00FA1636">
            <w:pPr>
              <w:autoSpaceDE w:val="0"/>
              <w:autoSpaceDN w:val="0"/>
              <w:adjustRightInd w:val="0"/>
              <w:spacing w:after="0" w:line="240" w:lineRule="auto"/>
              <w:jc w:val="center"/>
              <w:rPr>
                <w:rFonts w:ascii="Arial" w:hAnsi="Arial" w:cs="Arial"/>
                <w:color w:val="000000"/>
              </w:rPr>
            </w:pPr>
            <w:r w:rsidRPr="00FA1636">
              <w:rPr>
                <w:rFonts w:ascii="Arial" w:hAnsi="Arial" w:cs="Arial"/>
                <w:color w:val="000000"/>
              </w:rPr>
              <w:t>2.</w:t>
            </w:r>
          </w:p>
        </w:tc>
        <w:tc>
          <w:tcPr>
            <w:cnfStyle w:val="000010000000" w:firstRow="0" w:lastRow="0" w:firstColumn="0" w:lastColumn="0" w:oddVBand="1" w:evenVBand="0" w:oddHBand="0" w:evenHBand="0" w:firstRowFirstColumn="0" w:firstRowLastColumn="0" w:lastRowFirstColumn="0" w:lastRowLastColumn="0"/>
            <w:tcW w:w="8395" w:type="dxa"/>
          </w:tcPr>
          <w:p w14:paraId="550EBD59" w14:textId="77777777" w:rsidR="005C19A8" w:rsidRPr="00FA1636" w:rsidRDefault="005C19A8" w:rsidP="00FA1636">
            <w:pPr>
              <w:autoSpaceDE w:val="0"/>
              <w:autoSpaceDN w:val="0"/>
              <w:adjustRightInd w:val="0"/>
              <w:spacing w:after="0" w:line="240" w:lineRule="auto"/>
              <w:jc w:val="both"/>
              <w:rPr>
                <w:rFonts w:ascii="Arial" w:hAnsi="Arial" w:cs="Arial"/>
                <w:color w:val="000000"/>
              </w:rPr>
            </w:pPr>
            <w:r w:rsidRPr="00FA1636">
              <w:rPr>
                <w:rFonts w:ascii="Arial" w:hAnsi="Arial" w:cs="Arial"/>
                <w:color w:val="000000"/>
              </w:rPr>
              <w:t>Rozpočet Projektu</w:t>
            </w:r>
          </w:p>
        </w:tc>
      </w:tr>
      <w:tr w:rsidR="005C19A8" w:rsidRPr="00FA1636" w14:paraId="6EEADE5C" w14:textId="77777777" w:rsidTr="00687A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05DD671F" w14:textId="77777777" w:rsidR="005C19A8" w:rsidRPr="00FA1636" w:rsidRDefault="005C19A8" w:rsidP="00FA1636">
            <w:pPr>
              <w:autoSpaceDE w:val="0"/>
              <w:autoSpaceDN w:val="0"/>
              <w:adjustRightInd w:val="0"/>
              <w:spacing w:after="0" w:line="240" w:lineRule="auto"/>
              <w:jc w:val="center"/>
              <w:rPr>
                <w:rFonts w:ascii="Arial" w:hAnsi="Arial" w:cs="Arial"/>
                <w:color w:val="000000"/>
              </w:rPr>
            </w:pPr>
            <w:r w:rsidRPr="00FA1636">
              <w:rPr>
                <w:rFonts w:ascii="Arial" w:hAnsi="Arial" w:cs="Arial"/>
                <w:color w:val="000000"/>
              </w:rPr>
              <w:t>3.</w:t>
            </w:r>
          </w:p>
        </w:tc>
        <w:tc>
          <w:tcPr>
            <w:cnfStyle w:val="000010000000" w:firstRow="0" w:lastRow="0" w:firstColumn="0" w:lastColumn="0" w:oddVBand="1" w:evenVBand="0" w:oddHBand="0" w:evenHBand="0" w:firstRowFirstColumn="0" w:firstRowLastColumn="0" w:lastRowFirstColumn="0" w:lastRowLastColumn="0"/>
            <w:tcW w:w="8395" w:type="dxa"/>
          </w:tcPr>
          <w:p w14:paraId="19C9D486" w14:textId="77777777" w:rsidR="005C19A8" w:rsidRPr="00FA1636" w:rsidRDefault="005C19A8" w:rsidP="00FA1636">
            <w:pPr>
              <w:autoSpaceDE w:val="0"/>
              <w:autoSpaceDN w:val="0"/>
              <w:adjustRightInd w:val="0"/>
              <w:spacing w:after="0" w:line="240" w:lineRule="auto"/>
              <w:jc w:val="both"/>
              <w:rPr>
                <w:rFonts w:ascii="Arial" w:hAnsi="Arial" w:cs="Arial"/>
                <w:color w:val="000000"/>
              </w:rPr>
            </w:pPr>
            <w:r w:rsidRPr="00FA1636">
              <w:rPr>
                <w:rFonts w:ascii="Arial" w:hAnsi="Arial" w:cs="Arial"/>
                <w:color w:val="000000"/>
              </w:rPr>
              <w:t>Harmonogram Projektu</w:t>
            </w:r>
          </w:p>
        </w:tc>
      </w:tr>
      <w:tr w:rsidR="005C19A8" w:rsidRPr="00FA1636" w14:paraId="36AD7986" w14:textId="77777777" w:rsidTr="00687A6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43616CC7" w14:textId="77777777" w:rsidR="005C19A8" w:rsidRPr="00FA1636" w:rsidRDefault="005C19A8" w:rsidP="00FA1636">
            <w:pPr>
              <w:autoSpaceDE w:val="0"/>
              <w:autoSpaceDN w:val="0"/>
              <w:adjustRightInd w:val="0"/>
              <w:spacing w:after="0" w:line="240" w:lineRule="auto"/>
              <w:jc w:val="center"/>
              <w:rPr>
                <w:rFonts w:ascii="Arial" w:hAnsi="Arial" w:cs="Arial"/>
                <w:color w:val="000000"/>
              </w:rPr>
            </w:pPr>
            <w:r w:rsidRPr="00FA1636">
              <w:rPr>
                <w:rFonts w:ascii="Arial" w:hAnsi="Arial" w:cs="Arial"/>
                <w:color w:val="000000"/>
              </w:rPr>
              <w:t>4.</w:t>
            </w:r>
          </w:p>
        </w:tc>
        <w:tc>
          <w:tcPr>
            <w:cnfStyle w:val="000010000000" w:firstRow="0" w:lastRow="0" w:firstColumn="0" w:lastColumn="0" w:oddVBand="1" w:evenVBand="0" w:oddHBand="0" w:evenHBand="0" w:firstRowFirstColumn="0" w:firstRowLastColumn="0" w:lastRowFirstColumn="0" w:lastRowLastColumn="0"/>
            <w:tcW w:w="8395" w:type="dxa"/>
          </w:tcPr>
          <w:p w14:paraId="0B96E3CA" w14:textId="77777777" w:rsidR="005C19A8" w:rsidRPr="00FA1636" w:rsidRDefault="005C19A8" w:rsidP="00FA1636">
            <w:pPr>
              <w:autoSpaceDE w:val="0"/>
              <w:autoSpaceDN w:val="0"/>
              <w:adjustRightInd w:val="0"/>
              <w:spacing w:after="0" w:line="240" w:lineRule="auto"/>
              <w:jc w:val="both"/>
              <w:rPr>
                <w:rFonts w:ascii="Arial" w:hAnsi="Arial" w:cs="Arial"/>
                <w:color w:val="000000"/>
              </w:rPr>
            </w:pPr>
            <w:r w:rsidRPr="00A759A5">
              <w:rPr>
                <w:rFonts w:ascii="Arial" w:hAnsi="Arial" w:cs="Arial"/>
                <w:color w:val="000000"/>
              </w:rPr>
              <w:t>Oznámenie o pridelení/nepridelení grantu</w:t>
            </w:r>
            <w:r w:rsidR="00DE270F">
              <w:rPr>
                <w:rFonts w:ascii="Arial" w:hAnsi="Arial" w:cs="Arial"/>
                <w:color w:val="000000"/>
              </w:rPr>
              <w:t>/nepridelení grantu z dôvodu nedostatku finančných prostriedkov</w:t>
            </w:r>
          </w:p>
        </w:tc>
      </w:tr>
      <w:tr w:rsidR="005C19A8" w:rsidRPr="00FA1636" w14:paraId="12BCB50F" w14:textId="77777777" w:rsidTr="00687A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381BEBE9" w14:textId="77777777" w:rsidR="005C19A8" w:rsidRPr="00FA1636" w:rsidRDefault="005C19A8" w:rsidP="00FA1636">
            <w:pPr>
              <w:autoSpaceDE w:val="0"/>
              <w:autoSpaceDN w:val="0"/>
              <w:adjustRightInd w:val="0"/>
              <w:spacing w:after="0" w:line="240" w:lineRule="auto"/>
              <w:jc w:val="center"/>
              <w:rPr>
                <w:rFonts w:ascii="Arial" w:hAnsi="Arial" w:cs="Arial"/>
                <w:color w:val="000000"/>
              </w:rPr>
            </w:pPr>
            <w:r w:rsidRPr="00FA1636">
              <w:rPr>
                <w:rFonts w:ascii="Arial" w:hAnsi="Arial" w:cs="Arial"/>
                <w:color w:val="000000"/>
              </w:rPr>
              <w:t>5.</w:t>
            </w:r>
          </w:p>
        </w:tc>
        <w:tc>
          <w:tcPr>
            <w:cnfStyle w:val="000010000000" w:firstRow="0" w:lastRow="0" w:firstColumn="0" w:lastColumn="0" w:oddVBand="1" w:evenVBand="0" w:oddHBand="0" w:evenHBand="0" w:firstRowFirstColumn="0" w:firstRowLastColumn="0" w:lastRowFirstColumn="0" w:lastRowLastColumn="0"/>
            <w:tcW w:w="8395" w:type="dxa"/>
          </w:tcPr>
          <w:p w14:paraId="22362882" w14:textId="77777777" w:rsidR="005C19A8" w:rsidRPr="00FA1636" w:rsidRDefault="005C19A8" w:rsidP="00FA1636">
            <w:pPr>
              <w:autoSpaceDE w:val="0"/>
              <w:autoSpaceDN w:val="0"/>
              <w:adjustRightInd w:val="0"/>
              <w:spacing w:after="0" w:line="240" w:lineRule="auto"/>
              <w:jc w:val="both"/>
              <w:rPr>
                <w:rFonts w:ascii="Arial" w:hAnsi="Arial" w:cs="Arial"/>
                <w:color w:val="000000"/>
              </w:rPr>
            </w:pPr>
            <w:r w:rsidRPr="00FA1636">
              <w:rPr>
                <w:rFonts w:ascii="Arial" w:hAnsi="Arial" w:cs="Arial"/>
                <w:color w:val="000000"/>
              </w:rPr>
              <w:t>Žiadosť o platbu (ŽoP)</w:t>
            </w:r>
          </w:p>
        </w:tc>
      </w:tr>
      <w:tr w:rsidR="005C19A8" w:rsidRPr="00FA1636" w14:paraId="606688BA" w14:textId="77777777" w:rsidTr="00687A6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6C7AABE8" w14:textId="77777777" w:rsidR="005C19A8" w:rsidRPr="00FA1636" w:rsidRDefault="005C19A8" w:rsidP="00FA1636">
            <w:pPr>
              <w:autoSpaceDE w:val="0"/>
              <w:autoSpaceDN w:val="0"/>
              <w:adjustRightInd w:val="0"/>
              <w:spacing w:after="0" w:line="240" w:lineRule="auto"/>
              <w:jc w:val="center"/>
              <w:rPr>
                <w:rFonts w:ascii="Arial" w:hAnsi="Arial" w:cs="Arial"/>
                <w:color w:val="000000"/>
              </w:rPr>
            </w:pPr>
            <w:r w:rsidRPr="00FA1636">
              <w:rPr>
                <w:rFonts w:ascii="Arial" w:hAnsi="Arial" w:cs="Arial"/>
                <w:color w:val="000000"/>
              </w:rPr>
              <w:t>6.</w:t>
            </w:r>
          </w:p>
        </w:tc>
        <w:tc>
          <w:tcPr>
            <w:cnfStyle w:val="000010000000" w:firstRow="0" w:lastRow="0" w:firstColumn="0" w:lastColumn="0" w:oddVBand="1" w:evenVBand="0" w:oddHBand="0" w:evenHBand="0" w:firstRowFirstColumn="0" w:firstRowLastColumn="0" w:lastRowFirstColumn="0" w:lastRowLastColumn="0"/>
            <w:tcW w:w="8395" w:type="dxa"/>
          </w:tcPr>
          <w:p w14:paraId="3921CA9C" w14:textId="77777777" w:rsidR="005C19A8" w:rsidRPr="00FA1636" w:rsidRDefault="005C19A8" w:rsidP="00505E07">
            <w:pPr>
              <w:autoSpaceDE w:val="0"/>
              <w:autoSpaceDN w:val="0"/>
              <w:adjustRightInd w:val="0"/>
              <w:spacing w:after="0" w:line="240" w:lineRule="auto"/>
              <w:jc w:val="both"/>
              <w:rPr>
                <w:rFonts w:ascii="Arial" w:hAnsi="Arial" w:cs="Arial"/>
                <w:color w:val="000000"/>
              </w:rPr>
            </w:pPr>
            <w:r w:rsidRPr="00FA1636">
              <w:rPr>
                <w:rFonts w:ascii="Arial" w:hAnsi="Arial" w:cs="Arial"/>
                <w:color w:val="000000"/>
              </w:rPr>
              <w:t>Mesačná správa o </w:t>
            </w:r>
            <w:r w:rsidR="00C76A81">
              <w:rPr>
                <w:rFonts w:ascii="Arial" w:hAnsi="Arial" w:cs="Arial"/>
                <w:color w:val="000000"/>
              </w:rPr>
              <w:t xml:space="preserve">dosiahnutom </w:t>
            </w:r>
            <w:r w:rsidR="00505E07">
              <w:rPr>
                <w:rFonts w:ascii="Arial" w:hAnsi="Arial" w:cs="Arial"/>
                <w:color w:val="000000"/>
              </w:rPr>
              <w:t>postupe</w:t>
            </w:r>
          </w:p>
        </w:tc>
      </w:tr>
      <w:tr w:rsidR="005C19A8" w:rsidRPr="00FA1636" w14:paraId="1FBAECA1" w14:textId="77777777" w:rsidTr="00687A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58984167" w14:textId="77777777" w:rsidR="005C19A8" w:rsidRPr="00FA1636" w:rsidRDefault="005C19A8" w:rsidP="00FA1636">
            <w:pPr>
              <w:autoSpaceDE w:val="0"/>
              <w:autoSpaceDN w:val="0"/>
              <w:adjustRightInd w:val="0"/>
              <w:spacing w:after="0" w:line="240" w:lineRule="auto"/>
              <w:jc w:val="center"/>
              <w:rPr>
                <w:rFonts w:ascii="Arial" w:hAnsi="Arial" w:cs="Arial"/>
                <w:color w:val="000000"/>
              </w:rPr>
            </w:pPr>
            <w:r w:rsidRPr="00FA1636">
              <w:rPr>
                <w:rFonts w:ascii="Arial" w:hAnsi="Arial" w:cs="Arial"/>
                <w:color w:val="000000"/>
              </w:rPr>
              <w:t>7.</w:t>
            </w:r>
          </w:p>
        </w:tc>
        <w:tc>
          <w:tcPr>
            <w:cnfStyle w:val="000010000000" w:firstRow="0" w:lastRow="0" w:firstColumn="0" w:lastColumn="0" w:oddVBand="1" w:evenVBand="0" w:oddHBand="0" w:evenHBand="0" w:firstRowFirstColumn="0" w:firstRowLastColumn="0" w:lastRowFirstColumn="0" w:lastRowLastColumn="0"/>
            <w:tcW w:w="8395" w:type="dxa"/>
          </w:tcPr>
          <w:p w14:paraId="6411F398" w14:textId="77777777" w:rsidR="005C19A8" w:rsidRPr="00FA1636" w:rsidRDefault="005C19A8" w:rsidP="00FA1636">
            <w:pPr>
              <w:autoSpaceDE w:val="0"/>
              <w:autoSpaceDN w:val="0"/>
              <w:adjustRightInd w:val="0"/>
              <w:spacing w:after="0" w:line="240" w:lineRule="auto"/>
              <w:jc w:val="both"/>
              <w:rPr>
                <w:rFonts w:ascii="Arial" w:hAnsi="Arial" w:cs="Arial"/>
                <w:color w:val="000000"/>
              </w:rPr>
            </w:pPr>
            <w:r w:rsidRPr="00FA1636">
              <w:rPr>
                <w:rFonts w:ascii="Arial" w:hAnsi="Arial" w:cs="Arial"/>
                <w:color w:val="000000"/>
              </w:rPr>
              <w:t>Správa o ukončení Projektu (PCR)</w:t>
            </w:r>
          </w:p>
        </w:tc>
      </w:tr>
    </w:tbl>
    <w:p w14:paraId="40FD1D87" w14:textId="23253B7C" w:rsidR="00D956A4" w:rsidRDefault="00D956A4" w:rsidP="009F1C83">
      <w:pPr>
        <w:autoSpaceDE w:val="0"/>
        <w:autoSpaceDN w:val="0"/>
        <w:adjustRightInd w:val="0"/>
        <w:jc w:val="both"/>
        <w:rPr>
          <w:rFonts w:cs="Arial"/>
          <w:b/>
          <w:color w:val="000000"/>
        </w:rPr>
      </w:pPr>
    </w:p>
    <w:p w14:paraId="6667C0A9" w14:textId="4AE9B028" w:rsidR="00F33A22" w:rsidRDefault="00F33A22" w:rsidP="009F1C83">
      <w:pPr>
        <w:autoSpaceDE w:val="0"/>
        <w:autoSpaceDN w:val="0"/>
        <w:adjustRightInd w:val="0"/>
        <w:jc w:val="both"/>
        <w:rPr>
          <w:rFonts w:cs="Arial"/>
          <w:b/>
          <w:color w:val="000000"/>
        </w:rPr>
      </w:pPr>
    </w:p>
    <w:sectPr w:rsidR="00F33A22" w:rsidSect="00283C6D">
      <w:headerReference w:type="default" r:id="rId36"/>
      <w:footerReference w:type="default" r:id="rId37"/>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802683" w16cex:dateUtc="2021-06-25T07: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53784D4" w16cid:durableId="2480268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5388A2" w14:textId="77777777" w:rsidR="00CE5450" w:rsidRDefault="00CE5450" w:rsidP="00657346">
      <w:pPr>
        <w:spacing w:after="0" w:line="240" w:lineRule="auto"/>
      </w:pPr>
      <w:r>
        <w:separator/>
      </w:r>
    </w:p>
  </w:endnote>
  <w:endnote w:type="continuationSeparator" w:id="0">
    <w:p w14:paraId="1BC99DCE" w14:textId="77777777" w:rsidR="00CE5450" w:rsidRDefault="00CE5450" w:rsidP="00657346">
      <w:pPr>
        <w:spacing w:after="0" w:line="240" w:lineRule="auto"/>
      </w:pPr>
      <w:r>
        <w:continuationSeparator/>
      </w:r>
    </w:p>
  </w:endnote>
  <w:endnote w:type="continuationNotice" w:id="1">
    <w:p w14:paraId="3F01DB68" w14:textId="77777777" w:rsidR="00CE5450" w:rsidRDefault="00CE54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inion Pro">
    <w:altName w:val="Times New Roman"/>
    <w:panose1 w:val="00000000000000000000"/>
    <w:charset w:val="EE"/>
    <w:family w:val="roman"/>
    <w:notTrueType/>
    <w:pitch w:val="default"/>
    <w:sig w:usb0="00000007"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0024D" w14:textId="77777777" w:rsidR="00F33A22" w:rsidRDefault="00F33A22">
    <w:pPr>
      <w:pStyle w:val="Pta"/>
      <w:jc w:val="center"/>
    </w:pPr>
    <w:r>
      <w:rPr>
        <w:noProof/>
      </w:rPr>
      <mc:AlternateContent>
        <mc:Choice Requires="wpg">
          <w:drawing>
            <wp:inline distT="0" distB="0" distL="0" distR="0" wp14:anchorId="7532F002" wp14:editId="3E2E65ED">
              <wp:extent cx="418465" cy="221615"/>
              <wp:effectExtent l="0" t="7620" r="1905" b="0"/>
              <wp:docPr id="21" name="Skupina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465" cy="221615"/>
                        <a:chOff x="5351" y="739"/>
                        <a:chExt cx="659" cy="349"/>
                      </a:xfrm>
                    </wpg:grpSpPr>
                    <wps:wsp>
                      <wps:cNvPr id="25" name="Text Box 63"/>
                      <wps:cNvSpPr txBox="1">
                        <a:spLocks noChangeArrowheads="1"/>
                      </wps:cNvSpPr>
                      <wps:spPr bwMode="auto">
                        <a:xfrm>
                          <a:off x="5351" y="800"/>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171C63" w14:textId="0FC76EBE" w:rsidR="00F33A22" w:rsidRDefault="00F33A22">
                            <w:pPr>
                              <w:jc w:val="center"/>
                              <w:rPr>
                                <w:szCs w:val="18"/>
                              </w:rPr>
                            </w:pPr>
                            <w:r>
                              <w:fldChar w:fldCharType="begin"/>
                            </w:r>
                            <w:r>
                              <w:instrText>PAGE    \* MERGEFORMAT</w:instrText>
                            </w:r>
                            <w:r>
                              <w:fldChar w:fldCharType="separate"/>
                            </w:r>
                            <w:r w:rsidR="00DB71A1" w:rsidRPr="00DB71A1">
                              <w:rPr>
                                <w:i/>
                                <w:iCs/>
                                <w:noProof/>
                                <w:sz w:val="18"/>
                                <w:szCs w:val="18"/>
                              </w:rPr>
                              <w:t>16</w:t>
                            </w:r>
                            <w:r>
                              <w:rPr>
                                <w:i/>
                                <w:iCs/>
                                <w:noProof/>
                                <w:sz w:val="18"/>
                                <w:szCs w:val="18"/>
                              </w:rPr>
                              <w:fldChar w:fldCharType="end"/>
                            </w:r>
                          </w:p>
                        </w:txbxContent>
                      </wps:txbx>
                      <wps:bodyPr rot="0" vert="horz" wrap="square" lIns="0" tIns="0" rIns="0" bIns="0" anchor="ctr" anchorCtr="0" upright="1">
                        <a:noAutofit/>
                      </wps:bodyPr>
                    </wps:wsp>
                    <wpg:grpSp>
                      <wpg:cNvPr id="26" name="Group 64"/>
                      <wpg:cNvGrpSpPr>
                        <a:grpSpLocks/>
                      </wpg:cNvGrpSpPr>
                      <wpg:grpSpPr bwMode="auto">
                        <a:xfrm>
                          <a:off x="5494" y="739"/>
                          <a:ext cx="372" cy="72"/>
                          <a:chOff x="5486" y="739"/>
                          <a:chExt cx="372" cy="72"/>
                        </a:xfrm>
                      </wpg:grpSpPr>
                      <wps:wsp>
                        <wps:cNvPr id="27" name="Oval 65"/>
                        <wps:cNvSpPr>
                          <a:spLocks noChangeArrowheads="1"/>
                        </wps:cNvSpPr>
                        <wps:spPr bwMode="auto">
                          <a:xfrm>
                            <a:off x="54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Oval 66"/>
                        <wps:cNvSpPr>
                          <a:spLocks noChangeArrowheads="1"/>
                        </wps:cNvSpPr>
                        <wps:spPr bwMode="auto">
                          <a:xfrm>
                            <a:off x="563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Oval 67"/>
                        <wps:cNvSpPr>
                          <a:spLocks noChangeArrowheads="1"/>
                        </wps:cNvSpPr>
                        <wps:spPr bwMode="auto">
                          <a:xfrm>
                            <a:off x="57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inline>
          </w:drawing>
        </mc:Choice>
        <mc:Fallback>
          <w:pict>
            <v:group w14:anchorId="7532F002" id="Skupina 62" o:spid="_x0000_s1028" style="width:32.95pt;height:17.45pt;mso-position-horizontal-relative:char;mso-position-vertical-relative:line" coordorigin="5351,739" coordsize="659,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">
              <v:shapetype id="_x0000_t202" coordsize="21600,21600" o:spt="202" path="m,l,21600r21600,l21600,xe">
                <v:stroke joinstyle="miter"/>
                <v:path gradientshapeok="t" o:connecttype="rect"/>
              </v:shapetype>
              <v:shape id="Text Box 63" o:spid="_x0000_s1029" type="#_x0000_t202" style="position:absolute;left:5351;top:800;width:659;height: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" filled="f" stroked="f">
                <v:textbox inset="0,0,0,0">
                  <w:txbxContent>
                    <w:p w14:paraId="2A171C63" w14:textId="0FC76EBE" w:rsidR="00F33A22" w:rsidRDefault="00F33A22">
                      <w:pPr>
                        <w:jc w:val="center"/>
                        <w:rPr>
                          <w:szCs w:val="18"/>
                        </w:rPr>
                      </w:pPr>
                      <w:r>
                        <w:fldChar w:fldCharType="begin"/>
                      </w:r>
                      <w:r>
                        <w:instrText>PAGE    \* MERGEFORMAT</w:instrText>
                      </w:r>
                      <w:r>
                        <w:fldChar w:fldCharType="separate"/>
                      </w:r>
                      <w:r w:rsidR="00DB71A1" w:rsidRPr="00DB71A1">
                        <w:rPr>
                          <w:i/>
                          <w:iCs/>
                          <w:noProof/>
                          <w:sz w:val="18"/>
                          <w:szCs w:val="18"/>
                        </w:rPr>
                        <w:t>16</w:t>
                      </w:r>
                      <w:r>
                        <w:rPr>
                          <w:i/>
                          <w:iCs/>
                          <w:noProof/>
                          <w:sz w:val="18"/>
                          <w:szCs w:val="18"/>
                        </w:rPr>
                        <w:fldChar w:fldCharType="end"/>
                      </w:r>
                    </w:p>
                  </w:txbxContent>
                </v:textbox>
              </v:shape>
              <v:group id="Group 64" o:spid="_x0000_s1030" style="position:absolute;left:5494;top:739;width:372;height:72" coordorigin="5486,739" coordsize="37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oval id="Oval 65" o:spid="_x0000_s1031" style="position:absolute;left:54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" fillcolor="#84a2c6" stroked="f"/>
                <v:oval id="Oval 66" o:spid="_x0000_s1032" style="position:absolute;left:563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" fillcolor="#84a2c6" stroked="f"/>
                <v:oval id="Oval 67" o:spid="_x0000_s1033" style="position:absolute;left:57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" fillcolor="#84a2c6" stroked="f"/>
              </v:group>
              <w10:anchorlock/>
            </v:group>
          </w:pict>
        </mc:Fallback>
      </mc:AlternateContent>
    </w:r>
  </w:p>
  <w:p w14:paraId="3A08F336" w14:textId="77777777" w:rsidR="00F33A22" w:rsidRDefault="00F33A22">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3716809"/>
      <w:docPartObj>
        <w:docPartGallery w:val="Page Numbers (Bottom of Page)"/>
        <w:docPartUnique/>
      </w:docPartObj>
    </w:sdtPr>
    <w:sdtEndPr/>
    <w:sdtContent>
      <w:p w14:paraId="486F3BA9" w14:textId="252BBB51" w:rsidR="00F33A22" w:rsidRDefault="00F33A22">
        <w:pPr>
          <w:pStyle w:val="Pta"/>
          <w:jc w:val="center"/>
        </w:pPr>
        <w:r>
          <w:rPr>
            <w:noProof/>
          </w:rPr>
          <mc:AlternateContent>
            <mc:Choice Requires="wpg">
              <w:drawing>
                <wp:inline distT="0" distB="0" distL="0" distR="0" wp14:anchorId="3DC957AD" wp14:editId="19F4A9FE">
                  <wp:extent cx="418465" cy="221615"/>
                  <wp:effectExtent l="0" t="0" r="635" b="0"/>
                  <wp:docPr id="53" name="Skupina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465" cy="221615"/>
                            <a:chOff x="5351" y="739"/>
                            <a:chExt cx="659" cy="349"/>
                          </a:xfrm>
                        </wpg:grpSpPr>
                        <wps:wsp>
                          <wps:cNvPr id="54" name="Text Box 63"/>
                          <wps:cNvSpPr txBox="1">
                            <a:spLocks noChangeArrowheads="1"/>
                          </wps:cNvSpPr>
                          <wps:spPr bwMode="auto">
                            <a:xfrm>
                              <a:off x="5351" y="800"/>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A09B36" w14:textId="2623F1E7" w:rsidR="00F33A22" w:rsidRDefault="00F33A22">
                                <w:pPr>
                                  <w:jc w:val="center"/>
                                  <w:rPr>
                                    <w:szCs w:val="18"/>
                                  </w:rPr>
                                </w:pPr>
                                <w:r>
                                  <w:fldChar w:fldCharType="begin"/>
                                </w:r>
                                <w:r>
                                  <w:instrText>PAGE    \* MERGEFORMAT</w:instrText>
                                </w:r>
                                <w:r>
                                  <w:fldChar w:fldCharType="separate"/>
                                </w:r>
                                <w:r w:rsidR="00DB71A1" w:rsidRPr="00DB71A1">
                                  <w:rPr>
                                    <w:i/>
                                    <w:iCs/>
                                    <w:noProof/>
                                    <w:sz w:val="18"/>
                                    <w:szCs w:val="18"/>
                                  </w:rPr>
                                  <w:t>1</w:t>
                                </w:r>
                                <w:r>
                                  <w:rPr>
                                    <w:i/>
                                    <w:iCs/>
                                    <w:sz w:val="18"/>
                                    <w:szCs w:val="18"/>
                                  </w:rPr>
                                  <w:fldChar w:fldCharType="end"/>
                                </w:r>
                              </w:p>
                            </w:txbxContent>
                          </wps:txbx>
                          <wps:bodyPr rot="0" vert="horz" wrap="square" lIns="0" tIns="0" rIns="0" bIns="0" anchor="ctr" anchorCtr="0" upright="1">
                            <a:noAutofit/>
                          </wps:bodyPr>
                        </wps:wsp>
                        <wpg:grpSp>
                          <wpg:cNvPr id="55" name="Group 64"/>
                          <wpg:cNvGrpSpPr>
                            <a:grpSpLocks/>
                          </wpg:cNvGrpSpPr>
                          <wpg:grpSpPr bwMode="auto">
                            <a:xfrm>
                              <a:off x="5494" y="739"/>
                              <a:ext cx="372" cy="72"/>
                              <a:chOff x="5486" y="739"/>
                              <a:chExt cx="372" cy="72"/>
                            </a:xfrm>
                          </wpg:grpSpPr>
                          <wps:wsp>
                            <wps:cNvPr id="56" name="Oval 65"/>
                            <wps:cNvSpPr>
                              <a:spLocks noChangeArrowheads="1"/>
                            </wps:cNvSpPr>
                            <wps:spPr bwMode="auto">
                              <a:xfrm>
                                <a:off x="54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Oval 66"/>
                            <wps:cNvSpPr>
                              <a:spLocks noChangeArrowheads="1"/>
                            </wps:cNvSpPr>
                            <wps:spPr bwMode="auto">
                              <a:xfrm>
                                <a:off x="563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Oval 67"/>
                            <wps:cNvSpPr>
                              <a:spLocks noChangeArrowheads="1"/>
                            </wps:cNvSpPr>
                            <wps:spPr bwMode="auto">
                              <a:xfrm>
                                <a:off x="57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inline>
              </w:drawing>
            </mc:Choice>
            <mc:Fallback>
              <w:pict>
                <v:group w14:anchorId="3DC957AD" id="Skupina 53" o:spid="_x0000_s1034" style="width:32.95pt;height:17.45pt;mso-position-horizontal-relative:char;mso-position-vertical-relative:line" coordorigin="5351,739" coordsize="659,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">
                  <v:shapetype id="_x0000_t202" coordsize="21600,21600" o:spt="202" path="m,l,21600r21600,l21600,xe">
                    <v:stroke joinstyle="miter"/>
                    <v:path gradientshapeok="t" o:connecttype="rect"/>
                  </v:shapetype>
                  <v:shape id="Text Box 63" o:spid="_x0000_s1035" type="#_x0000_t202" style="position:absolute;left:5351;top:800;width:659;height: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" filled="f" stroked="f">
                    <v:textbox inset="0,0,0,0">
                      <w:txbxContent>
                        <w:p w14:paraId="4CA09B36" w14:textId="2623F1E7" w:rsidR="00F33A22" w:rsidRDefault="00F33A22">
                          <w:pPr>
                            <w:jc w:val="center"/>
                            <w:rPr>
                              <w:szCs w:val="18"/>
                            </w:rPr>
                          </w:pPr>
                          <w:r>
                            <w:fldChar w:fldCharType="begin"/>
                          </w:r>
                          <w:r>
                            <w:instrText>PAGE    \* MERGEFORMAT</w:instrText>
                          </w:r>
                          <w:r>
                            <w:fldChar w:fldCharType="separate"/>
                          </w:r>
                          <w:r w:rsidR="00DB71A1" w:rsidRPr="00DB71A1">
                            <w:rPr>
                              <w:i/>
                              <w:iCs/>
                              <w:noProof/>
                              <w:sz w:val="18"/>
                              <w:szCs w:val="18"/>
                            </w:rPr>
                            <w:t>1</w:t>
                          </w:r>
                          <w:r>
                            <w:rPr>
                              <w:i/>
                              <w:iCs/>
                              <w:sz w:val="18"/>
                              <w:szCs w:val="18"/>
                            </w:rPr>
                            <w:fldChar w:fldCharType="end"/>
                          </w:r>
                        </w:p>
                      </w:txbxContent>
                    </v:textbox>
                  </v:shape>
                  <v:group id="Group 64" o:spid="_x0000_s1036" style="position:absolute;left:5494;top:739;width:372;height:72" coordorigin="5486,739" coordsize="37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">
                    <v:oval id="Oval 65" o:spid="_x0000_s1037" style="position:absolute;left:54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" fillcolor="#84a2c6" stroked="f"/>
                    <v:oval id="Oval 66" o:spid="_x0000_s1038" style="position:absolute;left:563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" fillcolor="#84a2c6" stroked="f"/>
                    <v:oval id="Oval 67" o:spid="_x0000_s1039" style="position:absolute;left:57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" fillcolor="#84a2c6" stroked="f"/>
                  </v:group>
                  <w10:anchorlock/>
                </v:group>
              </w:pict>
            </mc:Fallback>
          </mc:AlternateContent>
        </w:r>
      </w:p>
    </w:sdtContent>
  </w:sdt>
  <w:p w14:paraId="45244985" w14:textId="77777777" w:rsidR="00F33A22" w:rsidRDefault="00F33A22">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3765771"/>
      <w:docPartObj>
        <w:docPartGallery w:val="Page Numbers (Bottom of Page)"/>
        <w:docPartUnique/>
      </w:docPartObj>
    </w:sdtPr>
    <w:sdtEndPr/>
    <w:sdtContent>
      <w:p w14:paraId="7E6F25E2" w14:textId="76768D8D" w:rsidR="00F33A22" w:rsidRDefault="00F33A22">
        <w:pPr>
          <w:pStyle w:val="Pta"/>
          <w:jc w:val="center"/>
        </w:pPr>
        <w:r>
          <w:rPr>
            <w:noProof/>
          </w:rPr>
          <mc:AlternateContent>
            <mc:Choice Requires="wpg">
              <w:drawing>
                <wp:inline distT="0" distB="0" distL="0" distR="0" wp14:anchorId="40E629DC" wp14:editId="153FE5C8">
                  <wp:extent cx="418465" cy="221615"/>
                  <wp:effectExtent l="0" t="0" r="635" b="0"/>
                  <wp:docPr id="47" name="Skupina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465" cy="221615"/>
                            <a:chOff x="5351" y="739"/>
                            <a:chExt cx="659" cy="349"/>
                          </a:xfrm>
                        </wpg:grpSpPr>
                        <wps:wsp>
                          <wps:cNvPr id="48" name="Text Box 63"/>
                          <wps:cNvSpPr txBox="1">
                            <a:spLocks noChangeArrowheads="1"/>
                          </wps:cNvSpPr>
                          <wps:spPr bwMode="auto">
                            <a:xfrm>
                              <a:off x="5351" y="800"/>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ECE738" w14:textId="0A3D0E22" w:rsidR="00F33A22" w:rsidRDefault="00F33A22">
                                <w:pPr>
                                  <w:jc w:val="center"/>
                                  <w:rPr>
                                    <w:szCs w:val="18"/>
                                  </w:rPr>
                                </w:pPr>
                                <w:r>
                                  <w:fldChar w:fldCharType="begin"/>
                                </w:r>
                                <w:r>
                                  <w:instrText>PAGE    \* MERGEFORMAT</w:instrText>
                                </w:r>
                                <w:r>
                                  <w:fldChar w:fldCharType="separate"/>
                                </w:r>
                                <w:r w:rsidR="00DB71A1" w:rsidRPr="00DB71A1">
                                  <w:rPr>
                                    <w:i/>
                                    <w:iCs/>
                                    <w:noProof/>
                                    <w:sz w:val="18"/>
                                    <w:szCs w:val="18"/>
                                  </w:rPr>
                                  <w:t>70</w:t>
                                </w:r>
                                <w:r>
                                  <w:rPr>
                                    <w:i/>
                                    <w:iCs/>
                                    <w:sz w:val="18"/>
                                    <w:szCs w:val="18"/>
                                  </w:rPr>
                                  <w:fldChar w:fldCharType="end"/>
                                </w:r>
                              </w:p>
                            </w:txbxContent>
                          </wps:txbx>
                          <wps:bodyPr rot="0" vert="horz" wrap="square" lIns="0" tIns="0" rIns="0" bIns="0" anchor="ctr" anchorCtr="0" upright="1">
                            <a:noAutofit/>
                          </wps:bodyPr>
                        </wps:wsp>
                        <wpg:grpSp>
                          <wpg:cNvPr id="49" name="Group 64"/>
                          <wpg:cNvGrpSpPr>
                            <a:grpSpLocks/>
                          </wpg:cNvGrpSpPr>
                          <wpg:grpSpPr bwMode="auto">
                            <a:xfrm>
                              <a:off x="5494" y="739"/>
                              <a:ext cx="372" cy="72"/>
                              <a:chOff x="5486" y="739"/>
                              <a:chExt cx="372" cy="72"/>
                            </a:xfrm>
                          </wpg:grpSpPr>
                          <wps:wsp>
                            <wps:cNvPr id="50" name="Oval 65"/>
                            <wps:cNvSpPr>
                              <a:spLocks noChangeArrowheads="1"/>
                            </wps:cNvSpPr>
                            <wps:spPr bwMode="auto">
                              <a:xfrm>
                                <a:off x="54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Oval 66"/>
                            <wps:cNvSpPr>
                              <a:spLocks noChangeArrowheads="1"/>
                            </wps:cNvSpPr>
                            <wps:spPr bwMode="auto">
                              <a:xfrm>
                                <a:off x="563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Oval 67"/>
                            <wps:cNvSpPr>
                              <a:spLocks noChangeArrowheads="1"/>
                            </wps:cNvSpPr>
                            <wps:spPr bwMode="auto">
                              <a:xfrm>
                                <a:off x="5786" y="739"/>
                                <a:ext cx="72" cy="72"/>
                              </a:xfrm>
                              <a:prstGeom prst="ellipse">
                                <a:avLst/>
                              </a:prstGeom>
                              <a:solidFill>
                                <a:srgbClr val="84A2C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inline>
              </w:drawing>
            </mc:Choice>
            <mc:Fallback>
              <w:pict>
                <v:group w14:anchorId="40E629DC" id="Skupina 47" o:spid="_x0000_s1040" style="width:32.95pt;height:17.45pt;mso-position-horizontal-relative:char;mso-position-vertical-relative:line" coordorigin="5351,739" coordsize="659,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">
                  <v:shapetype id="_x0000_t202" coordsize="21600,21600" o:spt="202" path="m,l,21600r21600,l21600,xe">
                    <v:stroke joinstyle="miter"/>
                    <v:path gradientshapeok="t" o:connecttype="rect"/>
                  </v:shapetype>
                  <v:shape id="Text Box 63" o:spid="_x0000_s1041" type="#_x0000_t202" style="position:absolute;left:5351;top:800;width:659;height: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" filled="f" stroked="f">
                    <v:textbox inset="0,0,0,0">
                      <w:txbxContent>
                        <w:p w14:paraId="3FECE738" w14:textId="0A3D0E22" w:rsidR="00F33A22" w:rsidRDefault="00F33A22">
                          <w:pPr>
                            <w:jc w:val="center"/>
                            <w:rPr>
                              <w:szCs w:val="18"/>
                            </w:rPr>
                          </w:pPr>
                          <w:r>
                            <w:fldChar w:fldCharType="begin"/>
                          </w:r>
                          <w:r>
                            <w:instrText>PAGE    \* MERGEFORMAT</w:instrText>
                          </w:r>
                          <w:r>
                            <w:fldChar w:fldCharType="separate"/>
                          </w:r>
                          <w:r w:rsidR="00DB71A1" w:rsidRPr="00DB71A1">
                            <w:rPr>
                              <w:i/>
                              <w:iCs/>
                              <w:noProof/>
                              <w:sz w:val="18"/>
                              <w:szCs w:val="18"/>
                            </w:rPr>
                            <w:t>70</w:t>
                          </w:r>
                          <w:r>
                            <w:rPr>
                              <w:i/>
                              <w:iCs/>
                              <w:sz w:val="18"/>
                              <w:szCs w:val="18"/>
                            </w:rPr>
                            <w:fldChar w:fldCharType="end"/>
                          </w:r>
                        </w:p>
                      </w:txbxContent>
                    </v:textbox>
                  </v:shape>
                  <v:group id="Group 64" o:spid="_x0000_s1042" style="position:absolute;left:5494;top:739;width:372;height:72" coordorigin="5486,739" coordsize="37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oval id="Oval 65" o:spid="_x0000_s1043" style="position:absolute;left:54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" fillcolor="#84a2c6" stroked="f"/>
                    <v:oval id="Oval 66" o:spid="_x0000_s1044" style="position:absolute;left:563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" fillcolor="#84a2c6" stroked="f"/>
                    <v:oval id="Oval 67" o:spid="_x0000_s1045" style="position:absolute;left:57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" fillcolor="#84a2c6" stroked="f"/>
                  </v:group>
                  <w10:anchorlock/>
                </v:group>
              </w:pict>
            </mc:Fallback>
          </mc:AlternateContent>
        </w:r>
      </w:p>
    </w:sdtContent>
  </w:sdt>
  <w:p w14:paraId="1E460562" w14:textId="77777777" w:rsidR="00F33A22" w:rsidRDefault="00F33A2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7BC0C2" w14:textId="77777777" w:rsidR="00CE5450" w:rsidRDefault="00CE5450" w:rsidP="00657346">
      <w:pPr>
        <w:spacing w:after="0" w:line="240" w:lineRule="auto"/>
      </w:pPr>
      <w:r>
        <w:separator/>
      </w:r>
    </w:p>
  </w:footnote>
  <w:footnote w:type="continuationSeparator" w:id="0">
    <w:p w14:paraId="4D2DEF9A" w14:textId="77777777" w:rsidR="00CE5450" w:rsidRDefault="00CE5450" w:rsidP="00657346">
      <w:pPr>
        <w:spacing w:after="0" w:line="240" w:lineRule="auto"/>
      </w:pPr>
      <w:r>
        <w:continuationSeparator/>
      </w:r>
    </w:p>
  </w:footnote>
  <w:footnote w:type="continuationNotice" w:id="1">
    <w:p w14:paraId="20DE05B3" w14:textId="77777777" w:rsidR="00CE5450" w:rsidRDefault="00CE5450">
      <w:pPr>
        <w:spacing w:after="0" w:line="240" w:lineRule="auto"/>
      </w:pPr>
    </w:p>
  </w:footnote>
  <w:footnote w:id="2">
    <w:p w14:paraId="15090FD7" w14:textId="77777777" w:rsidR="00F33A22" w:rsidRPr="004C7412" w:rsidRDefault="00F33A22">
      <w:pPr>
        <w:pStyle w:val="Textpoznmkypodiarou"/>
        <w:rPr>
          <w:sz w:val="18"/>
          <w:szCs w:val="18"/>
        </w:rPr>
      </w:pPr>
      <w:r w:rsidRPr="004C7412">
        <w:rPr>
          <w:rStyle w:val="Odkaznapoznmkupodiarou"/>
          <w:sz w:val="18"/>
          <w:szCs w:val="18"/>
        </w:rPr>
        <w:footnoteRef/>
      </w:r>
      <w:r w:rsidRPr="004C7412">
        <w:rPr>
          <w:sz w:val="18"/>
          <w:szCs w:val="18"/>
        </w:rPr>
        <w:t xml:space="preserve"> </w:t>
      </w:r>
      <w:r w:rsidRPr="004C7412">
        <w:rPr>
          <w:rFonts w:cs="Arial"/>
          <w:sz w:val="18"/>
          <w:szCs w:val="18"/>
          <w:lang w:eastAsia="en-US"/>
        </w:rPr>
        <w:t xml:space="preserve">Naplnenie míľnikov bude potvrdené akceptačným protokolom dodávky </w:t>
      </w:r>
    </w:p>
  </w:footnote>
  <w:footnote w:id="3">
    <w:p w14:paraId="17B15D4F" w14:textId="77777777" w:rsidR="00F33A22" w:rsidRPr="008A4B11" w:rsidRDefault="00F33A22">
      <w:pPr>
        <w:pStyle w:val="Textpoznmkypodiarou"/>
        <w:rPr>
          <w:rFonts w:cs="Arial"/>
          <w:sz w:val="18"/>
          <w:szCs w:val="18"/>
          <w:lang w:eastAsia="en-US"/>
        </w:rPr>
      </w:pPr>
      <w:r>
        <w:rPr>
          <w:rStyle w:val="Odkaznapoznmkupodiarou"/>
        </w:rPr>
        <w:footnoteRef/>
      </w:r>
      <w:r>
        <w:t xml:space="preserve"> </w:t>
      </w:r>
      <w:r w:rsidRPr="008A4B11">
        <w:rPr>
          <w:rFonts w:cs="Arial"/>
          <w:sz w:val="18"/>
          <w:szCs w:val="18"/>
          <w:lang w:eastAsia="en-US"/>
        </w:rPr>
        <w:t>Resp. iný útvar v  zmysle prípadnej  zmeny organizačného poriadku MH SR</w:t>
      </w:r>
    </w:p>
  </w:footnote>
  <w:footnote w:id="4">
    <w:p w14:paraId="0A556E01" w14:textId="77777777" w:rsidR="00F33A22" w:rsidRPr="008A4B11" w:rsidRDefault="00F33A22" w:rsidP="00B15DAF">
      <w:pPr>
        <w:pStyle w:val="Textpoznmkypodiarou"/>
        <w:jc w:val="both"/>
        <w:rPr>
          <w:rFonts w:cs="Arial"/>
          <w:sz w:val="18"/>
          <w:szCs w:val="18"/>
          <w:lang w:eastAsia="en-US"/>
        </w:rPr>
      </w:pPr>
      <w:r>
        <w:rPr>
          <w:rStyle w:val="Odkaznapoznmkupodiarou"/>
        </w:rPr>
        <w:footnoteRef/>
      </w:r>
      <w:r>
        <w:t xml:space="preserve"> </w:t>
      </w:r>
      <w:r w:rsidRPr="008A4B11">
        <w:rPr>
          <w:rFonts w:cs="Arial"/>
          <w:sz w:val="18"/>
          <w:szCs w:val="18"/>
          <w:lang w:eastAsia="en-US"/>
        </w:rPr>
        <w:t xml:space="preserve">Za dodržania článku 8 nariadenia 2021/100, že maximálna miera spolufinancovania Únie uplatniteľná na obdobie uvedené v článku 4 ods. 1 tohto nariadenia pre Program Bohunice nesmie byť vyššia ako 50 %. </w:t>
      </w:r>
    </w:p>
  </w:footnote>
  <w:footnote w:id="5">
    <w:p w14:paraId="0A69C8B9" w14:textId="77777777" w:rsidR="00F33A22" w:rsidRPr="00493CE6" w:rsidRDefault="00F33A22" w:rsidP="00B94BF1">
      <w:pPr>
        <w:pStyle w:val="Textpoznmkypodiarou"/>
        <w:jc w:val="both"/>
      </w:pPr>
      <w:r w:rsidRPr="00493CE6">
        <w:rPr>
          <w:rStyle w:val="Odkaznapoznmkupodiarou"/>
          <w:sz w:val="18"/>
          <w:szCs w:val="18"/>
        </w:rPr>
        <w:footnoteRef/>
      </w:r>
      <w:r w:rsidRPr="00493CE6">
        <w:rPr>
          <w:sz w:val="18"/>
          <w:szCs w:val="18"/>
        </w:rPr>
        <w:t xml:space="preserve"> S obmedzením možnosti požiadať o zmenu najneskôr 30 dní pred uplynutím plánovaného termínu ukončenia fyzickej realizácie posledného míľnika Projektu, aby bolo možné túto zmenu zadministrovať.</w:t>
      </w:r>
      <w:r w:rsidRPr="004C7412">
        <w:t xml:space="preserve"> </w:t>
      </w:r>
    </w:p>
  </w:footnote>
  <w:footnote w:id="6">
    <w:p w14:paraId="4378DFC1" w14:textId="208C3B9A" w:rsidR="00F33A22" w:rsidRPr="008A4B11" w:rsidRDefault="00F33A22" w:rsidP="00237F03">
      <w:pPr>
        <w:pStyle w:val="Textpoznmkypodiarou"/>
        <w:jc w:val="both"/>
        <w:rPr>
          <w:rFonts w:cs="Arial"/>
          <w:sz w:val="18"/>
          <w:szCs w:val="18"/>
          <w:lang w:eastAsia="en-US"/>
        </w:rPr>
      </w:pPr>
      <w:r w:rsidRPr="00C70E98">
        <w:rPr>
          <w:sz w:val="18"/>
          <w:szCs w:val="18"/>
          <w:vertAlign w:val="superscript"/>
        </w:rPr>
        <w:footnoteRef/>
      </w:r>
      <w:r w:rsidRPr="00C70E98">
        <w:rPr>
          <w:sz w:val="18"/>
          <w:szCs w:val="18"/>
          <w:vertAlign w:val="superscript"/>
        </w:rPr>
        <w:t xml:space="preserve"> </w:t>
      </w:r>
      <w:r w:rsidRPr="008A4B11">
        <w:rPr>
          <w:rFonts w:cs="Arial"/>
          <w:sz w:val="18"/>
          <w:szCs w:val="18"/>
          <w:lang w:eastAsia="en-US"/>
        </w:rPr>
        <w:t>Spočíva napr. v údajoch týkajúcich sa zmluvných strán (obchodné meno/názov, sídlo, štatutárny orgán, zmena v kontaktných údajoch,) alebo zmena v subjekte Národnej agentúry, ku ktorej dôjde na základe všeobecne záväzného právneho predpisu.</w:t>
      </w:r>
    </w:p>
  </w:footnote>
  <w:footnote w:id="7">
    <w:p w14:paraId="17462911" w14:textId="77777777" w:rsidR="00F33A22" w:rsidRDefault="00F33A22" w:rsidP="00712CC4">
      <w:pPr>
        <w:pStyle w:val="Textpoznmkypodiarou"/>
        <w:jc w:val="both"/>
      </w:pPr>
      <w:r w:rsidRPr="00046251">
        <w:rPr>
          <w:rStyle w:val="Odkaznapoznmkupodiarou"/>
          <w:sz w:val="18"/>
          <w:szCs w:val="18"/>
        </w:rPr>
        <w:footnoteRef/>
      </w:r>
      <w:r w:rsidRPr="00712CC4">
        <w:rPr>
          <w:sz w:val="18"/>
          <w:szCs w:val="18"/>
        </w:rPr>
        <w:t xml:space="preserve"> V</w:t>
      </w:r>
      <w:r w:rsidRPr="00046251">
        <w:rPr>
          <w:sz w:val="18"/>
          <w:szCs w:val="18"/>
        </w:rPr>
        <w:t> </w:t>
      </w:r>
      <w:r w:rsidRPr="00712CC4">
        <w:rPr>
          <w:sz w:val="18"/>
          <w:szCs w:val="18"/>
        </w:rPr>
        <w:t xml:space="preserve">prípade Projektov, ktorých </w:t>
      </w:r>
      <w:r>
        <w:rPr>
          <w:sz w:val="18"/>
          <w:szCs w:val="18"/>
        </w:rPr>
        <w:t>posledná ŽoP sa má predložiť Národnej agentúre neskôr ako 31. augusta 2026,</w:t>
      </w:r>
      <w:r w:rsidRPr="00712CC4">
        <w:rPr>
          <w:sz w:val="18"/>
          <w:szCs w:val="18"/>
        </w:rPr>
        <w:t xml:space="preserve"> sa PCR p</w:t>
      </w:r>
      <w:r>
        <w:rPr>
          <w:sz w:val="18"/>
          <w:szCs w:val="18"/>
        </w:rPr>
        <w:t>redkladá Národnej agentúre najneskôr do 31</w:t>
      </w:r>
      <w:r w:rsidRPr="00712CC4">
        <w:rPr>
          <w:sz w:val="18"/>
          <w:szCs w:val="18"/>
        </w:rPr>
        <w:t xml:space="preserve">. </w:t>
      </w:r>
      <w:r>
        <w:rPr>
          <w:sz w:val="18"/>
          <w:szCs w:val="18"/>
        </w:rPr>
        <w:t>decembra 2026</w:t>
      </w:r>
      <w:r w:rsidRPr="00712CC4">
        <w:rPr>
          <w:sz w:val="18"/>
          <w:szCs w:val="18"/>
        </w:rPr>
        <w:t xml:space="preserve">, </w:t>
      </w:r>
      <w:r>
        <w:rPr>
          <w:sz w:val="18"/>
          <w:szCs w:val="18"/>
        </w:rPr>
        <w:t>bez</w:t>
      </w:r>
      <w:r w:rsidRPr="00C90D77">
        <w:rPr>
          <w:sz w:val="18"/>
          <w:szCs w:val="18"/>
        </w:rPr>
        <w:t xml:space="preserve"> ohľadu na to, či je alebo nie je Projekt medzi Národnou agentúrou a Prijímateľom </w:t>
      </w:r>
      <w:r w:rsidRPr="00712CC4">
        <w:rPr>
          <w:sz w:val="18"/>
          <w:szCs w:val="18"/>
        </w:rPr>
        <w:t>finančn</w:t>
      </w:r>
      <w:r>
        <w:rPr>
          <w:sz w:val="18"/>
          <w:szCs w:val="18"/>
        </w:rPr>
        <w:t>e</w:t>
      </w:r>
      <w:r w:rsidRPr="00C90D77">
        <w:rPr>
          <w:sz w:val="18"/>
          <w:szCs w:val="18"/>
        </w:rPr>
        <w:t xml:space="preserve"> vysporiadaný</w:t>
      </w:r>
      <w:r w:rsidRPr="00712CC4">
        <w:rPr>
          <w:rFonts w:cs="Arial"/>
          <w:sz w:val="18"/>
          <w:szCs w:val="18"/>
        </w:rPr>
        <w:t>.</w:t>
      </w:r>
    </w:p>
  </w:footnote>
  <w:footnote w:id="8">
    <w:p w14:paraId="79A22C11" w14:textId="4C03C8DE" w:rsidR="00F33A22" w:rsidRPr="00C45C00" w:rsidRDefault="00F33A22" w:rsidP="000F42B3">
      <w:pPr>
        <w:pStyle w:val="Textpoznmkypodiarou"/>
        <w:jc w:val="both"/>
        <w:rPr>
          <w:sz w:val="18"/>
          <w:szCs w:val="18"/>
        </w:rPr>
      </w:pPr>
      <w:r>
        <w:rPr>
          <w:rStyle w:val="Odkaznapoznmkupodiarou"/>
        </w:rPr>
        <w:footnoteRef/>
      </w:r>
      <w:r>
        <w:t xml:space="preserve"> </w:t>
      </w:r>
      <w:r w:rsidRPr="00C45C00">
        <w:rPr>
          <w:sz w:val="18"/>
          <w:szCs w:val="18"/>
        </w:rPr>
        <w:t>V súlade s  článkom 8 nariadenia 2021/100,  že maximálna miera spolufinancovania Únie uplatniteľná na obdobie uvedené v článku 4 ods. 1 nariadenia 2021/100 pre Program Bohunice nesmie byť vyššia ako 50 %.</w:t>
      </w:r>
    </w:p>
  </w:footnote>
  <w:footnote w:id="9">
    <w:p w14:paraId="5D817F89" w14:textId="77777777" w:rsidR="00F33A22" w:rsidRPr="004C7412" w:rsidRDefault="00F33A22" w:rsidP="00D54FD1">
      <w:pPr>
        <w:pStyle w:val="Textpoznmkypodiarou"/>
        <w:jc w:val="both"/>
        <w:rPr>
          <w:sz w:val="18"/>
          <w:szCs w:val="18"/>
        </w:rPr>
      </w:pPr>
      <w:r w:rsidRPr="004C7412">
        <w:rPr>
          <w:rStyle w:val="Odkaznapoznmkupodiarou"/>
          <w:sz w:val="18"/>
          <w:szCs w:val="18"/>
        </w:rPr>
        <w:footnoteRef/>
      </w:r>
      <w:r w:rsidRPr="004C7412">
        <w:rPr>
          <w:sz w:val="18"/>
          <w:szCs w:val="18"/>
        </w:rPr>
        <w:t xml:space="preserve"> </w:t>
      </w:r>
      <w:r w:rsidRPr="00493CE6">
        <w:rPr>
          <w:rFonts w:cs="Arial"/>
          <w:sz w:val="18"/>
          <w:szCs w:val="18"/>
        </w:rPr>
        <w:t xml:space="preserve">Podmienky, ktorých overenie zabezpečuje Národná agentúra iným spôsobom ako na základe informácií a dokladov predložených </w:t>
      </w:r>
      <w:r w:rsidRPr="00CA409E">
        <w:rPr>
          <w:rFonts w:cs="Arial"/>
          <w:sz w:val="18"/>
          <w:szCs w:val="18"/>
        </w:rPr>
        <w:t>Prijímateľom, Národná agentúra identifikuje ešte pred vydaním Vyzvania</w:t>
      </w:r>
      <w:r w:rsidRPr="004C7412">
        <w:rPr>
          <w:rFonts w:cs="Arial"/>
          <w:sz w:val="18"/>
          <w:szCs w:val="18"/>
        </w:rPr>
        <w:t xml:space="preserve">. </w:t>
      </w:r>
      <w:r w:rsidRPr="00493CE6">
        <w:rPr>
          <w:rFonts w:cs="Arial"/>
          <w:sz w:val="18"/>
          <w:szCs w:val="18"/>
        </w:rPr>
        <w:t>Bez ohľadu na spôsob preukázania splnenia podmien</w:t>
      </w:r>
      <w:r w:rsidRPr="00CA409E">
        <w:rPr>
          <w:rFonts w:cs="Arial"/>
          <w:sz w:val="18"/>
          <w:szCs w:val="18"/>
        </w:rPr>
        <w:t>ky je Národná agentúra oprávnená v každom prípade vyžadovať preukázanie jej splnenia aj predložením relevantného dokumentu alebo informácie zo strany Prijímateľa</w:t>
      </w:r>
      <w:r w:rsidRPr="00AD7B6E">
        <w:rPr>
          <w:rFonts w:cs="Arial"/>
          <w:sz w:val="18"/>
          <w:szCs w:val="18"/>
        </w:rPr>
        <w:t xml:space="preserve"> (nevyhnutné najmä v prípade, ak by z technických dôvodov nebolo možné overenie relevantnej podmienky).</w:t>
      </w:r>
    </w:p>
  </w:footnote>
  <w:footnote w:id="10">
    <w:p w14:paraId="4C06923F" w14:textId="190AEBC6" w:rsidR="00F33A22" w:rsidRDefault="00F33A22" w:rsidP="00687A66">
      <w:pPr>
        <w:pStyle w:val="Textpoznmkypodiarou"/>
        <w:jc w:val="both"/>
      </w:pPr>
      <w:r>
        <w:rPr>
          <w:rStyle w:val="Odkaznapoznmkupodiarou"/>
        </w:rPr>
        <w:footnoteRef/>
      </w:r>
      <w:r>
        <w:t xml:space="preserve"> </w:t>
      </w:r>
      <w:r w:rsidRPr="009B18A5">
        <w:rPr>
          <w:sz w:val="18"/>
          <w:szCs w:val="18"/>
        </w:rPr>
        <w:t>V súlade s  článkom 8 nariadenia 2021/100,  že maximálna miera spolufinancovania Únie uplatniteľná na obdobie uvedené v článku 4 ods. 1 nariadenia 2021/100 pre Program Bohunice nesmie byť vyššia ako 50 %.</w:t>
      </w:r>
    </w:p>
  </w:footnote>
  <w:footnote w:id="11">
    <w:p w14:paraId="33254ECF" w14:textId="77777777" w:rsidR="00F33A22" w:rsidRPr="004C7412" w:rsidRDefault="00F33A22" w:rsidP="004C7412">
      <w:pPr>
        <w:pStyle w:val="Textpoznmkypodiarou"/>
        <w:jc w:val="both"/>
        <w:rPr>
          <w:rStyle w:val="Odkaznapoznmkupodiarou"/>
          <w:rFonts w:cs="Arial"/>
          <w:sz w:val="18"/>
          <w:szCs w:val="18"/>
          <w:vertAlign w:val="baseline"/>
        </w:rPr>
      </w:pPr>
      <w:r w:rsidRPr="004C7412">
        <w:rPr>
          <w:rStyle w:val="Odkaznapoznmkupodiarou"/>
          <w:sz w:val="18"/>
          <w:szCs w:val="18"/>
        </w:rPr>
        <w:footnoteRef/>
      </w:r>
      <w:r w:rsidRPr="004C7412">
        <w:rPr>
          <w:rStyle w:val="Odkaznapoznmkupodiarou"/>
          <w:rFonts w:cs="Arial"/>
          <w:sz w:val="18"/>
          <w:szCs w:val="18"/>
          <w:vertAlign w:val="baseline"/>
        </w:rPr>
        <w:t xml:space="preserve"> Národná agentúra eviduje poskytovanie a zúčtovávanie zálohových platieb v rámci každého Projektu prostredníctvom osobitnej evidencie (napr. stav zúčtovania zálohovej platby v časovom slede a jej priraďovanie k poskytnutým zálohovým platbám) formou pravidelnej aktualizácie.</w:t>
      </w:r>
    </w:p>
  </w:footnote>
  <w:footnote w:id="12">
    <w:p w14:paraId="394D1F76" w14:textId="77777777" w:rsidR="00F33A22" w:rsidRDefault="00F33A22">
      <w:pPr>
        <w:pStyle w:val="Textpoznmkypodiarou"/>
      </w:pPr>
      <w:r w:rsidRPr="00D956A4">
        <w:rPr>
          <w:rStyle w:val="Odkaznapoznmkupodiarou"/>
          <w:sz w:val="18"/>
        </w:rPr>
        <w:footnoteRef/>
      </w:r>
      <w:r w:rsidRPr="00D956A4">
        <w:rPr>
          <w:sz w:val="18"/>
        </w:rPr>
        <w:t xml:space="preserve"> Resp. iný útvar v zmysle prípadne</w:t>
      </w:r>
      <w:r>
        <w:rPr>
          <w:sz w:val="18"/>
        </w:rPr>
        <w:t xml:space="preserve">j </w:t>
      </w:r>
      <w:r w:rsidRPr="00D956A4">
        <w:rPr>
          <w:sz w:val="18"/>
        </w:rPr>
        <w:t xml:space="preserve"> zmeny organizačného poriadku MH SR </w:t>
      </w:r>
    </w:p>
  </w:footnote>
  <w:footnote w:id="13">
    <w:p w14:paraId="5EBCB78D" w14:textId="77777777" w:rsidR="00F33A22" w:rsidRPr="004C7412" w:rsidRDefault="00F33A22" w:rsidP="009177E5">
      <w:pPr>
        <w:pStyle w:val="Textpoznmkypodiarou"/>
        <w:jc w:val="both"/>
        <w:rPr>
          <w:sz w:val="18"/>
          <w:szCs w:val="18"/>
        </w:rPr>
      </w:pPr>
      <w:r w:rsidRPr="004C7412">
        <w:rPr>
          <w:rStyle w:val="Odkaznapoznmkupodiarou"/>
          <w:sz w:val="18"/>
          <w:szCs w:val="18"/>
        </w:rPr>
        <w:footnoteRef/>
      </w:r>
      <w:r w:rsidRPr="004C7412">
        <w:rPr>
          <w:sz w:val="18"/>
          <w:szCs w:val="18"/>
        </w:rPr>
        <w:t xml:space="preserve"> V prípade implementácie Projektov prostredníctvom viacerých kanálov, vypracúva sa jedna spoločná Mesačná správa o dosiahnutom postupe prezentovaná na spoločnom mesačnom monitorovacom stretnutí.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56D42" w14:textId="77777777" w:rsidR="00F33A22" w:rsidRDefault="00F33A22" w:rsidP="00FA1636">
    <w:pPr>
      <w:pStyle w:val="Hlavika"/>
      <w:pBdr>
        <w:between w:val="single" w:sz="4" w:space="1" w:color="4F81BD"/>
      </w:pBdr>
      <w:spacing w:line="276" w:lineRule="auto"/>
      <w:jc w:val="center"/>
    </w:pPr>
    <w:r>
      <w:t>Systém implementácie pre Program Bohunice</w:t>
    </w:r>
  </w:p>
  <w:p w14:paraId="5C7D4A14" w14:textId="5E961970" w:rsidR="00F33A22" w:rsidRDefault="00F33A22" w:rsidP="00FA1636">
    <w:pPr>
      <w:pStyle w:val="Hlavika"/>
      <w:pBdr>
        <w:between w:val="single" w:sz="4" w:space="1" w:color="4F81BD"/>
      </w:pBdr>
      <w:spacing w:line="276" w:lineRule="auto"/>
      <w:jc w:val="center"/>
    </w:pPr>
    <w:r>
      <w:t>Verzia 1.4</w:t>
    </w:r>
  </w:p>
  <w:p w14:paraId="4D8FB795" w14:textId="77777777" w:rsidR="00F33A22" w:rsidRDefault="00F33A22">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12E820" w14:textId="77777777" w:rsidR="00F33A22" w:rsidRDefault="00F33A22" w:rsidP="00FA1636">
    <w:pPr>
      <w:pStyle w:val="Hlavika"/>
      <w:pBdr>
        <w:between w:val="single" w:sz="4" w:space="1" w:color="4F81BD"/>
      </w:pBdr>
      <w:spacing w:line="276" w:lineRule="auto"/>
      <w:jc w:val="center"/>
    </w:pPr>
    <w:r>
      <w:t>Systém implementácie pre Program Bohunice</w:t>
    </w:r>
  </w:p>
  <w:p w14:paraId="0C5FE6E0" w14:textId="282A9E53" w:rsidR="00F33A22" w:rsidRDefault="00F33A22" w:rsidP="00FA1636">
    <w:pPr>
      <w:pStyle w:val="Hlavika"/>
      <w:pBdr>
        <w:between w:val="single" w:sz="4" w:space="1" w:color="4F81BD"/>
      </w:pBdr>
      <w:spacing w:line="276" w:lineRule="auto"/>
      <w:jc w:val="center"/>
    </w:pPr>
    <w:r>
      <w:t>Verzia 1.4</w:t>
    </w:r>
  </w:p>
  <w:p w14:paraId="5628CB48" w14:textId="77777777" w:rsidR="00F33A22" w:rsidRDefault="00F33A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pt;height:9pt" o:bullet="t">
        <v:imagedata r:id="rId1" o:title=""/>
      </v:shape>
    </w:pict>
  </w:numPicBullet>
  <w:abstractNum w:abstractNumId="0" w15:restartNumberingAfterBreak="0">
    <w:nsid w:val="00000003"/>
    <w:multiLevelType w:val="singleLevel"/>
    <w:tmpl w:val="00000003"/>
    <w:name w:val="WW8Num3"/>
    <w:lvl w:ilvl="0">
      <w:start w:val="1"/>
      <w:numFmt w:val="bullet"/>
      <w:lvlText w:val=""/>
      <w:lvlJc w:val="left"/>
      <w:pPr>
        <w:tabs>
          <w:tab w:val="num" w:pos="1077"/>
        </w:tabs>
        <w:ind w:left="1077" w:hanging="360"/>
      </w:pPr>
      <w:rPr>
        <w:rFonts w:ascii="Wingdings" w:hAnsi="Wingdings"/>
      </w:rPr>
    </w:lvl>
  </w:abstractNum>
  <w:abstractNum w:abstractNumId="1" w15:restartNumberingAfterBreak="0">
    <w:nsid w:val="00000006"/>
    <w:multiLevelType w:val="singleLevel"/>
    <w:tmpl w:val="83F23CFA"/>
    <w:lvl w:ilvl="0">
      <w:start w:val="1"/>
      <w:numFmt w:val="bullet"/>
      <w:lvlText w:val="-"/>
      <w:lvlJc w:val="left"/>
      <w:pPr>
        <w:ind w:left="720" w:hanging="360"/>
      </w:pPr>
      <w:rPr>
        <w:rFonts w:ascii="Times New Roman" w:eastAsia="Times New Roman" w:hAnsi="Times New Roman" w:hint="default"/>
      </w:rPr>
    </w:lvl>
  </w:abstractNum>
  <w:abstractNum w:abstractNumId="2"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Arial" w:hAnsi="Arial"/>
      </w:rPr>
    </w:lvl>
  </w:abstractNum>
  <w:abstractNum w:abstractNumId="3" w15:restartNumberingAfterBreak="0">
    <w:nsid w:val="0000000C"/>
    <w:multiLevelType w:val="singleLevel"/>
    <w:tmpl w:val="83F23CFA"/>
    <w:lvl w:ilvl="0">
      <w:start w:val="1"/>
      <w:numFmt w:val="bullet"/>
      <w:lvlText w:val="-"/>
      <w:lvlJc w:val="left"/>
      <w:pPr>
        <w:ind w:left="720" w:hanging="360"/>
      </w:pPr>
      <w:rPr>
        <w:rFonts w:ascii="Times New Roman" w:eastAsia="Times New Roman" w:hAnsi="Times New Roman" w:hint="default"/>
      </w:rPr>
    </w:lvl>
  </w:abstractNum>
  <w:abstractNum w:abstractNumId="4" w15:restartNumberingAfterBreak="0">
    <w:nsid w:val="00000020"/>
    <w:multiLevelType w:val="multilevel"/>
    <w:tmpl w:val="00000020"/>
    <w:name w:val="WW8Num35"/>
    <w:lvl w:ilvl="0">
      <w:start w:val="1"/>
      <w:numFmt w:val="decimal"/>
      <w:lvlText w:val="%1."/>
      <w:lvlJc w:val="left"/>
      <w:pPr>
        <w:tabs>
          <w:tab w:val="num" w:pos="207"/>
        </w:tabs>
        <w:ind w:left="1287" w:hanging="720"/>
      </w:pPr>
      <w:rPr>
        <w:rFonts w:cs="Times New Roman"/>
      </w:rPr>
    </w:lvl>
    <w:lvl w:ilvl="1">
      <w:start w:val="1"/>
      <w:numFmt w:val="lowerLetter"/>
      <w:lvlText w:val="%2."/>
      <w:lvlJc w:val="left"/>
      <w:pPr>
        <w:tabs>
          <w:tab w:val="num" w:pos="-1211"/>
        </w:tabs>
        <w:ind w:left="229" w:hanging="360"/>
      </w:pPr>
      <w:rPr>
        <w:rFonts w:cs="Times New Roman"/>
      </w:rPr>
    </w:lvl>
    <w:lvl w:ilvl="2">
      <w:start w:val="1"/>
      <w:numFmt w:val="lowerRoman"/>
      <w:lvlText w:val="%3."/>
      <w:lvlJc w:val="right"/>
      <w:pPr>
        <w:tabs>
          <w:tab w:val="num" w:pos="-1211"/>
        </w:tabs>
        <w:ind w:left="949" w:hanging="180"/>
      </w:pPr>
      <w:rPr>
        <w:rFonts w:cs="Times New Roman"/>
      </w:rPr>
    </w:lvl>
    <w:lvl w:ilvl="3">
      <w:start w:val="1"/>
      <w:numFmt w:val="decimal"/>
      <w:lvlText w:val="%4."/>
      <w:lvlJc w:val="left"/>
      <w:pPr>
        <w:tabs>
          <w:tab w:val="num" w:pos="-1211"/>
        </w:tabs>
        <w:ind w:left="1669" w:hanging="360"/>
      </w:pPr>
      <w:rPr>
        <w:rFonts w:cs="Times New Roman"/>
      </w:rPr>
    </w:lvl>
    <w:lvl w:ilvl="4">
      <w:start w:val="1"/>
      <w:numFmt w:val="lowerLetter"/>
      <w:lvlText w:val="%5."/>
      <w:lvlJc w:val="left"/>
      <w:pPr>
        <w:tabs>
          <w:tab w:val="num" w:pos="-1211"/>
        </w:tabs>
        <w:ind w:left="2389" w:hanging="360"/>
      </w:pPr>
      <w:rPr>
        <w:rFonts w:cs="Times New Roman"/>
      </w:rPr>
    </w:lvl>
    <w:lvl w:ilvl="5">
      <w:start w:val="1"/>
      <w:numFmt w:val="lowerRoman"/>
      <w:lvlText w:val="%6."/>
      <w:lvlJc w:val="right"/>
      <w:pPr>
        <w:tabs>
          <w:tab w:val="num" w:pos="-1211"/>
        </w:tabs>
        <w:ind w:left="3109" w:hanging="180"/>
      </w:pPr>
      <w:rPr>
        <w:rFonts w:cs="Times New Roman"/>
      </w:rPr>
    </w:lvl>
    <w:lvl w:ilvl="6">
      <w:start w:val="1"/>
      <w:numFmt w:val="decimal"/>
      <w:lvlText w:val="%7."/>
      <w:lvlJc w:val="left"/>
      <w:pPr>
        <w:tabs>
          <w:tab w:val="num" w:pos="-1211"/>
        </w:tabs>
        <w:ind w:left="3829" w:hanging="360"/>
      </w:pPr>
      <w:rPr>
        <w:rFonts w:cs="Times New Roman"/>
      </w:rPr>
    </w:lvl>
    <w:lvl w:ilvl="7">
      <w:start w:val="1"/>
      <w:numFmt w:val="lowerLetter"/>
      <w:lvlText w:val="%8."/>
      <w:lvlJc w:val="left"/>
      <w:pPr>
        <w:tabs>
          <w:tab w:val="num" w:pos="-1211"/>
        </w:tabs>
        <w:ind w:left="4549" w:hanging="360"/>
      </w:pPr>
      <w:rPr>
        <w:rFonts w:cs="Times New Roman"/>
      </w:rPr>
    </w:lvl>
    <w:lvl w:ilvl="8">
      <w:start w:val="1"/>
      <w:numFmt w:val="lowerRoman"/>
      <w:lvlText w:val="%9."/>
      <w:lvlJc w:val="right"/>
      <w:pPr>
        <w:tabs>
          <w:tab w:val="num" w:pos="-1211"/>
        </w:tabs>
        <w:ind w:left="5269" w:hanging="180"/>
      </w:pPr>
      <w:rPr>
        <w:rFonts w:cs="Times New Roman"/>
      </w:rPr>
    </w:lvl>
  </w:abstractNum>
  <w:abstractNum w:abstractNumId="5" w15:restartNumberingAfterBreak="0">
    <w:nsid w:val="0000002A"/>
    <w:multiLevelType w:val="singleLevel"/>
    <w:tmpl w:val="0000002A"/>
    <w:name w:val="WW8Num46"/>
    <w:lvl w:ilvl="0">
      <w:start w:val="1"/>
      <w:numFmt w:val="bullet"/>
      <w:lvlText w:val="-"/>
      <w:lvlJc w:val="left"/>
      <w:pPr>
        <w:tabs>
          <w:tab w:val="num" w:pos="0"/>
        </w:tabs>
        <w:ind w:left="720" w:hanging="360"/>
      </w:pPr>
      <w:rPr>
        <w:rFonts w:ascii="Arial" w:hAnsi="Arial"/>
      </w:rPr>
    </w:lvl>
  </w:abstractNum>
  <w:abstractNum w:abstractNumId="6" w15:restartNumberingAfterBreak="0">
    <w:nsid w:val="0000002E"/>
    <w:multiLevelType w:val="multilevel"/>
    <w:tmpl w:val="B1BC1464"/>
    <w:name w:val="WW8Num50"/>
    <w:lvl w:ilvl="0">
      <w:start w:val="1"/>
      <w:numFmt w:val="decimal"/>
      <w:lvlText w:val="%1."/>
      <w:lvlJc w:val="left"/>
      <w:pPr>
        <w:tabs>
          <w:tab w:val="num" w:pos="360"/>
        </w:tabs>
        <w:ind w:left="360" w:hanging="360"/>
      </w:pPr>
      <w:rPr>
        <w:rFonts w:cs="Times New Roman"/>
        <w:sz w:val="22"/>
      </w:rPr>
    </w:lvl>
    <w:lvl w:ilvl="1">
      <w:start w:val="1"/>
      <w:numFmt w:val="decimal"/>
      <w:isLgl/>
      <w:lvlText w:val="%1.%2"/>
      <w:lvlJc w:val="left"/>
      <w:pPr>
        <w:ind w:left="780" w:hanging="420"/>
      </w:pPr>
      <w:rPr>
        <w:rFonts w:cs="Times New Roman" w:hint="default"/>
        <w:sz w:val="22"/>
      </w:rPr>
    </w:lvl>
    <w:lvl w:ilvl="2">
      <w:start w:val="1"/>
      <w:numFmt w:val="decimal"/>
      <w:isLgl/>
      <w:lvlText w:val="%1.%2.%3"/>
      <w:lvlJc w:val="left"/>
      <w:pPr>
        <w:ind w:left="1440" w:hanging="720"/>
      </w:pPr>
      <w:rPr>
        <w:rFonts w:cs="Times New Roman" w:hint="default"/>
        <w:sz w:val="22"/>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7" w15:restartNumberingAfterBreak="0">
    <w:nsid w:val="0000002F"/>
    <w:multiLevelType w:val="singleLevel"/>
    <w:tmpl w:val="83F23CFA"/>
    <w:lvl w:ilvl="0">
      <w:start w:val="1"/>
      <w:numFmt w:val="bullet"/>
      <w:lvlText w:val="-"/>
      <w:lvlJc w:val="left"/>
      <w:pPr>
        <w:ind w:left="720" w:hanging="360"/>
      </w:pPr>
      <w:rPr>
        <w:rFonts w:ascii="Times New Roman" w:eastAsia="Times New Roman" w:hAnsi="Times New Roman" w:hint="default"/>
        <w:sz w:val="22"/>
      </w:rPr>
    </w:lvl>
  </w:abstractNum>
  <w:abstractNum w:abstractNumId="8" w15:restartNumberingAfterBreak="0">
    <w:nsid w:val="0000003C"/>
    <w:multiLevelType w:val="singleLevel"/>
    <w:tmpl w:val="0000003C"/>
    <w:name w:val="WW8Num67"/>
    <w:lvl w:ilvl="0">
      <w:start w:val="1"/>
      <w:numFmt w:val="bullet"/>
      <w:lvlText w:val=""/>
      <w:lvlJc w:val="left"/>
      <w:pPr>
        <w:tabs>
          <w:tab w:val="num" w:pos="720"/>
        </w:tabs>
        <w:ind w:left="720" w:hanging="360"/>
      </w:pPr>
      <w:rPr>
        <w:rFonts w:ascii="Symbol" w:hAnsi="Symbol"/>
      </w:rPr>
    </w:lvl>
  </w:abstractNum>
  <w:abstractNum w:abstractNumId="9" w15:restartNumberingAfterBreak="0">
    <w:nsid w:val="0000003F"/>
    <w:multiLevelType w:val="singleLevel"/>
    <w:tmpl w:val="83F23CFA"/>
    <w:lvl w:ilvl="0">
      <w:start w:val="1"/>
      <w:numFmt w:val="bullet"/>
      <w:lvlText w:val="-"/>
      <w:lvlJc w:val="left"/>
      <w:pPr>
        <w:ind w:left="720" w:hanging="360"/>
      </w:pPr>
      <w:rPr>
        <w:rFonts w:ascii="Times New Roman" w:eastAsia="Times New Roman" w:hAnsi="Times New Roman" w:hint="default"/>
      </w:rPr>
    </w:lvl>
  </w:abstractNum>
  <w:abstractNum w:abstractNumId="10" w15:restartNumberingAfterBreak="0">
    <w:nsid w:val="00000046"/>
    <w:multiLevelType w:val="singleLevel"/>
    <w:tmpl w:val="83F23CFA"/>
    <w:lvl w:ilvl="0">
      <w:start w:val="1"/>
      <w:numFmt w:val="bullet"/>
      <w:lvlText w:val="-"/>
      <w:lvlJc w:val="left"/>
      <w:pPr>
        <w:ind w:left="720" w:hanging="360"/>
      </w:pPr>
      <w:rPr>
        <w:rFonts w:ascii="Times New Roman" w:eastAsia="Times New Roman" w:hAnsi="Times New Roman" w:hint="default"/>
      </w:rPr>
    </w:lvl>
  </w:abstractNum>
  <w:abstractNum w:abstractNumId="11" w15:restartNumberingAfterBreak="0">
    <w:nsid w:val="0000004C"/>
    <w:multiLevelType w:val="singleLevel"/>
    <w:tmpl w:val="0000004C"/>
    <w:name w:val="WW8Num83"/>
    <w:lvl w:ilvl="0">
      <w:numFmt w:val="bullet"/>
      <w:lvlText w:val="-"/>
      <w:lvlJc w:val="left"/>
      <w:pPr>
        <w:tabs>
          <w:tab w:val="num" w:pos="641"/>
        </w:tabs>
        <w:ind w:left="641" w:hanging="284"/>
      </w:pPr>
      <w:rPr>
        <w:rFonts w:ascii="Times New Roman" w:hAnsi="Times New Roman"/>
      </w:rPr>
    </w:lvl>
  </w:abstractNum>
  <w:abstractNum w:abstractNumId="12" w15:restartNumberingAfterBreak="0">
    <w:nsid w:val="019E29A6"/>
    <w:multiLevelType w:val="hybridMultilevel"/>
    <w:tmpl w:val="F3604ED4"/>
    <w:lvl w:ilvl="0" w:tplc="B4D87312">
      <w:start w:val="1"/>
      <w:numFmt w:val="lowerLetter"/>
      <w:lvlText w:val="%1)"/>
      <w:lvlJc w:val="left"/>
      <w:pPr>
        <w:ind w:left="720" w:hanging="360"/>
      </w:pPr>
      <w:rPr>
        <w:rFonts w:cs="Times New Roman" w:hint="default"/>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060D530E"/>
    <w:multiLevelType w:val="multilevel"/>
    <w:tmpl w:val="8F54F09C"/>
    <w:lvl w:ilvl="0">
      <w:start w:val="1"/>
      <w:numFmt w:val="decimal"/>
      <w:lvlText w:val="%1."/>
      <w:lvlJc w:val="left"/>
      <w:pPr>
        <w:tabs>
          <w:tab w:val="num" w:pos="0"/>
        </w:tabs>
        <w:ind w:left="1080" w:hanging="72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sz w:val="22"/>
        <w:szCs w:val="22"/>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ascii="Arial" w:hAnsi="Arial" w:cs="Arial" w:hint="default"/>
        <w:sz w:val="22"/>
        <w:szCs w:val="22"/>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4" w15:restartNumberingAfterBreak="0">
    <w:nsid w:val="06BB6BD2"/>
    <w:multiLevelType w:val="hybridMultilevel"/>
    <w:tmpl w:val="B7CC9496"/>
    <w:lvl w:ilvl="0" w:tplc="041B0017">
      <w:start w:val="1"/>
      <w:numFmt w:val="lowerLetter"/>
      <w:lvlText w:val="%1)"/>
      <w:lvlJc w:val="left"/>
      <w:pPr>
        <w:ind w:left="1440" w:hanging="360"/>
      </w:pPr>
      <w:rPr>
        <w:rFonts w:cs="Times New Roman"/>
      </w:rPr>
    </w:lvl>
    <w:lvl w:ilvl="1" w:tplc="041B0019">
      <w:start w:val="1"/>
      <w:numFmt w:val="lowerLetter"/>
      <w:lvlText w:val="%2."/>
      <w:lvlJc w:val="left"/>
      <w:pPr>
        <w:ind w:left="2160" w:hanging="360"/>
      </w:pPr>
      <w:rPr>
        <w:rFonts w:cs="Times New Roman"/>
      </w:rPr>
    </w:lvl>
    <w:lvl w:ilvl="2" w:tplc="041B001B">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15" w15:restartNumberingAfterBreak="0">
    <w:nsid w:val="097F04A2"/>
    <w:multiLevelType w:val="hybridMultilevel"/>
    <w:tmpl w:val="8F2291F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0147079"/>
    <w:multiLevelType w:val="hybridMultilevel"/>
    <w:tmpl w:val="B8924FA8"/>
    <w:lvl w:ilvl="0" w:tplc="C2943602">
      <w:start w:val="1"/>
      <w:numFmt w:val="decimal"/>
      <w:lvlText w:val="%1."/>
      <w:lvlJc w:val="left"/>
      <w:pPr>
        <w:tabs>
          <w:tab w:val="num" w:pos="360"/>
        </w:tabs>
        <w:ind w:left="360" w:hanging="360"/>
      </w:pPr>
      <w:rPr>
        <w:rFonts w:cs="Times New Roman" w:hint="default"/>
        <w:sz w:val="22"/>
      </w:rPr>
    </w:lvl>
    <w:lvl w:ilvl="1" w:tplc="B96E2EBC">
      <w:start w:val="1"/>
      <w:numFmt w:val="lowerLetter"/>
      <w:lvlText w:val="%2)"/>
      <w:lvlJc w:val="left"/>
      <w:pPr>
        <w:tabs>
          <w:tab w:val="num" w:pos="786"/>
        </w:tabs>
        <w:ind w:left="786" w:hanging="360"/>
      </w:pPr>
      <w:rPr>
        <w:rFonts w:cs="Times New Roman"/>
        <w:sz w:val="22"/>
      </w:rPr>
    </w:lvl>
    <w:lvl w:ilvl="2" w:tplc="041B001B">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101B1734"/>
    <w:multiLevelType w:val="hybridMultilevel"/>
    <w:tmpl w:val="423C4810"/>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2014E344">
      <w:start w:val="7"/>
      <w:numFmt w:val="decimal"/>
      <w:lvlText w:val="%3."/>
      <w:lvlJc w:val="left"/>
      <w:pPr>
        <w:ind w:left="2340" w:hanging="36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121A190A"/>
    <w:multiLevelType w:val="hybridMultilevel"/>
    <w:tmpl w:val="658C2268"/>
    <w:lvl w:ilvl="0" w:tplc="83F23CFA">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12F91C3F"/>
    <w:multiLevelType w:val="hybridMultilevel"/>
    <w:tmpl w:val="C944D7B0"/>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13AA0AFE"/>
    <w:multiLevelType w:val="multilevel"/>
    <w:tmpl w:val="BC882912"/>
    <w:lvl w:ilvl="0">
      <w:start w:val="14"/>
      <w:numFmt w:val="decimal"/>
      <w:lvlText w:val="%1"/>
      <w:lvlJc w:val="left"/>
      <w:pPr>
        <w:ind w:left="420" w:hanging="420"/>
      </w:pPr>
      <w:rPr>
        <w:rFonts w:cs="Times New Roman" w:hint="default"/>
      </w:rPr>
    </w:lvl>
    <w:lvl w:ilvl="1">
      <w:start w:val="1"/>
      <w:numFmt w:val="decimal"/>
      <w:lvlText w:val="%1.%2"/>
      <w:lvlJc w:val="left"/>
      <w:pPr>
        <w:ind w:left="780" w:hanging="4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1" w15:restartNumberingAfterBreak="0">
    <w:nsid w:val="14A05F9C"/>
    <w:multiLevelType w:val="hybridMultilevel"/>
    <w:tmpl w:val="B7CC9496"/>
    <w:lvl w:ilvl="0" w:tplc="041B0017">
      <w:start w:val="1"/>
      <w:numFmt w:val="lowerLetter"/>
      <w:lvlText w:val="%1)"/>
      <w:lvlJc w:val="left"/>
      <w:pPr>
        <w:ind w:left="1440" w:hanging="360"/>
      </w:pPr>
      <w:rPr>
        <w:rFonts w:cs="Times New Roman"/>
      </w:rPr>
    </w:lvl>
    <w:lvl w:ilvl="1" w:tplc="041B0019">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22" w15:restartNumberingAfterBreak="0">
    <w:nsid w:val="14A402E4"/>
    <w:multiLevelType w:val="hybridMultilevel"/>
    <w:tmpl w:val="A1106698"/>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151D3983"/>
    <w:multiLevelType w:val="hybridMultilevel"/>
    <w:tmpl w:val="2518903A"/>
    <w:lvl w:ilvl="0" w:tplc="83F23CFA">
      <w:start w:val="1"/>
      <w:numFmt w:val="bullet"/>
      <w:lvlText w:val="-"/>
      <w:lvlJc w:val="left"/>
      <w:pPr>
        <w:tabs>
          <w:tab w:val="num" w:pos="360"/>
        </w:tabs>
        <w:ind w:left="360" w:hanging="360"/>
      </w:pPr>
      <w:rPr>
        <w:rFonts w:ascii="Times New Roman" w:eastAsia="Times New Roman" w:hAnsi="Times New Roman" w:hint="default"/>
        <w:color w:val="000000"/>
      </w:rPr>
    </w:lvl>
    <w:lvl w:ilvl="1" w:tplc="041B0019">
      <w:start w:val="1"/>
      <w:numFmt w:val="lowerLetter"/>
      <w:lvlText w:val="%2."/>
      <w:lvlJc w:val="left"/>
      <w:pPr>
        <w:tabs>
          <w:tab w:val="num" w:pos="1080"/>
        </w:tabs>
        <w:ind w:left="1080" w:hanging="360"/>
      </w:pPr>
      <w:rPr>
        <w:rFonts w:cs="Times New Roman"/>
      </w:rPr>
    </w:lvl>
    <w:lvl w:ilvl="2" w:tplc="041B001B" w:tentative="1">
      <w:start w:val="1"/>
      <w:numFmt w:val="lowerRoman"/>
      <w:lvlText w:val="%3."/>
      <w:lvlJc w:val="right"/>
      <w:pPr>
        <w:tabs>
          <w:tab w:val="num" w:pos="1800"/>
        </w:tabs>
        <w:ind w:left="1800" w:hanging="180"/>
      </w:pPr>
      <w:rPr>
        <w:rFonts w:cs="Times New Roman"/>
      </w:rPr>
    </w:lvl>
    <w:lvl w:ilvl="3" w:tplc="041B000F" w:tentative="1">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4" w15:restartNumberingAfterBreak="0">
    <w:nsid w:val="177F1DAA"/>
    <w:multiLevelType w:val="hybridMultilevel"/>
    <w:tmpl w:val="8D04391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1876262F"/>
    <w:multiLevelType w:val="hybridMultilevel"/>
    <w:tmpl w:val="986AC964"/>
    <w:lvl w:ilvl="0" w:tplc="FFFFFFFF">
      <w:start w:val="1"/>
      <w:numFmt w:val="lowerLetter"/>
      <w:lvlText w:val="%1)"/>
      <w:lvlJc w:val="left"/>
      <w:pPr>
        <w:tabs>
          <w:tab w:val="num" w:pos="757"/>
        </w:tabs>
        <w:ind w:left="757" w:hanging="397"/>
      </w:pPr>
      <w:rPr>
        <w:rFonts w:cs="Times New Roman" w:hint="default"/>
        <w:color w:val="auto"/>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15:restartNumberingAfterBreak="0">
    <w:nsid w:val="18D4398F"/>
    <w:multiLevelType w:val="hybridMultilevel"/>
    <w:tmpl w:val="73EEF088"/>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18EB1B03"/>
    <w:multiLevelType w:val="hybridMultilevel"/>
    <w:tmpl w:val="D4C4FFE0"/>
    <w:lvl w:ilvl="0" w:tplc="98EAE6FC">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19CC5640"/>
    <w:multiLevelType w:val="hybridMultilevel"/>
    <w:tmpl w:val="B7CC9496"/>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29" w15:restartNumberingAfterBreak="0">
    <w:nsid w:val="1A2B1CC7"/>
    <w:multiLevelType w:val="hybridMultilevel"/>
    <w:tmpl w:val="7F4AC308"/>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1A7E081F"/>
    <w:multiLevelType w:val="multilevel"/>
    <w:tmpl w:val="57606704"/>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1CEE1209"/>
    <w:multiLevelType w:val="hybridMultilevel"/>
    <w:tmpl w:val="B7CC9496"/>
    <w:lvl w:ilvl="0" w:tplc="041B0017">
      <w:start w:val="1"/>
      <w:numFmt w:val="lowerLetter"/>
      <w:lvlText w:val="%1)"/>
      <w:lvlJc w:val="left"/>
      <w:pPr>
        <w:ind w:left="1440" w:hanging="360"/>
      </w:pPr>
      <w:rPr>
        <w:rFonts w:cs="Times New Roman"/>
      </w:rPr>
    </w:lvl>
    <w:lvl w:ilvl="1" w:tplc="041B0019">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2" w15:restartNumberingAfterBreak="0">
    <w:nsid w:val="1EB77A77"/>
    <w:multiLevelType w:val="hybridMultilevel"/>
    <w:tmpl w:val="895ACD98"/>
    <w:lvl w:ilvl="0" w:tplc="A7CCE4F6">
      <w:start w:val="1"/>
      <w:numFmt w:val="bullet"/>
      <w:pStyle w:val="Normlnysodrkami"/>
      <w:lvlText w:val=""/>
      <w:lvlPicBulletId w:val="0"/>
      <w:lvlJc w:val="left"/>
      <w:pPr>
        <w:tabs>
          <w:tab w:val="num" w:pos="720"/>
        </w:tabs>
        <w:ind w:left="720" w:hanging="360"/>
      </w:pPr>
      <w:rPr>
        <w:rFonts w:ascii="Symbol" w:hAnsi="Symbol" w:hint="default"/>
        <w:color w:val="auto"/>
      </w:rPr>
    </w:lvl>
    <w:lvl w:ilvl="1" w:tplc="041B0003">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1307023"/>
    <w:multiLevelType w:val="hybridMultilevel"/>
    <w:tmpl w:val="C47097C6"/>
    <w:lvl w:ilvl="0" w:tplc="83F23CFA">
      <w:start w:val="1"/>
      <w:numFmt w:val="bullet"/>
      <w:lvlText w:val="-"/>
      <w:lvlJc w:val="left"/>
      <w:pPr>
        <w:ind w:left="720" w:hanging="360"/>
      </w:pPr>
      <w:rPr>
        <w:rFonts w:ascii="Times New Roman" w:eastAsia="Times New Roman" w:hAnsi="Times New Roman"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23D147B6"/>
    <w:multiLevelType w:val="hybridMultilevel"/>
    <w:tmpl w:val="DAE29804"/>
    <w:lvl w:ilvl="0" w:tplc="6E6CC38E">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5" w15:restartNumberingAfterBreak="0">
    <w:nsid w:val="23F76473"/>
    <w:multiLevelType w:val="hybridMultilevel"/>
    <w:tmpl w:val="B7CC9496"/>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6" w15:restartNumberingAfterBreak="0">
    <w:nsid w:val="248127A2"/>
    <w:multiLevelType w:val="multilevel"/>
    <w:tmpl w:val="F69ED3F0"/>
    <w:name w:val="WW8Num352"/>
    <w:lvl w:ilvl="0">
      <w:start w:val="6"/>
      <w:numFmt w:val="decimal"/>
      <w:lvlText w:val="%1."/>
      <w:lvlJc w:val="left"/>
      <w:pPr>
        <w:tabs>
          <w:tab w:val="num" w:pos="0"/>
        </w:tabs>
        <w:ind w:left="1080" w:hanging="720"/>
      </w:pPr>
      <w:rPr>
        <w:rFonts w:cs="Times New Roman" w:hint="default"/>
      </w:rPr>
    </w:lvl>
    <w:lvl w:ilvl="1">
      <w:start w:val="1"/>
      <w:numFmt w:val="lowerLetter"/>
      <w:lvlText w:val="%2."/>
      <w:lvlJc w:val="left"/>
      <w:pPr>
        <w:tabs>
          <w:tab w:val="num" w:pos="0"/>
        </w:tabs>
        <w:ind w:left="1440" w:hanging="360"/>
      </w:pPr>
      <w:rPr>
        <w:rFonts w:cs="Times New Roman" w:hint="default"/>
      </w:rPr>
    </w:lvl>
    <w:lvl w:ilvl="2">
      <w:start w:val="1"/>
      <w:numFmt w:val="lowerRoman"/>
      <w:lvlText w:val="%3."/>
      <w:lvlJc w:val="right"/>
      <w:pPr>
        <w:tabs>
          <w:tab w:val="num" w:pos="0"/>
        </w:tabs>
        <w:ind w:left="2160" w:hanging="180"/>
      </w:pPr>
      <w:rPr>
        <w:rFonts w:cs="Times New Roman" w:hint="default"/>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37" w15:restartNumberingAfterBreak="0">
    <w:nsid w:val="253D4380"/>
    <w:multiLevelType w:val="hybridMultilevel"/>
    <w:tmpl w:val="4B38093A"/>
    <w:lvl w:ilvl="0" w:tplc="FFFFFFFF">
      <w:start w:val="1"/>
      <w:numFmt w:val="lowerLetter"/>
      <w:lvlText w:val="%1)"/>
      <w:lvlJc w:val="left"/>
      <w:pPr>
        <w:tabs>
          <w:tab w:val="num" w:pos="1428"/>
        </w:tabs>
        <w:ind w:left="1428" w:hanging="360"/>
      </w:pPr>
      <w:rPr>
        <w:rFonts w:cs="Times New Roman" w:hint="default"/>
      </w:rPr>
    </w:lvl>
    <w:lvl w:ilvl="1" w:tplc="EFF41DF0">
      <w:start w:val="1"/>
      <w:numFmt w:val="bullet"/>
      <w:pStyle w:val="AMpuntk"/>
      <w:lvlText w:val=""/>
      <w:lvlPicBulletId w:val="0"/>
      <w:lvlJc w:val="left"/>
      <w:pPr>
        <w:tabs>
          <w:tab w:val="num" w:pos="1788"/>
        </w:tabs>
        <w:ind w:left="1788" w:hanging="360"/>
      </w:pPr>
      <w:rPr>
        <w:rFonts w:ascii="Symbol" w:hAnsi="Symbol" w:hint="default"/>
      </w:rPr>
    </w:lvl>
    <w:lvl w:ilvl="2" w:tplc="04050003">
      <w:start w:val="1"/>
      <w:numFmt w:val="bullet"/>
      <w:lvlText w:val="o"/>
      <w:lvlJc w:val="left"/>
      <w:pPr>
        <w:tabs>
          <w:tab w:val="num" w:pos="2688"/>
        </w:tabs>
        <w:ind w:left="2688" w:hanging="360"/>
      </w:pPr>
      <w:rPr>
        <w:rFonts w:ascii="Courier New" w:hAnsi="Courier New" w:hint="default"/>
      </w:rPr>
    </w:lvl>
    <w:lvl w:ilvl="3" w:tplc="FFFFFFFF" w:tentative="1">
      <w:start w:val="1"/>
      <w:numFmt w:val="decimal"/>
      <w:lvlText w:val="%4."/>
      <w:lvlJc w:val="left"/>
      <w:pPr>
        <w:tabs>
          <w:tab w:val="num" w:pos="3228"/>
        </w:tabs>
        <w:ind w:left="3228" w:hanging="360"/>
      </w:pPr>
      <w:rPr>
        <w:rFonts w:cs="Times New Roman"/>
      </w:rPr>
    </w:lvl>
    <w:lvl w:ilvl="4" w:tplc="FFFFFFFF" w:tentative="1">
      <w:start w:val="1"/>
      <w:numFmt w:val="lowerLetter"/>
      <w:lvlText w:val="%5."/>
      <w:lvlJc w:val="left"/>
      <w:pPr>
        <w:tabs>
          <w:tab w:val="num" w:pos="3948"/>
        </w:tabs>
        <w:ind w:left="3948" w:hanging="360"/>
      </w:pPr>
      <w:rPr>
        <w:rFonts w:cs="Times New Roman"/>
      </w:rPr>
    </w:lvl>
    <w:lvl w:ilvl="5" w:tplc="FFFFFFFF" w:tentative="1">
      <w:start w:val="1"/>
      <w:numFmt w:val="lowerRoman"/>
      <w:lvlText w:val="%6."/>
      <w:lvlJc w:val="right"/>
      <w:pPr>
        <w:tabs>
          <w:tab w:val="num" w:pos="4668"/>
        </w:tabs>
        <w:ind w:left="4668" w:hanging="180"/>
      </w:pPr>
      <w:rPr>
        <w:rFonts w:cs="Times New Roman"/>
      </w:rPr>
    </w:lvl>
    <w:lvl w:ilvl="6" w:tplc="FFFFFFFF" w:tentative="1">
      <w:start w:val="1"/>
      <w:numFmt w:val="decimal"/>
      <w:lvlText w:val="%7."/>
      <w:lvlJc w:val="left"/>
      <w:pPr>
        <w:tabs>
          <w:tab w:val="num" w:pos="5388"/>
        </w:tabs>
        <w:ind w:left="5388" w:hanging="360"/>
      </w:pPr>
      <w:rPr>
        <w:rFonts w:cs="Times New Roman"/>
      </w:rPr>
    </w:lvl>
    <w:lvl w:ilvl="7" w:tplc="FFFFFFFF" w:tentative="1">
      <w:start w:val="1"/>
      <w:numFmt w:val="lowerLetter"/>
      <w:lvlText w:val="%8."/>
      <w:lvlJc w:val="left"/>
      <w:pPr>
        <w:tabs>
          <w:tab w:val="num" w:pos="6108"/>
        </w:tabs>
        <w:ind w:left="6108" w:hanging="360"/>
      </w:pPr>
      <w:rPr>
        <w:rFonts w:cs="Times New Roman"/>
      </w:rPr>
    </w:lvl>
    <w:lvl w:ilvl="8" w:tplc="FFFFFFFF" w:tentative="1">
      <w:start w:val="1"/>
      <w:numFmt w:val="lowerRoman"/>
      <w:lvlText w:val="%9."/>
      <w:lvlJc w:val="right"/>
      <w:pPr>
        <w:tabs>
          <w:tab w:val="num" w:pos="6828"/>
        </w:tabs>
        <w:ind w:left="6828" w:hanging="180"/>
      </w:pPr>
      <w:rPr>
        <w:rFonts w:cs="Times New Roman"/>
      </w:rPr>
    </w:lvl>
  </w:abstractNum>
  <w:abstractNum w:abstractNumId="38" w15:restartNumberingAfterBreak="0">
    <w:nsid w:val="26CD3C40"/>
    <w:multiLevelType w:val="hybridMultilevel"/>
    <w:tmpl w:val="5EC04930"/>
    <w:lvl w:ilvl="0" w:tplc="1B109F10">
      <w:start w:val="1"/>
      <w:numFmt w:val="lowerLetter"/>
      <w:lvlText w:val="%1)"/>
      <w:lvlJc w:val="left"/>
      <w:pPr>
        <w:ind w:left="1440" w:hanging="360"/>
      </w:pPr>
      <w:rPr>
        <w:rFonts w:cs="Times New Roman"/>
        <w:sz w:val="22"/>
        <w:szCs w:val="22"/>
      </w:rPr>
    </w:lvl>
    <w:lvl w:ilvl="1" w:tplc="041B0019">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9" w15:restartNumberingAfterBreak="0">
    <w:nsid w:val="27115F64"/>
    <w:multiLevelType w:val="hybridMultilevel"/>
    <w:tmpl w:val="B7CC9496"/>
    <w:lvl w:ilvl="0" w:tplc="041B0017">
      <w:start w:val="1"/>
      <w:numFmt w:val="lowerLetter"/>
      <w:lvlText w:val="%1)"/>
      <w:lvlJc w:val="left"/>
      <w:pPr>
        <w:ind w:left="8724"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40" w15:restartNumberingAfterBreak="0">
    <w:nsid w:val="28406C1F"/>
    <w:multiLevelType w:val="hybridMultilevel"/>
    <w:tmpl w:val="847AB55A"/>
    <w:lvl w:ilvl="0" w:tplc="2040841C">
      <w:start w:val="1"/>
      <w:numFmt w:val="decimal"/>
      <w:lvlText w:val="(%1)"/>
      <w:lvlJc w:val="left"/>
      <w:pPr>
        <w:ind w:left="1080" w:hanging="360"/>
      </w:pPr>
      <w:rPr>
        <w:rFonts w:cs="Times New Roman" w:hint="default"/>
        <w:b w:val="0"/>
        <w:bCs w:val="0"/>
        <w:i w:val="0"/>
        <w:iCs w:val="0"/>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41" w15:restartNumberingAfterBreak="0">
    <w:nsid w:val="28D47F10"/>
    <w:multiLevelType w:val="hybridMultilevel"/>
    <w:tmpl w:val="684CC4D6"/>
    <w:lvl w:ilvl="0" w:tplc="C610FE1A">
      <w:start w:val="1"/>
      <w:numFmt w:val="lowerLetter"/>
      <w:lvlText w:val="%1)"/>
      <w:lvlJc w:val="left"/>
      <w:pPr>
        <w:ind w:left="720" w:hanging="360"/>
      </w:pPr>
      <w:rPr>
        <w:rFonts w:cs="Times New Roman" w:hint="default"/>
        <w:sz w:val="22"/>
        <w:szCs w:val="22"/>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15:restartNumberingAfterBreak="0">
    <w:nsid w:val="297E03AB"/>
    <w:multiLevelType w:val="singleLevel"/>
    <w:tmpl w:val="041B0013"/>
    <w:lvl w:ilvl="0">
      <w:start w:val="1"/>
      <w:numFmt w:val="upperRoman"/>
      <w:lvlText w:val="%1."/>
      <w:lvlJc w:val="right"/>
      <w:pPr>
        <w:ind w:left="720" w:hanging="360"/>
      </w:pPr>
      <w:rPr>
        <w:sz w:val="22"/>
      </w:rPr>
    </w:lvl>
  </w:abstractNum>
  <w:abstractNum w:abstractNumId="43" w15:restartNumberingAfterBreak="0">
    <w:nsid w:val="2A9664F1"/>
    <w:multiLevelType w:val="hybridMultilevel"/>
    <w:tmpl w:val="77268B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2CD936A4"/>
    <w:multiLevelType w:val="hybridMultilevel"/>
    <w:tmpl w:val="8EA008A2"/>
    <w:lvl w:ilvl="0" w:tplc="0468633C">
      <w:start w:val="827"/>
      <w:numFmt w:val="bullet"/>
      <w:lvlText w:val="-"/>
      <w:lvlJc w:val="left"/>
      <w:pPr>
        <w:ind w:left="720" w:hanging="360"/>
      </w:pPr>
      <w:rPr>
        <w:rFonts w:ascii="Calibri" w:eastAsia="Times New Roman"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2D8A4FC3"/>
    <w:multiLevelType w:val="multilevel"/>
    <w:tmpl w:val="511896BE"/>
    <w:lvl w:ilvl="0">
      <w:start w:val="1"/>
      <w:numFmt w:val="decimal"/>
      <w:lvlText w:val="%1."/>
      <w:lvlJc w:val="left"/>
      <w:pPr>
        <w:tabs>
          <w:tab w:val="num" w:pos="360"/>
        </w:tabs>
        <w:ind w:left="360" w:hanging="360"/>
      </w:pPr>
      <w:rPr>
        <w:rFonts w:cs="Times New Roman"/>
        <w:sz w:val="22"/>
      </w:rPr>
    </w:lvl>
    <w:lvl w:ilvl="1">
      <w:start w:val="1"/>
      <w:numFmt w:val="bullet"/>
      <w:lvlText w:val=""/>
      <w:lvlJc w:val="left"/>
      <w:pPr>
        <w:ind w:left="780" w:hanging="420"/>
      </w:pPr>
      <w:rPr>
        <w:rFonts w:ascii="Symbol" w:hAnsi="Symbol" w:hint="default"/>
        <w:sz w:val="22"/>
      </w:rPr>
    </w:lvl>
    <w:lvl w:ilvl="2">
      <w:start w:val="1"/>
      <w:numFmt w:val="decimal"/>
      <w:isLgl/>
      <w:lvlText w:val="%1.%2.%3"/>
      <w:lvlJc w:val="left"/>
      <w:pPr>
        <w:ind w:left="1440" w:hanging="720"/>
      </w:pPr>
      <w:rPr>
        <w:rFonts w:cs="Times New Roman" w:hint="default"/>
        <w:sz w:val="22"/>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46" w15:restartNumberingAfterBreak="0">
    <w:nsid w:val="2DA252AC"/>
    <w:multiLevelType w:val="hybridMultilevel"/>
    <w:tmpl w:val="5EA20400"/>
    <w:lvl w:ilvl="0" w:tplc="037E36FA">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2EAF1C55"/>
    <w:multiLevelType w:val="hybridMultilevel"/>
    <w:tmpl w:val="684CC4D6"/>
    <w:lvl w:ilvl="0" w:tplc="C610FE1A">
      <w:start w:val="1"/>
      <w:numFmt w:val="lowerLetter"/>
      <w:lvlText w:val="%1)"/>
      <w:lvlJc w:val="left"/>
      <w:pPr>
        <w:ind w:left="720" w:hanging="360"/>
      </w:pPr>
      <w:rPr>
        <w:rFonts w:cs="Times New Roman" w:hint="default"/>
        <w:sz w:val="22"/>
        <w:szCs w:val="22"/>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8" w15:restartNumberingAfterBreak="0">
    <w:nsid w:val="2EB81113"/>
    <w:multiLevelType w:val="hybridMultilevel"/>
    <w:tmpl w:val="F9FCC084"/>
    <w:lvl w:ilvl="0" w:tplc="38AEC98A">
      <w:start w:val="1"/>
      <w:numFmt w:val="lowerLetter"/>
      <w:lvlText w:val="%1)"/>
      <w:lvlJc w:val="left"/>
      <w:pPr>
        <w:ind w:left="786" w:hanging="360"/>
      </w:pPr>
      <w:rPr>
        <w:rFonts w:cs="Times New Roman"/>
        <w:sz w:val="22"/>
      </w:rPr>
    </w:lvl>
    <w:lvl w:ilvl="1" w:tplc="041B0019">
      <w:start w:val="1"/>
      <w:numFmt w:val="lowerLetter"/>
      <w:lvlText w:val="%2."/>
      <w:lvlJc w:val="left"/>
      <w:pPr>
        <w:ind w:left="1506" w:hanging="360"/>
      </w:pPr>
      <w:rPr>
        <w:rFonts w:cs="Times New Roman"/>
      </w:rPr>
    </w:lvl>
    <w:lvl w:ilvl="2" w:tplc="041B001B">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49" w15:restartNumberingAfterBreak="0">
    <w:nsid w:val="2F4E7D19"/>
    <w:multiLevelType w:val="hybridMultilevel"/>
    <w:tmpl w:val="3C142C5C"/>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313C01C3"/>
    <w:multiLevelType w:val="hybridMultilevel"/>
    <w:tmpl w:val="84F40FD4"/>
    <w:lvl w:ilvl="0" w:tplc="041B0017">
      <w:start w:val="1"/>
      <w:numFmt w:val="lowerLetter"/>
      <w:lvlText w:val="%1)"/>
      <w:lvlJc w:val="left"/>
      <w:pPr>
        <w:ind w:left="2190" w:hanging="360"/>
      </w:pPr>
      <w:rPr>
        <w:rFonts w:cs="Times New Roman"/>
      </w:rPr>
    </w:lvl>
    <w:lvl w:ilvl="1" w:tplc="041B0019" w:tentative="1">
      <w:start w:val="1"/>
      <w:numFmt w:val="lowerLetter"/>
      <w:lvlText w:val="%2."/>
      <w:lvlJc w:val="left"/>
      <w:pPr>
        <w:ind w:left="2910" w:hanging="360"/>
      </w:pPr>
      <w:rPr>
        <w:rFonts w:cs="Times New Roman"/>
      </w:rPr>
    </w:lvl>
    <w:lvl w:ilvl="2" w:tplc="041B001B" w:tentative="1">
      <w:start w:val="1"/>
      <w:numFmt w:val="lowerRoman"/>
      <w:lvlText w:val="%3."/>
      <w:lvlJc w:val="right"/>
      <w:pPr>
        <w:ind w:left="3630" w:hanging="180"/>
      </w:pPr>
      <w:rPr>
        <w:rFonts w:cs="Times New Roman"/>
      </w:rPr>
    </w:lvl>
    <w:lvl w:ilvl="3" w:tplc="041B000F" w:tentative="1">
      <w:start w:val="1"/>
      <w:numFmt w:val="decimal"/>
      <w:lvlText w:val="%4."/>
      <w:lvlJc w:val="left"/>
      <w:pPr>
        <w:ind w:left="4350" w:hanging="360"/>
      </w:pPr>
      <w:rPr>
        <w:rFonts w:cs="Times New Roman"/>
      </w:rPr>
    </w:lvl>
    <w:lvl w:ilvl="4" w:tplc="041B0019" w:tentative="1">
      <w:start w:val="1"/>
      <w:numFmt w:val="lowerLetter"/>
      <w:lvlText w:val="%5."/>
      <w:lvlJc w:val="left"/>
      <w:pPr>
        <w:ind w:left="5070" w:hanging="360"/>
      </w:pPr>
      <w:rPr>
        <w:rFonts w:cs="Times New Roman"/>
      </w:rPr>
    </w:lvl>
    <w:lvl w:ilvl="5" w:tplc="041B001B" w:tentative="1">
      <w:start w:val="1"/>
      <w:numFmt w:val="lowerRoman"/>
      <w:lvlText w:val="%6."/>
      <w:lvlJc w:val="right"/>
      <w:pPr>
        <w:ind w:left="5790" w:hanging="180"/>
      </w:pPr>
      <w:rPr>
        <w:rFonts w:cs="Times New Roman"/>
      </w:rPr>
    </w:lvl>
    <w:lvl w:ilvl="6" w:tplc="041B000F" w:tentative="1">
      <w:start w:val="1"/>
      <w:numFmt w:val="decimal"/>
      <w:lvlText w:val="%7."/>
      <w:lvlJc w:val="left"/>
      <w:pPr>
        <w:ind w:left="6510" w:hanging="360"/>
      </w:pPr>
      <w:rPr>
        <w:rFonts w:cs="Times New Roman"/>
      </w:rPr>
    </w:lvl>
    <w:lvl w:ilvl="7" w:tplc="041B0019" w:tentative="1">
      <w:start w:val="1"/>
      <w:numFmt w:val="lowerLetter"/>
      <w:lvlText w:val="%8."/>
      <w:lvlJc w:val="left"/>
      <w:pPr>
        <w:ind w:left="7230" w:hanging="360"/>
      </w:pPr>
      <w:rPr>
        <w:rFonts w:cs="Times New Roman"/>
      </w:rPr>
    </w:lvl>
    <w:lvl w:ilvl="8" w:tplc="041B001B" w:tentative="1">
      <w:start w:val="1"/>
      <w:numFmt w:val="lowerRoman"/>
      <w:lvlText w:val="%9."/>
      <w:lvlJc w:val="right"/>
      <w:pPr>
        <w:ind w:left="7950" w:hanging="180"/>
      </w:pPr>
      <w:rPr>
        <w:rFonts w:cs="Times New Roman"/>
      </w:rPr>
    </w:lvl>
  </w:abstractNum>
  <w:abstractNum w:abstractNumId="51" w15:restartNumberingAfterBreak="0">
    <w:nsid w:val="333E0E81"/>
    <w:multiLevelType w:val="hybridMultilevel"/>
    <w:tmpl w:val="FC781AD6"/>
    <w:lvl w:ilvl="0" w:tplc="0582ACE6">
      <w:numFmt w:val="bullet"/>
      <w:lvlText w:val="-"/>
      <w:lvlJc w:val="left"/>
      <w:pPr>
        <w:tabs>
          <w:tab w:val="num" w:pos="720"/>
        </w:tabs>
        <w:ind w:left="720" w:hanging="360"/>
      </w:pPr>
      <w:rPr>
        <w:rFonts w:ascii="Times New Roman" w:eastAsia="Times New Roman" w:hAnsi="Times New Roman" w:hint="default"/>
      </w:rPr>
    </w:lvl>
    <w:lvl w:ilvl="1" w:tplc="98EAE6FC">
      <w:start w:val="1"/>
      <w:numFmt w:val="bullet"/>
      <w:lvlText w:val=""/>
      <w:lvlJc w:val="left"/>
      <w:pPr>
        <w:tabs>
          <w:tab w:val="num" w:pos="1440"/>
        </w:tabs>
        <w:ind w:left="1440" w:hanging="360"/>
      </w:pPr>
      <w:rPr>
        <w:rFonts w:ascii="Symbol" w:hAnsi="Symbo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3AD54ECE"/>
    <w:multiLevelType w:val="hybridMultilevel"/>
    <w:tmpl w:val="B7CC9496"/>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53" w15:restartNumberingAfterBreak="0">
    <w:nsid w:val="3D9010ED"/>
    <w:multiLevelType w:val="multilevel"/>
    <w:tmpl w:val="511896BE"/>
    <w:name w:val="WW8Num502"/>
    <w:lvl w:ilvl="0">
      <w:start w:val="1"/>
      <w:numFmt w:val="decimal"/>
      <w:lvlText w:val="%1."/>
      <w:lvlJc w:val="left"/>
      <w:pPr>
        <w:tabs>
          <w:tab w:val="num" w:pos="360"/>
        </w:tabs>
        <w:ind w:left="360" w:hanging="360"/>
      </w:pPr>
      <w:rPr>
        <w:rFonts w:cs="Times New Roman"/>
        <w:sz w:val="22"/>
      </w:rPr>
    </w:lvl>
    <w:lvl w:ilvl="1">
      <w:start w:val="1"/>
      <w:numFmt w:val="bullet"/>
      <w:lvlText w:val=""/>
      <w:lvlJc w:val="left"/>
      <w:pPr>
        <w:ind w:left="780" w:hanging="420"/>
      </w:pPr>
      <w:rPr>
        <w:rFonts w:ascii="Symbol" w:hAnsi="Symbol" w:hint="default"/>
        <w:sz w:val="22"/>
      </w:rPr>
    </w:lvl>
    <w:lvl w:ilvl="2">
      <w:start w:val="1"/>
      <w:numFmt w:val="decimal"/>
      <w:isLgl/>
      <w:lvlText w:val="%1.%2.%3"/>
      <w:lvlJc w:val="left"/>
      <w:pPr>
        <w:ind w:left="1440" w:hanging="720"/>
      </w:pPr>
      <w:rPr>
        <w:rFonts w:cs="Times New Roman" w:hint="default"/>
        <w:sz w:val="22"/>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54" w15:restartNumberingAfterBreak="0">
    <w:nsid w:val="3F864924"/>
    <w:multiLevelType w:val="hybridMultilevel"/>
    <w:tmpl w:val="A276069C"/>
    <w:lvl w:ilvl="0" w:tplc="F456338C">
      <w:start w:val="1"/>
      <w:numFmt w:val="lowerLetter"/>
      <w:lvlText w:val="%1)"/>
      <w:lvlJc w:val="left"/>
      <w:pPr>
        <w:ind w:left="720" w:hanging="360"/>
      </w:pPr>
      <w:rPr>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09853C6"/>
    <w:multiLevelType w:val="hybridMultilevel"/>
    <w:tmpl w:val="176E58BC"/>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6" w15:restartNumberingAfterBreak="0">
    <w:nsid w:val="40CD3C5E"/>
    <w:multiLevelType w:val="hybridMultilevel"/>
    <w:tmpl w:val="6B9C9F38"/>
    <w:lvl w:ilvl="0" w:tplc="9F1EDFF8">
      <w:start w:val="1"/>
      <w:numFmt w:val="lowerLetter"/>
      <w:lvlText w:val="%1)"/>
      <w:lvlJc w:val="left"/>
      <w:pPr>
        <w:ind w:left="720" w:hanging="360"/>
      </w:pPr>
      <w:rPr>
        <w:rFonts w:cs="Times New Roman"/>
        <w:sz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7" w15:restartNumberingAfterBreak="0">
    <w:nsid w:val="454B1C6B"/>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8" w15:restartNumberingAfterBreak="0">
    <w:nsid w:val="457566E9"/>
    <w:multiLevelType w:val="hybridMultilevel"/>
    <w:tmpl w:val="B964A2AC"/>
    <w:lvl w:ilvl="0" w:tplc="83F23CFA">
      <w:start w:val="1"/>
      <w:numFmt w:val="bullet"/>
      <w:lvlText w:val="-"/>
      <w:lvlJc w:val="left"/>
      <w:pPr>
        <w:ind w:left="720" w:hanging="360"/>
      </w:pPr>
      <w:rPr>
        <w:rFonts w:ascii="Times New Roman" w:eastAsia="Times New Roman" w:hAnsi="Times New Roman" w:hint="default"/>
      </w:rPr>
    </w:lvl>
    <w:lvl w:ilvl="1" w:tplc="45645AD8" w:tentative="1">
      <w:start w:val="1"/>
      <w:numFmt w:val="bullet"/>
      <w:lvlText w:val="o"/>
      <w:lvlJc w:val="left"/>
      <w:pPr>
        <w:ind w:left="1440" w:hanging="360"/>
      </w:pPr>
      <w:rPr>
        <w:rFonts w:ascii="Courier New" w:hAnsi="Courier New" w:hint="default"/>
      </w:rPr>
    </w:lvl>
    <w:lvl w:ilvl="2" w:tplc="A282F3C8" w:tentative="1">
      <w:start w:val="1"/>
      <w:numFmt w:val="bullet"/>
      <w:lvlText w:val=""/>
      <w:lvlJc w:val="left"/>
      <w:pPr>
        <w:ind w:left="2160" w:hanging="360"/>
      </w:pPr>
      <w:rPr>
        <w:rFonts w:ascii="Wingdings" w:hAnsi="Wingdings" w:hint="default"/>
      </w:rPr>
    </w:lvl>
    <w:lvl w:ilvl="3" w:tplc="E8D61D20" w:tentative="1">
      <w:start w:val="1"/>
      <w:numFmt w:val="bullet"/>
      <w:lvlText w:val=""/>
      <w:lvlJc w:val="left"/>
      <w:pPr>
        <w:ind w:left="2880" w:hanging="360"/>
      </w:pPr>
      <w:rPr>
        <w:rFonts w:ascii="Symbol" w:hAnsi="Symbol" w:hint="default"/>
      </w:rPr>
    </w:lvl>
    <w:lvl w:ilvl="4" w:tplc="D946D12A" w:tentative="1">
      <w:start w:val="1"/>
      <w:numFmt w:val="bullet"/>
      <w:lvlText w:val="o"/>
      <w:lvlJc w:val="left"/>
      <w:pPr>
        <w:ind w:left="3600" w:hanging="360"/>
      </w:pPr>
      <w:rPr>
        <w:rFonts w:ascii="Courier New" w:hAnsi="Courier New" w:hint="default"/>
      </w:rPr>
    </w:lvl>
    <w:lvl w:ilvl="5" w:tplc="D3C6CC6E" w:tentative="1">
      <w:start w:val="1"/>
      <w:numFmt w:val="bullet"/>
      <w:lvlText w:val=""/>
      <w:lvlJc w:val="left"/>
      <w:pPr>
        <w:ind w:left="4320" w:hanging="360"/>
      </w:pPr>
      <w:rPr>
        <w:rFonts w:ascii="Wingdings" w:hAnsi="Wingdings" w:hint="default"/>
      </w:rPr>
    </w:lvl>
    <w:lvl w:ilvl="6" w:tplc="170ECB7E" w:tentative="1">
      <w:start w:val="1"/>
      <w:numFmt w:val="bullet"/>
      <w:lvlText w:val=""/>
      <w:lvlJc w:val="left"/>
      <w:pPr>
        <w:ind w:left="5040" w:hanging="360"/>
      </w:pPr>
      <w:rPr>
        <w:rFonts w:ascii="Symbol" w:hAnsi="Symbol" w:hint="default"/>
      </w:rPr>
    </w:lvl>
    <w:lvl w:ilvl="7" w:tplc="54A26024" w:tentative="1">
      <w:start w:val="1"/>
      <w:numFmt w:val="bullet"/>
      <w:lvlText w:val="o"/>
      <w:lvlJc w:val="left"/>
      <w:pPr>
        <w:ind w:left="5760" w:hanging="360"/>
      </w:pPr>
      <w:rPr>
        <w:rFonts w:ascii="Courier New" w:hAnsi="Courier New" w:hint="default"/>
      </w:rPr>
    </w:lvl>
    <w:lvl w:ilvl="8" w:tplc="AB1E2AE2" w:tentative="1">
      <w:start w:val="1"/>
      <w:numFmt w:val="bullet"/>
      <w:lvlText w:val=""/>
      <w:lvlJc w:val="left"/>
      <w:pPr>
        <w:ind w:left="6480" w:hanging="360"/>
      </w:pPr>
      <w:rPr>
        <w:rFonts w:ascii="Wingdings" w:hAnsi="Wingdings" w:hint="default"/>
      </w:rPr>
    </w:lvl>
  </w:abstractNum>
  <w:abstractNum w:abstractNumId="59" w15:restartNumberingAfterBreak="0">
    <w:nsid w:val="464F1723"/>
    <w:multiLevelType w:val="multilevel"/>
    <w:tmpl w:val="B986C6CC"/>
    <w:lvl w:ilvl="0">
      <w:start w:val="13"/>
      <w:numFmt w:val="decimal"/>
      <w:lvlText w:val="%1"/>
      <w:lvlJc w:val="left"/>
      <w:pPr>
        <w:ind w:left="420" w:hanging="420"/>
      </w:pPr>
      <w:rPr>
        <w:rFonts w:cs="Times New Roman" w:hint="default"/>
      </w:rPr>
    </w:lvl>
    <w:lvl w:ilvl="1">
      <w:start w:val="1"/>
      <w:numFmt w:val="decimal"/>
      <w:lvlText w:val="%1.%2"/>
      <w:lvlJc w:val="left"/>
      <w:pPr>
        <w:ind w:left="1129" w:hanging="4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60" w15:restartNumberingAfterBreak="0">
    <w:nsid w:val="47F13523"/>
    <w:multiLevelType w:val="hybridMultilevel"/>
    <w:tmpl w:val="5EC04930"/>
    <w:lvl w:ilvl="0" w:tplc="1B109F10">
      <w:start w:val="1"/>
      <w:numFmt w:val="lowerLetter"/>
      <w:lvlText w:val="%1)"/>
      <w:lvlJc w:val="left"/>
      <w:pPr>
        <w:ind w:left="1440" w:hanging="360"/>
      </w:pPr>
      <w:rPr>
        <w:rFonts w:cs="Times New Roman"/>
        <w:sz w:val="22"/>
        <w:szCs w:val="22"/>
      </w:rPr>
    </w:lvl>
    <w:lvl w:ilvl="1" w:tplc="041B0019">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61" w15:restartNumberingAfterBreak="0">
    <w:nsid w:val="4B763161"/>
    <w:multiLevelType w:val="hybridMultilevel"/>
    <w:tmpl w:val="A134DD20"/>
    <w:lvl w:ilvl="0" w:tplc="041B001B">
      <w:start w:val="1"/>
      <w:numFmt w:val="lowerRoman"/>
      <w:lvlText w:val="%1."/>
      <w:lvlJc w:val="right"/>
      <w:pPr>
        <w:ind w:left="720" w:hanging="360"/>
      </w:pPr>
      <w:rPr>
        <w:rFonts w:cs="Times New Roman"/>
      </w:rPr>
    </w:lvl>
    <w:lvl w:ilvl="1" w:tplc="9776FE9C">
      <w:start w:val="1"/>
      <w:numFmt w:val="lowerLetter"/>
      <w:lvlText w:val="%2)"/>
      <w:lvlJc w:val="left"/>
      <w:pPr>
        <w:ind w:left="1440" w:hanging="360"/>
      </w:pPr>
      <w:rPr>
        <w:rFonts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2" w15:restartNumberingAfterBreak="0">
    <w:nsid w:val="4E3D4FA5"/>
    <w:multiLevelType w:val="multilevel"/>
    <w:tmpl w:val="AA5AF236"/>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cs="Times New Roman" w:hint="default"/>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3" w15:restartNumberingAfterBreak="0">
    <w:nsid w:val="4EFB4613"/>
    <w:multiLevelType w:val="hybridMultilevel"/>
    <w:tmpl w:val="F98E75EE"/>
    <w:lvl w:ilvl="0" w:tplc="041B001B">
      <w:start w:val="1"/>
      <w:numFmt w:val="lowerRoman"/>
      <w:lvlText w:val="%1."/>
      <w:lvlJc w:val="righ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4" w15:restartNumberingAfterBreak="0">
    <w:nsid w:val="528466FE"/>
    <w:multiLevelType w:val="multilevel"/>
    <w:tmpl w:val="2C68F3E8"/>
    <w:lvl w:ilvl="0">
      <w:start w:val="1"/>
      <w:numFmt w:val="decimal"/>
      <w:lvlText w:val="%1."/>
      <w:lvlJc w:val="left"/>
      <w:pPr>
        <w:tabs>
          <w:tab w:val="num" w:pos="0"/>
        </w:tabs>
        <w:ind w:left="1080" w:hanging="72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sz w:val="22"/>
        <w:szCs w:val="22"/>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5" w15:restartNumberingAfterBreak="0">
    <w:nsid w:val="5433615D"/>
    <w:multiLevelType w:val="hybridMultilevel"/>
    <w:tmpl w:val="4B8CA944"/>
    <w:lvl w:ilvl="0" w:tplc="0EE8279A">
      <w:start w:val="1"/>
      <w:numFmt w:val="decimal"/>
      <w:lvlText w:val="%1."/>
      <w:lvlJc w:val="left"/>
      <w:pPr>
        <w:tabs>
          <w:tab w:val="num" w:pos="502"/>
        </w:tabs>
        <w:ind w:left="502" w:hanging="360"/>
      </w:pPr>
      <w:rPr>
        <w:rFonts w:cs="Times New Roman" w:hint="default"/>
        <w:b/>
        <w:color w:val="auto"/>
        <w:sz w:val="22"/>
      </w:rPr>
    </w:lvl>
    <w:lvl w:ilvl="1" w:tplc="04050005">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550B854B"/>
    <w:multiLevelType w:val="hybridMultilevel"/>
    <w:tmpl w:val="B59B15D1"/>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15:restartNumberingAfterBreak="0">
    <w:nsid w:val="5578211D"/>
    <w:multiLevelType w:val="hybridMultilevel"/>
    <w:tmpl w:val="2E7E174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8" w15:restartNumberingAfterBreak="0">
    <w:nsid w:val="587556E5"/>
    <w:multiLevelType w:val="multilevel"/>
    <w:tmpl w:val="681EA800"/>
    <w:lvl w:ilvl="0">
      <w:start w:val="10"/>
      <w:numFmt w:val="decimal"/>
      <w:lvlText w:val="%1"/>
      <w:lvlJc w:val="left"/>
      <w:pPr>
        <w:ind w:left="420" w:hanging="420"/>
      </w:pPr>
      <w:rPr>
        <w:rFonts w:cs="Times New Roman" w:hint="default"/>
      </w:rPr>
    </w:lvl>
    <w:lvl w:ilvl="1">
      <w:start w:val="1"/>
      <w:numFmt w:val="decimal"/>
      <w:lvlText w:val="%1.%2"/>
      <w:lvlJc w:val="left"/>
      <w:pPr>
        <w:ind w:left="987" w:hanging="420"/>
      </w:pPr>
      <w:rPr>
        <w:rFonts w:cs="Times New Roman" w:hint="default"/>
        <w:sz w:val="22"/>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69" w15:restartNumberingAfterBreak="0">
    <w:nsid w:val="5B213855"/>
    <w:multiLevelType w:val="hybridMultilevel"/>
    <w:tmpl w:val="3C142C5C"/>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5B807605"/>
    <w:multiLevelType w:val="hybridMultilevel"/>
    <w:tmpl w:val="4B8CA944"/>
    <w:lvl w:ilvl="0" w:tplc="0EE8279A">
      <w:start w:val="1"/>
      <w:numFmt w:val="decimal"/>
      <w:lvlText w:val="%1."/>
      <w:lvlJc w:val="left"/>
      <w:pPr>
        <w:tabs>
          <w:tab w:val="num" w:pos="1070"/>
        </w:tabs>
        <w:ind w:left="1070" w:hanging="360"/>
      </w:pPr>
      <w:rPr>
        <w:rFonts w:cs="Times New Roman" w:hint="default"/>
        <w:b/>
        <w:color w:val="auto"/>
        <w:sz w:val="22"/>
      </w:rPr>
    </w:lvl>
    <w:lvl w:ilvl="1" w:tplc="04050005">
      <w:start w:val="1"/>
      <w:numFmt w:val="lowerLetter"/>
      <w:lvlText w:val="%2."/>
      <w:lvlJc w:val="left"/>
      <w:pPr>
        <w:tabs>
          <w:tab w:val="num" w:pos="2008"/>
        </w:tabs>
        <w:ind w:left="2008" w:hanging="360"/>
      </w:pPr>
      <w:rPr>
        <w:rFonts w:cs="Times New Roman"/>
      </w:rPr>
    </w:lvl>
    <w:lvl w:ilvl="2" w:tplc="0405001B" w:tentative="1">
      <w:start w:val="1"/>
      <w:numFmt w:val="lowerRoman"/>
      <w:lvlText w:val="%3."/>
      <w:lvlJc w:val="right"/>
      <w:pPr>
        <w:tabs>
          <w:tab w:val="num" w:pos="2728"/>
        </w:tabs>
        <w:ind w:left="2728" w:hanging="180"/>
      </w:pPr>
      <w:rPr>
        <w:rFonts w:cs="Times New Roman"/>
      </w:rPr>
    </w:lvl>
    <w:lvl w:ilvl="3" w:tplc="0405000F">
      <w:start w:val="1"/>
      <w:numFmt w:val="decimal"/>
      <w:lvlText w:val="%4."/>
      <w:lvlJc w:val="left"/>
      <w:pPr>
        <w:tabs>
          <w:tab w:val="num" w:pos="3448"/>
        </w:tabs>
        <w:ind w:left="3448" w:hanging="360"/>
      </w:pPr>
      <w:rPr>
        <w:rFonts w:cs="Times New Roman"/>
      </w:rPr>
    </w:lvl>
    <w:lvl w:ilvl="4" w:tplc="04050019" w:tentative="1">
      <w:start w:val="1"/>
      <w:numFmt w:val="lowerLetter"/>
      <w:lvlText w:val="%5."/>
      <w:lvlJc w:val="left"/>
      <w:pPr>
        <w:tabs>
          <w:tab w:val="num" w:pos="4168"/>
        </w:tabs>
        <w:ind w:left="4168" w:hanging="360"/>
      </w:pPr>
      <w:rPr>
        <w:rFonts w:cs="Times New Roman"/>
      </w:rPr>
    </w:lvl>
    <w:lvl w:ilvl="5" w:tplc="0405001B" w:tentative="1">
      <w:start w:val="1"/>
      <w:numFmt w:val="lowerRoman"/>
      <w:lvlText w:val="%6."/>
      <w:lvlJc w:val="right"/>
      <w:pPr>
        <w:tabs>
          <w:tab w:val="num" w:pos="4888"/>
        </w:tabs>
        <w:ind w:left="4888" w:hanging="180"/>
      </w:pPr>
      <w:rPr>
        <w:rFonts w:cs="Times New Roman"/>
      </w:rPr>
    </w:lvl>
    <w:lvl w:ilvl="6" w:tplc="0405000F" w:tentative="1">
      <w:start w:val="1"/>
      <w:numFmt w:val="decimal"/>
      <w:lvlText w:val="%7."/>
      <w:lvlJc w:val="left"/>
      <w:pPr>
        <w:tabs>
          <w:tab w:val="num" w:pos="5608"/>
        </w:tabs>
        <w:ind w:left="5608" w:hanging="360"/>
      </w:pPr>
      <w:rPr>
        <w:rFonts w:cs="Times New Roman"/>
      </w:rPr>
    </w:lvl>
    <w:lvl w:ilvl="7" w:tplc="04050019" w:tentative="1">
      <w:start w:val="1"/>
      <w:numFmt w:val="lowerLetter"/>
      <w:lvlText w:val="%8."/>
      <w:lvlJc w:val="left"/>
      <w:pPr>
        <w:tabs>
          <w:tab w:val="num" w:pos="6328"/>
        </w:tabs>
        <w:ind w:left="6328" w:hanging="360"/>
      </w:pPr>
      <w:rPr>
        <w:rFonts w:cs="Times New Roman"/>
      </w:rPr>
    </w:lvl>
    <w:lvl w:ilvl="8" w:tplc="0405001B" w:tentative="1">
      <w:start w:val="1"/>
      <w:numFmt w:val="lowerRoman"/>
      <w:lvlText w:val="%9."/>
      <w:lvlJc w:val="right"/>
      <w:pPr>
        <w:tabs>
          <w:tab w:val="num" w:pos="7048"/>
        </w:tabs>
        <w:ind w:left="7048" w:hanging="180"/>
      </w:pPr>
      <w:rPr>
        <w:rFonts w:cs="Times New Roman"/>
      </w:rPr>
    </w:lvl>
  </w:abstractNum>
  <w:abstractNum w:abstractNumId="71" w15:restartNumberingAfterBreak="0">
    <w:nsid w:val="5CED349D"/>
    <w:multiLevelType w:val="hybridMultilevel"/>
    <w:tmpl w:val="5EC04930"/>
    <w:lvl w:ilvl="0" w:tplc="1B109F10">
      <w:start w:val="1"/>
      <w:numFmt w:val="lowerLetter"/>
      <w:lvlText w:val="%1)"/>
      <w:lvlJc w:val="left"/>
      <w:pPr>
        <w:ind w:left="1440" w:hanging="360"/>
      </w:pPr>
      <w:rPr>
        <w:rFonts w:cs="Times New Roman"/>
        <w:sz w:val="22"/>
        <w:szCs w:val="22"/>
      </w:rPr>
    </w:lvl>
    <w:lvl w:ilvl="1" w:tplc="041B0019">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72" w15:restartNumberingAfterBreak="0">
    <w:nsid w:val="60462FE7"/>
    <w:multiLevelType w:val="multilevel"/>
    <w:tmpl w:val="E69208AC"/>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3" w15:restartNumberingAfterBreak="0">
    <w:nsid w:val="60863C60"/>
    <w:multiLevelType w:val="multilevel"/>
    <w:tmpl w:val="F7B6BADA"/>
    <w:lvl w:ilvl="0">
      <w:start w:val="3"/>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74" w15:restartNumberingAfterBreak="0">
    <w:nsid w:val="61571E21"/>
    <w:multiLevelType w:val="hybridMultilevel"/>
    <w:tmpl w:val="7DFCB3BA"/>
    <w:lvl w:ilvl="0" w:tplc="041B0017">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5" w15:restartNumberingAfterBreak="0">
    <w:nsid w:val="65757BEF"/>
    <w:multiLevelType w:val="multilevel"/>
    <w:tmpl w:val="6206F614"/>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sz w:val="22"/>
        <w:szCs w:val="22"/>
      </w:rPr>
    </w:lvl>
    <w:lvl w:ilvl="2">
      <w:start w:val="1"/>
      <w:numFmt w:val="decimal"/>
      <w:lvlText w:val="%1.%2.%3"/>
      <w:lvlJc w:val="left"/>
      <w:pPr>
        <w:ind w:left="720" w:hanging="720"/>
      </w:pPr>
      <w:rPr>
        <w:rFonts w:cs="Times New Roman" w:hint="default"/>
        <w:b/>
        <w:sz w:val="22"/>
        <w:szCs w:val="22"/>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6" w15:restartNumberingAfterBreak="0">
    <w:nsid w:val="65D85E9B"/>
    <w:multiLevelType w:val="multilevel"/>
    <w:tmpl w:val="2FE822DA"/>
    <w:lvl w:ilvl="0">
      <w:start w:val="8"/>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7" w15:restartNumberingAfterBreak="0">
    <w:nsid w:val="66464945"/>
    <w:multiLevelType w:val="hybridMultilevel"/>
    <w:tmpl w:val="73EEF088"/>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8" w15:restartNumberingAfterBreak="0">
    <w:nsid w:val="6A4950CE"/>
    <w:multiLevelType w:val="hybridMultilevel"/>
    <w:tmpl w:val="41025FDC"/>
    <w:lvl w:ilvl="0" w:tplc="C0BA2210">
      <w:start w:val="1"/>
      <w:numFmt w:val="lowerLetter"/>
      <w:lvlText w:val="%1)"/>
      <w:lvlJc w:val="left"/>
      <w:pPr>
        <w:ind w:left="720" w:hanging="360"/>
      </w:pPr>
      <w:rPr>
        <w:rFonts w:cs="Times New Roman" w:hint="default"/>
        <w:sz w:val="22"/>
        <w:szCs w:val="22"/>
      </w:rPr>
    </w:lvl>
    <w:lvl w:ilvl="1" w:tplc="041B0003">
      <w:start w:val="1"/>
      <w:numFmt w:val="lowerLetter"/>
      <w:lvlText w:val="%2."/>
      <w:lvlJc w:val="left"/>
      <w:pPr>
        <w:ind w:left="1440" w:hanging="360"/>
      </w:pPr>
      <w:rPr>
        <w:rFonts w:cs="Times New Roman"/>
      </w:rPr>
    </w:lvl>
    <w:lvl w:ilvl="2" w:tplc="041B0005" w:tentative="1">
      <w:start w:val="1"/>
      <w:numFmt w:val="lowerRoman"/>
      <w:lvlText w:val="%3."/>
      <w:lvlJc w:val="right"/>
      <w:pPr>
        <w:ind w:left="2160" w:hanging="180"/>
      </w:pPr>
      <w:rPr>
        <w:rFonts w:cs="Times New Roman"/>
      </w:rPr>
    </w:lvl>
    <w:lvl w:ilvl="3" w:tplc="041B0001" w:tentative="1">
      <w:start w:val="1"/>
      <w:numFmt w:val="decimal"/>
      <w:lvlText w:val="%4."/>
      <w:lvlJc w:val="left"/>
      <w:pPr>
        <w:ind w:left="2880" w:hanging="360"/>
      </w:pPr>
      <w:rPr>
        <w:rFonts w:cs="Times New Roman"/>
      </w:rPr>
    </w:lvl>
    <w:lvl w:ilvl="4" w:tplc="041B0003" w:tentative="1">
      <w:start w:val="1"/>
      <w:numFmt w:val="lowerLetter"/>
      <w:lvlText w:val="%5."/>
      <w:lvlJc w:val="left"/>
      <w:pPr>
        <w:ind w:left="3600" w:hanging="360"/>
      </w:pPr>
      <w:rPr>
        <w:rFonts w:cs="Times New Roman"/>
      </w:rPr>
    </w:lvl>
    <w:lvl w:ilvl="5" w:tplc="041B0005" w:tentative="1">
      <w:start w:val="1"/>
      <w:numFmt w:val="lowerRoman"/>
      <w:lvlText w:val="%6."/>
      <w:lvlJc w:val="right"/>
      <w:pPr>
        <w:ind w:left="4320" w:hanging="180"/>
      </w:pPr>
      <w:rPr>
        <w:rFonts w:cs="Times New Roman"/>
      </w:rPr>
    </w:lvl>
    <w:lvl w:ilvl="6" w:tplc="041B0001" w:tentative="1">
      <w:start w:val="1"/>
      <w:numFmt w:val="decimal"/>
      <w:lvlText w:val="%7."/>
      <w:lvlJc w:val="left"/>
      <w:pPr>
        <w:ind w:left="5040" w:hanging="360"/>
      </w:pPr>
      <w:rPr>
        <w:rFonts w:cs="Times New Roman"/>
      </w:rPr>
    </w:lvl>
    <w:lvl w:ilvl="7" w:tplc="041B0003" w:tentative="1">
      <w:start w:val="1"/>
      <w:numFmt w:val="lowerLetter"/>
      <w:lvlText w:val="%8."/>
      <w:lvlJc w:val="left"/>
      <w:pPr>
        <w:ind w:left="5760" w:hanging="360"/>
      </w:pPr>
      <w:rPr>
        <w:rFonts w:cs="Times New Roman"/>
      </w:rPr>
    </w:lvl>
    <w:lvl w:ilvl="8" w:tplc="041B0005" w:tentative="1">
      <w:start w:val="1"/>
      <w:numFmt w:val="lowerRoman"/>
      <w:lvlText w:val="%9."/>
      <w:lvlJc w:val="right"/>
      <w:pPr>
        <w:ind w:left="6480" w:hanging="180"/>
      </w:pPr>
      <w:rPr>
        <w:rFonts w:cs="Times New Roman"/>
      </w:rPr>
    </w:lvl>
  </w:abstractNum>
  <w:abstractNum w:abstractNumId="79" w15:restartNumberingAfterBreak="0">
    <w:nsid w:val="6B101963"/>
    <w:multiLevelType w:val="hybridMultilevel"/>
    <w:tmpl w:val="1C9A87E2"/>
    <w:lvl w:ilvl="0" w:tplc="041B0015">
      <w:start w:val="1"/>
      <w:numFmt w:val="decimal"/>
      <w:lvlText w:val="%1."/>
      <w:lvlJc w:val="left"/>
      <w:pPr>
        <w:tabs>
          <w:tab w:val="num" w:pos="720"/>
        </w:tabs>
        <w:ind w:left="720" w:hanging="360"/>
      </w:pPr>
      <w:rPr>
        <w:rFonts w:cs="Times New Roman"/>
      </w:rPr>
    </w:lvl>
    <w:lvl w:ilvl="1" w:tplc="041B0019">
      <w:numFmt w:val="bullet"/>
      <w:lvlText w:val="-"/>
      <w:lvlJc w:val="left"/>
      <w:pPr>
        <w:tabs>
          <w:tab w:val="num" w:pos="1440"/>
        </w:tabs>
        <w:ind w:left="1440" w:hanging="360"/>
      </w:pPr>
      <w:rPr>
        <w:rFonts w:ascii="Times New Roman" w:eastAsia="Times New Roman" w:hAnsi="Times New Roman" w:hint="default"/>
      </w:rPr>
    </w:lvl>
    <w:lvl w:ilvl="2" w:tplc="041B001B">
      <w:start w:val="1"/>
      <w:numFmt w:val="decimal"/>
      <w:pStyle w:val="Application5"/>
      <w:lvlText w:val="%3."/>
      <w:lvlJc w:val="left"/>
      <w:pPr>
        <w:tabs>
          <w:tab w:val="num" w:pos="2340"/>
        </w:tabs>
        <w:ind w:left="2340" w:hanging="360"/>
      </w:pPr>
      <w:rPr>
        <w:rFonts w:cs="Times New Roman"/>
      </w:rPr>
    </w:lvl>
    <w:lvl w:ilvl="3" w:tplc="041B000F">
      <w:start w:val="1"/>
      <w:numFmt w:val="lowerLetter"/>
      <w:lvlText w:val="%4)"/>
      <w:lvlJc w:val="left"/>
      <w:pPr>
        <w:tabs>
          <w:tab w:val="num" w:pos="2880"/>
        </w:tabs>
        <w:ind w:left="2880" w:hanging="360"/>
      </w:pPr>
      <w:rPr>
        <w:rFonts w:cs="Times New Roman" w:hint="default"/>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80" w15:restartNumberingAfterBreak="0">
    <w:nsid w:val="6B277ED1"/>
    <w:multiLevelType w:val="hybridMultilevel"/>
    <w:tmpl w:val="F25A244C"/>
    <w:lvl w:ilvl="0" w:tplc="309E8AF2">
      <w:start w:val="10"/>
      <w:numFmt w:val="decimal"/>
      <w:lvlText w:val="%1."/>
      <w:lvlJc w:val="left"/>
      <w:pPr>
        <w:tabs>
          <w:tab w:val="num" w:pos="360"/>
        </w:tabs>
        <w:ind w:left="360" w:hanging="360"/>
      </w:pPr>
      <w:rPr>
        <w:rFonts w:cs="Times New Roman" w:hint="default"/>
        <w:sz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1" w15:restartNumberingAfterBreak="0">
    <w:nsid w:val="6DC7364A"/>
    <w:multiLevelType w:val="hybridMultilevel"/>
    <w:tmpl w:val="E22A1C4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2" w15:restartNumberingAfterBreak="0">
    <w:nsid w:val="6F997DE1"/>
    <w:multiLevelType w:val="multilevel"/>
    <w:tmpl w:val="2CD2F8F6"/>
    <w:lvl w:ilvl="0">
      <w:start w:val="9"/>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sz w:val="22"/>
        <w:szCs w:val="22"/>
      </w:rPr>
    </w:lvl>
    <w:lvl w:ilvl="2">
      <w:start w:val="1"/>
      <w:numFmt w:val="decimal"/>
      <w:lvlText w:val="%1.%2.%3"/>
      <w:lvlJc w:val="left"/>
      <w:pPr>
        <w:ind w:left="1494" w:hanging="360"/>
      </w:pPr>
      <w:rPr>
        <w:rFonts w:cs="Times New Roman" w:hint="default"/>
        <w:sz w:val="20"/>
      </w:rPr>
    </w:lvl>
    <w:lvl w:ilvl="3">
      <w:start w:val="1"/>
      <w:numFmt w:val="decimal"/>
      <w:lvlText w:val="%1.%2.%3.%4"/>
      <w:lvlJc w:val="left"/>
      <w:pPr>
        <w:ind w:left="2421" w:hanging="720"/>
      </w:pPr>
      <w:rPr>
        <w:rFonts w:cs="Times New Roman" w:hint="default"/>
      </w:rPr>
    </w:lvl>
    <w:lvl w:ilvl="4">
      <w:start w:val="1"/>
      <w:numFmt w:val="decimal"/>
      <w:lvlText w:val="%1.%2.%3.%4.%5"/>
      <w:lvlJc w:val="left"/>
      <w:pPr>
        <w:ind w:left="2988" w:hanging="72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482" w:hanging="1080"/>
      </w:pPr>
      <w:rPr>
        <w:rFonts w:cs="Times New Roman" w:hint="default"/>
      </w:rPr>
    </w:lvl>
    <w:lvl w:ilvl="7">
      <w:start w:val="1"/>
      <w:numFmt w:val="decimal"/>
      <w:lvlText w:val="%1.%2.%3.%4.%5.%6.%7.%8"/>
      <w:lvlJc w:val="left"/>
      <w:pPr>
        <w:ind w:left="5049" w:hanging="1080"/>
      </w:pPr>
      <w:rPr>
        <w:rFonts w:cs="Times New Roman" w:hint="default"/>
      </w:rPr>
    </w:lvl>
    <w:lvl w:ilvl="8">
      <w:start w:val="1"/>
      <w:numFmt w:val="decimal"/>
      <w:lvlText w:val="%1.%2.%3.%4.%5.%6.%7.%8.%9"/>
      <w:lvlJc w:val="left"/>
      <w:pPr>
        <w:ind w:left="5976" w:hanging="1440"/>
      </w:pPr>
      <w:rPr>
        <w:rFonts w:cs="Times New Roman" w:hint="default"/>
      </w:rPr>
    </w:lvl>
  </w:abstractNum>
  <w:abstractNum w:abstractNumId="83" w15:restartNumberingAfterBreak="0">
    <w:nsid w:val="70663F26"/>
    <w:multiLevelType w:val="hybridMultilevel"/>
    <w:tmpl w:val="B4C2F608"/>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502"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4" w15:restartNumberingAfterBreak="0">
    <w:nsid w:val="71384BEC"/>
    <w:multiLevelType w:val="multilevel"/>
    <w:tmpl w:val="9E2A43A8"/>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5" w15:restartNumberingAfterBreak="0">
    <w:nsid w:val="75E0372A"/>
    <w:multiLevelType w:val="hybridMultilevel"/>
    <w:tmpl w:val="E36843D0"/>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15:restartNumberingAfterBreak="0">
    <w:nsid w:val="75E9461F"/>
    <w:multiLevelType w:val="hybridMultilevel"/>
    <w:tmpl w:val="55285E40"/>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7" w15:restartNumberingAfterBreak="0">
    <w:nsid w:val="76056E6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88" w15:restartNumberingAfterBreak="0">
    <w:nsid w:val="765C73DE"/>
    <w:multiLevelType w:val="hybridMultilevel"/>
    <w:tmpl w:val="F28C88FE"/>
    <w:lvl w:ilvl="0" w:tplc="7AD49982">
      <w:start w:val="1"/>
      <w:numFmt w:val="lowerLetter"/>
      <w:lvlText w:val="%1)"/>
      <w:lvlJc w:val="left"/>
      <w:pPr>
        <w:ind w:left="720" w:hanging="360"/>
      </w:pPr>
      <w:rPr>
        <w:rFonts w:cs="Times New Roman" w:hint="default"/>
        <w:sz w:val="22"/>
        <w:szCs w:val="22"/>
      </w:rPr>
    </w:lvl>
    <w:lvl w:ilvl="1" w:tplc="9AF2D97E" w:tentative="1">
      <w:start w:val="1"/>
      <w:numFmt w:val="lowerLetter"/>
      <w:lvlText w:val="%2."/>
      <w:lvlJc w:val="left"/>
      <w:pPr>
        <w:ind w:left="1440" w:hanging="360"/>
      </w:pPr>
      <w:rPr>
        <w:rFonts w:cs="Times New Roman"/>
      </w:rPr>
    </w:lvl>
    <w:lvl w:ilvl="2" w:tplc="3B1C0F52" w:tentative="1">
      <w:start w:val="1"/>
      <w:numFmt w:val="lowerRoman"/>
      <w:lvlText w:val="%3."/>
      <w:lvlJc w:val="right"/>
      <w:pPr>
        <w:ind w:left="2160" w:hanging="180"/>
      </w:pPr>
      <w:rPr>
        <w:rFonts w:cs="Times New Roman"/>
      </w:rPr>
    </w:lvl>
    <w:lvl w:ilvl="3" w:tplc="FB5205CA" w:tentative="1">
      <w:start w:val="1"/>
      <w:numFmt w:val="decimal"/>
      <w:lvlText w:val="%4."/>
      <w:lvlJc w:val="left"/>
      <w:pPr>
        <w:ind w:left="2880" w:hanging="360"/>
      </w:pPr>
      <w:rPr>
        <w:rFonts w:cs="Times New Roman"/>
      </w:rPr>
    </w:lvl>
    <w:lvl w:ilvl="4" w:tplc="942285F0" w:tentative="1">
      <w:start w:val="1"/>
      <w:numFmt w:val="lowerLetter"/>
      <w:lvlText w:val="%5."/>
      <w:lvlJc w:val="left"/>
      <w:pPr>
        <w:ind w:left="3600" w:hanging="360"/>
      </w:pPr>
      <w:rPr>
        <w:rFonts w:cs="Times New Roman"/>
      </w:rPr>
    </w:lvl>
    <w:lvl w:ilvl="5" w:tplc="D76CC622" w:tentative="1">
      <w:start w:val="1"/>
      <w:numFmt w:val="lowerRoman"/>
      <w:lvlText w:val="%6."/>
      <w:lvlJc w:val="right"/>
      <w:pPr>
        <w:ind w:left="4320" w:hanging="180"/>
      </w:pPr>
      <w:rPr>
        <w:rFonts w:cs="Times New Roman"/>
      </w:rPr>
    </w:lvl>
    <w:lvl w:ilvl="6" w:tplc="78D629B0" w:tentative="1">
      <w:start w:val="1"/>
      <w:numFmt w:val="decimal"/>
      <w:lvlText w:val="%7."/>
      <w:lvlJc w:val="left"/>
      <w:pPr>
        <w:ind w:left="5040" w:hanging="360"/>
      </w:pPr>
      <w:rPr>
        <w:rFonts w:cs="Times New Roman"/>
      </w:rPr>
    </w:lvl>
    <w:lvl w:ilvl="7" w:tplc="C6822064" w:tentative="1">
      <w:start w:val="1"/>
      <w:numFmt w:val="lowerLetter"/>
      <w:lvlText w:val="%8."/>
      <w:lvlJc w:val="left"/>
      <w:pPr>
        <w:ind w:left="5760" w:hanging="360"/>
      </w:pPr>
      <w:rPr>
        <w:rFonts w:cs="Times New Roman"/>
      </w:rPr>
    </w:lvl>
    <w:lvl w:ilvl="8" w:tplc="000E8A2A" w:tentative="1">
      <w:start w:val="1"/>
      <w:numFmt w:val="lowerRoman"/>
      <w:lvlText w:val="%9."/>
      <w:lvlJc w:val="right"/>
      <w:pPr>
        <w:ind w:left="6480" w:hanging="180"/>
      </w:pPr>
      <w:rPr>
        <w:rFonts w:cs="Times New Roman"/>
      </w:rPr>
    </w:lvl>
  </w:abstractNum>
  <w:abstractNum w:abstractNumId="89" w15:restartNumberingAfterBreak="0">
    <w:nsid w:val="77681E58"/>
    <w:multiLevelType w:val="hybridMultilevel"/>
    <w:tmpl w:val="F98E75EE"/>
    <w:lvl w:ilvl="0" w:tplc="041B001B">
      <w:start w:val="1"/>
      <w:numFmt w:val="lowerRoman"/>
      <w:lvlText w:val="%1."/>
      <w:lvlJc w:val="righ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0" w15:restartNumberingAfterBreak="0">
    <w:nsid w:val="7C1A4B69"/>
    <w:multiLevelType w:val="hybridMultilevel"/>
    <w:tmpl w:val="6DE8B5EC"/>
    <w:lvl w:ilvl="0" w:tplc="C01CA93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1" w15:restartNumberingAfterBreak="0">
    <w:nsid w:val="7DF74799"/>
    <w:multiLevelType w:val="hybridMultilevel"/>
    <w:tmpl w:val="5672DA78"/>
    <w:lvl w:ilvl="0" w:tplc="EF74DAE4">
      <w:start w:val="1"/>
      <w:numFmt w:val="decimal"/>
      <w:lvlText w:val="%1."/>
      <w:lvlJc w:val="left"/>
      <w:pPr>
        <w:ind w:left="720"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7EB37FEA"/>
    <w:multiLevelType w:val="hybridMultilevel"/>
    <w:tmpl w:val="F99C6860"/>
    <w:lvl w:ilvl="0" w:tplc="041B0013">
      <w:start w:val="1"/>
      <w:numFmt w:val="upperRoman"/>
      <w:lvlText w:val="%1."/>
      <w:lvlJc w:val="right"/>
      <w:pPr>
        <w:ind w:left="720" w:hanging="360"/>
      </w:pPr>
      <w:rPr>
        <w:rFonts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7F484400"/>
    <w:multiLevelType w:val="multilevel"/>
    <w:tmpl w:val="CDD05F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65"/>
  </w:num>
  <w:num w:numId="2">
    <w:abstractNumId w:val="27"/>
  </w:num>
  <w:num w:numId="3">
    <w:abstractNumId w:val="1"/>
  </w:num>
  <w:num w:numId="4">
    <w:abstractNumId w:val="32"/>
  </w:num>
  <w:num w:numId="5">
    <w:abstractNumId w:val="88"/>
  </w:num>
  <w:num w:numId="6">
    <w:abstractNumId w:val="7"/>
  </w:num>
  <w:num w:numId="7">
    <w:abstractNumId w:val="4"/>
  </w:num>
  <w:num w:numId="8">
    <w:abstractNumId w:val="9"/>
  </w:num>
  <w:num w:numId="9">
    <w:abstractNumId w:val="10"/>
  </w:num>
  <w:num w:numId="10">
    <w:abstractNumId w:val="3"/>
  </w:num>
  <w:num w:numId="11">
    <w:abstractNumId w:val="78"/>
  </w:num>
  <w:num w:numId="12">
    <w:abstractNumId w:val="58"/>
  </w:num>
  <w:num w:numId="13">
    <w:abstractNumId w:val="18"/>
  </w:num>
  <w:num w:numId="14">
    <w:abstractNumId w:val="6"/>
  </w:num>
  <w:num w:numId="15">
    <w:abstractNumId w:val="79"/>
  </w:num>
  <w:num w:numId="16">
    <w:abstractNumId w:val="37"/>
  </w:num>
  <w:num w:numId="17">
    <w:abstractNumId w:val="25"/>
  </w:num>
  <w:num w:numId="18">
    <w:abstractNumId w:val="51"/>
  </w:num>
  <w:num w:numId="19">
    <w:abstractNumId w:val="85"/>
  </w:num>
  <w:num w:numId="20">
    <w:abstractNumId w:val="67"/>
  </w:num>
  <w:num w:numId="21">
    <w:abstractNumId w:val="66"/>
  </w:num>
  <w:num w:numId="22">
    <w:abstractNumId w:val="12"/>
  </w:num>
  <w:num w:numId="23">
    <w:abstractNumId w:val="22"/>
  </w:num>
  <w:num w:numId="24">
    <w:abstractNumId w:val="11"/>
  </w:num>
  <w:num w:numId="25">
    <w:abstractNumId w:val="81"/>
  </w:num>
  <w:num w:numId="26">
    <w:abstractNumId w:val="74"/>
  </w:num>
  <w:num w:numId="27">
    <w:abstractNumId w:val="29"/>
  </w:num>
  <w:num w:numId="28">
    <w:abstractNumId w:val="26"/>
  </w:num>
  <w:num w:numId="29">
    <w:abstractNumId w:val="77"/>
  </w:num>
  <w:num w:numId="30">
    <w:abstractNumId w:val="89"/>
  </w:num>
  <w:num w:numId="31">
    <w:abstractNumId w:val="47"/>
  </w:num>
  <w:num w:numId="32">
    <w:abstractNumId w:val="41"/>
  </w:num>
  <w:num w:numId="33">
    <w:abstractNumId w:val="61"/>
  </w:num>
  <w:num w:numId="34">
    <w:abstractNumId w:val="63"/>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6"/>
  </w:num>
  <w:num w:numId="37">
    <w:abstractNumId w:val="83"/>
  </w:num>
  <w:num w:numId="38">
    <w:abstractNumId w:val="55"/>
  </w:num>
  <w:num w:numId="39">
    <w:abstractNumId w:val="17"/>
  </w:num>
  <w:num w:numId="40">
    <w:abstractNumId w:val="39"/>
  </w:num>
  <w:num w:numId="41">
    <w:abstractNumId w:val="35"/>
  </w:num>
  <w:num w:numId="42">
    <w:abstractNumId w:val="52"/>
  </w:num>
  <w:num w:numId="43">
    <w:abstractNumId w:val="14"/>
  </w:num>
  <w:num w:numId="44">
    <w:abstractNumId w:val="28"/>
  </w:num>
  <w:num w:numId="45">
    <w:abstractNumId w:val="31"/>
  </w:num>
  <w:num w:numId="46">
    <w:abstractNumId w:val="23"/>
  </w:num>
  <w:num w:numId="47">
    <w:abstractNumId w:val="60"/>
  </w:num>
  <w:num w:numId="48">
    <w:abstractNumId w:val="21"/>
  </w:num>
  <w:num w:numId="49">
    <w:abstractNumId w:val="38"/>
  </w:num>
  <w:num w:numId="50">
    <w:abstractNumId w:val="71"/>
  </w:num>
  <w:num w:numId="51">
    <w:abstractNumId w:val="62"/>
  </w:num>
  <w:num w:numId="52">
    <w:abstractNumId w:val="84"/>
  </w:num>
  <w:num w:numId="53">
    <w:abstractNumId w:val="73"/>
  </w:num>
  <w:num w:numId="54">
    <w:abstractNumId w:val="30"/>
  </w:num>
  <w:num w:numId="55">
    <w:abstractNumId w:val="75"/>
  </w:num>
  <w:num w:numId="56">
    <w:abstractNumId w:val="19"/>
  </w:num>
  <w:num w:numId="57">
    <w:abstractNumId w:val="72"/>
  </w:num>
  <w:num w:numId="58">
    <w:abstractNumId w:val="76"/>
  </w:num>
  <w:num w:numId="59">
    <w:abstractNumId w:val="82"/>
  </w:num>
  <w:num w:numId="60">
    <w:abstractNumId w:val="68"/>
  </w:num>
  <w:num w:numId="61">
    <w:abstractNumId w:val="59"/>
  </w:num>
  <w:num w:numId="62">
    <w:abstractNumId w:val="20"/>
  </w:num>
  <w:num w:numId="63">
    <w:abstractNumId w:val="80"/>
  </w:num>
  <w:num w:numId="64">
    <w:abstractNumId w:val="56"/>
  </w:num>
  <w:num w:numId="65">
    <w:abstractNumId w:val="34"/>
  </w:num>
  <w:num w:numId="66">
    <w:abstractNumId w:val="48"/>
  </w:num>
  <w:num w:numId="67">
    <w:abstractNumId w:val="70"/>
  </w:num>
  <w:num w:numId="68">
    <w:abstractNumId w:val="16"/>
  </w:num>
  <w:num w:numId="69">
    <w:abstractNumId w:val="64"/>
  </w:num>
  <w:num w:numId="70">
    <w:abstractNumId w:val="13"/>
  </w:num>
  <w:num w:numId="71">
    <w:abstractNumId w:val="46"/>
  </w:num>
  <w:num w:numId="72">
    <w:abstractNumId w:val="91"/>
  </w:num>
  <w:num w:numId="73">
    <w:abstractNumId w:val="36"/>
  </w:num>
  <w:num w:numId="74">
    <w:abstractNumId w:val="69"/>
  </w:num>
  <w:num w:numId="75">
    <w:abstractNumId w:val="93"/>
  </w:num>
  <w:num w:numId="76">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5"/>
  </w:num>
  <w:num w:numId="84">
    <w:abstractNumId w:val="43"/>
  </w:num>
  <w:num w:numId="85">
    <w:abstractNumId w:val="24"/>
  </w:num>
  <w:num w:numId="86">
    <w:abstractNumId w:val="49"/>
  </w:num>
  <w:num w:numId="87">
    <w:abstractNumId w:val="44"/>
  </w:num>
  <w:num w:numId="88">
    <w:abstractNumId w:val="57"/>
  </w:num>
  <w:num w:numId="89">
    <w:abstractNumId w:val="87"/>
  </w:num>
  <w:num w:numId="90">
    <w:abstractNumId w:val="50"/>
  </w:num>
  <w:num w:numId="91">
    <w:abstractNumId w:val="45"/>
  </w:num>
  <w:num w:numId="92">
    <w:abstractNumId w:val="53"/>
  </w:num>
  <w:num w:numId="93">
    <w:abstractNumId w:val="54"/>
  </w:num>
  <w:num w:numId="94">
    <w:abstractNumId w:val="90"/>
  </w:num>
  <w:num w:numId="95">
    <w:abstractNumId w:val="42"/>
  </w:num>
  <w:num w:numId="96">
    <w:abstractNumId w:val="33"/>
  </w:num>
  <w:num w:numId="97">
    <w:abstractNumId w:val="92"/>
  </w:num>
  <w:numIdMacAtCleanup w:val="9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ovar Peter">
    <w15:presenceInfo w15:providerId="AD" w15:userId="S-1-5-21-2618303249-2451804560-935863288-11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B89"/>
    <w:rsid w:val="00000231"/>
    <w:rsid w:val="00000552"/>
    <w:rsid w:val="00000932"/>
    <w:rsid w:val="000014CD"/>
    <w:rsid w:val="0000228B"/>
    <w:rsid w:val="0000291A"/>
    <w:rsid w:val="00002A8E"/>
    <w:rsid w:val="00002AE3"/>
    <w:rsid w:val="00002F20"/>
    <w:rsid w:val="000031CB"/>
    <w:rsid w:val="000044F7"/>
    <w:rsid w:val="000047BC"/>
    <w:rsid w:val="00004CE0"/>
    <w:rsid w:val="000052EB"/>
    <w:rsid w:val="000053C9"/>
    <w:rsid w:val="000056EB"/>
    <w:rsid w:val="000060ED"/>
    <w:rsid w:val="00006466"/>
    <w:rsid w:val="00006AA5"/>
    <w:rsid w:val="0001072D"/>
    <w:rsid w:val="000107B8"/>
    <w:rsid w:val="00010803"/>
    <w:rsid w:val="000109A2"/>
    <w:rsid w:val="000113E1"/>
    <w:rsid w:val="00012E5F"/>
    <w:rsid w:val="0001322E"/>
    <w:rsid w:val="00013497"/>
    <w:rsid w:val="00013588"/>
    <w:rsid w:val="000138EE"/>
    <w:rsid w:val="00014051"/>
    <w:rsid w:val="00014196"/>
    <w:rsid w:val="00014D3C"/>
    <w:rsid w:val="00014E3C"/>
    <w:rsid w:val="00014F2D"/>
    <w:rsid w:val="000158C8"/>
    <w:rsid w:val="00015966"/>
    <w:rsid w:val="00015B0A"/>
    <w:rsid w:val="00016438"/>
    <w:rsid w:val="00016F64"/>
    <w:rsid w:val="00017E48"/>
    <w:rsid w:val="000209F9"/>
    <w:rsid w:val="00020A56"/>
    <w:rsid w:val="000217BD"/>
    <w:rsid w:val="0002195E"/>
    <w:rsid w:val="00021DC7"/>
    <w:rsid w:val="00021E73"/>
    <w:rsid w:val="0002257F"/>
    <w:rsid w:val="00022639"/>
    <w:rsid w:val="000229E2"/>
    <w:rsid w:val="000237A0"/>
    <w:rsid w:val="00023898"/>
    <w:rsid w:val="00024654"/>
    <w:rsid w:val="000248E1"/>
    <w:rsid w:val="000254DA"/>
    <w:rsid w:val="0002659B"/>
    <w:rsid w:val="00027011"/>
    <w:rsid w:val="000279B9"/>
    <w:rsid w:val="00030DD0"/>
    <w:rsid w:val="00030F0E"/>
    <w:rsid w:val="00032323"/>
    <w:rsid w:val="00032454"/>
    <w:rsid w:val="00033183"/>
    <w:rsid w:val="000331E3"/>
    <w:rsid w:val="000341A2"/>
    <w:rsid w:val="0003468F"/>
    <w:rsid w:val="00035506"/>
    <w:rsid w:val="00035D40"/>
    <w:rsid w:val="0003673A"/>
    <w:rsid w:val="00036F51"/>
    <w:rsid w:val="00037B70"/>
    <w:rsid w:val="00037D3F"/>
    <w:rsid w:val="000409F4"/>
    <w:rsid w:val="00041910"/>
    <w:rsid w:val="0004226D"/>
    <w:rsid w:val="000424FD"/>
    <w:rsid w:val="0004343F"/>
    <w:rsid w:val="000436D3"/>
    <w:rsid w:val="000437E2"/>
    <w:rsid w:val="00043BC8"/>
    <w:rsid w:val="00043DEE"/>
    <w:rsid w:val="00043E11"/>
    <w:rsid w:val="000444A3"/>
    <w:rsid w:val="00044584"/>
    <w:rsid w:val="000446EB"/>
    <w:rsid w:val="00044CA2"/>
    <w:rsid w:val="00044E55"/>
    <w:rsid w:val="00046251"/>
    <w:rsid w:val="000463DE"/>
    <w:rsid w:val="00046BED"/>
    <w:rsid w:val="0004721F"/>
    <w:rsid w:val="00047B23"/>
    <w:rsid w:val="00050479"/>
    <w:rsid w:val="00050E51"/>
    <w:rsid w:val="00051889"/>
    <w:rsid w:val="000527C6"/>
    <w:rsid w:val="000536EB"/>
    <w:rsid w:val="0005478E"/>
    <w:rsid w:val="00054E47"/>
    <w:rsid w:val="00054F63"/>
    <w:rsid w:val="00054F6C"/>
    <w:rsid w:val="000550D7"/>
    <w:rsid w:val="000565EE"/>
    <w:rsid w:val="0005746E"/>
    <w:rsid w:val="0005774B"/>
    <w:rsid w:val="00057E99"/>
    <w:rsid w:val="00060153"/>
    <w:rsid w:val="00060509"/>
    <w:rsid w:val="00063069"/>
    <w:rsid w:val="000632F6"/>
    <w:rsid w:val="00063F55"/>
    <w:rsid w:val="00064153"/>
    <w:rsid w:val="000642E0"/>
    <w:rsid w:val="000644B2"/>
    <w:rsid w:val="00064AA4"/>
    <w:rsid w:val="00064D3F"/>
    <w:rsid w:val="00065C63"/>
    <w:rsid w:val="000662B9"/>
    <w:rsid w:val="000669AB"/>
    <w:rsid w:val="00066BF0"/>
    <w:rsid w:val="00066E43"/>
    <w:rsid w:val="000676D1"/>
    <w:rsid w:val="0007013A"/>
    <w:rsid w:val="0007045D"/>
    <w:rsid w:val="00070635"/>
    <w:rsid w:val="0007096D"/>
    <w:rsid w:val="00071930"/>
    <w:rsid w:val="000723FB"/>
    <w:rsid w:val="0007256F"/>
    <w:rsid w:val="00072737"/>
    <w:rsid w:val="00072873"/>
    <w:rsid w:val="00072FE6"/>
    <w:rsid w:val="000753EE"/>
    <w:rsid w:val="000760B7"/>
    <w:rsid w:val="00076A53"/>
    <w:rsid w:val="00076EF6"/>
    <w:rsid w:val="00077AFF"/>
    <w:rsid w:val="00081368"/>
    <w:rsid w:val="00081A3A"/>
    <w:rsid w:val="00082E43"/>
    <w:rsid w:val="00085C6D"/>
    <w:rsid w:val="00086B78"/>
    <w:rsid w:val="00087ACE"/>
    <w:rsid w:val="000901C2"/>
    <w:rsid w:val="00090707"/>
    <w:rsid w:val="00090D52"/>
    <w:rsid w:val="00090F11"/>
    <w:rsid w:val="0009163A"/>
    <w:rsid w:val="00092198"/>
    <w:rsid w:val="000932B1"/>
    <w:rsid w:val="000933E1"/>
    <w:rsid w:val="00093814"/>
    <w:rsid w:val="000939BD"/>
    <w:rsid w:val="00093F15"/>
    <w:rsid w:val="000940E2"/>
    <w:rsid w:val="00094AF4"/>
    <w:rsid w:val="0009580B"/>
    <w:rsid w:val="00097F53"/>
    <w:rsid w:val="000A0AB1"/>
    <w:rsid w:val="000A0C8B"/>
    <w:rsid w:val="000A2B17"/>
    <w:rsid w:val="000A2BB3"/>
    <w:rsid w:val="000A3CE6"/>
    <w:rsid w:val="000A47F5"/>
    <w:rsid w:val="000A4D04"/>
    <w:rsid w:val="000A4FE1"/>
    <w:rsid w:val="000A536D"/>
    <w:rsid w:val="000A54EF"/>
    <w:rsid w:val="000A5A49"/>
    <w:rsid w:val="000A5E69"/>
    <w:rsid w:val="000A6133"/>
    <w:rsid w:val="000A61DC"/>
    <w:rsid w:val="000A6FE7"/>
    <w:rsid w:val="000A70C0"/>
    <w:rsid w:val="000A7270"/>
    <w:rsid w:val="000A7453"/>
    <w:rsid w:val="000A79BC"/>
    <w:rsid w:val="000A7BD3"/>
    <w:rsid w:val="000B0510"/>
    <w:rsid w:val="000B08DE"/>
    <w:rsid w:val="000B0992"/>
    <w:rsid w:val="000B1FEE"/>
    <w:rsid w:val="000B2096"/>
    <w:rsid w:val="000B2374"/>
    <w:rsid w:val="000B3060"/>
    <w:rsid w:val="000B324B"/>
    <w:rsid w:val="000B3ABD"/>
    <w:rsid w:val="000B3DE4"/>
    <w:rsid w:val="000B418A"/>
    <w:rsid w:val="000B44B0"/>
    <w:rsid w:val="000B506E"/>
    <w:rsid w:val="000B54FA"/>
    <w:rsid w:val="000B569A"/>
    <w:rsid w:val="000B6060"/>
    <w:rsid w:val="000C0C2E"/>
    <w:rsid w:val="000C2462"/>
    <w:rsid w:val="000C31AF"/>
    <w:rsid w:val="000C35C7"/>
    <w:rsid w:val="000C388C"/>
    <w:rsid w:val="000C3999"/>
    <w:rsid w:val="000C6E8A"/>
    <w:rsid w:val="000C76D6"/>
    <w:rsid w:val="000C7C7E"/>
    <w:rsid w:val="000D00D5"/>
    <w:rsid w:val="000D077B"/>
    <w:rsid w:val="000D108A"/>
    <w:rsid w:val="000D2679"/>
    <w:rsid w:val="000D2A69"/>
    <w:rsid w:val="000D3E36"/>
    <w:rsid w:val="000D4EBA"/>
    <w:rsid w:val="000D5219"/>
    <w:rsid w:val="000D588B"/>
    <w:rsid w:val="000D6B7A"/>
    <w:rsid w:val="000D7382"/>
    <w:rsid w:val="000D73C1"/>
    <w:rsid w:val="000D7D69"/>
    <w:rsid w:val="000E0145"/>
    <w:rsid w:val="000E0B6B"/>
    <w:rsid w:val="000E117C"/>
    <w:rsid w:val="000E16B5"/>
    <w:rsid w:val="000E17BB"/>
    <w:rsid w:val="000E1F20"/>
    <w:rsid w:val="000E3824"/>
    <w:rsid w:val="000E3CE8"/>
    <w:rsid w:val="000E3CFC"/>
    <w:rsid w:val="000E4D3D"/>
    <w:rsid w:val="000E54E1"/>
    <w:rsid w:val="000E58C1"/>
    <w:rsid w:val="000E591E"/>
    <w:rsid w:val="000E6237"/>
    <w:rsid w:val="000E646E"/>
    <w:rsid w:val="000E72BF"/>
    <w:rsid w:val="000E72E0"/>
    <w:rsid w:val="000E7434"/>
    <w:rsid w:val="000E748F"/>
    <w:rsid w:val="000E7712"/>
    <w:rsid w:val="000E7C12"/>
    <w:rsid w:val="000F0700"/>
    <w:rsid w:val="000F09F9"/>
    <w:rsid w:val="000F0B9A"/>
    <w:rsid w:val="000F0D2F"/>
    <w:rsid w:val="000F0E2F"/>
    <w:rsid w:val="000F16B2"/>
    <w:rsid w:val="000F1956"/>
    <w:rsid w:val="000F2A20"/>
    <w:rsid w:val="000F339A"/>
    <w:rsid w:val="000F33A2"/>
    <w:rsid w:val="000F38E2"/>
    <w:rsid w:val="000F3A3D"/>
    <w:rsid w:val="000F3A7B"/>
    <w:rsid w:val="000F4167"/>
    <w:rsid w:val="000F42B3"/>
    <w:rsid w:val="000F517A"/>
    <w:rsid w:val="000F6F4B"/>
    <w:rsid w:val="000F7661"/>
    <w:rsid w:val="000F767C"/>
    <w:rsid w:val="000F7CD2"/>
    <w:rsid w:val="000F7CE9"/>
    <w:rsid w:val="00100078"/>
    <w:rsid w:val="00100081"/>
    <w:rsid w:val="00100504"/>
    <w:rsid w:val="00100583"/>
    <w:rsid w:val="00100D52"/>
    <w:rsid w:val="00100E4B"/>
    <w:rsid w:val="001010FA"/>
    <w:rsid w:val="00102474"/>
    <w:rsid w:val="00102E97"/>
    <w:rsid w:val="00103097"/>
    <w:rsid w:val="00103185"/>
    <w:rsid w:val="0010331E"/>
    <w:rsid w:val="00103412"/>
    <w:rsid w:val="00104AEE"/>
    <w:rsid w:val="001070EC"/>
    <w:rsid w:val="00107D83"/>
    <w:rsid w:val="0011098A"/>
    <w:rsid w:val="0011117D"/>
    <w:rsid w:val="00111D7B"/>
    <w:rsid w:val="00112108"/>
    <w:rsid w:val="0011225C"/>
    <w:rsid w:val="001125F0"/>
    <w:rsid w:val="00112A89"/>
    <w:rsid w:val="0011530D"/>
    <w:rsid w:val="00115366"/>
    <w:rsid w:val="00115C99"/>
    <w:rsid w:val="00115EF6"/>
    <w:rsid w:val="001160C6"/>
    <w:rsid w:val="00116F16"/>
    <w:rsid w:val="00117E9E"/>
    <w:rsid w:val="00120FD4"/>
    <w:rsid w:val="00121013"/>
    <w:rsid w:val="0012124D"/>
    <w:rsid w:val="001218F3"/>
    <w:rsid w:val="00123230"/>
    <w:rsid w:val="0012373C"/>
    <w:rsid w:val="00126673"/>
    <w:rsid w:val="00126AA5"/>
    <w:rsid w:val="00126C1D"/>
    <w:rsid w:val="00127A8B"/>
    <w:rsid w:val="00130D95"/>
    <w:rsid w:val="001311FA"/>
    <w:rsid w:val="00131993"/>
    <w:rsid w:val="00131AA9"/>
    <w:rsid w:val="001320A4"/>
    <w:rsid w:val="00132535"/>
    <w:rsid w:val="00132614"/>
    <w:rsid w:val="001327BC"/>
    <w:rsid w:val="00133200"/>
    <w:rsid w:val="00133281"/>
    <w:rsid w:val="00133A35"/>
    <w:rsid w:val="00133E99"/>
    <w:rsid w:val="00134480"/>
    <w:rsid w:val="00134D28"/>
    <w:rsid w:val="00135332"/>
    <w:rsid w:val="0013537F"/>
    <w:rsid w:val="001356A7"/>
    <w:rsid w:val="00136C59"/>
    <w:rsid w:val="00137CDD"/>
    <w:rsid w:val="00137F2B"/>
    <w:rsid w:val="00140098"/>
    <w:rsid w:val="00140A35"/>
    <w:rsid w:val="001420D6"/>
    <w:rsid w:val="0014345B"/>
    <w:rsid w:val="001447D6"/>
    <w:rsid w:val="0014530F"/>
    <w:rsid w:val="00146752"/>
    <w:rsid w:val="00146921"/>
    <w:rsid w:val="00146BF2"/>
    <w:rsid w:val="001471E1"/>
    <w:rsid w:val="001504C1"/>
    <w:rsid w:val="001510A0"/>
    <w:rsid w:val="00151676"/>
    <w:rsid w:val="001517DC"/>
    <w:rsid w:val="00151A34"/>
    <w:rsid w:val="001527E3"/>
    <w:rsid w:val="00152CF9"/>
    <w:rsid w:val="0015382B"/>
    <w:rsid w:val="0015427D"/>
    <w:rsid w:val="001549C0"/>
    <w:rsid w:val="00154E75"/>
    <w:rsid w:val="00154F7E"/>
    <w:rsid w:val="001552E9"/>
    <w:rsid w:val="00156150"/>
    <w:rsid w:val="00156372"/>
    <w:rsid w:val="00156A72"/>
    <w:rsid w:val="00156D76"/>
    <w:rsid w:val="0016142B"/>
    <w:rsid w:val="00161811"/>
    <w:rsid w:val="00161EC5"/>
    <w:rsid w:val="0016216E"/>
    <w:rsid w:val="00162902"/>
    <w:rsid w:val="00162C43"/>
    <w:rsid w:val="00162DE6"/>
    <w:rsid w:val="00162F90"/>
    <w:rsid w:val="00163004"/>
    <w:rsid w:val="00163300"/>
    <w:rsid w:val="00164240"/>
    <w:rsid w:val="00165415"/>
    <w:rsid w:val="0016615C"/>
    <w:rsid w:val="00166900"/>
    <w:rsid w:val="00166D47"/>
    <w:rsid w:val="00167ACC"/>
    <w:rsid w:val="00167B62"/>
    <w:rsid w:val="00170C4E"/>
    <w:rsid w:val="00170E94"/>
    <w:rsid w:val="00171578"/>
    <w:rsid w:val="00171B14"/>
    <w:rsid w:val="0017232E"/>
    <w:rsid w:val="00172743"/>
    <w:rsid w:val="0017293B"/>
    <w:rsid w:val="00172A88"/>
    <w:rsid w:val="0017319B"/>
    <w:rsid w:val="001732C0"/>
    <w:rsid w:val="00173B04"/>
    <w:rsid w:val="001743E3"/>
    <w:rsid w:val="001760EE"/>
    <w:rsid w:val="00176C0D"/>
    <w:rsid w:val="001773F4"/>
    <w:rsid w:val="001775EF"/>
    <w:rsid w:val="001776D8"/>
    <w:rsid w:val="00177BCF"/>
    <w:rsid w:val="00181558"/>
    <w:rsid w:val="001816B3"/>
    <w:rsid w:val="0018182E"/>
    <w:rsid w:val="00182062"/>
    <w:rsid w:val="001829FF"/>
    <w:rsid w:val="00183F2E"/>
    <w:rsid w:val="0018460D"/>
    <w:rsid w:val="001848BA"/>
    <w:rsid w:val="00184E73"/>
    <w:rsid w:val="00186E6C"/>
    <w:rsid w:val="00187EA3"/>
    <w:rsid w:val="001914A4"/>
    <w:rsid w:val="00191DD6"/>
    <w:rsid w:val="00192385"/>
    <w:rsid w:val="00192623"/>
    <w:rsid w:val="00193A00"/>
    <w:rsid w:val="0019438F"/>
    <w:rsid w:val="001946BB"/>
    <w:rsid w:val="00194F75"/>
    <w:rsid w:val="00195D62"/>
    <w:rsid w:val="00196664"/>
    <w:rsid w:val="00196D28"/>
    <w:rsid w:val="00197DC0"/>
    <w:rsid w:val="00197FCB"/>
    <w:rsid w:val="001A017E"/>
    <w:rsid w:val="001A089A"/>
    <w:rsid w:val="001A1566"/>
    <w:rsid w:val="001A1756"/>
    <w:rsid w:val="001A18BF"/>
    <w:rsid w:val="001A26C1"/>
    <w:rsid w:val="001A2D07"/>
    <w:rsid w:val="001A3262"/>
    <w:rsid w:val="001A41F7"/>
    <w:rsid w:val="001A4547"/>
    <w:rsid w:val="001A472B"/>
    <w:rsid w:val="001A493E"/>
    <w:rsid w:val="001A4C28"/>
    <w:rsid w:val="001A4C9C"/>
    <w:rsid w:val="001A579E"/>
    <w:rsid w:val="001A61FE"/>
    <w:rsid w:val="001A6770"/>
    <w:rsid w:val="001A68A2"/>
    <w:rsid w:val="001B0C8D"/>
    <w:rsid w:val="001B138B"/>
    <w:rsid w:val="001B358C"/>
    <w:rsid w:val="001B38F1"/>
    <w:rsid w:val="001B3CA2"/>
    <w:rsid w:val="001B49C9"/>
    <w:rsid w:val="001B537D"/>
    <w:rsid w:val="001B65B8"/>
    <w:rsid w:val="001B6728"/>
    <w:rsid w:val="001B7096"/>
    <w:rsid w:val="001B7162"/>
    <w:rsid w:val="001B78ED"/>
    <w:rsid w:val="001B7E3C"/>
    <w:rsid w:val="001C029D"/>
    <w:rsid w:val="001C033E"/>
    <w:rsid w:val="001C115E"/>
    <w:rsid w:val="001C1424"/>
    <w:rsid w:val="001C1621"/>
    <w:rsid w:val="001C19F3"/>
    <w:rsid w:val="001C1AA6"/>
    <w:rsid w:val="001C33D2"/>
    <w:rsid w:val="001C3D16"/>
    <w:rsid w:val="001C46C7"/>
    <w:rsid w:val="001C5076"/>
    <w:rsid w:val="001C59D9"/>
    <w:rsid w:val="001C5BD3"/>
    <w:rsid w:val="001C72C7"/>
    <w:rsid w:val="001C7376"/>
    <w:rsid w:val="001C73AB"/>
    <w:rsid w:val="001C7619"/>
    <w:rsid w:val="001C78FB"/>
    <w:rsid w:val="001D07D7"/>
    <w:rsid w:val="001D0FF5"/>
    <w:rsid w:val="001D1078"/>
    <w:rsid w:val="001D1BDB"/>
    <w:rsid w:val="001D2111"/>
    <w:rsid w:val="001D2555"/>
    <w:rsid w:val="001D67FF"/>
    <w:rsid w:val="001D687B"/>
    <w:rsid w:val="001D6936"/>
    <w:rsid w:val="001D6996"/>
    <w:rsid w:val="001D6BDA"/>
    <w:rsid w:val="001D7CC6"/>
    <w:rsid w:val="001D7EFB"/>
    <w:rsid w:val="001E0075"/>
    <w:rsid w:val="001E1F33"/>
    <w:rsid w:val="001E2450"/>
    <w:rsid w:val="001E4E84"/>
    <w:rsid w:val="001E500C"/>
    <w:rsid w:val="001E58BF"/>
    <w:rsid w:val="001E5B4A"/>
    <w:rsid w:val="001E67E7"/>
    <w:rsid w:val="001E6833"/>
    <w:rsid w:val="001E6C02"/>
    <w:rsid w:val="001F06D5"/>
    <w:rsid w:val="001F073F"/>
    <w:rsid w:val="001F0835"/>
    <w:rsid w:val="001F0EC9"/>
    <w:rsid w:val="001F0FA8"/>
    <w:rsid w:val="001F10E6"/>
    <w:rsid w:val="001F138E"/>
    <w:rsid w:val="001F1520"/>
    <w:rsid w:val="001F1849"/>
    <w:rsid w:val="001F1857"/>
    <w:rsid w:val="001F1D6F"/>
    <w:rsid w:val="001F1EB3"/>
    <w:rsid w:val="001F2368"/>
    <w:rsid w:val="001F24BB"/>
    <w:rsid w:val="001F2CF5"/>
    <w:rsid w:val="001F371F"/>
    <w:rsid w:val="001F3DFE"/>
    <w:rsid w:val="001F4752"/>
    <w:rsid w:val="001F5317"/>
    <w:rsid w:val="001F5730"/>
    <w:rsid w:val="001F6436"/>
    <w:rsid w:val="001F6B23"/>
    <w:rsid w:val="001F6D44"/>
    <w:rsid w:val="00200DAA"/>
    <w:rsid w:val="0020189B"/>
    <w:rsid w:val="00201AFD"/>
    <w:rsid w:val="002026EE"/>
    <w:rsid w:val="00202BF8"/>
    <w:rsid w:val="00202CB2"/>
    <w:rsid w:val="00203D49"/>
    <w:rsid w:val="00204C09"/>
    <w:rsid w:val="00204C88"/>
    <w:rsid w:val="00205BD4"/>
    <w:rsid w:val="00205DE5"/>
    <w:rsid w:val="00206447"/>
    <w:rsid w:val="002064A9"/>
    <w:rsid w:val="00206D51"/>
    <w:rsid w:val="00207926"/>
    <w:rsid w:val="00207FC0"/>
    <w:rsid w:val="002108E7"/>
    <w:rsid w:val="00210E33"/>
    <w:rsid w:val="002115D9"/>
    <w:rsid w:val="002117CB"/>
    <w:rsid w:val="00212571"/>
    <w:rsid w:val="002138F1"/>
    <w:rsid w:val="00213D7F"/>
    <w:rsid w:val="00215958"/>
    <w:rsid w:val="00215E25"/>
    <w:rsid w:val="0021786D"/>
    <w:rsid w:val="00217ACA"/>
    <w:rsid w:val="00217AE0"/>
    <w:rsid w:val="00221FC2"/>
    <w:rsid w:val="0022250D"/>
    <w:rsid w:val="00222A55"/>
    <w:rsid w:val="0022314A"/>
    <w:rsid w:val="002234A6"/>
    <w:rsid w:val="0022400E"/>
    <w:rsid w:val="002247EF"/>
    <w:rsid w:val="00224BEE"/>
    <w:rsid w:val="0022555C"/>
    <w:rsid w:val="00226B1A"/>
    <w:rsid w:val="002272A7"/>
    <w:rsid w:val="00227972"/>
    <w:rsid w:val="002305CB"/>
    <w:rsid w:val="00230AAB"/>
    <w:rsid w:val="0023102D"/>
    <w:rsid w:val="00231152"/>
    <w:rsid w:val="0023183A"/>
    <w:rsid w:val="00232521"/>
    <w:rsid w:val="0023257B"/>
    <w:rsid w:val="00232B7F"/>
    <w:rsid w:val="00232CB9"/>
    <w:rsid w:val="00233D39"/>
    <w:rsid w:val="002343B5"/>
    <w:rsid w:val="00234C32"/>
    <w:rsid w:val="00235087"/>
    <w:rsid w:val="00235572"/>
    <w:rsid w:val="0023661F"/>
    <w:rsid w:val="002368EA"/>
    <w:rsid w:val="00236B79"/>
    <w:rsid w:val="00237105"/>
    <w:rsid w:val="0023729F"/>
    <w:rsid w:val="00237568"/>
    <w:rsid w:val="00237F03"/>
    <w:rsid w:val="0024017F"/>
    <w:rsid w:val="002416ED"/>
    <w:rsid w:val="00241C63"/>
    <w:rsid w:val="00241C76"/>
    <w:rsid w:val="002428ED"/>
    <w:rsid w:val="00243584"/>
    <w:rsid w:val="00243BEC"/>
    <w:rsid w:val="00244E2A"/>
    <w:rsid w:val="00246E4F"/>
    <w:rsid w:val="00247C34"/>
    <w:rsid w:val="0025001E"/>
    <w:rsid w:val="0025012D"/>
    <w:rsid w:val="002502A0"/>
    <w:rsid w:val="002506C6"/>
    <w:rsid w:val="00251005"/>
    <w:rsid w:val="002518F8"/>
    <w:rsid w:val="002519BE"/>
    <w:rsid w:val="00252958"/>
    <w:rsid w:val="00252F8E"/>
    <w:rsid w:val="002549B8"/>
    <w:rsid w:val="002549D6"/>
    <w:rsid w:val="0025508D"/>
    <w:rsid w:val="002567D1"/>
    <w:rsid w:val="0025774C"/>
    <w:rsid w:val="00257B40"/>
    <w:rsid w:val="00257BF1"/>
    <w:rsid w:val="00260600"/>
    <w:rsid w:val="0026164B"/>
    <w:rsid w:val="0026218D"/>
    <w:rsid w:val="00262B47"/>
    <w:rsid w:val="00262F7F"/>
    <w:rsid w:val="002633A3"/>
    <w:rsid w:val="0026441E"/>
    <w:rsid w:val="00264484"/>
    <w:rsid w:val="00264E5B"/>
    <w:rsid w:val="00266A3E"/>
    <w:rsid w:val="00267881"/>
    <w:rsid w:val="002700E0"/>
    <w:rsid w:val="00270283"/>
    <w:rsid w:val="0027049C"/>
    <w:rsid w:val="00270A54"/>
    <w:rsid w:val="0027223B"/>
    <w:rsid w:val="002723CF"/>
    <w:rsid w:val="0027274E"/>
    <w:rsid w:val="00273A58"/>
    <w:rsid w:val="00273F28"/>
    <w:rsid w:val="002746FA"/>
    <w:rsid w:val="00274842"/>
    <w:rsid w:val="00275749"/>
    <w:rsid w:val="00276351"/>
    <w:rsid w:val="00276AFC"/>
    <w:rsid w:val="00276F9C"/>
    <w:rsid w:val="00277264"/>
    <w:rsid w:val="002773B5"/>
    <w:rsid w:val="002806DE"/>
    <w:rsid w:val="00280A5A"/>
    <w:rsid w:val="00280D18"/>
    <w:rsid w:val="00282523"/>
    <w:rsid w:val="00282C14"/>
    <w:rsid w:val="00282F1F"/>
    <w:rsid w:val="002836B9"/>
    <w:rsid w:val="00283C6D"/>
    <w:rsid w:val="0028446B"/>
    <w:rsid w:val="0028466E"/>
    <w:rsid w:val="00286E8B"/>
    <w:rsid w:val="00290A67"/>
    <w:rsid w:val="0029275A"/>
    <w:rsid w:val="00292822"/>
    <w:rsid w:val="00292FB8"/>
    <w:rsid w:val="00292FC1"/>
    <w:rsid w:val="00293D18"/>
    <w:rsid w:val="00293E02"/>
    <w:rsid w:val="00294D0B"/>
    <w:rsid w:val="00295870"/>
    <w:rsid w:val="00295BAE"/>
    <w:rsid w:val="00297D99"/>
    <w:rsid w:val="002A065C"/>
    <w:rsid w:val="002A1471"/>
    <w:rsid w:val="002A175B"/>
    <w:rsid w:val="002A1AF6"/>
    <w:rsid w:val="002A1BCE"/>
    <w:rsid w:val="002A2651"/>
    <w:rsid w:val="002A39AE"/>
    <w:rsid w:val="002A3D2E"/>
    <w:rsid w:val="002A40AA"/>
    <w:rsid w:val="002A48D0"/>
    <w:rsid w:val="002A4B91"/>
    <w:rsid w:val="002A4FA5"/>
    <w:rsid w:val="002A55ED"/>
    <w:rsid w:val="002A6A0D"/>
    <w:rsid w:val="002A6BB8"/>
    <w:rsid w:val="002A6FC5"/>
    <w:rsid w:val="002A7242"/>
    <w:rsid w:val="002A7839"/>
    <w:rsid w:val="002A7A6D"/>
    <w:rsid w:val="002A7C68"/>
    <w:rsid w:val="002B0519"/>
    <w:rsid w:val="002B07B9"/>
    <w:rsid w:val="002B122C"/>
    <w:rsid w:val="002B18C6"/>
    <w:rsid w:val="002B1B9D"/>
    <w:rsid w:val="002B207B"/>
    <w:rsid w:val="002B22BF"/>
    <w:rsid w:val="002B282A"/>
    <w:rsid w:val="002B2C7E"/>
    <w:rsid w:val="002B3459"/>
    <w:rsid w:val="002B352B"/>
    <w:rsid w:val="002B3F1E"/>
    <w:rsid w:val="002B4180"/>
    <w:rsid w:val="002B41C7"/>
    <w:rsid w:val="002B44C4"/>
    <w:rsid w:val="002B4C04"/>
    <w:rsid w:val="002B4EEE"/>
    <w:rsid w:val="002B63D6"/>
    <w:rsid w:val="002B6A53"/>
    <w:rsid w:val="002B6C17"/>
    <w:rsid w:val="002B6EE9"/>
    <w:rsid w:val="002B773E"/>
    <w:rsid w:val="002B77CE"/>
    <w:rsid w:val="002B7B95"/>
    <w:rsid w:val="002C058C"/>
    <w:rsid w:val="002C18F9"/>
    <w:rsid w:val="002C1947"/>
    <w:rsid w:val="002C1BC7"/>
    <w:rsid w:val="002C1FE4"/>
    <w:rsid w:val="002C26F8"/>
    <w:rsid w:val="002C2840"/>
    <w:rsid w:val="002C2FE0"/>
    <w:rsid w:val="002C3410"/>
    <w:rsid w:val="002C360F"/>
    <w:rsid w:val="002C3B15"/>
    <w:rsid w:val="002C3C72"/>
    <w:rsid w:val="002C41DF"/>
    <w:rsid w:val="002C48D6"/>
    <w:rsid w:val="002C4A15"/>
    <w:rsid w:val="002C5268"/>
    <w:rsid w:val="002C5440"/>
    <w:rsid w:val="002C5557"/>
    <w:rsid w:val="002C58A4"/>
    <w:rsid w:val="002C6C73"/>
    <w:rsid w:val="002C73FC"/>
    <w:rsid w:val="002C797C"/>
    <w:rsid w:val="002D12E9"/>
    <w:rsid w:val="002D156A"/>
    <w:rsid w:val="002D1ED6"/>
    <w:rsid w:val="002D1EDE"/>
    <w:rsid w:val="002D1F55"/>
    <w:rsid w:val="002D1F9A"/>
    <w:rsid w:val="002D27E4"/>
    <w:rsid w:val="002D2AC8"/>
    <w:rsid w:val="002D2D6D"/>
    <w:rsid w:val="002D2DBD"/>
    <w:rsid w:val="002D2FB6"/>
    <w:rsid w:val="002D31BB"/>
    <w:rsid w:val="002D33A6"/>
    <w:rsid w:val="002D387B"/>
    <w:rsid w:val="002D3B5A"/>
    <w:rsid w:val="002D3E3C"/>
    <w:rsid w:val="002D42C2"/>
    <w:rsid w:val="002D4A51"/>
    <w:rsid w:val="002D4C2A"/>
    <w:rsid w:val="002D5A46"/>
    <w:rsid w:val="002D5AD7"/>
    <w:rsid w:val="002D5C72"/>
    <w:rsid w:val="002D61F6"/>
    <w:rsid w:val="002D69B0"/>
    <w:rsid w:val="002D6E68"/>
    <w:rsid w:val="002D748B"/>
    <w:rsid w:val="002D7F5C"/>
    <w:rsid w:val="002E0795"/>
    <w:rsid w:val="002E0E09"/>
    <w:rsid w:val="002E0E88"/>
    <w:rsid w:val="002E108E"/>
    <w:rsid w:val="002E22CC"/>
    <w:rsid w:val="002E4E1D"/>
    <w:rsid w:val="002E5020"/>
    <w:rsid w:val="002E540D"/>
    <w:rsid w:val="002E5947"/>
    <w:rsid w:val="002E7346"/>
    <w:rsid w:val="002E7456"/>
    <w:rsid w:val="002E747D"/>
    <w:rsid w:val="002E7542"/>
    <w:rsid w:val="002E75F4"/>
    <w:rsid w:val="002F09DB"/>
    <w:rsid w:val="002F23A3"/>
    <w:rsid w:val="002F25B1"/>
    <w:rsid w:val="002F2A6C"/>
    <w:rsid w:val="002F2B4C"/>
    <w:rsid w:val="002F3027"/>
    <w:rsid w:val="002F33A4"/>
    <w:rsid w:val="002F37D8"/>
    <w:rsid w:val="002F3B9B"/>
    <w:rsid w:val="002F3DA1"/>
    <w:rsid w:val="002F3FB6"/>
    <w:rsid w:val="002F45B4"/>
    <w:rsid w:val="002F4990"/>
    <w:rsid w:val="002F4FED"/>
    <w:rsid w:val="002F615F"/>
    <w:rsid w:val="002F654A"/>
    <w:rsid w:val="002F6A60"/>
    <w:rsid w:val="002F6E4A"/>
    <w:rsid w:val="002F75EA"/>
    <w:rsid w:val="0030005E"/>
    <w:rsid w:val="00300481"/>
    <w:rsid w:val="003008FA"/>
    <w:rsid w:val="00300EF2"/>
    <w:rsid w:val="00301002"/>
    <w:rsid w:val="00301732"/>
    <w:rsid w:val="00301B46"/>
    <w:rsid w:val="003030A0"/>
    <w:rsid w:val="00303271"/>
    <w:rsid w:val="00304CF9"/>
    <w:rsid w:val="00304DFE"/>
    <w:rsid w:val="00304F33"/>
    <w:rsid w:val="003058E6"/>
    <w:rsid w:val="003064AC"/>
    <w:rsid w:val="003064CB"/>
    <w:rsid w:val="0030715C"/>
    <w:rsid w:val="003073BE"/>
    <w:rsid w:val="00307442"/>
    <w:rsid w:val="0030780C"/>
    <w:rsid w:val="00310126"/>
    <w:rsid w:val="003117D3"/>
    <w:rsid w:val="00311802"/>
    <w:rsid w:val="00311AD4"/>
    <w:rsid w:val="0031370A"/>
    <w:rsid w:val="0031399E"/>
    <w:rsid w:val="00313BE5"/>
    <w:rsid w:val="00313F01"/>
    <w:rsid w:val="003141B8"/>
    <w:rsid w:val="0031442A"/>
    <w:rsid w:val="003146A1"/>
    <w:rsid w:val="00315336"/>
    <w:rsid w:val="00315E15"/>
    <w:rsid w:val="00316AA2"/>
    <w:rsid w:val="00316BA5"/>
    <w:rsid w:val="00316CF8"/>
    <w:rsid w:val="003170B9"/>
    <w:rsid w:val="003177BB"/>
    <w:rsid w:val="00317AC6"/>
    <w:rsid w:val="0032014C"/>
    <w:rsid w:val="00321B74"/>
    <w:rsid w:val="00322644"/>
    <w:rsid w:val="00322AF6"/>
    <w:rsid w:val="0032341B"/>
    <w:rsid w:val="00323858"/>
    <w:rsid w:val="00324659"/>
    <w:rsid w:val="00326336"/>
    <w:rsid w:val="00326892"/>
    <w:rsid w:val="00326956"/>
    <w:rsid w:val="00327B95"/>
    <w:rsid w:val="00330C48"/>
    <w:rsid w:val="00331729"/>
    <w:rsid w:val="00331D6A"/>
    <w:rsid w:val="00331F66"/>
    <w:rsid w:val="003321B3"/>
    <w:rsid w:val="003322D0"/>
    <w:rsid w:val="00333FA4"/>
    <w:rsid w:val="00334034"/>
    <w:rsid w:val="00334FFB"/>
    <w:rsid w:val="00335142"/>
    <w:rsid w:val="003351CA"/>
    <w:rsid w:val="003355AC"/>
    <w:rsid w:val="00335C4C"/>
    <w:rsid w:val="00337C89"/>
    <w:rsid w:val="00340223"/>
    <w:rsid w:val="00340279"/>
    <w:rsid w:val="00340EF2"/>
    <w:rsid w:val="0034123E"/>
    <w:rsid w:val="00341386"/>
    <w:rsid w:val="00341D5A"/>
    <w:rsid w:val="00341FB7"/>
    <w:rsid w:val="00342018"/>
    <w:rsid w:val="003425C6"/>
    <w:rsid w:val="00343531"/>
    <w:rsid w:val="003436B1"/>
    <w:rsid w:val="003442EE"/>
    <w:rsid w:val="0034439B"/>
    <w:rsid w:val="003443A3"/>
    <w:rsid w:val="0034466A"/>
    <w:rsid w:val="003451CC"/>
    <w:rsid w:val="003451EF"/>
    <w:rsid w:val="00345AA7"/>
    <w:rsid w:val="00347090"/>
    <w:rsid w:val="003471C7"/>
    <w:rsid w:val="00347544"/>
    <w:rsid w:val="003477BB"/>
    <w:rsid w:val="00347941"/>
    <w:rsid w:val="0035065A"/>
    <w:rsid w:val="00350964"/>
    <w:rsid w:val="00352E03"/>
    <w:rsid w:val="00352F3E"/>
    <w:rsid w:val="00353294"/>
    <w:rsid w:val="003537C3"/>
    <w:rsid w:val="0035424D"/>
    <w:rsid w:val="00354EDE"/>
    <w:rsid w:val="00355E3A"/>
    <w:rsid w:val="00356292"/>
    <w:rsid w:val="00356EE5"/>
    <w:rsid w:val="003574BA"/>
    <w:rsid w:val="003576AD"/>
    <w:rsid w:val="00357917"/>
    <w:rsid w:val="00360020"/>
    <w:rsid w:val="00361406"/>
    <w:rsid w:val="00361681"/>
    <w:rsid w:val="00361B73"/>
    <w:rsid w:val="00362294"/>
    <w:rsid w:val="0036243A"/>
    <w:rsid w:val="0036274A"/>
    <w:rsid w:val="00363C4D"/>
    <w:rsid w:val="003651DB"/>
    <w:rsid w:val="00366006"/>
    <w:rsid w:val="003667EE"/>
    <w:rsid w:val="00367EB5"/>
    <w:rsid w:val="00370497"/>
    <w:rsid w:val="00370567"/>
    <w:rsid w:val="00370655"/>
    <w:rsid w:val="003706FF"/>
    <w:rsid w:val="003713EF"/>
    <w:rsid w:val="003718D8"/>
    <w:rsid w:val="00371FEE"/>
    <w:rsid w:val="0037275B"/>
    <w:rsid w:val="003728D6"/>
    <w:rsid w:val="00373AC2"/>
    <w:rsid w:val="0037421D"/>
    <w:rsid w:val="00374711"/>
    <w:rsid w:val="00374EE1"/>
    <w:rsid w:val="00375F70"/>
    <w:rsid w:val="003760DF"/>
    <w:rsid w:val="0037664F"/>
    <w:rsid w:val="003766D3"/>
    <w:rsid w:val="00377E38"/>
    <w:rsid w:val="00377EA2"/>
    <w:rsid w:val="00377F72"/>
    <w:rsid w:val="00380111"/>
    <w:rsid w:val="003803A7"/>
    <w:rsid w:val="0038058F"/>
    <w:rsid w:val="003805FF"/>
    <w:rsid w:val="00380966"/>
    <w:rsid w:val="00380BE5"/>
    <w:rsid w:val="00381533"/>
    <w:rsid w:val="00381DC3"/>
    <w:rsid w:val="00382104"/>
    <w:rsid w:val="0038510D"/>
    <w:rsid w:val="00386197"/>
    <w:rsid w:val="00386626"/>
    <w:rsid w:val="003871FB"/>
    <w:rsid w:val="0039003C"/>
    <w:rsid w:val="00391167"/>
    <w:rsid w:val="0039154D"/>
    <w:rsid w:val="00391BF6"/>
    <w:rsid w:val="00391E28"/>
    <w:rsid w:val="00392C75"/>
    <w:rsid w:val="003932C7"/>
    <w:rsid w:val="00393871"/>
    <w:rsid w:val="00394E95"/>
    <w:rsid w:val="0039510A"/>
    <w:rsid w:val="00396245"/>
    <w:rsid w:val="003964F9"/>
    <w:rsid w:val="00396A9F"/>
    <w:rsid w:val="00396E3E"/>
    <w:rsid w:val="003976AB"/>
    <w:rsid w:val="00397CAA"/>
    <w:rsid w:val="00397DCD"/>
    <w:rsid w:val="00397F1B"/>
    <w:rsid w:val="003A0A48"/>
    <w:rsid w:val="003A0DB0"/>
    <w:rsid w:val="003A2BF8"/>
    <w:rsid w:val="003A3803"/>
    <w:rsid w:val="003A38F3"/>
    <w:rsid w:val="003A48FE"/>
    <w:rsid w:val="003A4C7E"/>
    <w:rsid w:val="003A50C1"/>
    <w:rsid w:val="003A5609"/>
    <w:rsid w:val="003A57EA"/>
    <w:rsid w:val="003A581C"/>
    <w:rsid w:val="003A61DD"/>
    <w:rsid w:val="003A7500"/>
    <w:rsid w:val="003A76F8"/>
    <w:rsid w:val="003A7BA7"/>
    <w:rsid w:val="003B02E1"/>
    <w:rsid w:val="003B0746"/>
    <w:rsid w:val="003B126A"/>
    <w:rsid w:val="003B189E"/>
    <w:rsid w:val="003B1FD9"/>
    <w:rsid w:val="003B2C6E"/>
    <w:rsid w:val="003B2CE9"/>
    <w:rsid w:val="003B32BE"/>
    <w:rsid w:val="003B401E"/>
    <w:rsid w:val="003B48EB"/>
    <w:rsid w:val="003B49F8"/>
    <w:rsid w:val="003B4AAF"/>
    <w:rsid w:val="003B510A"/>
    <w:rsid w:val="003B527C"/>
    <w:rsid w:val="003B5B6A"/>
    <w:rsid w:val="003B5E45"/>
    <w:rsid w:val="003B6945"/>
    <w:rsid w:val="003B6C2B"/>
    <w:rsid w:val="003B6E39"/>
    <w:rsid w:val="003B7DAF"/>
    <w:rsid w:val="003C0537"/>
    <w:rsid w:val="003C09C1"/>
    <w:rsid w:val="003C1046"/>
    <w:rsid w:val="003C18A5"/>
    <w:rsid w:val="003C1D5D"/>
    <w:rsid w:val="003C21D7"/>
    <w:rsid w:val="003C23F5"/>
    <w:rsid w:val="003C2CF4"/>
    <w:rsid w:val="003C2F0D"/>
    <w:rsid w:val="003C3095"/>
    <w:rsid w:val="003C3AFC"/>
    <w:rsid w:val="003C3E55"/>
    <w:rsid w:val="003C3F87"/>
    <w:rsid w:val="003C4B78"/>
    <w:rsid w:val="003C4F97"/>
    <w:rsid w:val="003C553B"/>
    <w:rsid w:val="003C5D4B"/>
    <w:rsid w:val="003C70A5"/>
    <w:rsid w:val="003C70A8"/>
    <w:rsid w:val="003C744D"/>
    <w:rsid w:val="003D0014"/>
    <w:rsid w:val="003D01D0"/>
    <w:rsid w:val="003D0233"/>
    <w:rsid w:val="003D0C6F"/>
    <w:rsid w:val="003D0DDF"/>
    <w:rsid w:val="003D2AA1"/>
    <w:rsid w:val="003D3182"/>
    <w:rsid w:val="003D338C"/>
    <w:rsid w:val="003D40EE"/>
    <w:rsid w:val="003D4489"/>
    <w:rsid w:val="003D55DD"/>
    <w:rsid w:val="003D6529"/>
    <w:rsid w:val="003D67C1"/>
    <w:rsid w:val="003D6855"/>
    <w:rsid w:val="003D6B64"/>
    <w:rsid w:val="003E054E"/>
    <w:rsid w:val="003E13BC"/>
    <w:rsid w:val="003E190E"/>
    <w:rsid w:val="003E1FBB"/>
    <w:rsid w:val="003E2B67"/>
    <w:rsid w:val="003E2BE9"/>
    <w:rsid w:val="003E2EEB"/>
    <w:rsid w:val="003E3013"/>
    <w:rsid w:val="003E31FD"/>
    <w:rsid w:val="003E33DF"/>
    <w:rsid w:val="003E3DF8"/>
    <w:rsid w:val="003E41C3"/>
    <w:rsid w:val="003E4231"/>
    <w:rsid w:val="003E4948"/>
    <w:rsid w:val="003E4999"/>
    <w:rsid w:val="003E4C52"/>
    <w:rsid w:val="003E57CB"/>
    <w:rsid w:val="003E5955"/>
    <w:rsid w:val="003E5C22"/>
    <w:rsid w:val="003E726F"/>
    <w:rsid w:val="003E7D6B"/>
    <w:rsid w:val="003E7DC5"/>
    <w:rsid w:val="003E7DFA"/>
    <w:rsid w:val="003F0619"/>
    <w:rsid w:val="003F0686"/>
    <w:rsid w:val="003F0CCB"/>
    <w:rsid w:val="003F1B18"/>
    <w:rsid w:val="003F2623"/>
    <w:rsid w:val="003F28B5"/>
    <w:rsid w:val="003F2C9C"/>
    <w:rsid w:val="003F2DC8"/>
    <w:rsid w:val="003F3348"/>
    <w:rsid w:val="003F4100"/>
    <w:rsid w:val="003F4C31"/>
    <w:rsid w:val="003F4D01"/>
    <w:rsid w:val="003F611E"/>
    <w:rsid w:val="003F68FC"/>
    <w:rsid w:val="003F77F7"/>
    <w:rsid w:val="00400A5F"/>
    <w:rsid w:val="00400D6A"/>
    <w:rsid w:val="004011C5"/>
    <w:rsid w:val="00401EDE"/>
    <w:rsid w:val="004023C3"/>
    <w:rsid w:val="0040259E"/>
    <w:rsid w:val="0040325D"/>
    <w:rsid w:val="0040345A"/>
    <w:rsid w:val="00403939"/>
    <w:rsid w:val="0040402D"/>
    <w:rsid w:val="00404393"/>
    <w:rsid w:val="004049B6"/>
    <w:rsid w:val="00404FDC"/>
    <w:rsid w:val="00405662"/>
    <w:rsid w:val="0040569C"/>
    <w:rsid w:val="0040571B"/>
    <w:rsid w:val="00405C9F"/>
    <w:rsid w:val="00406020"/>
    <w:rsid w:val="004065AC"/>
    <w:rsid w:val="00406D31"/>
    <w:rsid w:val="00406DAD"/>
    <w:rsid w:val="00406DCC"/>
    <w:rsid w:val="00406E31"/>
    <w:rsid w:val="00407192"/>
    <w:rsid w:val="004074C2"/>
    <w:rsid w:val="004077A6"/>
    <w:rsid w:val="00407FAB"/>
    <w:rsid w:val="0041054E"/>
    <w:rsid w:val="00410DCF"/>
    <w:rsid w:val="00411100"/>
    <w:rsid w:val="004113F2"/>
    <w:rsid w:val="004114C4"/>
    <w:rsid w:val="004124DA"/>
    <w:rsid w:val="00412858"/>
    <w:rsid w:val="00412A3C"/>
    <w:rsid w:val="00413267"/>
    <w:rsid w:val="00414645"/>
    <w:rsid w:val="00415A80"/>
    <w:rsid w:val="00415BC0"/>
    <w:rsid w:val="00415DD7"/>
    <w:rsid w:val="004172B7"/>
    <w:rsid w:val="00417DB0"/>
    <w:rsid w:val="00420653"/>
    <w:rsid w:val="004207BA"/>
    <w:rsid w:val="004208F4"/>
    <w:rsid w:val="004209E4"/>
    <w:rsid w:val="0042134A"/>
    <w:rsid w:val="00421B13"/>
    <w:rsid w:val="00422427"/>
    <w:rsid w:val="004224BF"/>
    <w:rsid w:val="004228C7"/>
    <w:rsid w:val="004232BF"/>
    <w:rsid w:val="00423455"/>
    <w:rsid w:val="00423881"/>
    <w:rsid w:val="004238E4"/>
    <w:rsid w:val="004247C7"/>
    <w:rsid w:val="00424BF0"/>
    <w:rsid w:val="00425196"/>
    <w:rsid w:val="004254C0"/>
    <w:rsid w:val="00426B73"/>
    <w:rsid w:val="00426D7A"/>
    <w:rsid w:val="00426F85"/>
    <w:rsid w:val="004273E0"/>
    <w:rsid w:val="00427635"/>
    <w:rsid w:val="0042794D"/>
    <w:rsid w:val="004306CF"/>
    <w:rsid w:val="00430A58"/>
    <w:rsid w:val="00430D80"/>
    <w:rsid w:val="00431270"/>
    <w:rsid w:val="00431BF1"/>
    <w:rsid w:val="00431F99"/>
    <w:rsid w:val="0043275F"/>
    <w:rsid w:val="004328A6"/>
    <w:rsid w:val="00432FDF"/>
    <w:rsid w:val="00433265"/>
    <w:rsid w:val="00433784"/>
    <w:rsid w:val="00433CF2"/>
    <w:rsid w:val="00435102"/>
    <w:rsid w:val="00435855"/>
    <w:rsid w:val="00435A02"/>
    <w:rsid w:val="00436DDD"/>
    <w:rsid w:val="00437098"/>
    <w:rsid w:val="00437947"/>
    <w:rsid w:val="00440A4A"/>
    <w:rsid w:val="00440A67"/>
    <w:rsid w:val="00440B50"/>
    <w:rsid w:val="0044135F"/>
    <w:rsid w:val="0044259D"/>
    <w:rsid w:val="00442E3A"/>
    <w:rsid w:val="0044327D"/>
    <w:rsid w:val="0044347B"/>
    <w:rsid w:val="00443D50"/>
    <w:rsid w:val="004443F6"/>
    <w:rsid w:val="00445369"/>
    <w:rsid w:val="00445BDE"/>
    <w:rsid w:val="00446EC3"/>
    <w:rsid w:val="0044738E"/>
    <w:rsid w:val="004473D9"/>
    <w:rsid w:val="00447DE5"/>
    <w:rsid w:val="00447F4B"/>
    <w:rsid w:val="00451203"/>
    <w:rsid w:val="0045129E"/>
    <w:rsid w:val="004522F4"/>
    <w:rsid w:val="00453CDA"/>
    <w:rsid w:val="00454441"/>
    <w:rsid w:val="00454825"/>
    <w:rsid w:val="00454F6F"/>
    <w:rsid w:val="004551BC"/>
    <w:rsid w:val="004560D8"/>
    <w:rsid w:val="00456732"/>
    <w:rsid w:val="00456895"/>
    <w:rsid w:val="00456AEA"/>
    <w:rsid w:val="00456CEA"/>
    <w:rsid w:val="004600DC"/>
    <w:rsid w:val="00460AAD"/>
    <w:rsid w:val="00460DA4"/>
    <w:rsid w:val="00460EA3"/>
    <w:rsid w:val="00461334"/>
    <w:rsid w:val="00461719"/>
    <w:rsid w:val="004617B5"/>
    <w:rsid w:val="00462195"/>
    <w:rsid w:val="00462536"/>
    <w:rsid w:val="00462947"/>
    <w:rsid w:val="00464F44"/>
    <w:rsid w:val="004650CE"/>
    <w:rsid w:val="00465620"/>
    <w:rsid w:val="00465AD4"/>
    <w:rsid w:val="00465D92"/>
    <w:rsid w:val="0046625D"/>
    <w:rsid w:val="0046647C"/>
    <w:rsid w:val="0046679C"/>
    <w:rsid w:val="004668B2"/>
    <w:rsid w:val="00467542"/>
    <w:rsid w:val="00467A57"/>
    <w:rsid w:val="00471061"/>
    <w:rsid w:val="00471366"/>
    <w:rsid w:val="00471569"/>
    <w:rsid w:val="00471576"/>
    <w:rsid w:val="00471C61"/>
    <w:rsid w:val="00471C78"/>
    <w:rsid w:val="00471E2A"/>
    <w:rsid w:val="00471ED0"/>
    <w:rsid w:val="00472DC9"/>
    <w:rsid w:val="004731D6"/>
    <w:rsid w:val="00473947"/>
    <w:rsid w:val="004746A4"/>
    <w:rsid w:val="00474CC5"/>
    <w:rsid w:val="00475564"/>
    <w:rsid w:val="004759A4"/>
    <w:rsid w:val="00476389"/>
    <w:rsid w:val="00476874"/>
    <w:rsid w:val="00476B8B"/>
    <w:rsid w:val="00476C0B"/>
    <w:rsid w:val="00476F55"/>
    <w:rsid w:val="00477341"/>
    <w:rsid w:val="004807A4"/>
    <w:rsid w:val="00480E16"/>
    <w:rsid w:val="0048144A"/>
    <w:rsid w:val="004824D9"/>
    <w:rsid w:val="0048340B"/>
    <w:rsid w:val="0048384B"/>
    <w:rsid w:val="00483A11"/>
    <w:rsid w:val="00483D0B"/>
    <w:rsid w:val="004851A8"/>
    <w:rsid w:val="00485AFC"/>
    <w:rsid w:val="00487E19"/>
    <w:rsid w:val="004913A3"/>
    <w:rsid w:val="00491441"/>
    <w:rsid w:val="004914F9"/>
    <w:rsid w:val="0049271A"/>
    <w:rsid w:val="00492881"/>
    <w:rsid w:val="00492893"/>
    <w:rsid w:val="00492C75"/>
    <w:rsid w:val="004930E3"/>
    <w:rsid w:val="004939CF"/>
    <w:rsid w:val="00493CE6"/>
    <w:rsid w:val="00494502"/>
    <w:rsid w:val="004945E4"/>
    <w:rsid w:val="00494D73"/>
    <w:rsid w:val="0049530E"/>
    <w:rsid w:val="004953BA"/>
    <w:rsid w:val="00495BF9"/>
    <w:rsid w:val="0049603B"/>
    <w:rsid w:val="00496880"/>
    <w:rsid w:val="00497B6C"/>
    <w:rsid w:val="00497E7E"/>
    <w:rsid w:val="004A0286"/>
    <w:rsid w:val="004A02AB"/>
    <w:rsid w:val="004A03E2"/>
    <w:rsid w:val="004A0C42"/>
    <w:rsid w:val="004A0D30"/>
    <w:rsid w:val="004A14DF"/>
    <w:rsid w:val="004A19C2"/>
    <w:rsid w:val="004A243A"/>
    <w:rsid w:val="004A352F"/>
    <w:rsid w:val="004A3928"/>
    <w:rsid w:val="004A3E3B"/>
    <w:rsid w:val="004A4952"/>
    <w:rsid w:val="004A49CF"/>
    <w:rsid w:val="004A4AFC"/>
    <w:rsid w:val="004A57CC"/>
    <w:rsid w:val="004A582C"/>
    <w:rsid w:val="004A5880"/>
    <w:rsid w:val="004A5CF7"/>
    <w:rsid w:val="004A6922"/>
    <w:rsid w:val="004A6EE2"/>
    <w:rsid w:val="004A7442"/>
    <w:rsid w:val="004B0BFB"/>
    <w:rsid w:val="004B1078"/>
    <w:rsid w:val="004B112E"/>
    <w:rsid w:val="004B227D"/>
    <w:rsid w:val="004B2622"/>
    <w:rsid w:val="004B3A09"/>
    <w:rsid w:val="004B452D"/>
    <w:rsid w:val="004B49AB"/>
    <w:rsid w:val="004B4CDA"/>
    <w:rsid w:val="004B4DEA"/>
    <w:rsid w:val="004B50B9"/>
    <w:rsid w:val="004B52F1"/>
    <w:rsid w:val="004B5C9D"/>
    <w:rsid w:val="004B5E9C"/>
    <w:rsid w:val="004B5FCC"/>
    <w:rsid w:val="004B6741"/>
    <w:rsid w:val="004B6A60"/>
    <w:rsid w:val="004B7CAF"/>
    <w:rsid w:val="004B7D6D"/>
    <w:rsid w:val="004C03AE"/>
    <w:rsid w:val="004C0A56"/>
    <w:rsid w:val="004C117F"/>
    <w:rsid w:val="004C2259"/>
    <w:rsid w:val="004C26DB"/>
    <w:rsid w:val="004C47F8"/>
    <w:rsid w:val="004C5063"/>
    <w:rsid w:val="004C7412"/>
    <w:rsid w:val="004C7507"/>
    <w:rsid w:val="004D1367"/>
    <w:rsid w:val="004D1C52"/>
    <w:rsid w:val="004D2520"/>
    <w:rsid w:val="004D2FD2"/>
    <w:rsid w:val="004D3217"/>
    <w:rsid w:val="004D3F75"/>
    <w:rsid w:val="004D4318"/>
    <w:rsid w:val="004D45F2"/>
    <w:rsid w:val="004D5345"/>
    <w:rsid w:val="004D630D"/>
    <w:rsid w:val="004D6AF5"/>
    <w:rsid w:val="004D6C82"/>
    <w:rsid w:val="004D7BDA"/>
    <w:rsid w:val="004D7DEA"/>
    <w:rsid w:val="004E051F"/>
    <w:rsid w:val="004E0951"/>
    <w:rsid w:val="004E119D"/>
    <w:rsid w:val="004E169B"/>
    <w:rsid w:val="004E221C"/>
    <w:rsid w:val="004E2587"/>
    <w:rsid w:val="004E2A70"/>
    <w:rsid w:val="004E2B5D"/>
    <w:rsid w:val="004E2D44"/>
    <w:rsid w:val="004E314D"/>
    <w:rsid w:val="004E3166"/>
    <w:rsid w:val="004E3699"/>
    <w:rsid w:val="004E369A"/>
    <w:rsid w:val="004E3DA3"/>
    <w:rsid w:val="004E40EE"/>
    <w:rsid w:val="004E4637"/>
    <w:rsid w:val="004E4A29"/>
    <w:rsid w:val="004E4E4D"/>
    <w:rsid w:val="004E4F82"/>
    <w:rsid w:val="004E4FA3"/>
    <w:rsid w:val="004E5240"/>
    <w:rsid w:val="004E70D6"/>
    <w:rsid w:val="004E778E"/>
    <w:rsid w:val="004E7832"/>
    <w:rsid w:val="004F0575"/>
    <w:rsid w:val="004F1740"/>
    <w:rsid w:val="004F2FE5"/>
    <w:rsid w:val="004F3AC7"/>
    <w:rsid w:val="004F3EC4"/>
    <w:rsid w:val="004F4674"/>
    <w:rsid w:val="004F478F"/>
    <w:rsid w:val="004F4ACC"/>
    <w:rsid w:val="004F5251"/>
    <w:rsid w:val="004F53B0"/>
    <w:rsid w:val="004F5CC1"/>
    <w:rsid w:val="004F70F9"/>
    <w:rsid w:val="004F7C02"/>
    <w:rsid w:val="00500AD6"/>
    <w:rsid w:val="00500ED9"/>
    <w:rsid w:val="00501F7E"/>
    <w:rsid w:val="00502117"/>
    <w:rsid w:val="005023F6"/>
    <w:rsid w:val="0050302B"/>
    <w:rsid w:val="0050346B"/>
    <w:rsid w:val="00503B97"/>
    <w:rsid w:val="00504DEC"/>
    <w:rsid w:val="00504EDF"/>
    <w:rsid w:val="005051D0"/>
    <w:rsid w:val="005055A5"/>
    <w:rsid w:val="00505E07"/>
    <w:rsid w:val="00506066"/>
    <w:rsid w:val="0050615D"/>
    <w:rsid w:val="005063D3"/>
    <w:rsid w:val="00506695"/>
    <w:rsid w:val="0050727A"/>
    <w:rsid w:val="00507EBD"/>
    <w:rsid w:val="005107A8"/>
    <w:rsid w:val="00510E59"/>
    <w:rsid w:val="00510FA2"/>
    <w:rsid w:val="00511CDB"/>
    <w:rsid w:val="00511FAD"/>
    <w:rsid w:val="00512490"/>
    <w:rsid w:val="00512F00"/>
    <w:rsid w:val="00513979"/>
    <w:rsid w:val="00513CFE"/>
    <w:rsid w:val="00514B35"/>
    <w:rsid w:val="00514E7F"/>
    <w:rsid w:val="00514ED8"/>
    <w:rsid w:val="00515236"/>
    <w:rsid w:val="00516B89"/>
    <w:rsid w:val="00517832"/>
    <w:rsid w:val="005203AD"/>
    <w:rsid w:val="0052145F"/>
    <w:rsid w:val="0052200B"/>
    <w:rsid w:val="005223FB"/>
    <w:rsid w:val="005225C9"/>
    <w:rsid w:val="00522EAB"/>
    <w:rsid w:val="00523546"/>
    <w:rsid w:val="00523995"/>
    <w:rsid w:val="00523EBA"/>
    <w:rsid w:val="00523F71"/>
    <w:rsid w:val="00524473"/>
    <w:rsid w:val="0052507F"/>
    <w:rsid w:val="005255BA"/>
    <w:rsid w:val="00525B8E"/>
    <w:rsid w:val="00525D08"/>
    <w:rsid w:val="005264CC"/>
    <w:rsid w:val="005265A7"/>
    <w:rsid w:val="00527329"/>
    <w:rsid w:val="00527715"/>
    <w:rsid w:val="0052793A"/>
    <w:rsid w:val="00527A1A"/>
    <w:rsid w:val="0053082F"/>
    <w:rsid w:val="00531E45"/>
    <w:rsid w:val="00532966"/>
    <w:rsid w:val="00532F38"/>
    <w:rsid w:val="00534C18"/>
    <w:rsid w:val="00534CA2"/>
    <w:rsid w:val="0053561E"/>
    <w:rsid w:val="005359B3"/>
    <w:rsid w:val="00536EB8"/>
    <w:rsid w:val="00537A00"/>
    <w:rsid w:val="00537B78"/>
    <w:rsid w:val="005400F3"/>
    <w:rsid w:val="00540CE7"/>
    <w:rsid w:val="0054270F"/>
    <w:rsid w:val="00542CE5"/>
    <w:rsid w:val="00542ECA"/>
    <w:rsid w:val="005431DA"/>
    <w:rsid w:val="00543E8B"/>
    <w:rsid w:val="0054418E"/>
    <w:rsid w:val="0054513B"/>
    <w:rsid w:val="00545A61"/>
    <w:rsid w:val="00545C57"/>
    <w:rsid w:val="00545FD0"/>
    <w:rsid w:val="00546194"/>
    <w:rsid w:val="0054646F"/>
    <w:rsid w:val="00546F81"/>
    <w:rsid w:val="00550808"/>
    <w:rsid w:val="0055091D"/>
    <w:rsid w:val="00550A23"/>
    <w:rsid w:val="00550B63"/>
    <w:rsid w:val="00551177"/>
    <w:rsid w:val="00551FAE"/>
    <w:rsid w:val="00552C93"/>
    <w:rsid w:val="005532B0"/>
    <w:rsid w:val="00553318"/>
    <w:rsid w:val="00553601"/>
    <w:rsid w:val="00553A1B"/>
    <w:rsid w:val="00553EBC"/>
    <w:rsid w:val="00553FD6"/>
    <w:rsid w:val="00554F7C"/>
    <w:rsid w:val="00554FD4"/>
    <w:rsid w:val="00554FD6"/>
    <w:rsid w:val="00555818"/>
    <w:rsid w:val="0055729E"/>
    <w:rsid w:val="00557713"/>
    <w:rsid w:val="005600C9"/>
    <w:rsid w:val="00560195"/>
    <w:rsid w:val="00561A08"/>
    <w:rsid w:val="00561DBC"/>
    <w:rsid w:val="005624B8"/>
    <w:rsid w:val="00562AA2"/>
    <w:rsid w:val="00562E38"/>
    <w:rsid w:val="00563188"/>
    <w:rsid w:val="0056322A"/>
    <w:rsid w:val="00565555"/>
    <w:rsid w:val="0056670C"/>
    <w:rsid w:val="00566B3F"/>
    <w:rsid w:val="00566D04"/>
    <w:rsid w:val="00567157"/>
    <w:rsid w:val="0056755D"/>
    <w:rsid w:val="00567A7E"/>
    <w:rsid w:val="00570844"/>
    <w:rsid w:val="0057283F"/>
    <w:rsid w:val="00572C81"/>
    <w:rsid w:val="005730E8"/>
    <w:rsid w:val="005742A0"/>
    <w:rsid w:val="005743F7"/>
    <w:rsid w:val="00574E01"/>
    <w:rsid w:val="00575897"/>
    <w:rsid w:val="00576523"/>
    <w:rsid w:val="005776AC"/>
    <w:rsid w:val="00580449"/>
    <w:rsid w:val="00580632"/>
    <w:rsid w:val="005807FA"/>
    <w:rsid w:val="00580DA9"/>
    <w:rsid w:val="00580FF7"/>
    <w:rsid w:val="00581D6E"/>
    <w:rsid w:val="00581FD6"/>
    <w:rsid w:val="0058211F"/>
    <w:rsid w:val="00582A89"/>
    <w:rsid w:val="00584564"/>
    <w:rsid w:val="00584BDA"/>
    <w:rsid w:val="005866C4"/>
    <w:rsid w:val="00586BC0"/>
    <w:rsid w:val="00586C6C"/>
    <w:rsid w:val="005873EB"/>
    <w:rsid w:val="00590307"/>
    <w:rsid w:val="00590CE6"/>
    <w:rsid w:val="005924FB"/>
    <w:rsid w:val="00592890"/>
    <w:rsid w:val="00592B39"/>
    <w:rsid w:val="00592C4D"/>
    <w:rsid w:val="00592F63"/>
    <w:rsid w:val="005937E3"/>
    <w:rsid w:val="00594B7F"/>
    <w:rsid w:val="005958C0"/>
    <w:rsid w:val="00595B7A"/>
    <w:rsid w:val="00595C87"/>
    <w:rsid w:val="005961F1"/>
    <w:rsid w:val="0059651A"/>
    <w:rsid w:val="005968C4"/>
    <w:rsid w:val="00596DAD"/>
    <w:rsid w:val="005A04A6"/>
    <w:rsid w:val="005A09C7"/>
    <w:rsid w:val="005A2A57"/>
    <w:rsid w:val="005A32C5"/>
    <w:rsid w:val="005A33D4"/>
    <w:rsid w:val="005A3494"/>
    <w:rsid w:val="005A41F3"/>
    <w:rsid w:val="005A47AC"/>
    <w:rsid w:val="005A492C"/>
    <w:rsid w:val="005A4B62"/>
    <w:rsid w:val="005A4B77"/>
    <w:rsid w:val="005A5E56"/>
    <w:rsid w:val="005A636C"/>
    <w:rsid w:val="005A676F"/>
    <w:rsid w:val="005A7798"/>
    <w:rsid w:val="005A7A5F"/>
    <w:rsid w:val="005A7C42"/>
    <w:rsid w:val="005B0A3A"/>
    <w:rsid w:val="005B0C3D"/>
    <w:rsid w:val="005B15EB"/>
    <w:rsid w:val="005B1F6E"/>
    <w:rsid w:val="005B25E6"/>
    <w:rsid w:val="005B2828"/>
    <w:rsid w:val="005B2A2B"/>
    <w:rsid w:val="005B3E74"/>
    <w:rsid w:val="005B48EA"/>
    <w:rsid w:val="005B4F28"/>
    <w:rsid w:val="005B594B"/>
    <w:rsid w:val="005B75B6"/>
    <w:rsid w:val="005B7717"/>
    <w:rsid w:val="005B788B"/>
    <w:rsid w:val="005B7C19"/>
    <w:rsid w:val="005B7C88"/>
    <w:rsid w:val="005C04E0"/>
    <w:rsid w:val="005C076E"/>
    <w:rsid w:val="005C1909"/>
    <w:rsid w:val="005C19A8"/>
    <w:rsid w:val="005C1DB7"/>
    <w:rsid w:val="005C2DBD"/>
    <w:rsid w:val="005C2EBC"/>
    <w:rsid w:val="005C363B"/>
    <w:rsid w:val="005C404B"/>
    <w:rsid w:val="005C4BA3"/>
    <w:rsid w:val="005C570B"/>
    <w:rsid w:val="005C5E12"/>
    <w:rsid w:val="005C5E44"/>
    <w:rsid w:val="005C614D"/>
    <w:rsid w:val="005C63AD"/>
    <w:rsid w:val="005C69AE"/>
    <w:rsid w:val="005C6A9E"/>
    <w:rsid w:val="005C778F"/>
    <w:rsid w:val="005D0C76"/>
    <w:rsid w:val="005D0F22"/>
    <w:rsid w:val="005D1DA0"/>
    <w:rsid w:val="005D2AC9"/>
    <w:rsid w:val="005D3444"/>
    <w:rsid w:val="005D3B7A"/>
    <w:rsid w:val="005D406E"/>
    <w:rsid w:val="005D40CB"/>
    <w:rsid w:val="005D5550"/>
    <w:rsid w:val="005D59B1"/>
    <w:rsid w:val="005D6517"/>
    <w:rsid w:val="005D67C5"/>
    <w:rsid w:val="005D726F"/>
    <w:rsid w:val="005D7A99"/>
    <w:rsid w:val="005E12D0"/>
    <w:rsid w:val="005E1CCC"/>
    <w:rsid w:val="005E2079"/>
    <w:rsid w:val="005E2454"/>
    <w:rsid w:val="005E277D"/>
    <w:rsid w:val="005E2885"/>
    <w:rsid w:val="005E2B30"/>
    <w:rsid w:val="005E31B1"/>
    <w:rsid w:val="005E3CB5"/>
    <w:rsid w:val="005E3FE7"/>
    <w:rsid w:val="005E4422"/>
    <w:rsid w:val="005E5D59"/>
    <w:rsid w:val="005E6A19"/>
    <w:rsid w:val="005E6C30"/>
    <w:rsid w:val="005E7560"/>
    <w:rsid w:val="005E7598"/>
    <w:rsid w:val="005E77DE"/>
    <w:rsid w:val="005E7E58"/>
    <w:rsid w:val="005F020C"/>
    <w:rsid w:val="005F02CE"/>
    <w:rsid w:val="005F0573"/>
    <w:rsid w:val="005F19E9"/>
    <w:rsid w:val="005F1B76"/>
    <w:rsid w:val="005F1EE4"/>
    <w:rsid w:val="005F2487"/>
    <w:rsid w:val="005F2C9D"/>
    <w:rsid w:val="005F34BF"/>
    <w:rsid w:val="005F40C0"/>
    <w:rsid w:val="005F4227"/>
    <w:rsid w:val="005F43C7"/>
    <w:rsid w:val="005F44AC"/>
    <w:rsid w:val="005F45EF"/>
    <w:rsid w:val="005F4793"/>
    <w:rsid w:val="005F48DB"/>
    <w:rsid w:val="005F5C33"/>
    <w:rsid w:val="005F5E4A"/>
    <w:rsid w:val="005F662E"/>
    <w:rsid w:val="005F6CA5"/>
    <w:rsid w:val="005F6E16"/>
    <w:rsid w:val="005F7F25"/>
    <w:rsid w:val="006006E1"/>
    <w:rsid w:val="006006EE"/>
    <w:rsid w:val="00600E05"/>
    <w:rsid w:val="00601357"/>
    <w:rsid w:val="00601A31"/>
    <w:rsid w:val="00601D1D"/>
    <w:rsid w:val="00601DBA"/>
    <w:rsid w:val="006020BB"/>
    <w:rsid w:val="00602376"/>
    <w:rsid w:val="006028E5"/>
    <w:rsid w:val="00602E23"/>
    <w:rsid w:val="00602EF1"/>
    <w:rsid w:val="0060415C"/>
    <w:rsid w:val="006049CF"/>
    <w:rsid w:val="00604C31"/>
    <w:rsid w:val="00605097"/>
    <w:rsid w:val="00605455"/>
    <w:rsid w:val="006054FA"/>
    <w:rsid w:val="00605D6D"/>
    <w:rsid w:val="00606D35"/>
    <w:rsid w:val="00606E57"/>
    <w:rsid w:val="00607BCD"/>
    <w:rsid w:val="00610172"/>
    <w:rsid w:val="006109DB"/>
    <w:rsid w:val="006111E3"/>
    <w:rsid w:val="00611459"/>
    <w:rsid w:val="00611531"/>
    <w:rsid w:val="006117C3"/>
    <w:rsid w:val="00612D03"/>
    <w:rsid w:val="0061327D"/>
    <w:rsid w:val="006137DD"/>
    <w:rsid w:val="00613EBE"/>
    <w:rsid w:val="00614D21"/>
    <w:rsid w:val="00615A23"/>
    <w:rsid w:val="00615ECB"/>
    <w:rsid w:val="006161E9"/>
    <w:rsid w:val="00616843"/>
    <w:rsid w:val="00616B31"/>
    <w:rsid w:val="00616C27"/>
    <w:rsid w:val="006174D1"/>
    <w:rsid w:val="00620888"/>
    <w:rsid w:val="00620E37"/>
    <w:rsid w:val="006211A4"/>
    <w:rsid w:val="006213DA"/>
    <w:rsid w:val="0062159D"/>
    <w:rsid w:val="0062301E"/>
    <w:rsid w:val="00623151"/>
    <w:rsid w:val="006234B6"/>
    <w:rsid w:val="00623721"/>
    <w:rsid w:val="0062406B"/>
    <w:rsid w:val="00624C18"/>
    <w:rsid w:val="00624F4F"/>
    <w:rsid w:val="006250DE"/>
    <w:rsid w:val="00625318"/>
    <w:rsid w:val="00625CA6"/>
    <w:rsid w:val="006260EC"/>
    <w:rsid w:val="00626980"/>
    <w:rsid w:val="00627243"/>
    <w:rsid w:val="0062782E"/>
    <w:rsid w:val="00627FB7"/>
    <w:rsid w:val="00630340"/>
    <w:rsid w:val="00630513"/>
    <w:rsid w:val="0063074B"/>
    <w:rsid w:val="00630AC3"/>
    <w:rsid w:val="00631369"/>
    <w:rsid w:val="00631A46"/>
    <w:rsid w:val="006323F0"/>
    <w:rsid w:val="006324B9"/>
    <w:rsid w:val="00632535"/>
    <w:rsid w:val="00634058"/>
    <w:rsid w:val="00634342"/>
    <w:rsid w:val="00634547"/>
    <w:rsid w:val="006349FC"/>
    <w:rsid w:val="0063535C"/>
    <w:rsid w:val="006359C5"/>
    <w:rsid w:val="006363F2"/>
    <w:rsid w:val="0064026C"/>
    <w:rsid w:val="00640794"/>
    <w:rsid w:val="006411CF"/>
    <w:rsid w:val="00641393"/>
    <w:rsid w:val="00642C9F"/>
    <w:rsid w:val="00643573"/>
    <w:rsid w:val="00645780"/>
    <w:rsid w:val="00645848"/>
    <w:rsid w:val="00646355"/>
    <w:rsid w:val="0064669D"/>
    <w:rsid w:val="006479B5"/>
    <w:rsid w:val="00647F50"/>
    <w:rsid w:val="00650B23"/>
    <w:rsid w:val="00651149"/>
    <w:rsid w:val="006517CD"/>
    <w:rsid w:val="00651877"/>
    <w:rsid w:val="00651989"/>
    <w:rsid w:val="00652247"/>
    <w:rsid w:val="00652678"/>
    <w:rsid w:val="00652EB7"/>
    <w:rsid w:val="006530BF"/>
    <w:rsid w:val="00654185"/>
    <w:rsid w:val="00654F8A"/>
    <w:rsid w:val="00655CE3"/>
    <w:rsid w:val="00655FDA"/>
    <w:rsid w:val="00656C9B"/>
    <w:rsid w:val="00657346"/>
    <w:rsid w:val="00657557"/>
    <w:rsid w:val="0065788F"/>
    <w:rsid w:val="00657B9C"/>
    <w:rsid w:val="00657C46"/>
    <w:rsid w:val="00657D9B"/>
    <w:rsid w:val="006606C9"/>
    <w:rsid w:val="0066090C"/>
    <w:rsid w:val="0066101C"/>
    <w:rsid w:val="00661437"/>
    <w:rsid w:val="00662791"/>
    <w:rsid w:val="00662D4D"/>
    <w:rsid w:val="006635D2"/>
    <w:rsid w:val="006644DE"/>
    <w:rsid w:val="006645C6"/>
    <w:rsid w:val="0066564F"/>
    <w:rsid w:val="006658E8"/>
    <w:rsid w:val="00665CE8"/>
    <w:rsid w:val="00666ED4"/>
    <w:rsid w:val="00666FF1"/>
    <w:rsid w:val="00667153"/>
    <w:rsid w:val="006678A6"/>
    <w:rsid w:val="00667D56"/>
    <w:rsid w:val="006703F9"/>
    <w:rsid w:val="00673E45"/>
    <w:rsid w:val="00673EDF"/>
    <w:rsid w:val="00673EEB"/>
    <w:rsid w:val="00675EF2"/>
    <w:rsid w:val="0067653E"/>
    <w:rsid w:val="00676878"/>
    <w:rsid w:val="00676F3C"/>
    <w:rsid w:val="00677E31"/>
    <w:rsid w:val="0068030D"/>
    <w:rsid w:val="00681B27"/>
    <w:rsid w:val="00681F25"/>
    <w:rsid w:val="0068245F"/>
    <w:rsid w:val="006825AE"/>
    <w:rsid w:val="00682BF1"/>
    <w:rsid w:val="00682F1F"/>
    <w:rsid w:val="00683D66"/>
    <w:rsid w:val="006846DC"/>
    <w:rsid w:val="0068543E"/>
    <w:rsid w:val="006856D3"/>
    <w:rsid w:val="0068573A"/>
    <w:rsid w:val="00686208"/>
    <w:rsid w:val="0068688C"/>
    <w:rsid w:val="00686AD0"/>
    <w:rsid w:val="0068791B"/>
    <w:rsid w:val="00687A66"/>
    <w:rsid w:val="00690B98"/>
    <w:rsid w:val="00690CE8"/>
    <w:rsid w:val="006911AC"/>
    <w:rsid w:val="0069209C"/>
    <w:rsid w:val="00692E9E"/>
    <w:rsid w:val="00693A5D"/>
    <w:rsid w:val="006959DC"/>
    <w:rsid w:val="00696029"/>
    <w:rsid w:val="00696161"/>
    <w:rsid w:val="0069756F"/>
    <w:rsid w:val="006A0A92"/>
    <w:rsid w:val="006A0B30"/>
    <w:rsid w:val="006A0CAD"/>
    <w:rsid w:val="006A164E"/>
    <w:rsid w:val="006A168B"/>
    <w:rsid w:val="006A19D5"/>
    <w:rsid w:val="006A2DEF"/>
    <w:rsid w:val="006A3B6E"/>
    <w:rsid w:val="006A3DE7"/>
    <w:rsid w:val="006A3FF7"/>
    <w:rsid w:val="006A5532"/>
    <w:rsid w:val="006A5AFA"/>
    <w:rsid w:val="006A5D3F"/>
    <w:rsid w:val="006A66AF"/>
    <w:rsid w:val="006A6D2C"/>
    <w:rsid w:val="006A6D38"/>
    <w:rsid w:val="006A7132"/>
    <w:rsid w:val="006A71D7"/>
    <w:rsid w:val="006A74BA"/>
    <w:rsid w:val="006A7809"/>
    <w:rsid w:val="006A7BF9"/>
    <w:rsid w:val="006B01A4"/>
    <w:rsid w:val="006B0A1E"/>
    <w:rsid w:val="006B0C34"/>
    <w:rsid w:val="006B0F71"/>
    <w:rsid w:val="006B1393"/>
    <w:rsid w:val="006B1AF2"/>
    <w:rsid w:val="006B24B0"/>
    <w:rsid w:val="006B29D2"/>
    <w:rsid w:val="006B30B3"/>
    <w:rsid w:val="006B3224"/>
    <w:rsid w:val="006B374F"/>
    <w:rsid w:val="006B40A2"/>
    <w:rsid w:val="006B41EF"/>
    <w:rsid w:val="006B4330"/>
    <w:rsid w:val="006B4767"/>
    <w:rsid w:val="006B575B"/>
    <w:rsid w:val="006B5786"/>
    <w:rsid w:val="006B5AAC"/>
    <w:rsid w:val="006B79E6"/>
    <w:rsid w:val="006C058A"/>
    <w:rsid w:val="006C0677"/>
    <w:rsid w:val="006C0B01"/>
    <w:rsid w:val="006C0C13"/>
    <w:rsid w:val="006C1868"/>
    <w:rsid w:val="006C20C3"/>
    <w:rsid w:val="006C3535"/>
    <w:rsid w:val="006C388E"/>
    <w:rsid w:val="006C415A"/>
    <w:rsid w:val="006C4273"/>
    <w:rsid w:val="006C455A"/>
    <w:rsid w:val="006C57FE"/>
    <w:rsid w:val="006C58B6"/>
    <w:rsid w:val="006C5BAC"/>
    <w:rsid w:val="006C5F33"/>
    <w:rsid w:val="006C63E7"/>
    <w:rsid w:val="006C673A"/>
    <w:rsid w:val="006C6974"/>
    <w:rsid w:val="006D03D0"/>
    <w:rsid w:val="006D12D0"/>
    <w:rsid w:val="006D1521"/>
    <w:rsid w:val="006D16D2"/>
    <w:rsid w:val="006D1860"/>
    <w:rsid w:val="006D21C3"/>
    <w:rsid w:val="006D2A5A"/>
    <w:rsid w:val="006D2B4F"/>
    <w:rsid w:val="006D37A8"/>
    <w:rsid w:val="006D3DB0"/>
    <w:rsid w:val="006D4D8B"/>
    <w:rsid w:val="006D724E"/>
    <w:rsid w:val="006D7537"/>
    <w:rsid w:val="006D7616"/>
    <w:rsid w:val="006D7924"/>
    <w:rsid w:val="006D7A17"/>
    <w:rsid w:val="006D7D65"/>
    <w:rsid w:val="006E0582"/>
    <w:rsid w:val="006E06A1"/>
    <w:rsid w:val="006E07F6"/>
    <w:rsid w:val="006E0891"/>
    <w:rsid w:val="006E0D3D"/>
    <w:rsid w:val="006E101A"/>
    <w:rsid w:val="006E112C"/>
    <w:rsid w:val="006E16AC"/>
    <w:rsid w:val="006E202B"/>
    <w:rsid w:val="006E2C3D"/>
    <w:rsid w:val="006E2FB8"/>
    <w:rsid w:val="006E3081"/>
    <w:rsid w:val="006E3BC4"/>
    <w:rsid w:val="006E4796"/>
    <w:rsid w:val="006E4AEC"/>
    <w:rsid w:val="006E4CD5"/>
    <w:rsid w:val="006E54E2"/>
    <w:rsid w:val="006E5C3B"/>
    <w:rsid w:val="006E6643"/>
    <w:rsid w:val="006E6F4A"/>
    <w:rsid w:val="006E7BFF"/>
    <w:rsid w:val="006E7DE4"/>
    <w:rsid w:val="006E7E69"/>
    <w:rsid w:val="006F0102"/>
    <w:rsid w:val="006F0555"/>
    <w:rsid w:val="006F0604"/>
    <w:rsid w:val="006F150B"/>
    <w:rsid w:val="006F187C"/>
    <w:rsid w:val="006F1B9D"/>
    <w:rsid w:val="006F31FC"/>
    <w:rsid w:val="006F40FB"/>
    <w:rsid w:val="006F4502"/>
    <w:rsid w:val="006F56B2"/>
    <w:rsid w:val="006F5C12"/>
    <w:rsid w:val="006F5F8C"/>
    <w:rsid w:val="006F5FBD"/>
    <w:rsid w:val="006F6108"/>
    <w:rsid w:val="006F7255"/>
    <w:rsid w:val="006F79BF"/>
    <w:rsid w:val="006F7A18"/>
    <w:rsid w:val="006F7C7E"/>
    <w:rsid w:val="006F7D40"/>
    <w:rsid w:val="006F7F23"/>
    <w:rsid w:val="00700036"/>
    <w:rsid w:val="00700687"/>
    <w:rsid w:val="00701521"/>
    <w:rsid w:val="00701FE8"/>
    <w:rsid w:val="007031E4"/>
    <w:rsid w:val="00703599"/>
    <w:rsid w:val="0070396B"/>
    <w:rsid w:val="00704668"/>
    <w:rsid w:val="007062D9"/>
    <w:rsid w:val="007071B2"/>
    <w:rsid w:val="00710B64"/>
    <w:rsid w:val="00710EF7"/>
    <w:rsid w:val="00711598"/>
    <w:rsid w:val="0071259A"/>
    <w:rsid w:val="00712CC4"/>
    <w:rsid w:val="0071398F"/>
    <w:rsid w:val="00713EE4"/>
    <w:rsid w:val="007147ED"/>
    <w:rsid w:val="007149B6"/>
    <w:rsid w:val="00714E86"/>
    <w:rsid w:val="00715121"/>
    <w:rsid w:val="00715E54"/>
    <w:rsid w:val="00716338"/>
    <w:rsid w:val="00716571"/>
    <w:rsid w:val="007171B7"/>
    <w:rsid w:val="00717453"/>
    <w:rsid w:val="00720678"/>
    <w:rsid w:val="0072208C"/>
    <w:rsid w:val="00723026"/>
    <w:rsid w:val="007231CF"/>
    <w:rsid w:val="0072334B"/>
    <w:rsid w:val="007237F0"/>
    <w:rsid w:val="00723D3F"/>
    <w:rsid w:val="00723E40"/>
    <w:rsid w:val="0072425C"/>
    <w:rsid w:val="007245E6"/>
    <w:rsid w:val="0072553E"/>
    <w:rsid w:val="00725DEB"/>
    <w:rsid w:val="00725FBA"/>
    <w:rsid w:val="00726292"/>
    <w:rsid w:val="00726F06"/>
    <w:rsid w:val="007273C1"/>
    <w:rsid w:val="00727A2F"/>
    <w:rsid w:val="00730B8C"/>
    <w:rsid w:val="00730E52"/>
    <w:rsid w:val="00731C6A"/>
    <w:rsid w:val="0073229B"/>
    <w:rsid w:val="007322C4"/>
    <w:rsid w:val="007326A0"/>
    <w:rsid w:val="00732879"/>
    <w:rsid w:val="007329B7"/>
    <w:rsid w:val="00733BE8"/>
    <w:rsid w:val="0073401D"/>
    <w:rsid w:val="00734738"/>
    <w:rsid w:val="00734CBC"/>
    <w:rsid w:val="00735EB2"/>
    <w:rsid w:val="00737140"/>
    <w:rsid w:val="00737D24"/>
    <w:rsid w:val="0074006F"/>
    <w:rsid w:val="00741285"/>
    <w:rsid w:val="00743923"/>
    <w:rsid w:val="00743C3E"/>
    <w:rsid w:val="00743F1C"/>
    <w:rsid w:val="0074564C"/>
    <w:rsid w:val="00745B0E"/>
    <w:rsid w:val="00747608"/>
    <w:rsid w:val="00750D1E"/>
    <w:rsid w:val="00751951"/>
    <w:rsid w:val="007520D0"/>
    <w:rsid w:val="0075359A"/>
    <w:rsid w:val="007538D9"/>
    <w:rsid w:val="00754220"/>
    <w:rsid w:val="00754400"/>
    <w:rsid w:val="0075487E"/>
    <w:rsid w:val="00755F4A"/>
    <w:rsid w:val="00756505"/>
    <w:rsid w:val="0075695E"/>
    <w:rsid w:val="00757337"/>
    <w:rsid w:val="00757A07"/>
    <w:rsid w:val="00757CAE"/>
    <w:rsid w:val="00761767"/>
    <w:rsid w:val="007618B7"/>
    <w:rsid w:val="00761CBD"/>
    <w:rsid w:val="0076312B"/>
    <w:rsid w:val="007638FF"/>
    <w:rsid w:val="00763D57"/>
    <w:rsid w:val="0076414A"/>
    <w:rsid w:val="00765381"/>
    <w:rsid w:val="007658A6"/>
    <w:rsid w:val="0076794A"/>
    <w:rsid w:val="007679CD"/>
    <w:rsid w:val="00770536"/>
    <w:rsid w:val="00770A1C"/>
    <w:rsid w:val="00770B1C"/>
    <w:rsid w:val="00770D19"/>
    <w:rsid w:val="00770D2A"/>
    <w:rsid w:val="007714CA"/>
    <w:rsid w:val="007716B6"/>
    <w:rsid w:val="0077198D"/>
    <w:rsid w:val="00771E31"/>
    <w:rsid w:val="0077239B"/>
    <w:rsid w:val="00773711"/>
    <w:rsid w:val="00773771"/>
    <w:rsid w:val="00774C01"/>
    <w:rsid w:val="007750B6"/>
    <w:rsid w:val="00776DDA"/>
    <w:rsid w:val="00776EB0"/>
    <w:rsid w:val="007773AB"/>
    <w:rsid w:val="007778AD"/>
    <w:rsid w:val="00777D8D"/>
    <w:rsid w:val="00780904"/>
    <w:rsid w:val="007809F3"/>
    <w:rsid w:val="00781317"/>
    <w:rsid w:val="00781710"/>
    <w:rsid w:val="00781975"/>
    <w:rsid w:val="00781FC3"/>
    <w:rsid w:val="007830D3"/>
    <w:rsid w:val="0078341C"/>
    <w:rsid w:val="0078348A"/>
    <w:rsid w:val="007837AF"/>
    <w:rsid w:val="00784071"/>
    <w:rsid w:val="007840D2"/>
    <w:rsid w:val="007844A3"/>
    <w:rsid w:val="00784633"/>
    <w:rsid w:val="007850C0"/>
    <w:rsid w:val="00786976"/>
    <w:rsid w:val="00786A6D"/>
    <w:rsid w:val="007870F7"/>
    <w:rsid w:val="0078752B"/>
    <w:rsid w:val="007878CB"/>
    <w:rsid w:val="00787B5A"/>
    <w:rsid w:val="00787C6E"/>
    <w:rsid w:val="0079040E"/>
    <w:rsid w:val="00790763"/>
    <w:rsid w:val="0079167D"/>
    <w:rsid w:val="007916C2"/>
    <w:rsid w:val="00792D82"/>
    <w:rsid w:val="00792E37"/>
    <w:rsid w:val="00792E8B"/>
    <w:rsid w:val="007933C9"/>
    <w:rsid w:val="00793572"/>
    <w:rsid w:val="0079367B"/>
    <w:rsid w:val="00793699"/>
    <w:rsid w:val="0079390C"/>
    <w:rsid w:val="00793DAF"/>
    <w:rsid w:val="00793F9B"/>
    <w:rsid w:val="0079428A"/>
    <w:rsid w:val="0079493C"/>
    <w:rsid w:val="00794A0E"/>
    <w:rsid w:val="00795C3C"/>
    <w:rsid w:val="00795D81"/>
    <w:rsid w:val="00796C23"/>
    <w:rsid w:val="007A17B0"/>
    <w:rsid w:val="007A1BC8"/>
    <w:rsid w:val="007A282B"/>
    <w:rsid w:val="007A2855"/>
    <w:rsid w:val="007A3BA1"/>
    <w:rsid w:val="007A4BA2"/>
    <w:rsid w:val="007A4DD5"/>
    <w:rsid w:val="007A56F4"/>
    <w:rsid w:val="007A5A6A"/>
    <w:rsid w:val="007A5C2E"/>
    <w:rsid w:val="007A6A3C"/>
    <w:rsid w:val="007A7300"/>
    <w:rsid w:val="007A78AE"/>
    <w:rsid w:val="007B027A"/>
    <w:rsid w:val="007B0475"/>
    <w:rsid w:val="007B0831"/>
    <w:rsid w:val="007B0EE0"/>
    <w:rsid w:val="007B28E7"/>
    <w:rsid w:val="007B3604"/>
    <w:rsid w:val="007B3891"/>
    <w:rsid w:val="007B3EF8"/>
    <w:rsid w:val="007B4253"/>
    <w:rsid w:val="007B49A3"/>
    <w:rsid w:val="007B4AB9"/>
    <w:rsid w:val="007B7021"/>
    <w:rsid w:val="007B7326"/>
    <w:rsid w:val="007C0171"/>
    <w:rsid w:val="007C044F"/>
    <w:rsid w:val="007C1E62"/>
    <w:rsid w:val="007C202E"/>
    <w:rsid w:val="007C2BBB"/>
    <w:rsid w:val="007C2E4E"/>
    <w:rsid w:val="007C3F72"/>
    <w:rsid w:val="007C408B"/>
    <w:rsid w:val="007C414A"/>
    <w:rsid w:val="007C447A"/>
    <w:rsid w:val="007C486E"/>
    <w:rsid w:val="007C4E0D"/>
    <w:rsid w:val="007C5492"/>
    <w:rsid w:val="007C5494"/>
    <w:rsid w:val="007C551F"/>
    <w:rsid w:val="007C56A7"/>
    <w:rsid w:val="007C5CFB"/>
    <w:rsid w:val="007C5F6A"/>
    <w:rsid w:val="007C6570"/>
    <w:rsid w:val="007C6711"/>
    <w:rsid w:val="007C708C"/>
    <w:rsid w:val="007C7361"/>
    <w:rsid w:val="007C7BE0"/>
    <w:rsid w:val="007C7E17"/>
    <w:rsid w:val="007D042F"/>
    <w:rsid w:val="007D0CED"/>
    <w:rsid w:val="007D0F97"/>
    <w:rsid w:val="007D11BE"/>
    <w:rsid w:val="007D1B13"/>
    <w:rsid w:val="007D1CBE"/>
    <w:rsid w:val="007D221E"/>
    <w:rsid w:val="007D2410"/>
    <w:rsid w:val="007D24ED"/>
    <w:rsid w:val="007D2A4E"/>
    <w:rsid w:val="007D3080"/>
    <w:rsid w:val="007D360C"/>
    <w:rsid w:val="007D363B"/>
    <w:rsid w:val="007D3DC6"/>
    <w:rsid w:val="007D3E28"/>
    <w:rsid w:val="007D4497"/>
    <w:rsid w:val="007D4935"/>
    <w:rsid w:val="007D4B2C"/>
    <w:rsid w:val="007D4F2F"/>
    <w:rsid w:val="007D5BF2"/>
    <w:rsid w:val="007D6B74"/>
    <w:rsid w:val="007D735D"/>
    <w:rsid w:val="007D7554"/>
    <w:rsid w:val="007D778E"/>
    <w:rsid w:val="007D7C0A"/>
    <w:rsid w:val="007D7E96"/>
    <w:rsid w:val="007E02F0"/>
    <w:rsid w:val="007E0A52"/>
    <w:rsid w:val="007E1B3C"/>
    <w:rsid w:val="007E1F03"/>
    <w:rsid w:val="007E24AE"/>
    <w:rsid w:val="007E293E"/>
    <w:rsid w:val="007E2B4E"/>
    <w:rsid w:val="007E314F"/>
    <w:rsid w:val="007E35D9"/>
    <w:rsid w:val="007E3AF0"/>
    <w:rsid w:val="007E46EC"/>
    <w:rsid w:val="007E53BD"/>
    <w:rsid w:val="007E580A"/>
    <w:rsid w:val="007E5A4D"/>
    <w:rsid w:val="007E60D5"/>
    <w:rsid w:val="007E6722"/>
    <w:rsid w:val="007E77C4"/>
    <w:rsid w:val="007E79FE"/>
    <w:rsid w:val="007F04B1"/>
    <w:rsid w:val="007F0881"/>
    <w:rsid w:val="007F0C12"/>
    <w:rsid w:val="007F13D8"/>
    <w:rsid w:val="007F1907"/>
    <w:rsid w:val="007F1E84"/>
    <w:rsid w:val="007F227B"/>
    <w:rsid w:val="007F26A5"/>
    <w:rsid w:val="007F4293"/>
    <w:rsid w:val="007F5C8C"/>
    <w:rsid w:val="007F616D"/>
    <w:rsid w:val="007F618A"/>
    <w:rsid w:val="007F63CC"/>
    <w:rsid w:val="007F7158"/>
    <w:rsid w:val="007F720B"/>
    <w:rsid w:val="007F742A"/>
    <w:rsid w:val="00801372"/>
    <w:rsid w:val="00801A73"/>
    <w:rsid w:val="00802115"/>
    <w:rsid w:val="00802237"/>
    <w:rsid w:val="00803696"/>
    <w:rsid w:val="00803BBA"/>
    <w:rsid w:val="0080432C"/>
    <w:rsid w:val="00805043"/>
    <w:rsid w:val="00805D57"/>
    <w:rsid w:val="00806157"/>
    <w:rsid w:val="00806226"/>
    <w:rsid w:val="00806AA7"/>
    <w:rsid w:val="00806FDC"/>
    <w:rsid w:val="008102A2"/>
    <w:rsid w:val="00810A64"/>
    <w:rsid w:val="0081198E"/>
    <w:rsid w:val="00811BE7"/>
    <w:rsid w:val="00812933"/>
    <w:rsid w:val="00812CDC"/>
    <w:rsid w:val="0081554E"/>
    <w:rsid w:val="0081655E"/>
    <w:rsid w:val="00816734"/>
    <w:rsid w:val="00816C0E"/>
    <w:rsid w:val="00816E40"/>
    <w:rsid w:val="008175DC"/>
    <w:rsid w:val="00817EED"/>
    <w:rsid w:val="0082018F"/>
    <w:rsid w:val="00820220"/>
    <w:rsid w:val="00820316"/>
    <w:rsid w:val="008204A9"/>
    <w:rsid w:val="00821BA0"/>
    <w:rsid w:val="00821BA4"/>
    <w:rsid w:val="00821C87"/>
    <w:rsid w:val="00822579"/>
    <w:rsid w:val="0082365D"/>
    <w:rsid w:val="00823C86"/>
    <w:rsid w:val="008245AE"/>
    <w:rsid w:val="0082484D"/>
    <w:rsid w:val="00824E42"/>
    <w:rsid w:val="00824FA8"/>
    <w:rsid w:val="00825470"/>
    <w:rsid w:val="008261A5"/>
    <w:rsid w:val="00826337"/>
    <w:rsid w:val="008267AC"/>
    <w:rsid w:val="008267F2"/>
    <w:rsid w:val="00827049"/>
    <w:rsid w:val="008274FF"/>
    <w:rsid w:val="00827E37"/>
    <w:rsid w:val="0083087C"/>
    <w:rsid w:val="00830DD2"/>
    <w:rsid w:val="00831251"/>
    <w:rsid w:val="008325FC"/>
    <w:rsid w:val="008328FA"/>
    <w:rsid w:val="008330C5"/>
    <w:rsid w:val="00833C5E"/>
    <w:rsid w:val="00834A88"/>
    <w:rsid w:val="00834B18"/>
    <w:rsid w:val="008351AF"/>
    <w:rsid w:val="00835EB9"/>
    <w:rsid w:val="00837527"/>
    <w:rsid w:val="00837B1A"/>
    <w:rsid w:val="00841DED"/>
    <w:rsid w:val="00842982"/>
    <w:rsid w:val="00842EBF"/>
    <w:rsid w:val="00843915"/>
    <w:rsid w:val="008439C3"/>
    <w:rsid w:val="00843A2F"/>
    <w:rsid w:val="00843B6E"/>
    <w:rsid w:val="00843B8F"/>
    <w:rsid w:val="00844272"/>
    <w:rsid w:val="0084600D"/>
    <w:rsid w:val="00846013"/>
    <w:rsid w:val="008467E3"/>
    <w:rsid w:val="00846E35"/>
    <w:rsid w:val="00847162"/>
    <w:rsid w:val="00847958"/>
    <w:rsid w:val="00850088"/>
    <w:rsid w:val="0085093E"/>
    <w:rsid w:val="0085118F"/>
    <w:rsid w:val="0085134C"/>
    <w:rsid w:val="00851E5A"/>
    <w:rsid w:val="00852275"/>
    <w:rsid w:val="00852AE4"/>
    <w:rsid w:val="00853185"/>
    <w:rsid w:val="008538AE"/>
    <w:rsid w:val="008539A3"/>
    <w:rsid w:val="00853A84"/>
    <w:rsid w:val="00854746"/>
    <w:rsid w:val="008548D8"/>
    <w:rsid w:val="00854A90"/>
    <w:rsid w:val="00854ABC"/>
    <w:rsid w:val="0085682A"/>
    <w:rsid w:val="00856B42"/>
    <w:rsid w:val="00856C19"/>
    <w:rsid w:val="00857A1F"/>
    <w:rsid w:val="00860779"/>
    <w:rsid w:val="00860A73"/>
    <w:rsid w:val="00860D7F"/>
    <w:rsid w:val="00860FC5"/>
    <w:rsid w:val="00861B5D"/>
    <w:rsid w:val="00863AE8"/>
    <w:rsid w:val="00863E46"/>
    <w:rsid w:val="0086469D"/>
    <w:rsid w:val="00864850"/>
    <w:rsid w:val="00865A1B"/>
    <w:rsid w:val="00866203"/>
    <w:rsid w:val="0086656A"/>
    <w:rsid w:val="0087068C"/>
    <w:rsid w:val="008719B4"/>
    <w:rsid w:val="00871A29"/>
    <w:rsid w:val="00874820"/>
    <w:rsid w:val="0087673D"/>
    <w:rsid w:val="00876864"/>
    <w:rsid w:val="008775FB"/>
    <w:rsid w:val="00877B5F"/>
    <w:rsid w:val="00880090"/>
    <w:rsid w:val="00880295"/>
    <w:rsid w:val="0088035E"/>
    <w:rsid w:val="00880D91"/>
    <w:rsid w:val="008815DE"/>
    <w:rsid w:val="00882447"/>
    <w:rsid w:val="00883905"/>
    <w:rsid w:val="00883FD2"/>
    <w:rsid w:val="0088522D"/>
    <w:rsid w:val="008857B8"/>
    <w:rsid w:val="0088655B"/>
    <w:rsid w:val="00886A40"/>
    <w:rsid w:val="00886FF9"/>
    <w:rsid w:val="00887438"/>
    <w:rsid w:val="00887ABE"/>
    <w:rsid w:val="0089093C"/>
    <w:rsid w:val="0089093E"/>
    <w:rsid w:val="00890B33"/>
    <w:rsid w:val="008922E8"/>
    <w:rsid w:val="00893D6E"/>
    <w:rsid w:val="00893DA8"/>
    <w:rsid w:val="00893FB2"/>
    <w:rsid w:val="00894356"/>
    <w:rsid w:val="00894814"/>
    <w:rsid w:val="00894961"/>
    <w:rsid w:val="008960E3"/>
    <w:rsid w:val="0089652E"/>
    <w:rsid w:val="00896780"/>
    <w:rsid w:val="00896C00"/>
    <w:rsid w:val="008972B9"/>
    <w:rsid w:val="008A02F6"/>
    <w:rsid w:val="008A03B5"/>
    <w:rsid w:val="008A079E"/>
    <w:rsid w:val="008A18A3"/>
    <w:rsid w:val="008A1997"/>
    <w:rsid w:val="008A1F61"/>
    <w:rsid w:val="008A1F7D"/>
    <w:rsid w:val="008A24CC"/>
    <w:rsid w:val="008A27A0"/>
    <w:rsid w:val="008A27BD"/>
    <w:rsid w:val="008A280B"/>
    <w:rsid w:val="008A2E95"/>
    <w:rsid w:val="008A3119"/>
    <w:rsid w:val="008A333D"/>
    <w:rsid w:val="008A3FD4"/>
    <w:rsid w:val="008A4B11"/>
    <w:rsid w:val="008A53FA"/>
    <w:rsid w:val="008A569D"/>
    <w:rsid w:val="008A5B62"/>
    <w:rsid w:val="008A5E96"/>
    <w:rsid w:val="008A6311"/>
    <w:rsid w:val="008A6C20"/>
    <w:rsid w:val="008A7BE9"/>
    <w:rsid w:val="008A7CF2"/>
    <w:rsid w:val="008B00F7"/>
    <w:rsid w:val="008B067D"/>
    <w:rsid w:val="008B0861"/>
    <w:rsid w:val="008B0BD0"/>
    <w:rsid w:val="008B14E6"/>
    <w:rsid w:val="008B1C0F"/>
    <w:rsid w:val="008B26F6"/>
    <w:rsid w:val="008B26F8"/>
    <w:rsid w:val="008B31D6"/>
    <w:rsid w:val="008B341E"/>
    <w:rsid w:val="008B3643"/>
    <w:rsid w:val="008B3836"/>
    <w:rsid w:val="008B3D9B"/>
    <w:rsid w:val="008B4FB8"/>
    <w:rsid w:val="008B51D8"/>
    <w:rsid w:val="008B5B90"/>
    <w:rsid w:val="008B762F"/>
    <w:rsid w:val="008B7A53"/>
    <w:rsid w:val="008C03BA"/>
    <w:rsid w:val="008C0875"/>
    <w:rsid w:val="008C0A24"/>
    <w:rsid w:val="008C1125"/>
    <w:rsid w:val="008C14F6"/>
    <w:rsid w:val="008C1506"/>
    <w:rsid w:val="008C164C"/>
    <w:rsid w:val="008C16CD"/>
    <w:rsid w:val="008C184B"/>
    <w:rsid w:val="008C1943"/>
    <w:rsid w:val="008C1C11"/>
    <w:rsid w:val="008C1C27"/>
    <w:rsid w:val="008C24C7"/>
    <w:rsid w:val="008C2FC0"/>
    <w:rsid w:val="008C3AFB"/>
    <w:rsid w:val="008C4671"/>
    <w:rsid w:val="008C4BA9"/>
    <w:rsid w:val="008C6374"/>
    <w:rsid w:val="008D0065"/>
    <w:rsid w:val="008D0946"/>
    <w:rsid w:val="008D17B9"/>
    <w:rsid w:val="008D1CA0"/>
    <w:rsid w:val="008D1E0A"/>
    <w:rsid w:val="008D22E2"/>
    <w:rsid w:val="008D295F"/>
    <w:rsid w:val="008D2969"/>
    <w:rsid w:val="008D3F24"/>
    <w:rsid w:val="008D435F"/>
    <w:rsid w:val="008D4386"/>
    <w:rsid w:val="008D5C7C"/>
    <w:rsid w:val="008D61A3"/>
    <w:rsid w:val="008D644F"/>
    <w:rsid w:val="008D6D4F"/>
    <w:rsid w:val="008D7118"/>
    <w:rsid w:val="008D7F28"/>
    <w:rsid w:val="008E04B5"/>
    <w:rsid w:val="008E06B6"/>
    <w:rsid w:val="008E1364"/>
    <w:rsid w:val="008E165E"/>
    <w:rsid w:val="008E2EA9"/>
    <w:rsid w:val="008E301D"/>
    <w:rsid w:val="008E30C9"/>
    <w:rsid w:val="008E39D1"/>
    <w:rsid w:val="008E423F"/>
    <w:rsid w:val="008E479D"/>
    <w:rsid w:val="008E6101"/>
    <w:rsid w:val="008E625D"/>
    <w:rsid w:val="008E7589"/>
    <w:rsid w:val="008E7CB9"/>
    <w:rsid w:val="008F04B9"/>
    <w:rsid w:val="008F1012"/>
    <w:rsid w:val="008F14BA"/>
    <w:rsid w:val="008F177B"/>
    <w:rsid w:val="008F1B08"/>
    <w:rsid w:val="008F1B69"/>
    <w:rsid w:val="008F1F75"/>
    <w:rsid w:val="008F221B"/>
    <w:rsid w:val="008F245F"/>
    <w:rsid w:val="008F26D5"/>
    <w:rsid w:val="008F26EA"/>
    <w:rsid w:val="008F2997"/>
    <w:rsid w:val="008F3078"/>
    <w:rsid w:val="008F3B0E"/>
    <w:rsid w:val="008F43FD"/>
    <w:rsid w:val="008F539C"/>
    <w:rsid w:val="008F5BF9"/>
    <w:rsid w:val="008F5FC7"/>
    <w:rsid w:val="008F6152"/>
    <w:rsid w:val="008F6CBC"/>
    <w:rsid w:val="008F6D55"/>
    <w:rsid w:val="008F6F6E"/>
    <w:rsid w:val="008F7053"/>
    <w:rsid w:val="008F7F9F"/>
    <w:rsid w:val="008F7FF8"/>
    <w:rsid w:val="009004DF"/>
    <w:rsid w:val="00900CC7"/>
    <w:rsid w:val="0090106F"/>
    <w:rsid w:val="00901718"/>
    <w:rsid w:val="0090194E"/>
    <w:rsid w:val="00903878"/>
    <w:rsid w:val="00903E2F"/>
    <w:rsid w:val="00903F8C"/>
    <w:rsid w:val="009045CB"/>
    <w:rsid w:val="00904CA9"/>
    <w:rsid w:val="00904F3C"/>
    <w:rsid w:val="00904F67"/>
    <w:rsid w:val="009050CE"/>
    <w:rsid w:val="00905550"/>
    <w:rsid w:val="0090598D"/>
    <w:rsid w:val="00905EE1"/>
    <w:rsid w:val="0090672F"/>
    <w:rsid w:val="00906CD6"/>
    <w:rsid w:val="00906DB1"/>
    <w:rsid w:val="0090755B"/>
    <w:rsid w:val="0091016A"/>
    <w:rsid w:val="0091056E"/>
    <w:rsid w:val="00911996"/>
    <w:rsid w:val="00912038"/>
    <w:rsid w:val="00912720"/>
    <w:rsid w:val="00912C0C"/>
    <w:rsid w:val="00912F94"/>
    <w:rsid w:val="00913CB7"/>
    <w:rsid w:val="009149B3"/>
    <w:rsid w:val="00914F75"/>
    <w:rsid w:val="00915258"/>
    <w:rsid w:val="00916232"/>
    <w:rsid w:val="0091687A"/>
    <w:rsid w:val="0091725D"/>
    <w:rsid w:val="00917332"/>
    <w:rsid w:val="0091742C"/>
    <w:rsid w:val="00917527"/>
    <w:rsid w:val="00917722"/>
    <w:rsid w:val="009177E5"/>
    <w:rsid w:val="00920136"/>
    <w:rsid w:val="009204A9"/>
    <w:rsid w:val="0092055C"/>
    <w:rsid w:val="009205F9"/>
    <w:rsid w:val="00920863"/>
    <w:rsid w:val="00920BB7"/>
    <w:rsid w:val="00921D3A"/>
    <w:rsid w:val="00923350"/>
    <w:rsid w:val="00923959"/>
    <w:rsid w:val="00923A43"/>
    <w:rsid w:val="0092436D"/>
    <w:rsid w:val="00924868"/>
    <w:rsid w:val="00925346"/>
    <w:rsid w:val="0092572E"/>
    <w:rsid w:val="009263EA"/>
    <w:rsid w:val="00926D9E"/>
    <w:rsid w:val="009271C0"/>
    <w:rsid w:val="00927DA3"/>
    <w:rsid w:val="009303FF"/>
    <w:rsid w:val="00930E6A"/>
    <w:rsid w:val="00931013"/>
    <w:rsid w:val="00931C04"/>
    <w:rsid w:val="00932297"/>
    <w:rsid w:val="00932896"/>
    <w:rsid w:val="00932C3A"/>
    <w:rsid w:val="00934534"/>
    <w:rsid w:val="009353EC"/>
    <w:rsid w:val="00935412"/>
    <w:rsid w:val="00936624"/>
    <w:rsid w:val="00936AB4"/>
    <w:rsid w:val="00937194"/>
    <w:rsid w:val="009378C1"/>
    <w:rsid w:val="00937ECF"/>
    <w:rsid w:val="009405E0"/>
    <w:rsid w:val="00940777"/>
    <w:rsid w:val="009407A3"/>
    <w:rsid w:val="00941CA4"/>
    <w:rsid w:val="00941CBB"/>
    <w:rsid w:val="009420FF"/>
    <w:rsid w:val="00942718"/>
    <w:rsid w:val="00942E55"/>
    <w:rsid w:val="0094371D"/>
    <w:rsid w:val="009438D3"/>
    <w:rsid w:val="00943FBA"/>
    <w:rsid w:val="00944662"/>
    <w:rsid w:val="009446A8"/>
    <w:rsid w:val="009458C7"/>
    <w:rsid w:val="0094596F"/>
    <w:rsid w:val="00945996"/>
    <w:rsid w:val="009466A9"/>
    <w:rsid w:val="009471C2"/>
    <w:rsid w:val="00947AA4"/>
    <w:rsid w:val="00950F20"/>
    <w:rsid w:val="00952141"/>
    <w:rsid w:val="0095216A"/>
    <w:rsid w:val="00952AC1"/>
    <w:rsid w:val="00952AFC"/>
    <w:rsid w:val="00952BB5"/>
    <w:rsid w:val="00953082"/>
    <w:rsid w:val="00953A19"/>
    <w:rsid w:val="00954954"/>
    <w:rsid w:val="009556EA"/>
    <w:rsid w:val="0095689E"/>
    <w:rsid w:val="00956D93"/>
    <w:rsid w:val="00956EFF"/>
    <w:rsid w:val="009574EE"/>
    <w:rsid w:val="00957C20"/>
    <w:rsid w:val="00960579"/>
    <w:rsid w:val="00960788"/>
    <w:rsid w:val="00960B43"/>
    <w:rsid w:val="00960C8B"/>
    <w:rsid w:val="00961544"/>
    <w:rsid w:val="0096158C"/>
    <w:rsid w:val="00961AD6"/>
    <w:rsid w:val="0096395C"/>
    <w:rsid w:val="0096584D"/>
    <w:rsid w:val="00965B81"/>
    <w:rsid w:val="00965DBD"/>
    <w:rsid w:val="00966279"/>
    <w:rsid w:val="00966669"/>
    <w:rsid w:val="00966F62"/>
    <w:rsid w:val="009673E1"/>
    <w:rsid w:val="0096762F"/>
    <w:rsid w:val="00967733"/>
    <w:rsid w:val="00967DA6"/>
    <w:rsid w:val="00970014"/>
    <w:rsid w:val="00970DCD"/>
    <w:rsid w:val="009711FF"/>
    <w:rsid w:val="00971271"/>
    <w:rsid w:val="00971523"/>
    <w:rsid w:val="009728BA"/>
    <w:rsid w:val="00972A99"/>
    <w:rsid w:val="009730A6"/>
    <w:rsid w:val="009734B0"/>
    <w:rsid w:val="00973A4E"/>
    <w:rsid w:val="009745F6"/>
    <w:rsid w:val="00974ACB"/>
    <w:rsid w:val="00974B67"/>
    <w:rsid w:val="00975404"/>
    <w:rsid w:val="00975578"/>
    <w:rsid w:val="00975667"/>
    <w:rsid w:val="0097594A"/>
    <w:rsid w:val="00975E4C"/>
    <w:rsid w:val="00976206"/>
    <w:rsid w:val="00976B17"/>
    <w:rsid w:val="0097712E"/>
    <w:rsid w:val="00977868"/>
    <w:rsid w:val="0098005F"/>
    <w:rsid w:val="009809A1"/>
    <w:rsid w:val="00980BE3"/>
    <w:rsid w:val="00982D0B"/>
    <w:rsid w:val="009833F2"/>
    <w:rsid w:val="009842A8"/>
    <w:rsid w:val="009842CD"/>
    <w:rsid w:val="0098561E"/>
    <w:rsid w:val="009856BD"/>
    <w:rsid w:val="00985BE5"/>
    <w:rsid w:val="00985C8C"/>
    <w:rsid w:val="00985F09"/>
    <w:rsid w:val="009863C9"/>
    <w:rsid w:val="0098643D"/>
    <w:rsid w:val="0098650B"/>
    <w:rsid w:val="00986CF4"/>
    <w:rsid w:val="00990DDD"/>
    <w:rsid w:val="009924D1"/>
    <w:rsid w:val="009933F5"/>
    <w:rsid w:val="009938D3"/>
    <w:rsid w:val="00993A19"/>
    <w:rsid w:val="00994079"/>
    <w:rsid w:val="00994EB9"/>
    <w:rsid w:val="00995C69"/>
    <w:rsid w:val="009965A2"/>
    <w:rsid w:val="0099674F"/>
    <w:rsid w:val="00996DB3"/>
    <w:rsid w:val="00997338"/>
    <w:rsid w:val="00997F1A"/>
    <w:rsid w:val="009A0A28"/>
    <w:rsid w:val="009A0AD1"/>
    <w:rsid w:val="009A0FCB"/>
    <w:rsid w:val="009A2354"/>
    <w:rsid w:val="009A2A8E"/>
    <w:rsid w:val="009A352F"/>
    <w:rsid w:val="009A35AA"/>
    <w:rsid w:val="009A3A65"/>
    <w:rsid w:val="009A4123"/>
    <w:rsid w:val="009A4F48"/>
    <w:rsid w:val="009A5009"/>
    <w:rsid w:val="009A68CD"/>
    <w:rsid w:val="009A6E70"/>
    <w:rsid w:val="009A7495"/>
    <w:rsid w:val="009A7B4F"/>
    <w:rsid w:val="009B01F8"/>
    <w:rsid w:val="009B053B"/>
    <w:rsid w:val="009B06DA"/>
    <w:rsid w:val="009B0E17"/>
    <w:rsid w:val="009B102D"/>
    <w:rsid w:val="009B1653"/>
    <w:rsid w:val="009B18A5"/>
    <w:rsid w:val="009B1940"/>
    <w:rsid w:val="009B1A30"/>
    <w:rsid w:val="009B2B08"/>
    <w:rsid w:val="009B2E78"/>
    <w:rsid w:val="009B3206"/>
    <w:rsid w:val="009B363E"/>
    <w:rsid w:val="009B40B0"/>
    <w:rsid w:val="009B4528"/>
    <w:rsid w:val="009B4DF3"/>
    <w:rsid w:val="009B5366"/>
    <w:rsid w:val="009B5643"/>
    <w:rsid w:val="009B618C"/>
    <w:rsid w:val="009B647D"/>
    <w:rsid w:val="009B6FFC"/>
    <w:rsid w:val="009B7BA8"/>
    <w:rsid w:val="009B7E96"/>
    <w:rsid w:val="009C00F5"/>
    <w:rsid w:val="009C088B"/>
    <w:rsid w:val="009C08AE"/>
    <w:rsid w:val="009C0B5D"/>
    <w:rsid w:val="009C163B"/>
    <w:rsid w:val="009C277B"/>
    <w:rsid w:val="009C353F"/>
    <w:rsid w:val="009C3846"/>
    <w:rsid w:val="009C46B9"/>
    <w:rsid w:val="009C4D14"/>
    <w:rsid w:val="009C51AF"/>
    <w:rsid w:val="009C5923"/>
    <w:rsid w:val="009C7915"/>
    <w:rsid w:val="009C7EF0"/>
    <w:rsid w:val="009D0238"/>
    <w:rsid w:val="009D0E3E"/>
    <w:rsid w:val="009D1573"/>
    <w:rsid w:val="009D167E"/>
    <w:rsid w:val="009D2C00"/>
    <w:rsid w:val="009D2C8C"/>
    <w:rsid w:val="009D3959"/>
    <w:rsid w:val="009D3980"/>
    <w:rsid w:val="009D4A2F"/>
    <w:rsid w:val="009D4DBC"/>
    <w:rsid w:val="009D5126"/>
    <w:rsid w:val="009D520A"/>
    <w:rsid w:val="009D60AD"/>
    <w:rsid w:val="009E03CA"/>
    <w:rsid w:val="009E07DD"/>
    <w:rsid w:val="009E0F03"/>
    <w:rsid w:val="009E1EC3"/>
    <w:rsid w:val="009E1F8C"/>
    <w:rsid w:val="009E2124"/>
    <w:rsid w:val="009E2937"/>
    <w:rsid w:val="009E2BA1"/>
    <w:rsid w:val="009E4BE4"/>
    <w:rsid w:val="009E4F66"/>
    <w:rsid w:val="009E5105"/>
    <w:rsid w:val="009E52D0"/>
    <w:rsid w:val="009E57A7"/>
    <w:rsid w:val="009E5D73"/>
    <w:rsid w:val="009E64E4"/>
    <w:rsid w:val="009E765F"/>
    <w:rsid w:val="009F03F7"/>
    <w:rsid w:val="009F0ABE"/>
    <w:rsid w:val="009F0B96"/>
    <w:rsid w:val="009F0F78"/>
    <w:rsid w:val="009F117C"/>
    <w:rsid w:val="009F1186"/>
    <w:rsid w:val="009F14D9"/>
    <w:rsid w:val="009F17EF"/>
    <w:rsid w:val="009F1A4B"/>
    <w:rsid w:val="009F1C4B"/>
    <w:rsid w:val="009F1C83"/>
    <w:rsid w:val="009F23E9"/>
    <w:rsid w:val="009F2907"/>
    <w:rsid w:val="009F2B11"/>
    <w:rsid w:val="009F2CD8"/>
    <w:rsid w:val="009F32F1"/>
    <w:rsid w:val="009F4247"/>
    <w:rsid w:val="009F471C"/>
    <w:rsid w:val="009F48A3"/>
    <w:rsid w:val="009F50A2"/>
    <w:rsid w:val="009F51B9"/>
    <w:rsid w:val="009F70F1"/>
    <w:rsid w:val="009F79FB"/>
    <w:rsid w:val="009F7BBE"/>
    <w:rsid w:val="00A0029F"/>
    <w:rsid w:val="00A006B3"/>
    <w:rsid w:val="00A00A0F"/>
    <w:rsid w:val="00A02797"/>
    <w:rsid w:val="00A02840"/>
    <w:rsid w:val="00A02F17"/>
    <w:rsid w:val="00A03620"/>
    <w:rsid w:val="00A042AA"/>
    <w:rsid w:val="00A05B34"/>
    <w:rsid w:val="00A061F0"/>
    <w:rsid w:val="00A063E7"/>
    <w:rsid w:val="00A06785"/>
    <w:rsid w:val="00A068FD"/>
    <w:rsid w:val="00A06C6B"/>
    <w:rsid w:val="00A076D2"/>
    <w:rsid w:val="00A07D67"/>
    <w:rsid w:val="00A104C1"/>
    <w:rsid w:val="00A11114"/>
    <w:rsid w:val="00A112A6"/>
    <w:rsid w:val="00A11836"/>
    <w:rsid w:val="00A12202"/>
    <w:rsid w:val="00A12655"/>
    <w:rsid w:val="00A12DB1"/>
    <w:rsid w:val="00A130F7"/>
    <w:rsid w:val="00A1331B"/>
    <w:rsid w:val="00A13738"/>
    <w:rsid w:val="00A13D57"/>
    <w:rsid w:val="00A141EC"/>
    <w:rsid w:val="00A149BA"/>
    <w:rsid w:val="00A15218"/>
    <w:rsid w:val="00A153A4"/>
    <w:rsid w:val="00A15E78"/>
    <w:rsid w:val="00A17639"/>
    <w:rsid w:val="00A17BEC"/>
    <w:rsid w:val="00A2031B"/>
    <w:rsid w:val="00A20541"/>
    <w:rsid w:val="00A20613"/>
    <w:rsid w:val="00A209A1"/>
    <w:rsid w:val="00A223AB"/>
    <w:rsid w:val="00A22657"/>
    <w:rsid w:val="00A22C61"/>
    <w:rsid w:val="00A22E9E"/>
    <w:rsid w:val="00A23603"/>
    <w:rsid w:val="00A2361C"/>
    <w:rsid w:val="00A236DA"/>
    <w:rsid w:val="00A23992"/>
    <w:rsid w:val="00A24000"/>
    <w:rsid w:val="00A241CD"/>
    <w:rsid w:val="00A24237"/>
    <w:rsid w:val="00A258BB"/>
    <w:rsid w:val="00A25B5B"/>
    <w:rsid w:val="00A26143"/>
    <w:rsid w:val="00A26683"/>
    <w:rsid w:val="00A27027"/>
    <w:rsid w:val="00A30AE0"/>
    <w:rsid w:val="00A31583"/>
    <w:rsid w:val="00A32C02"/>
    <w:rsid w:val="00A3325A"/>
    <w:rsid w:val="00A3342F"/>
    <w:rsid w:val="00A33545"/>
    <w:rsid w:val="00A33A2F"/>
    <w:rsid w:val="00A34AF2"/>
    <w:rsid w:val="00A350CE"/>
    <w:rsid w:val="00A3535D"/>
    <w:rsid w:val="00A3660F"/>
    <w:rsid w:val="00A374F3"/>
    <w:rsid w:val="00A37D43"/>
    <w:rsid w:val="00A37D66"/>
    <w:rsid w:val="00A37E8B"/>
    <w:rsid w:val="00A40663"/>
    <w:rsid w:val="00A41556"/>
    <w:rsid w:val="00A41A3F"/>
    <w:rsid w:val="00A41C3C"/>
    <w:rsid w:val="00A41DA7"/>
    <w:rsid w:val="00A4280F"/>
    <w:rsid w:val="00A432A9"/>
    <w:rsid w:val="00A439C3"/>
    <w:rsid w:val="00A43AD0"/>
    <w:rsid w:val="00A43E71"/>
    <w:rsid w:val="00A44150"/>
    <w:rsid w:val="00A44156"/>
    <w:rsid w:val="00A44462"/>
    <w:rsid w:val="00A4494F"/>
    <w:rsid w:val="00A44CC7"/>
    <w:rsid w:val="00A461F3"/>
    <w:rsid w:val="00A468E7"/>
    <w:rsid w:val="00A47990"/>
    <w:rsid w:val="00A5029B"/>
    <w:rsid w:val="00A50BEA"/>
    <w:rsid w:val="00A519C3"/>
    <w:rsid w:val="00A51A2C"/>
    <w:rsid w:val="00A526FA"/>
    <w:rsid w:val="00A5271B"/>
    <w:rsid w:val="00A528BF"/>
    <w:rsid w:val="00A52F32"/>
    <w:rsid w:val="00A53896"/>
    <w:rsid w:val="00A53A4A"/>
    <w:rsid w:val="00A53B0D"/>
    <w:rsid w:val="00A53EE6"/>
    <w:rsid w:val="00A54349"/>
    <w:rsid w:val="00A55207"/>
    <w:rsid w:val="00A55E7A"/>
    <w:rsid w:val="00A5626F"/>
    <w:rsid w:val="00A56897"/>
    <w:rsid w:val="00A56F08"/>
    <w:rsid w:val="00A56FFC"/>
    <w:rsid w:val="00A57645"/>
    <w:rsid w:val="00A57B11"/>
    <w:rsid w:val="00A57DEB"/>
    <w:rsid w:val="00A57F07"/>
    <w:rsid w:val="00A6121C"/>
    <w:rsid w:val="00A61307"/>
    <w:rsid w:val="00A61643"/>
    <w:rsid w:val="00A61822"/>
    <w:rsid w:val="00A61A3C"/>
    <w:rsid w:val="00A61C6E"/>
    <w:rsid w:val="00A63374"/>
    <w:rsid w:val="00A633E7"/>
    <w:rsid w:val="00A63745"/>
    <w:rsid w:val="00A63AF4"/>
    <w:rsid w:val="00A63D97"/>
    <w:rsid w:val="00A646F6"/>
    <w:rsid w:val="00A67875"/>
    <w:rsid w:val="00A70755"/>
    <w:rsid w:val="00A70A01"/>
    <w:rsid w:val="00A71720"/>
    <w:rsid w:val="00A72432"/>
    <w:rsid w:val="00A73158"/>
    <w:rsid w:val="00A7391A"/>
    <w:rsid w:val="00A73C7F"/>
    <w:rsid w:val="00A73DB1"/>
    <w:rsid w:val="00A740AB"/>
    <w:rsid w:val="00A74693"/>
    <w:rsid w:val="00A746D7"/>
    <w:rsid w:val="00A74A9F"/>
    <w:rsid w:val="00A74BBB"/>
    <w:rsid w:val="00A751F9"/>
    <w:rsid w:val="00A759A5"/>
    <w:rsid w:val="00A75D37"/>
    <w:rsid w:val="00A75EFB"/>
    <w:rsid w:val="00A76193"/>
    <w:rsid w:val="00A77696"/>
    <w:rsid w:val="00A77943"/>
    <w:rsid w:val="00A77C6D"/>
    <w:rsid w:val="00A77D3B"/>
    <w:rsid w:val="00A8005F"/>
    <w:rsid w:val="00A80B42"/>
    <w:rsid w:val="00A8205E"/>
    <w:rsid w:val="00A821D3"/>
    <w:rsid w:val="00A825A6"/>
    <w:rsid w:val="00A82C75"/>
    <w:rsid w:val="00A82D2A"/>
    <w:rsid w:val="00A83310"/>
    <w:rsid w:val="00A83BE0"/>
    <w:rsid w:val="00A8425F"/>
    <w:rsid w:val="00A854CE"/>
    <w:rsid w:val="00A868F7"/>
    <w:rsid w:val="00A87174"/>
    <w:rsid w:val="00A87C37"/>
    <w:rsid w:val="00A87CE7"/>
    <w:rsid w:val="00A87E07"/>
    <w:rsid w:val="00A91671"/>
    <w:rsid w:val="00A91B0E"/>
    <w:rsid w:val="00A9336B"/>
    <w:rsid w:val="00A9364E"/>
    <w:rsid w:val="00A93C51"/>
    <w:rsid w:val="00A942EE"/>
    <w:rsid w:val="00A9485C"/>
    <w:rsid w:val="00A94C24"/>
    <w:rsid w:val="00A94F15"/>
    <w:rsid w:val="00A95099"/>
    <w:rsid w:val="00A95316"/>
    <w:rsid w:val="00A954EF"/>
    <w:rsid w:val="00A9622B"/>
    <w:rsid w:val="00A9709A"/>
    <w:rsid w:val="00A9781D"/>
    <w:rsid w:val="00AA0133"/>
    <w:rsid w:val="00AA01CA"/>
    <w:rsid w:val="00AA1A15"/>
    <w:rsid w:val="00AA1DE3"/>
    <w:rsid w:val="00AA1E7B"/>
    <w:rsid w:val="00AA21A4"/>
    <w:rsid w:val="00AA25FF"/>
    <w:rsid w:val="00AA3B3A"/>
    <w:rsid w:val="00AA46FD"/>
    <w:rsid w:val="00AA5583"/>
    <w:rsid w:val="00AA6110"/>
    <w:rsid w:val="00AA70AC"/>
    <w:rsid w:val="00AA7479"/>
    <w:rsid w:val="00AA7983"/>
    <w:rsid w:val="00AA7D5A"/>
    <w:rsid w:val="00AA7FD4"/>
    <w:rsid w:val="00AB08FC"/>
    <w:rsid w:val="00AB152A"/>
    <w:rsid w:val="00AB1F01"/>
    <w:rsid w:val="00AB1F2F"/>
    <w:rsid w:val="00AB20F7"/>
    <w:rsid w:val="00AB3370"/>
    <w:rsid w:val="00AB36E7"/>
    <w:rsid w:val="00AB3C87"/>
    <w:rsid w:val="00AB4925"/>
    <w:rsid w:val="00AB4A6B"/>
    <w:rsid w:val="00AB5487"/>
    <w:rsid w:val="00AB5E6A"/>
    <w:rsid w:val="00AC0BE6"/>
    <w:rsid w:val="00AC1683"/>
    <w:rsid w:val="00AC18DF"/>
    <w:rsid w:val="00AC2580"/>
    <w:rsid w:val="00AC2598"/>
    <w:rsid w:val="00AC3985"/>
    <w:rsid w:val="00AC3D19"/>
    <w:rsid w:val="00AC415E"/>
    <w:rsid w:val="00AC435F"/>
    <w:rsid w:val="00AC462C"/>
    <w:rsid w:val="00AC47EC"/>
    <w:rsid w:val="00AC6148"/>
    <w:rsid w:val="00AC6272"/>
    <w:rsid w:val="00AC6397"/>
    <w:rsid w:val="00AC7780"/>
    <w:rsid w:val="00AD001A"/>
    <w:rsid w:val="00AD01F4"/>
    <w:rsid w:val="00AD05B0"/>
    <w:rsid w:val="00AD08DF"/>
    <w:rsid w:val="00AD0AC5"/>
    <w:rsid w:val="00AD0D5D"/>
    <w:rsid w:val="00AD18AC"/>
    <w:rsid w:val="00AD1B51"/>
    <w:rsid w:val="00AD2201"/>
    <w:rsid w:val="00AD2587"/>
    <w:rsid w:val="00AD2684"/>
    <w:rsid w:val="00AD2973"/>
    <w:rsid w:val="00AD2FF6"/>
    <w:rsid w:val="00AD3FD4"/>
    <w:rsid w:val="00AD4544"/>
    <w:rsid w:val="00AD468C"/>
    <w:rsid w:val="00AD4A70"/>
    <w:rsid w:val="00AD4D9C"/>
    <w:rsid w:val="00AD5552"/>
    <w:rsid w:val="00AD5DE9"/>
    <w:rsid w:val="00AD6494"/>
    <w:rsid w:val="00AD772D"/>
    <w:rsid w:val="00AD7B6E"/>
    <w:rsid w:val="00AD7C24"/>
    <w:rsid w:val="00AE0777"/>
    <w:rsid w:val="00AE07D7"/>
    <w:rsid w:val="00AE0A82"/>
    <w:rsid w:val="00AE0D8B"/>
    <w:rsid w:val="00AE10EE"/>
    <w:rsid w:val="00AE1110"/>
    <w:rsid w:val="00AE15D8"/>
    <w:rsid w:val="00AE1CBE"/>
    <w:rsid w:val="00AE1F5D"/>
    <w:rsid w:val="00AE2F91"/>
    <w:rsid w:val="00AE4B7E"/>
    <w:rsid w:val="00AE54EB"/>
    <w:rsid w:val="00AE5511"/>
    <w:rsid w:val="00AE5DDC"/>
    <w:rsid w:val="00AE6258"/>
    <w:rsid w:val="00AE6C0E"/>
    <w:rsid w:val="00AF0E1F"/>
    <w:rsid w:val="00AF10A1"/>
    <w:rsid w:val="00AF1FA3"/>
    <w:rsid w:val="00AF229B"/>
    <w:rsid w:val="00AF2B35"/>
    <w:rsid w:val="00AF2C91"/>
    <w:rsid w:val="00AF31BF"/>
    <w:rsid w:val="00AF3711"/>
    <w:rsid w:val="00AF3F21"/>
    <w:rsid w:val="00AF4141"/>
    <w:rsid w:val="00AF445E"/>
    <w:rsid w:val="00AF46CF"/>
    <w:rsid w:val="00AF592F"/>
    <w:rsid w:val="00AF6922"/>
    <w:rsid w:val="00AF73BD"/>
    <w:rsid w:val="00AF7E85"/>
    <w:rsid w:val="00B000B5"/>
    <w:rsid w:val="00B01717"/>
    <w:rsid w:val="00B01BDE"/>
    <w:rsid w:val="00B021F2"/>
    <w:rsid w:val="00B02574"/>
    <w:rsid w:val="00B027E3"/>
    <w:rsid w:val="00B028F7"/>
    <w:rsid w:val="00B02ACD"/>
    <w:rsid w:val="00B02EA9"/>
    <w:rsid w:val="00B0371D"/>
    <w:rsid w:val="00B03CFC"/>
    <w:rsid w:val="00B0458D"/>
    <w:rsid w:val="00B045B8"/>
    <w:rsid w:val="00B05194"/>
    <w:rsid w:val="00B05678"/>
    <w:rsid w:val="00B0676F"/>
    <w:rsid w:val="00B07491"/>
    <w:rsid w:val="00B07CD0"/>
    <w:rsid w:val="00B10099"/>
    <w:rsid w:val="00B10F37"/>
    <w:rsid w:val="00B10FFB"/>
    <w:rsid w:val="00B113EC"/>
    <w:rsid w:val="00B11B92"/>
    <w:rsid w:val="00B127BD"/>
    <w:rsid w:val="00B12F88"/>
    <w:rsid w:val="00B13398"/>
    <w:rsid w:val="00B1340B"/>
    <w:rsid w:val="00B139AB"/>
    <w:rsid w:val="00B139D1"/>
    <w:rsid w:val="00B140D1"/>
    <w:rsid w:val="00B1484D"/>
    <w:rsid w:val="00B149EF"/>
    <w:rsid w:val="00B15DAF"/>
    <w:rsid w:val="00B16731"/>
    <w:rsid w:val="00B16755"/>
    <w:rsid w:val="00B17293"/>
    <w:rsid w:val="00B172D7"/>
    <w:rsid w:val="00B17A6A"/>
    <w:rsid w:val="00B17B4A"/>
    <w:rsid w:val="00B214BC"/>
    <w:rsid w:val="00B21865"/>
    <w:rsid w:val="00B2194E"/>
    <w:rsid w:val="00B21B02"/>
    <w:rsid w:val="00B22418"/>
    <w:rsid w:val="00B2277B"/>
    <w:rsid w:val="00B22E3A"/>
    <w:rsid w:val="00B22F44"/>
    <w:rsid w:val="00B2395C"/>
    <w:rsid w:val="00B23ADC"/>
    <w:rsid w:val="00B23FC9"/>
    <w:rsid w:val="00B244BF"/>
    <w:rsid w:val="00B253C5"/>
    <w:rsid w:val="00B25D08"/>
    <w:rsid w:val="00B2619D"/>
    <w:rsid w:val="00B26866"/>
    <w:rsid w:val="00B26DE5"/>
    <w:rsid w:val="00B27000"/>
    <w:rsid w:val="00B275C1"/>
    <w:rsid w:val="00B27804"/>
    <w:rsid w:val="00B31188"/>
    <w:rsid w:val="00B3234F"/>
    <w:rsid w:val="00B323A7"/>
    <w:rsid w:val="00B32EAB"/>
    <w:rsid w:val="00B33D5F"/>
    <w:rsid w:val="00B3437E"/>
    <w:rsid w:val="00B3447B"/>
    <w:rsid w:val="00B34EED"/>
    <w:rsid w:val="00B3513B"/>
    <w:rsid w:val="00B35C0E"/>
    <w:rsid w:val="00B36026"/>
    <w:rsid w:val="00B360CB"/>
    <w:rsid w:val="00B360FF"/>
    <w:rsid w:val="00B37409"/>
    <w:rsid w:val="00B37D85"/>
    <w:rsid w:val="00B40CF0"/>
    <w:rsid w:val="00B41376"/>
    <w:rsid w:val="00B4193B"/>
    <w:rsid w:val="00B41CFC"/>
    <w:rsid w:val="00B41DAE"/>
    <w:rsid w:val="00B4241E"/>
    <w:rsid w:val="00B42665"/>
    <w:rsid w:val="00B43151"/>
    <w:rsid w:val="00B4394C"/>
    <w:rsid w:val="00B43F4F"/>
    <w:rsid w:val="00B44EBC"/>
    <w:rsid w:val="00B4502D"/>
    <w:rsid w:val="00B4504B"/>
    <w:rsid w:val="00B4506C"/>
    <w:rsid w:val="00B451FC"/>
    <w:rsid w:val="00B4639A"/>
    <w:rsid w:val="00B47792"/>
    <w:rsid w:val="00B47809"/>
    <w:rsid w:val="00B50102"/>
    <w:rsid w:val="00B501E1"/>
    <w:rsid w:val="00B505A1"/>
    <w:rsid w:val="00B50920"/>
    <w:rsid w:val="00B51A81"/>
    <w:rsid w:val="00B520AE"/>
    <w:rsid w:val="00B5276C"/>
    <w:rsid w:val="00B529C3"/>
    <w:rsid w:val="00B53A24"/>
    <w:rsid w:val="00B5403C"/>
    <w:rsid w:val="00B5424E"/>
    <w:rsid w:val="00B543F3"/>
    <w:rsid w:val="00B547FA"/>
    <w:rsid w:val="00B549CC"/>
    <w:rsid w:val="00B55B3B"/>
    <w:rsid w:val="00B55C5F"/>
    <w:rsid w:val="00B56202"/>
    <w:rsid w:val="00B565DE"/>
    <w:rsid w:val="00B56A61"/>
    <w:rsid w:val="00B56FAD"/>
    <w:rsid w:val="00B60628"/>
    <w:rsid w:val="00B60A4B"/>
    <w:rsid w:val="00B60DFC"/>
    <w:rsid w:val="00B60F8C"/>
    <w:rsid w:val="00B62AB3"/>
    <w:rsid w:val="00B62F01"/>
    <w:rsid w:val="00B6520F"/>
    <w:rsid w:val="00B6527B"/>
    <w:rsid w:val="00B66DE3"/>
    <w:rsid w:val="00B67220"/>
    <w:rsid w:val="00B67CE8"/>
    <w:rsid w:val="00B67FE2"/>
    <w:rsid w:val="00B710F8"/>
    <w:rsid w:val="00B71DF3"/>
    <w:rsid w:val="00B71DFB"/>
    <w:rsid w:val="00B71E63"/>
    <w:rsid w:val="00B72294"/>
    <w:rsid w:val="00B7317E"/>
    <w:rsid w:val="00B73240"/>
    <w:rsid w:val="00B7367B"/>
    <w:rsid w:val="00B73AF0"/>
    <w:rsid w:val="00B73F9D"/>
    <w:rsid w:val="00B74456"/>
    <w:rsid w:val="00B74F67"/>
    <w:rsid w:val="00B7546D"/>
    <w:rsid w:val="00B757A5"/>
    <w:rsid w:val="00B757F9"/>
    <w:rsid w:val="00B75A02"/>
    <w:rsid w:val="00B7691E"/>
    <w:rsid w:val="00B77559"/>
    <w:rsid w:val="00B7771C"/>
    <w:rsid w:val="00B7787B"/>
    <w:rsid w:val="00B778BF"/>
    <w:rsid w:val="00B77ED0"/>
    <w:rsid w:val="00B821B9"/>
    <w:rsid w:val="00B8230A"/>
    <w:rsid w:val="00B82CF1"/>
    <w:rsid w:val="00B82EC9"/>
    <w:rsid w:val="00B83A70"/>
    <w:rsid w:val="00B83B35"/>
    <w:rsid w:val="00B83E3C"/>
    <w:rsid w:val="00B83FCB"/>
    <w:rsid w:val="00B84502"/>
    <w:rsid w:val="00B854BE"/>
    <w:rsid w:val="00B8565E"/>
    <w:rsid w:val="00B85758"/>
    <w:rsid w:val="00B85CC8"/>
    <w:rsid w:val="00B86E9B"/>
    <w:rsid w:val="00B87220"/>
    <w:rsid w:val="00B873EC"/>
    <w:rsid w:val="00B87875"/>
    <w:rsid w:val="00B903CD"/>
    <w:rsid w:val="00B92912"/>
    <w:rsid w:val="00B94102"/>
    <w:rsid w:val="00B943E0"/>
    <w:rsid w:val="00B9488D"/>
    <w:rsid w:val="00B9490B"/>
    <w:rsid w:val="00B94BF1"/>
    <w:rsid w:val="00B95EBA"/>
    <w:rsid w:val="00B964C9"/>
    <w:rsid w:val="00B96EBC"/>
    <w:rsid w:val="00B97004"/>
    <w:rsid w:val="00B973B0"/>
    <w:rsid w:val="00BA00B0"/>
    <w:rsid w:val="00BA0828"/>
    <w:rsid w:val="00BA0A01"/>
    <w:rsid w:val="00BA0EC9"/>
    <w:rsid w:val="00BA13D1"/>
    <w:rsid w:val="00BA1527"/>
    <w:rsid w:val="00BA1697"/>
    <w:rsid w:val="00BA227B"/>
    <w:rsid w:val="00BA380F"/>
    <w:rsid w:val="00BA3CD8"/>
    <w:rsid w:val="00BA50A1"/>
    <w:rsid w:val="00BA5C39"/>
    <w:rsid w:val="00BA708C"/>
    <w:rsid w:val="00BA7847"/>
    <w:rsid w:val="00BA7936"/>
    <w:rsid w:val="00BB03EC"/>
    <w:rsid w:val="00BB088C"/>
    <w:rsid w:val="00BB0FC3"/>
    <w:rsid w:val="00BB15F1"/>
    <w:rsid w:val="00BB1F2B"/>
    <w:rsid w:val="00BB3D34"/>
    <w:rsid w:val="00BB40C6"/>
    <w:rsid w:val="00BB4678"/>
    <w:rsid w:val="00BB49CD"/>
    <w:rsid w:val="00BB4F2D"/>
    <w:rsid w:val="00BB5CA3"/>
    <w:rsid w:val="00BB6684"/>
    <w:rsid w:val="00BB6730"/>
    <w:rsid w:val="00BB7C88"/>
    <w:rsid w:val="00BB7D55"/>
    <w:rsid w:val="00BC0E32"/>
    <w:rsid w:val="00BC11F3"/>
    <w:rsid w:val="00BC1F7B"/>
    <w:rsid w:val="00BC203A"/>
    <w:rsid w:val="00BC20BE"/>
    <w:rsid w:val="00BC37E8"/>
    <w:rsid w:val="00BC498C"/>
    <w:rsid w:val="00BC4A04"/>
    <w:rsid w:val="00BC4E61"/>
    <w:rsid w:val="00BC4F53"/>
    <w:rsid w:val="00BC504C"/>
    <w:rsid w:val="00BC51CD"/>
    <w:rsid w:val="00BC5307"/>
    <w:rsid w:val="00BC5514"/>
    <w:rsid w:val="00BC5AEE"/>
    <w:rsid w:val="00BC5DF2"/>
    <w:rsid w:val="00BC674C"/>
    <w:rsid w:val="00BC6A77"/>
    <w:rsid w:val="00BC6D7A"/>
    <w:rsid w:val="00BC7517"/>
    <w:rsid w:val="00BC7711"/>
    <w:rsid w:val="00BD18AF"/>
    <w:rsid w:val="00BD25B7"/>
    <w:rsid w:val="00BD278C"/>
    <w:rsid w:val="00BD346D"/>
    <w:rsid w:val="00BD4097"/>
    <w:rsid w:val="00BD49C6"/>
    <w:rsid w:val="00BD4EC2"/>
    <w:rsid w:val="00BD5665"/>
    <w:rsid w:val="00BD5BF2"/>
    <w:rsid w:val="00BD5D01"/>
    <w:rsid w:val="00BD6269"/>
    <w:rsid w:val="00BD6733"/>
    <w:rsid w:val="00BD77A7"/>
    <w:rsid w:val="00BE0044"/>
    <w:rsid w:val="00BE0C0E"/>
    <w:rsid w:val="00BE11B8"/>
    <w:rsid w:val="00BE11CC"/>
    <w:rsid w:val="00BE15BD"/>
    <w:rsid w:val="00BE2246"/>
    <w:rsid w:val="00BE3907"/>
    <w:rsid w:val="00BE3A7C"/>
    <w:rsid w:val="00BE3CD4"/>
    <w:rsid w:val="00BE53D1"/>
    <w:rsid w:val="00BE583B"/>
    <w:rsid w:val="00BE5C50"/>
    <w:rsid w:val="00BE5D9F"/>
    <w:rsid w:val="00BE5E77"/>
    <w:rsid w:val="00BE5E89"/>
    <w:rsid w:val="00BE5F0E"/>
    <w:rsid w:val="00BE6ECB"/>
    <w:rsid w:val="00BE7A95"/>
    <w:rsid w:val="00BF2F88"/>
    <w:rsid w:val="00BF3379"/>
    <w:rsid w:val="00BF36B1"/>
    <w:rsid w:val="00BF3BB3"/>
    <w:rsid w:val="00BF3D7D"/>
    <w:rsid w:val="00BF41BE"/>
    <w:rsid w:val="00BF423D"/>
    <w:rsid w:val="00BF513A"/>
    <w:rsid w:val="00BF5DD1"/>
    <w:rsid w:val="00BF60DF"/>
    <w:rsid w:val="00BF6395"/>
    <w:rsid w:val="00BF6DFD"/>
    <w:rsid w:val="00BF6E3C"/>
    <w:rsid w:val="00BF6EF9"/>
    <w:rsid w:val="00BF757A"/>
    <w:rsid w:val="00BF7791"/>
    <w:rsid w:val="00BF78EB"/>
    <w:rsid w:val="00BF79B2"/>
    <w:rsid w:val="00BF7D51"/>
    <w:rsid w:val="00C0006B"/>
    <w:rsid w:val="00C00313"/>
    <w:rsid w:val="00C00AB9"/>
    <w:rsid w:val="00C0185F"/>
    <w:rsid w:val="00C0246A"/>
    <w:rsid w:val="00C027AC"/>
    <w:rsid w:val="00C02988"/>
    <w:rsid w:val="00C02BBD"/>
    <w:rsid w:val="00C02FD5"/>
    <w:rsid w:val="00C0330A"/>
    <w:rsid w:val="00C03C3D"/>
    <w:rsid w:val="00C03E05"/>
    <w:rsid w:val="00C050E6"/>
    <w:rsid w:val="00C05235"/>
    <w:rsid w:val="00C0537B"/>
    <w:rsid w:val="00C05EB3"/>
    <w:rsid w:val="00C06C6A"/>
    <w:rsid w:val="00C06E40"/>
    <w:rsid w:val="00C10F41"/>
    <w:rsid w:val="00C113CA"/>
    <w:rsid w:val="00C116DC"/>
    <w:rsid w:val="00C118D8"/>
    <w:rsid w:val="00C11F94"/>
    <w:rsid w:val="00C1303C"/>
    <w:rsid w:val="00C131FF"/>
    <w:rsid w:val="00C13846"/>
    <w:rsid w:val="00C14E23"/>
    <w:rsid w:val="00C14E97"/>
    <w:rsid w:val="00C166CE"/>
    <w:rsid w:val="00C17371"/>
    <w:rsid w:val="00C20783"/>
    <w:rsid w:val="00C224BD"/>
    <w:rsid w:val="00C225C5"/>
    <w:rsid w:val="00C227C5"/>
    <w:rsid w:val="00C22E24"/>
    <w:rsid w:val="00C23465"/>
    <w:rsid w:val="00C23A3D"/>
    <w:rsid w:val="00C248EE"/>
    <w:rsid w:val="00C25911"/>
    <w:rsid w:val="00C2649F"/>
    <w:rsid w:val="00C27286"/>
    <w:rsid w:val="00C30340"/>
    <w:rsid w:val="00C3063B"/>
    <w:rsid w:val="00C30992"/>
    <w:rsid w:val="00C30CE7"/>
    <w:rsid w:val="00C31275"/>
    <w:rsid w:val="00C31908"/>
    <w:rsid w:val="00C327A4"/>
    <w:rsid w:val="00C327DE"/>
    <w:rsid w:val="00C32E6C"/>
    <w:rsid w:val="00C32F3D"/>
    <w:rsid w:val="00C33650"/>
    <w:rsid w:val="00C33D76"/>
    <w:rsid w:val="00C33F79"/>
    <w:rsid w:val="00C342AF"/>
    <w:rsid w:val="00C34AEA"/>
    <w:rsid w:val="00C35C7A"/>
    <w:rsid w:val="00C35EED"/>
    <w:rsid w:val="00C366E7"/>
    <w:rsid w:val="00C372B2"/>
    <w:rsid w:val="00C37D53"/>
    <w:rsid w:val="00C42CBD"/>
    <w:rsid w:val="00C43BFD"/>
    <w:rsid w:val="00C442BE"/>
    <w:rsid w:val="00C4441E"/>
    <w:rsid w:val="00C4448D"/>
    <w:rsid w:val="00C44745"/>
    <w:rsid w:val="00C451EC"/>
    <w:rsid w:val="00C45C00"/>
    <w:rsid w:val="00C464C0"/>
    <w:rsid w:val="00C46745"/>
    <w:rsid w:val="00C47059"/>
    <w:rsid w:val="00C47552"/>
    <w:rsid w:val="00C475F1"/>
    <w:rsid w:val="00C47D5D"/>
    <w:rsid w:val="00C50556"/>
    <w:rsid w:val="00C5084B"/>
    <w:rsid w:val="00C526C7"/>
    <w:rsid w:val="00C529C9"/>
    <w:rsid w:val="00C52C8F"/>
    <w:rsid w:val="00C52E98"/>
    <w:rsid w:val="00C52F77"/>
    <w:rsid w:val="00C5357A"/>
    <w:rsid w:val="00C53A8B"/>
    <w:rsid w:val="00C53E76"/>
    <w:rsid w:val="00C5420A"/>
    <w:rsid w:val="00C54283"/>
    <w:rsid w:val="00C545F2"/>
    <w:rsid w:val="00C54729"/>
    <w:rsid w:val="00C558F7"/>
    <w:rsid w:val="00C55CF9"/>
    <w:rsid w:val="00C56794"/>
    <w:rsid w:val="00C56AE3"/>
    <w:rsid w:val="00C56C2A"/>
    <w:rsid w:val="00C578A1"/>
    <w:rsid w:val="00C579C6"/>
    <w:rsid w:val="00C600FB"/>
    <w:rsid w:val="00C6134C"/>
    <w:rsid w:val="00C619F7"/>
    <w:rsid w:val="00C61A43"/>
    <w:rsid w:val="00C61BBC"/>
    <w:rsid w:val="00C61CCC"/>
    <w:rsid w:val="00C62297"/>
    <w:rsid w:val="00C6242C"/>
    <w:rsid w:val="00C62826"/>
    <w:rsid w:val="00C62FCA"/>
    <w:rsid w:val="00C6322E"/>
    <w:rsid w:val="00C634AB"/>
    <w:rsid w:val="00C634C8"/>
    <w:rsid w:val="00C6370C"/>
    <w:rsid w:val="00C64067"/>
    <w:rsid w:val="00C640C2"/>
    <w:rsid w:val="00C646EF"/>
    <w:rsid w:val="00C64B00"/>
    <w:rsid w:val="00C64C62"/>
    <w:rsid w:val="00C65501"/>
    <w:rsid w:val="00C65680"/>
    <w:rsid w:val="00C6579D"/>
    <w:rsid w:val="00C65CDB"/>
    <w:rsid w:val="00C660C6"/>
    <w:rsid w:val="00C676CC"/>
    <w:rsid w:val="00C6793E"/>
    <w:rsid w:val="00C70985"/>
    <w:rsid w:val="00C70AE6"/>
    <w:rsid w:val="00C70E98"/>
    <w:rsid w:val="00C715E8"/>
    <w:rsid w:val="00C71A00"/>
    <w:rsid w:val="00C71DF6"/>
    <w:rsid w:val="00C7200C"/>
    <w:rsid w:val="00C72BDA"/>
    <w:rsid w:val="00C73A50"/>
    <w:rsid w:val="00C73D0A"/>
    <w:rsid w:val="00C743CA"/>
    <w:rsid w:val="00C76A81"/>
    <w:rsid w:val="00C7799F"/>
    <w:rsid w:val="00C77C9B"/>
    <w:rsid w:val="00C80B4A"/>
    <w:rsid w:val="00C80FF9"/>
    <w:rsid w:val="00C81606"/>
    <w:rsid w:val="00C81D3B"/>
    <w:rsid w:val="00C81E1E"/>
    <w:rsid w:val="00C82531"/>
    <w:rsid w:val="00C82E73"/>
    <w:rsid w:val="00C83276"/>
    <w:rsid w:val="00C83865"/>
    <w:rsid w:val="00C83CEF"/>
    <w:rsid w:val="00C841A0"/>
    <w:rsid w:val="00C84902"/>
    <w:rsid w:val="00C84A8C"/>
    <w:rsid w:val="00C85991"/>
    <w:rsid w:val="00C85F4D"/>
    <w:rsid w:val="00C87114"/>
    <w:rsid w:val="00C8779C"/>
    <w:rsid w:val="00C87AA6"/>
    <w:rsid w:val="00C9094C"/>
    <w:rsid w:val="00C90D77"/>
    <w:rsid w:val="00C910B8"/>
    <w:rsid w:val="00C9180B"/>
    <w:rsid w:val="00C91994"/>
    <w:rsid w:val="00C92176"/>
    <w:rsid w:val="00C924B2"/>
    <w:rsid w:val="00C9252D"/>
    <w:rsid w:val="00C925DA"/>
    <w:rsid w:val="00C9269F"/>
    <w:rsid w:val="00C936C9"/>
    <w:rsid w:val="00C94945"/>
    <w:rsid w:val="00C94B81"/>
    <w:rsid w:val="00C94EA4"/>
    <w:rsid w:val="00C950E6"/>
    <w:rsid w:val="00C95292"/>
    <w:rsid w:val="00C9564D"/>
    <w:rsid w:val="00C96D72"/>
    <w:rsid w:val="00C973D1"/>
    <w:rsid w:val="00C97768"/>
    <w:rsid w:val="00C978CE"/>
    <w:rsid w:val="00CA0034"/>
    <w:rsid w:val="00CA03DB"/>
    <w:rsid w:val="00CA0E0E"/>
    <w:rsid w:val="00CA133D"/>
    <w:rsid w:val="00CA148F"/>
    <w:rsid w:val="00CA163D"/>
    <w:rsid w:val="00CA1889"/>
    <w:rsid w:val="00CA1E5D"/>
    <w:rsid w:val="00CA231B"/>
    <w:rsid w:val="00CA3E98"/>
    <w:rsid w:val="00CA409E"/>
    <w:rsid w:val="00CA415C"/>
    <w:rsid w:val="00CA41CB"/>
    <w:rsid w:val="00CA462F"/>
    <w:rsid w:val="00CA4A7E"/>
    <w:rsid w:val="00CA54CC"/>
    <w:rsid w:val="00CA57F4"/>
    <w:rsid w:val="00CA58CE"/>
    <w:rsid w:val="00CA5C97"/>
    <w:rsid w:val="00CA5DE2"/>
    <w:rsid w:val="00CA684A"/>
    <w:rsid w:val="00CA6BE9"/>
    <w:rsid w:val="00CA757D"/>
    <w:rsid w:val="00CA77AC"/>
    <w:rsid w:val="00CB0136"/>
    <w:rsid w:val="00CB0330"/>
    <w:rsid w:val="00CB1859"/>
    <w:rsid w:val="00CB1CBE"/>
    <w:rsid w:val="00CB1D0A"/>
    <w:rsid w:val="00CB3118"/>
    <w:rsid w:val="00CB33EF"/>
    <w:rsid w:val="00CB5158"/>
    <w:rsid w:val="00CB5730"/>
    <w:rsid w:val="00CB5A5F"/>
    <w:rsid w:val="00CB5B3B"/>
    <w:rsid w:val="00CB6B7E"/>
    <w:rsid w:val="00CB6D8D"/>
    <w:rsid w:val="00CB7167"/>
    <w:rsid w:val="00CB740E"/>
    <w:rsid w:val="00CB7C44"/>
    <w:rsid w:val="00CC0931"/>
    <w:rsid w:val="00CC12B7"/>
    <w:rsid w:val="00CC1693"/>
    <w:rsid w:val="00CC3053"/>
    <w:rsid w:val="00CC3DCD"/>
    <w:rsid w:val="00CC493B"/>
    <w:rsid w:val="00CC4B3E"/>
    <w:rsid w:val="00CC4C70"/>
    <w:rsid w:val="00CC4F2C"/>
    <w:rsid w:val="00CC57BE"/>
    <w:rsid w:val="00CC6CF6"/>
    <w:rsid w:val="00CC6EE8"/>
    <w:rsid w:val="00CC7C05"/>
    <w:rsid w:val="00CD0134"/>
    <w:rsid w:val="00CD0CD4"/>
    <w:rsid w:val="00CD1193"/>
    <w:rsid w:val="00CD1309"/>
    <w:rsid w:val="00CD1C71"/>
    <w:rsid w:val="00CD2C13"/>
    <w:rsid w:val="00CD35F8"/>
    <w:rsid w:val="00CD383B"/>
    <w:rsid w:val="00CD3915"/>
    <w:rsid w:val="00CD4832"/>
    <w:rsid w:val="00CD4A43"/>
    <w:rsid w:val="00CD4AAB"/>
    <w:rsid w:val="00CD4FFA"/>
    <w:rsid w:val="00CD515C"/>
    <w:rsid w:val="00CD525C"/>
    <w:rsid w:val="00CD53A8"/>
    <w:rsid w:val="00CD546C"/>
    <w:rsid w:val="00CD5B07"/>
    <w:rsid w:val="00CD75DF"/>
    <w:rsid w:val="00CE0045"/>
    <w:rsid w:val="00CE0135"/>
    <w:rsid w:val="00CE031F"/>
    <w:rsid w:val="00CE11D2"/>
    <w:rsid w:val="00CE1584"/>
    <w:rsid w:val="00CE1608"/>
    <w:rsid w:val="00CE1AB3"/>
    <w:rsid w:val="00CE2D3B"/>
    <w:rsid w:val="00CE3117"/>
    <w:rsid w:val="00CE3896"/>
    <w:rsid w:val="00CE3BA5"/>
    <w:rsid w:val="00CE472C"/>
    <w:rsid w:val="00CE48DC"/>
    <w:rsid w:val="00CE49E4"/>
    <w:rsid w:val="00CE52B9"/>
    <w:rsid w:val="00CE5450"/>
    <w:rsid w:val="00CE5D9C"/>
    <w:rsid w:val="00CE5E05"/>
    <w:rsid w:val="00CE62F1"/>
    <w:rsid w:val="00CE66F0"/>
    <w:rsid w:val="00CE691F"/>
    <w:rsid w:val="00CE753C"/>
    <w:rsid w:val="00CE7BEF"/>
    <w:rsid w:val="00CF11CE"/>
    <w:rsid w:val="00CF1968"/>
    <w:rsid w:val="00CF22BF"/>
    <w:rsid w:val="00CF51F4"/>
    <w:rsid w:val="00CF66B2"/>
    <w:rsid w:val="00CF6A35"/>
    <w:rsid w:val="00CF7326"/>
    <w:rsid w:val="00CF7EEA"/>
    <w:rsid w:val="00D00B5F"/>
    <w:rsid w:val="00D00E93"/>
    <w:rsid w:val="00D01318"/>
    <w:rsid w:val="00D01C70"/>
    <w:rsid w:val="00D01EAA"/>
    <w:rsid w:val="00D03706"/>
    <w:rsid w:val="00D038DB"/>
    <w:rsid w:val="00D04163"/>
    <w:rsid w:val="00D04B94"/>
    <w:rsid w:val="00D07281"/>
    <w:rsid w:val="00D079B4"/>
    <w:rsid w:val="00D07C77"/>
    <w:rsid w:val="00D103D6"/>
    <w:rsid w:val="00D11608"/>
    <w:rsid w:val="00D12D95"/>
    <w:rsid w:val="00D13A38"/>
    <w:rsid w:val="00D14636"/>
    <w:rsid w:val="00D149A4"/>
    <w:rsid w:val="00D14BFC"/>
    <w:rsid w:val="00D1589F"/>
    <w:rsid w:val="00D158DE"/>
    <w:rsid w:val="00D16050"/>
    <w:rsid w:val="00D17D9D"/>
    <w:rsid w:val="00D210DA"/>
    <w:rsid w:val="00D213FA"/>
    <w:rsid w:val="00D21441"/>
    <w:rsid w:val="00D218C5"/>
    <w:rsid w:val="00D2264F"/>
    <w:rsid w:val="00D22B57"/>
    <w:rsid w:val="00D22F07"/>
    <w:rsid w:val="00D23095"/>
    <w:rsid w:val="00D23768"/>
    <w:rsid w:val="00D243F7"/>
    <w:rsid w:val="00D24797"/>
    <w:rsid w:val="00D2559C"/>
    <w:rsid w:val="00D25F78"/>
    <w:rsid w:val="00D261A1"/>
    <w:rsid w:val="00D268C6"/>
    <w:rsid w:val="00D2775D"/>
    <w:rsid w:val="00D30A54"/>
    <w:rsid w:val="00D30C49"/>
    <w:rsid w:val="00D30F1D"/>
    <w:rsid w:val="00D314F9"/>
    <w:rsid w:val="00D32CBC"/>
    <w:rsid w:val="00D33C4E"/>
    <w:rsid w:val="00D34E18"/>
    <w:rsid w:val="00D34F63"/>
    <w:rsid w:val="00D35546"/>
    <w:rsid w:val="00D358CF"/>
    <w:rsid w:val="00D359D3"/>
    <w:rsid w:val="00D35CE5"/>
    <w:rsid w:val="00D364F7"/>
    <w:rsid w:val="00D37015"/>
    <w:rsid w:val="00D37C25"/>
    <w:rsid w:val="00D40395"/>
    <w:rsid w:val="00D40B27"/>
    <w:rsid w:val="00D40CDD"/>
    <w:rsid w:val="00D42444"/>
    <w:rsid w:val="00D42ABF"/>
    <w:rsid w:val="00D43D93"/>
    <w:rsid w:val="00D43F28"/>
    <w:rsid w:val="00D441E8"/>
    <w:rsid w:val="00D4536C"/>
    <w:rsid w:val="00D457F4"/>
    <w:rsid w:val="00D466F6"/>
    <w:rsid w:val="00D46E3A"/>
    <w:rsid w:val="00D47607"/>
    <w:rsid w:val="00D47EE3"/>
    <w:rsid w:val="00D513F8"/>
    <w:rsid w:val="00D51561"/>
    <w:rsid w:val="00D516B9"/>
    <w:rsid w:val="00D52397"/>
    <w:rsid w:val="00D525F5"/>
    <w:rsid w:val="00D5291F"/>
    <w:rsid w:val="00D52BC5"/>
    <w:rsid w:val="00D53245"/>
    <w:rsid w:val="00D53307"/>
    <w:rsid w:val="00D53C65"/>
    <w:rsid w:val="00D547DA"/>
    <w:rsid w:val="00D54FD1"/>
    <w:rsid w:val="00D560D9"/>
    <w:rsid w:val="00D5691A"/>
    <w:rsid w:val="00D56E12"/>
    <w:rsid w:val="00D576F7"/>
    <w:rsid w:val="00D57702"/>
    <w:rsid w:val="00D579B8"/>
    <w:rsid w:val="00D57AB7"/>
    <w:rsid w:val="00D605F8"/>
    <w:rsid w:val="00D61090"/>
    <w:rsid w:val="00D610F6"/>
    <w:rsid w:val="00D612FE"/>
    <w:rsid w:val="00D617D1"/>
    <w:rsid w:val="00D61955"/>
    <w:rsid w:val="00D632CD"/>
    <w:rsid w:val="00D6357E"/>
    <w:rsid w:val="00D63A6B"/>
    <w:rsid w:val="00D647EB"/>
    <w:rsid w:val="00D65BE1"/>
    <w:rsid w:val="00D6779D"/>
    <w:rsid w:val="00D67EF4"/>
    <w:rsid w:val="00D71E3E"/>
    <w:rsid w:val="00D726A9"/>
    <w:rsid w:val="00D7277A"/>
    <w:rsid w:val="00D732DE"/>
    <w:rsid w:val="00D73925"/>
    <w:rsid w:val="00D74318"/>
    <w:rsid w:val="00D7434B"/>
    <w:rsid w:val="00D74420"/>
    <w:rsid w:val="00D74805"/>
    <w:rsid w:val="00D749E4"/>
    <w:rsid w:val="00D74BB4"/>
    <w:rsid w:val="00D755D6"/>
    <w:rsid w:val="00D77101"/>
    <w:rsid w:val="00D7794F"/>
    <w:rsid w:val="00D77A40"/>
    <w:rsid w:val="00D8054F"/>
    <w:rsid w:val="00D8086B"/>
    <w:rsid w:val="00D8086C"/>
    <w:rsid w:val="00D81248"/>
    <w:rsid w:val="00D8137C"/>
    <w:rsid w:val="00D81954"/>
    <w:rsid w:val="00D81F41"/>
    <w:rsid w:val="00D829E3"/>
    <w:rsid w:val="00D82A40"/>
    <w:rsid w:val="00D83A7F"/>
    <w:rsid w:val="00D83B74"/>
    <w:rsid w:val="00D83DA9"/>
    <w:rsid w:val="00D845BA"/>
    <w:rsid w:val="00D84F67"/>
    <w:rsid w:val="00D850F1"/>
    <w:rsid w:val="00D8515B"/>
    <w:rsid w:val="00D852E9"/>
    <w:rsid w:val="00D85D86"/>
    <w:rsid w:val="00D8600D"/>
    <w:rsid w:val="00D86FB2"/>
    <w:rsid w:val="00D911A1"/>
    <w:rsid w:val="00D91A3C"/>
    <w:rsid w:val="00D91AEF"/>
    <w:rsid w:val="00D91F42"/>
    <w:rsid w:val="00D93087"/>
    <w:rsid w:val="00D93EB5"/>
    <w:rsid w:val="00D93F67"/>
    <w:rsid w:val="00D956A4"/>
    <w:rsid w:val="00D95DBE"/>
    <w:rsid w:val="00D95F65"/>
    <w:rsid w:val="00D96355"/>
    <w:rsid w:val="00D967EE"/>
    <w:rsid w:val="00D96E8A"/>
    <w:rsid w:val="00D96F05"/>
    <w:rsid w:val="00D973FA"/>
    <w:rsid w:val="00D97A0E"/>
    <w:rsid w:val="00DA02CD"/>
    <w:rsid w:val="00DA047D"/>
    <w:rsid w:val="00DA0805"/>
    <w:rsid w:val="00DA086D"/>
    <w:rsid w:val="00DA0CA0"/>
    <w:rsid w:val="00DA113E"/>
    <w:rsid w:val="00DA13B5"/>
    <w:rsid w:val="00DA14D6"/>
    <w:rsid w:val="00DA1623"/>
    <w:rsid w:val="00DA19F9"/>
    <w:rsid w:val="00DA1E79"/>
    <w:rsid w:val="00DA23FD"/>
    <w:rsid w:val="00DA3CC2"/>
    <w:rsid w:val="00DA43BD"/>
    <w:rsid w:val="00DA463A"/>
    <w:rsid w:val="00DA471A"/>
    <w:rsid w:val="00DA5162"/>
    <w:rsid w:val="00DA5A50"/>
    <w:rsid w:val="00DA5EF2"/>
    <w:rsid w:val="00DA6AE4"/>
    <w:rsid w:val="00DA6EC7"/>
    <w:rsid w:val="00DA737B"/>
    <w:rsid w:val="00DA78C4"/>
    <w:rsid w:val="00DA7C8C"/>
    <w:rsid w:val="00DA7DA7"/>
    <w:rsid w:val="00DB0F7A"/>
    <w:rsid w:val="00DB1757"/>
    <w:rsid w:val="00DB1BE6"/>
    <w:rsid w:val="00DB1FD3"/>
    <w:rsid w:val="00DB36C1"/>
    <w:rsid w:val="00DB3803"/>
    <w:rsid w:val="00DB38D8"/>
    <w:rsid w:val="00DB3955"/>
    <w:rsid w:val="00DB44BB"/>
    <w:rsid w:val="00DB4B52"/>
    <w:rsid w:val="00DB4D09"/>
    <w:rsid w:val="00DB5154"/>
    <w:rsid w:val="00DB51B4"/>
    <w:rsid w:val="00DB5C8E"/>
    <w:rsid w:val="00DB65B0"/>
    <w:rsid w:val="00DB719E"/>
    <w:rsid w:val="00DB71A1"/>
    <w:rsid w:val="00DB71E3"/>
    <w:rsid w:val="00DB7FD3"/>
    <w:rsid w:val="00DC0064"/>
    <w:rsid w:val="00DC03F2"/>
    <w:rsid w:val="00DC0D1B"/>
    <w:rsid w:val="00DC1372"/>
    <w:rsid w:val="00DC1582"/>
    <w:rsid w:val="00DC1DCB"/>
    <w:rsid w:val="00DC32BC"/>
    <w:rsid w:val="00DC3682"/>
    <w:rsid w:val="00DC3F49"/>
    <w:rsid w:val="00DC443D"/>
    <w:rsid w:val="00DC4F21"/>
    <w:rsid w:val="00DC4FAE"/>
    <w:rsid w:val="00DC59FA"/>
    <w:rsid w:val="00DC5D02"/>
    <w:rsid w:val="00DC5E55"/>
    <w:rsid w:val="00DC6089"/>
    <w:rsid w:val="00DC717C"/>
    <w:rsid w:val="00DD0643"/>
    <w:rsid w:val="00DD189D"/>
    <w:rsid w:val="00DD1F51"/>
    <w:rsid w:val="00DD1F6B"/>
    <w:rsid w:val="00DD25D5"/>
    <w:rsid w:val="00DD26A4"/>
    <w:rsid w:val="00DD2E52"/>
    <w:rsid w:val="00DD47F8"/>
    <w:rsid w:val="00DD54D7"/>
    <w:rsid w:val="00DD5ADE"/>
    <w:rsid w:val="00DD5BDC"/>
    <w:rsid w:val="00DD5CED"/>
    <w:rsid w:val="00DD660F"/>
    <w:rsid w:val="00DD663E"/>
    <w:rsid w:val="00DD689C"/>
    <w:rsid w:val="00DD68F6"/>
    <w:rsid w:val="00DD70B6"/>
    <w:rsid w:val="00DD70CE"/>
    <w:rsid w:val="00DE0456"/>
    <w:rsid w:val="00DE07D9"/>
    <w:rsid w:val="00DE0B51"/>
    <w:rsid w:val="00DE0CF1"/>
    <w:rsid w:val="00DE14C6"/>
    <w:rsid w:val="00DE270F"/>
    <w:rsid w:val="00DE363A"/>
    <w:rsid w:val="00DE3E6B"/>
    <w:rsid w:val="00DE46F6"/>
    <w:rsid w:val="00DE5520"/>
    <w:rsid w:val="00DE5542"/>
    <w:rsid w:val="00DE5E3E"/>
    <w:rsid w:val="00DE6579"/>
    <w:rsid w:val="00DE6BA5"/>
    <w:rsid w:val="00DE7120"/>
    <w:rsid w:val="00DE76BE"/>
    <w:rsid w:val="00DE7882"/>
    <w:rsid w:val="00DF1680"/>
    <w:rsid w:val="00DF2504"/>
    <w:rsid w:val="00DF3D10"/>
    <w:rsid w:val="00DF4262"/>
    <w:rsid w:val="00DF4B39"/>
    <w:rsid w:val="00DF4B9B"/>
    <w:rsid w:val="00DF508A"/>
    <w:rsid w:val="00DF7188"/>
    <w:rsid w:val="00DF7682"/>
    <w:rsid w:val="00E00339"/>
    <w:rsid w:val="00E0125A"/>
    <w:rsid w:val="00E018AF"/>
    <w:rsid w:val="00E01976"/>
    <w:rsid w:val="00E01BCA"/>
    <w:rsid w:val="00E0382B"/>
    <w:rsid w:val="00E04913"/>
    <w:rsid w:val="00E05825"/>
    <w:rsid w:val="00E06055"/>
    <w:rsid w:val="00E06170"/>
    <w:rsid w:val="00E062C1"/>
    <w:rsid w:val="00E062E4"/>
    <w:rsid w:val="00E06C05"/>
    <w:rsid w:val="00E078E4"/>
    <w:rsid w:val="00E07B0C"/>
    <w:rsid w:val="00E1070E"/>
    <w:rsid w:val="00E10A97"/>
    <w:rsid w:val="00E1156E"/>
    <w:rsid w:val="00E117AE"/>
    <w:rsid w:val="00E11AB0"/>
    <w:rsid w:val="00E124F8"/>
    <w:rsid w:val="00E12978"/>
    <w:rsid w:val="00E1315E"/>
    <w:rsid w:val="00E13DE8"/>
    <w:rsid w:val="00E13F96"/>
    <w:rsid w:val="00E141B3"/>
    <w:rsid w:val="00E14AB5"/>
    <w:rsid w:val="00E15182"/>
    <w:rsid w:val="00E15380"/>
    <w:rsid w:val="00E15872"/>
    <w:rsid w:val="00E15A12"/>
    <w:rsid w:val="00E160C5"/>
    <w:rsid w:val="00E16AE9"/>
    <w:rsid w:val="00E16E0E"/>
    <w:rsid w:val="00E16E37"/>
    <w:rsid w:val="00E1707E"/>
    <w:rsid w:val="00E171A3"/>
    <w:rsid w:val="00E17955"/>
    <w:rsid w:val="00E17A9A"/>
    <w:rsid w:val="00E17F86"/>
    <w:rsid w:val="00E20273"/>
    <w:rsid w:val="00E21441"/>
    <w:rsid w:val="00E21536"/>
    <w:rsid w:val="00E215B7"/>
    <w:rsid w:val="00E21D86"/>
    <w:rsid w:val="00E22813"/>
    <w:rsid w:val="00E23296"/>
    <w:rsid w:val="00E243BF"/>
    <w:rsid w:val="00E2452C"/>
    <w:rsid w:val="00E25089"/>
    <w:rsid w:val="00E257E0"/>
    <w:rsid w:val="00E25EC9"/>
    <w:rsid w:val="00E26008"/>
    <w:rsid w:val="00E26374"/>
    <w:rsid w:val="00E27050"/>
    <w:rsid w:val="00E27226"/>
    <w:rsid w:val="00E3013B"/>
    <w:rsid w:val="00E30859"/>
    <w:rsid w:val="00E30D36"/>
    <w:rsid w:val="00E32196"/>
    <w:rsid w:val="00E328A7"/>
    <w:rsid w:val="00E32D03"/>
    <w:rsid w:val="00E34796"/>
    <w:rsid w:val="00E34C0F"/>
    <w:rsid w:val="00E35458"/>
    <w:rsid w:val="00E35E42"/>
    <w:rsid w:val="00E360BF"/>
    <w:rsid w:val="00E36C75"/>
    <w:rsid w:val="00E36DFE"/>
    <w:rsid w:val="00E36F6E"/>
    <w:rsid w:val="00E3770F"/>
    <w:rsid w:val="00E41183"/>
    <w:rsid w:val="00E41899"/>
    <w:rsid w:val="00E41F85"/>
    <w:rsid w:val="00E422D7"/>
    <w:rsid w:val="00E428B6"/>
    <w:rsid w:val="00E43088"/>
    <w:rsid w:val="00E44028"/>
    <w:rsid w:val="00E44C6B"/>
    <w:rsid w:val="00E453CD"/>
    <w:rsid w:val="00E455A1"/>
    <w:rsid w:val="00E473F0"/>
    <w:rsid w:val="00E4799A"/>
    <w:rsid w:val="00E50452"/>
    <w:rsid w:val="00E509AA"/>
    <w:rsid w:val="00E50BA0"/>
    <w:rsid w:val="00E5165C"/>
    <w:rsid w:val="00E51B78"/>
    <w:rsid w:val="00E52188"/>
    <w:rsid w:val="00E532CE"/>
    <w:rsid w:val="00E5369E"/>
    <w:rsid w:val="00E53826"/>
    <w:rsid w:val="00E53C71"/>
    <w:rsid w:val="00E5413E"/>
    <w:rsid w:val="00E54C9F"/>
    <w:rsid w:val="00E55A85"/>
    <w:rsid w:val="00E55B58"/>
    <w:rsid w:val="00E57553"/>
    <w:rsid w:val="00E57E07"/>
    <w:rsid w:val="00E60A44"/>
    <w:rsid w:val="00E60C4A"/>
    <w:rsid w:val="00E614B5"/>
    <w:rsid w:val="00E61E7A"/>
    <w:rsid w:val="00E6203E"/>
    <w:rsid w:val="00E62C14"/>
    <w:rsid w:val="00E62CDE"/>
    <w:rsid w:val="00E62CE2"/>
    <w:rsid w:val="00E63463"/>
    <w:rsid w:val="00E6372D"/>
    <w:rsid w:val="00E644A8"/>
    <w:rsid w:val="00E64CA3"/>
    <w:rsid w:val="00E64E26"/>
    <w:rsid w:val="00E66484"/>
    <w:rsid w:val="00E66657"/>
    <w:rsid w:val="00E668CE"/>
    <w:rsid w:val="00E66A69"/>
    <w:rsid w:val="00E66A8A"/>
    <w:rsid w:val="00E66F48"/>
    <w:rsid w:val="00E6775B"/>
    <w:rsid w:val="00E67A52"/>
    <w:rsid w:val="00E70A94"/>
    <w:rsid w:val="00E7191E"/>
    <w:rsid w:val="00E73B74"/>
    <w:rsid w:val="00E73CAA"/>
    <w:rsid w:val="00E73E2C"/>
    <w:rsid w:val="00E74753"/>
    <w:rsid w:val="00E749E5"/>
    <w:rsid w:val="00E7582B"/>
    <w:rsid w:val="00E7587C"/>
    <w:rsid w:val="00E75C49"/>
    <w:rsid w:val="00E7603D"/>
    <w:rsid w:val="00E76DCC"/>
    <w:rsid w:val="00E76E58"/>
    <w:rsid w:val="00E76E73"/>
    <w:rsid w:val="00E77297"/>
    <w:rsid w:val="00E77A8B"/>
    <w:rsid w:val="00E77C24"/>
    <w:rsid w:val="00E80583"/>
    <w:rsid w:val="00E810F4"/>
    <w:rsid w:val="00E8132D"/>
    <w:rsid w:val="00E81847"/>
    <w:rsid w:val="00E819A5"/>
    <w:rsid w:val="00E82943"/>
    <w:rsid w:val="00E82E1C"/>
    <w:rsid w:val="00E82E21"/>
    <w:rsid w:val="00E82EE9"/>
    <w:rsid w:val="00E8342B"/>
    <w:rsid w:val="00E83630"/>
    <w:rsid w:val="00E83E5C"/>
    <w:rsid w:val="00E83F8E"/>
    <w:rsid w:val="00E847AB"/>
    <w:rsid w:val="00E85FFC"/>
    <w:rsid w:val="00E8600F"/>
    <w:rsid w:val="00E86519"/>
    <w:rsid w:val="00E865DD"/>
    <w:rsid w:val="00E86E5B"/>
    <w:rsid w:val="00E877A6"/>
    <w:rsid w:val="00E87FDC"/>
    <w:rsid w:val="00E904E0"/>
    <w:rsid w:val="00E906ED"/>
    <w:rsid w:val="00E9105D"/>
    <w:rsid w:val="00E91AC3"/>
    <w:rsid w:val="00E91B51"/>
    <w:rsid w:val="00E91F01"/>
    <w:rsid w:val="00E920B7"/>
    <w:rsid w:val="00E924A4"/>
    <w:rsid w:val="00E925D9"/>
    <w:rsid w:val="00E9289B"/>
    <w:rsid w:val="00E92CC3"/>
    <w:rsid w:val="00E9305C"/>
    <w:rsid w:val="00E94CC7"/>
    <w:rsid w:val="00E966F2"/>
    <w:rsid w:val="00E9694F"/>
    <w:rsid w:val="00E97971"/>
    <w:rsid w:val="00E979D2"/>
    <w:rsid w:val="00E97FEB"/>
    <w:rsid w:val="00EA1B54"/>
    <w:rsid w:val="00EA1F1C"/>
    <w:rsid w:val="00EA2257"/>
    <w:rsid w:val="00EA26D1"/>
    <w:rsid w:val="00EA3798"/>
    <w:rsid w:val="00EA3947"/>
    <w:rsid w:val="00EA4154"/>
    <w:rsid w:val="00EA56AF"/>
    <w:rsid w:val="00EA5839"/>
    <w:rsid w:val="00EA6226"/>
    <w:rsid w:val="00EA6857"/>
    <w:rsid w:val="00EB05DE"/>
    <w:rsid w:val="00EB0A4B"/>
    <w:rsid w:val="00EB0C11"/>
    <w:rsid w:val="00EB0C1F"/>
    <w:rsid w:val="00EB0EF2"/>
    <w:rsid w:val="00EB133C"/>
    <w:rsid w:val="00EB21F5"/>
    <w:rsid w:val="00EB3B4A"/>
    <w:rsid w:val="00EB3BF7"/>
    <w:rsid w:val="00EB3E01"/>
    <w:rsid w:val="00EB40CC"/>
    <w:rsid w:val="00EB42A6"/>
    <w:rsid w:val="00EB4B0F"/>
    <w:rsid w:val="00EB4DE5"/>
    <w:rsid w:val="00EB5765"/>
    <w:rsid w:val="00EB576F"/>
    <w:rsid w:val="00EB612C"/>
    <w:rsid w:val="00EB627C"/>
    <w:rsid w:val="00EB7100"/>
    <w:rsid w:val="00EC02ED"/>
    <w:rsid w:val="00EC09C6"/>
    <w:rsid w:val="00EC0A6B"/>
    <w:rsid w:val="00EC0E75"/>
    <w:rsid w:val="00EC1FB7"/>
    <w:rsid w:val="00EC25E8"/>
    <w:rsid w:val="00EC2C29"/>
    <w:rsid w:val="00EC4D25"/>
    <w:rsid w:val="00EC512D"/>
    <w:rsid w:val="00EC5B49"/>
    <w:rsid w:val="00EC5E25"/>
    <w:rsid w:val="00EC7918"/>
    <w:rsid w:val="00EC7EC1"/>
    <w:rsid w:val="00EC7F42"/>
    <w:rsid w:val="00ED05D0"/>
    <w:rsid w:val="00ED0BCE"/>
    <w:rsid w:val="00ED1723"/>
    <w:rsid w:val="00ED1799"/>
    <w:rsid w:val="00ED17AC"/>
    <w:rsid w:val="00ED1D75"/>
    <w:rsid w:val="00ED20C6"/>
    <w:rsid w:val="00ED2455"/>
    <w:rsid w:val="00ED28FA"/>
    <w:rsid w:val="00ED2B7C"/>
    <w:rsid w:val="00ED37A3"/>
    <w:rsid w:val="00ED3E00"/>
    <w:rsid w:val="00ED417B"/>
    <w:rsid w:val="00ED57CF"/>
    <w:rsid w:val="00ED634B"/>
    <w:rsid w:val="00ED6DE4"/>
    <w:rsid w:val="00EE047B"/>
    <w:rsid w:val="00EE0CE0"/>
    <w:rsid w:val="00EE18ED"/>
    <w:rsid w:val="00EE24B9"/>
    <w:rsid w:val="00EE2D7B"/>
    <w:rsid w:val="00EE2E12"/>
    <w:rsid w:val="00EE2FE4"/>
    <w:rsid w:val="00EE35E2"/>
    <w:rsid w:val="00EE50F8"/>
    <w:rsid w:val="00EE5551"/>
    <w:rsid w:val="00EE66DF"/>
    <w:rsid w:val="00EE6D47"/>
    <w:rsid w:val="00EE6F06"/>
    <w:rsid w:val="00EE70DC"/>
    <w:rsid w:val="00EE79C8"/>
    <w:rsid w:val="00EF06C4"/>
    <w:rsid w:val="00EF0D51"/>
    <w:rsid w:val="00EF12CE"/>
    <w:rsid w:val="00EF30D4"/>
    <w:rsid w:val="00EF3887"/>
    <w:rsid w:val="00EF4823"/>
    <w:rsid w:val="00EF4ED5"/>
    <w:rsid w:val="00EF566C"/>
    <w:rsid w:val="00EF5DEE"/>
    <w:rsid w:val="00EF6794"/>
    <w:rsid w:val="00EF6F59"/>
    <w:rsid w:val="00EF7AF2"/>
    <w:rsid w:val="00F004F5"/>
    <w:rsid w:val="00F00698"/>
    <w:rsid w:val="00F00B4C"/>
    <w:rsid w:val="00F00BE7"/>
    <w:rsid w:val="00F01095"/>
    <w:rsid w:val="00F01424"/>
    <w:rsid w:val="00F03591"/>
    <w:rsid w:val="00F036C5"/>
    <w:rsid w:val="00F03B6B"/>
    <w:rsid w:val="00F03B99"/>
    <w:rsid w:val="00F04996"/>
    <w:rsid w:val="00F04ABE"/>
    <w:rsid w:val="00F05237"/>
    <w:rsid w:val="00F05D67"/>
    <w:rsid w:val="00F10DB1"/>
    <w:rsid w:val="00F112CB"/>
    <w:rsid w:val="00F1160E"/>
    <w:rsid w:val="00F11D02"/>
    <w:rsid w:val="00F11FB7"/>
    <w:rsid w:val="00F12A22"/>
    <w:rsid w:val="00F12F36"/>
    <w:rsid w:val="00F133B8"/>
    <w:rsid w:val="00F13C92"/>
    <w:rsid w:val="00F1468A"/>
    <w:rsid w:val="00F14B8A"/>
    <w:rsid w:val="00F14FD4"/>
    <w:rsid w:val="00F15BD1"/>
    <w:rsid w:val="00F15E5C"/>
    <w:rsid w:val="00F165B3"/>
    <w:rsid w:val="00F1782B"/>
    <w:rsid w:val="00F17C05"/>
    <w:rsid w:val="00F17D84"/>
    <w:rsid w:val="00F17F15"/>
    <w:rsid w:val="00F17FBA"/>
    <w:rsid w:val="00F20A5F"/>
    <w:rsid w:val="00F21256"/>
    <w:rsid w:val="00F215DF"/>
    <w:rsid w:val="00F21C44"/>
    <w:rsid w:val="00F22871"/>
    <w:rsid w:val="00F22952"/>
    <w:rsid w:val="00F2359C"/>
    <w:rsid w:val="00F236B5"/>
    <w:rsid w:val="00F238B3"/>
    <w:rsid w:val="00F24843"/>
    <w:rsid w:val="00F249DC"/>
    <w:rsid w:val="00F24BC3"/>
    <w:rsid w:val="00F24C4A"/>
    <w:rsid w:val="00F24E4F"/>
    <w:rsid w:val="00F251FE"/>
    <w:rsid w:val="00F27163"/>
    <w:rsid w:val="00F27CD6"/>
    <w:rsid w:val="00F27CEF"/>
    <w:rsid w:val="00F27FC1"/>
    <w:rsid w:val="00F306C2"/>
    <w:rsid w:val="00F3120A"/>
    <w:rsid w:val="00F3131C"/>
    <w:rsid w:val="00F31BB6"/>
    <w:rsid w:val="00F31E5D"/>
    <w:rsid w:val="00F32552"/>
    <w:rsid w:val="00F32DE1"/>
    <w:rsid w:val="00F32E02"/>
    <w:rsid w:val="00F33A22"/>
    <w:rsid w:val="00F34AA0"/>
    <w:rsid w:val="00F35E98"/>
    <w:rsid w:val="00F361F9"/>
    <w:rsid w:val="00F3627B"/>
    <w:rsid w:val="00F36310"/>
    <w:rsid w:val="00F3650F"/>
    <w:rsid w:val="00F36EA9"/>
    <w:rsid w:val="00F375F2"/>
    <w:rsid w:val="00F37BD4"/>
    <w:rsid w:val="00F4028A"/>
    <w:rsid w:val="00F404D6"/>
    <w:rsid w:val="00F407E4"/>
    <w:rsid w:val="00F40D03"/>
    <w:rsid w:val="00F410E0"/>
    <w:rsid w:val="00F41E63"/>
    <w:rsid w:val="00F42721"/>
    <w:rsid w:val="00F42C6E"/>
    <w:rsid w:val="00F42F0C"/>
    <w:rsid w:val="00F44644"/>
    <w:rsid w:val="00F448F4"/>
    <w:rsid w:val="00F45194"/>
    <w:rsid w:val="00F452D5"/>
    <w:rsid w:val="00F463B8"/>
    <w:rsid w:val="00F472E1"/>
    <w:rsid w:val="00F47CD9"/>
    <w:rsid w:val="00F50440"/>
    <w:rsid w:val="00F506FD"/>
    <w:rsid w:val="00F50AF0"/>
    <w:rsid w:val="00F51C7F"/>
    <w:rsid w:val="00F51D3F"/>
    <w:rsid w:val="00F522FB"/>
    <w:rsid w:val="00F52329"/>
    <w:rsid w:val="00F5233F"/>
    <w:rsid w:val="00F5355E"/>
    <w:rsid w:val="00F53C07"/>
    <w:rsid w:val="00F53FEA"/>
    <w:rsid w:val="00F546AB"/>
    <w:rsid w:val="00F55223"/>
    <w:rsid w:val="00F56388"/>
    <w:rsid w:val="00F57042"/>
    <w:rsid w:val="00F574B3"/>
    <w:rsid w:val="00F57797"/>
    <w:rsid w:val="00F600C6"/>
    <w:rsid w:val="00F61DBB"/>
    <w:rsid w:val="00F625D3"/>
    <w:rsid w:val="00F625F3"/>
    <w:rsid w:val="00F62CFD"/>
    <w:rsid w:val="00F64424"/>
    <w:rsid w:val="00F648CF"/>
    <w:rsid w:val="00F650CE"/>
    <w:rsid w:val="00F65478"/>
    <w:rsid w:val="00F6639F"/>
    <w:rsid w:val="00F66A3D"/>
    <w:rsid w:val="00F66D39"/>
    <w:rsid w:val="00F67B88"/>
    <w:rsid w:val="00F67C46"/>
    <w:rsid w:val="00F7148F"/>
    <w:rsid w:val="00F71B66"/>
    <w:rsid w:val="00F71C79"/>
    <w:rsid w:val="00F7207B"/>
    <w:rsid w:val="00F72599"/>
    <w:rsid w:val="00F726B2"/>
    <w:rsid w:val="00F728AF"/>
    <w:rsid w:val="00F72EFC"/>
    <w:rsid w:val="00F73343"/>
    <w:rsid w:val="00F73B55"/>
    <w:rsid w:val="00F7408A"/>
    <w:rsid w:val="00F74886"/>
    <w:rsid w:val="00F74C93"/>
    <w:rsid w:val="00F74E9F"/>
    <w:rsid w:val="00F75360"/>
    <w:rsid w:val="00F75BD6"/>
    <w:rsid w:val="00F76025"/>
    <w:rsid w:val="00F7604F"/>
    <w:rsid w:val="00F76366"/>
    <w:rsid w:val="00F77206"/>
    <w:rsid w:val="00F77DEC"/>
    <w:rsid w:val="00F80A10"/>
    <w:rsid w:val="00F80BF6"/>
    <w:rsid w:val="00F81350"/>
    <w:rsid w:val="00F82DFD"/>
    <w:rsid w:val="00F82E50"/>
    <w:rsid w:val="00F854AA"/>
    <w:rsid w:val="00F8563B"/>
    <w:rsid w:val="00F85B8A"/>
    <w:rsid w:val="00F86C74"/>
    <w:rsid w:val="00F87D24"/>
    <w:rsid w:val="00F91045"/>
    <w:rsid w:val="00F91E96"/>
    <w:rsid w:val="00F920D2"/>
    <w:rsid w:val="00F92E5B"/>
    <w:rsid w:val="00F93ACB"/>
    <w:rsid w:val="00F93EC6"/>
    <w:rsid w:val="00F93FD7"/>
    <w:rsid w:val="00F943BE"/>
    <w:rsid w:val="00F94ABA"/>
    <w:rsid w:val="00F9586E"/>
    <w:rsid w:val="00F966E3"/>
    <w:rsid w:val="00F96C59"/>
    <w:rsid w:val="00F96EE5"/>
    <w:rsid w:val="00F972EF"/>
    <w:rsid w:val="00F97516"/>
    <w:rsid w:val="00F97A84"/>
    <w:rsid w:val="00FA10F1"/>
    <w:rsid w:val="00FA129F"/>
    <w:rsid w:val="00FA1636"/>
    <w:rsid w:val="00FA1EF4"/>
    <w:rsid w:val="00FA2142"/>
    <w:rsid w:val="00FA264D"/>
    <w:rsid w:val="00FA2A42"/>
    <w:rsid w:val="00FA4768"/>
    <w:rsid w:val="00FA54E0"/>
    <w:rsid w:val="00FA6203"/>
    <w:rsid w:val="00FA6E41"/>
    <w:rsid w:val="00FA7292"/>
    <w:rsid w:val="00FA7716"/>
    <w:rsid w:val="00FB0AE9"/>
    <w:rsid w:val="00FB1892"/>
    <w:rsid w:val="00FB195B"/>
    <w:rsid w:val="00FB1A26"/>
    <w:rsid w:val="00FB1C41"/>
    <w:rsid w:val="00FB21EF"/>
    <w:rsid w:val="00FB3FCF"/>
    <w:rsid w:val="00FB42C2"/>
    <w:rsid w:val="00FB476E"/>
    <w:rsid w:val="00FB5642"/>
    <w:rsid w:val="00FB5D38"/>
    <w:rsid w:val="00FB6632"/>
    <w:rsid w:val="00FB666C"/>
    <w:rsid w:val="00FB6769"/>
    <w:rsid w:val="00FB789B"/>
    <w:rsid w:val="00FB7B8E"/>
    <w:rsid w:val="00FB7E13"/>
    <w:rsid w:val="00FB7FBD"/>
    <w:rsid w:val="00FC14DD"/>
    <w:rsid w:val="00FC14EF"/>
    <w:rsid w:val="00FC1ECE"/>
    <w:rsid w:val="00FC20DC"/>
    <w:rsid w:val="00FC24F6"/>
    <w:rsid w:val="00FC3063"/>
    <w:rsid w:val="00FC3193"/>
    <w:rsid w:val="00FC3562"/>
    <w:rsid w:val="00FC3A84"/>
    <w:rsid w:val="00FC3AE4"/>
    <w:rsid w:val="00FC3C5A"/>
    <w:rsid w:val="00FC425E"/>
    <w:rsid w:val="00FC4AD4"/>
    <w:rsid w:val="00FC54F7"/>
    <w:rsid w:val="00FC5AC4"/>
    <w:rsid w:val="00FC6D29"/>
    <w:rsid w:val="00FC75E3"/>
    <w:rsid w:val="00FD0151"/>
    <w:rsid w:val="00FD35BB"/>
    <w:rsid w:val="00FD366E"/>
    <w:rsid w:val="00FD3D1C"/>
    <w:rsid w:val="00FD41CF"/>
    <w:rsid w:val="00FD47B7"/>
    <w:rsid w:val="00FD6135"/>
    <w:rsid w:val="00FD654C"/>
    <w:rsid w:val="00FD691F"/>
    <w:rsid w:val="00FD6E26"/>
    <w:rsid w:val="00FD745B"/>
    <w:rsid w:val="00FE0119"/>
    <w:rsid w:val="00FE02A2"/>
    <w:rsid w:val="00FE11B1"/>
    <w:rsid w:val="00FE1880"/>
    <w:rsid w:val="00FE2432"/>
    <w:rsid w:val="00FE2E6D"/>
    <w:rsid w:val="00FE342E"/>
    <w:rsid w:val="00FE35DF"/>
    <w:rsid w:val="00FE57BC"/>
    <w:rsid w:val="00FE5C24"/>
    <w:rsid w:val="00FE5FE3"/>
    <w:rsid w:val="00FE75A7"/>
    <w:rsid w:val="00FE7A35"/>
    <w:rsid w:val="00FE7B48"/>
    <w:rsid w:val="00FE7C8C"/>
    <w:rsid w:val="00FE7D97"/>
    <w:rsid w:val="00FF0756"/>
    <w:rsid w:val="00FF0CA6"/>
    <w:rsid w:val="00FF0F6F"/>
    <w:rsid w:val="00FF10AB"/>
    <w:rsid w:val="00FF19AE"/>
    <w:rsid w:val="00FF1A48"/>
    <w:rsid w:val="00FF1D9A"/>
    <w:rsid w:val="00FF22B0"/>
    <w:rsid w:val="00FF380E"/>
    <w:rsid w:val="00FF3FCC"/>
    <w:rsid w:val="00FF4F52"/>
    <w:rsid w:val="00FF4F6C"/>
    <w:rsid w:val="00FF5094"/>
    <w:rsid w:val="00FF66B1"/>
    <w:rsid w:val="00FF7178"/>
    <w:rsid w:val="00FF72D6"/>
    <w:rsid w:val="00FF7DC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BF17410"/>
  <w15:docId w15:val="{3E4273AA-2667-7346-91D2-415CE2475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A3803"/>
    <w:pPr>
      <w:spacing w:after="200" w:line="276" w:lineRule="auto"/>
    </w:pPr>
  </w:style>
  <w:style w:type="paragraph" w:styleId="Nadpis1">
    <w:name w:val="heading 1"/>
    <w:aliases w:val="I,kapitola,Čo robí (časť),Chapter"/>
    <w:basedOn w:val="Normlny"/>
    <w:next w:val="Normlny"/>
    <w:link w:val="Nadpis1Char"/>
    <w:uiPriority w:val="99"/>
    <w:qFormat/>
    <w:rsid w:val="00280D18"/>
    <w:pPr>
      <w:keepNext/>
      <w:tabs>
        <w:tab w:val="num" w:pos="502"/>
      </w:tabs>
      <w:spacing w:before="240" w:after="60" w:line="240" w:lineRule="auto"/>
      <w:ind w:left="432" w:hanging="432"/>
      <w:outlineLvl w:val="0"/>
    </w:pPr>
    <w:rPr>
      <w:rFonts w:ascii="Cambria" w:hAnsi="Cambria"/>
      <w:b/>
      <w:bCs/>
      <w:kern w:val="32"/>
      <w:sz w:val="32"/>
      <w:szCs w:val="32"/>
    </w:rPr>
  </w:style>
  <w:style w:type="paragraph" w:styleId="Nadpis2">
    <w:name w:val="heading 2"/>
    <w:aliases w:val="AB,Nadpis_2,Úloha"/>
    <w:basedOn w:val="Normlny"/>
    <w:next w:val="Normlny"/>
    <w:link w:val="Nadpis2Char"/>
    <w:uiPriority w:val="99"/>
    <w:qFormat/>
    <w:rsid w:val="00280D18"/>
    <w:pPr>
      <w:keepNext/>
      <w:tabs>
        <w:tab w:val="num" w:pos="1440"/>
      </w:tabs>
      <w:spacing w:before="240" w:after="60" w:line="240" w:lineRule="auto"/>
      <w:ind w:left="576" w:hanging="576"/>
      <w:outlineLvl w:val="1"/>
    </w:pPr>
    <w:rPr>
      <w:rFonts w:ascii="Cambria" w:hAnsi="Cambria"/>
      <w:b/>
      <w:bCs/>
      <w:i/>
      <w:iCs/>
      <w:sz w:val="28"/>
      <w:szCs w:val="28"/>
    </w:rPr>
  </w:style>
  <w:style w:type="paragraph" w:styleId="Nadpis3">
    <w:name w:val="heading 3"/>
    <w:aliases w:val="Obyeajný,1,Podpodkapitola,adpis 3,Podúloha,H3 Char,H3"/>
    <w:basedOn w:val="Normlny"/>
    <w:next w:val="Normlny"/>
    <w:link w:val="Nadpis3Char"/>
    <w:uiPriority w:val="99"/>
    <w:qFormat/>
    <w:rsid w:val="00280D18"/>
    <w:pPr>
      <w:keepNext/>
      <w:tabs>
        <w:tab w:val="num" w:pos="2160"/>
      </w:tabs>
      <w:spacing w:before="240" w:after="60" w:line="240" w:lineRule="auto"/>
      <w:ind w:left="720" w:hanging="720"/>
      <w:outlineLvl w:val="2"/>
    </w:pPr>
    <w:rPr>
      <w:rFonts w:ascii="Cambria" w:hAnsi="Cambria"/>
      <w:b/>
      <w:bCs/>
      <w:sz w:val="26"/>
      <w:szCs w:val="26"/>
    </w:rPr>
  </w:style>
  <w:style w:type="paragraph" w:styleId="Nadpis4">
    <w:name w:val="heading 4"/>
    <w:aliases w:val="H4,1-1,Termín Char"/>
    <w:basedOn w:val="Normlny"/>
    <w:next w:val="Normlny"/>
    <w:link w:val="Nadpis4Char"/>
    <w:uiPriority w:val="99"/>
    <w:qFormat/>
    <w:rsid w:val="00280D18"/>
    <w:pPr>
      <w:keepNext/>
      <w:tabs>
        <w:tab w:val="num" w:pos="2880"/>
      </w:tabs>
      <w:spacing w:before="240" w:after="60" w:line="240" w:lineRule="auto"/>
      <w:ind w:left="864" w:hanging="864"/>
      <w:outlineLvl w:val="3"/>
    </w:pPr>
    <w:rPr>
      <w:b/>
      <w:bCs/>
      <w:sz w:val="28"/>
      <w:szCs w:val="28"/>
    </w:rPr>
  </w:style>
  <w:style w:type="paragraph" w:styleId="Nadpis5">
    <w:name w:val="heading 5"/>
    <w:aliases w:val="1-1-1"/>
    <w:basedOn w:val="Normlny"/>
    <w:next w:val="Normlny"/>
    <w:link w:val="Nadpis5Char"/>
    <w:uiPriority w:val="99"/>
    <w:qFormat/>
    <w:rsid w:val="00280D18"/>
    <w:pPr>
      <w:tabs>
        <w:tab w:val="num" w:pos="3600"/>
      </w:tabs>
      <w:spacing w:before="240" w:after="60" w:line="240" w:lineRule="auto"/>
      <w:ind w:left="1008" w:hanging="1008"/>
      <w:outlineLvl w:val="4"/>
    </w:pPr>
    <w:rPr>
      <w:b/>
      <w:bCs/>
      <w:i/>
      <w:iCs/>
      <w:sz w:val="26"/>
      <w:szCs w:val="26"/>
    </w:rPr>
  </w:style>
  <w:style w:type="paragraph" w:styleId="Nadpis6">
    <w:name w:val="heading 6"/>
    <w:aliases w:val="1-1-1-1"/>
    <w:basedOn w:val="Normlny"/>
    <w:next w:val="Normlny"/>
    <w:link w:val="Nadpis6Char"/>
    <w:uiPriority w:val="99"/>
    <w:qFormat/>
    <w:rsid w:val="00280D18"/>
    <w:pPr>
      <w:tabs>
        <w:tab w:val="num" w:pos="4320"/>
      </w:tabs>
      <w:spacing w:before="240" w:after="60" w:line="240" w:lineRule="auto"/>
      <w:ind w:left="1152" w:hanging="1152"/>
      <w:outlineLvl w:val="5"/>
    </w:pPr>
    <w:rPr>
      <w:b/>
      <w:bCs/>
    </w:rPr>
  </w:style>
  <w:style w:type="paragraph" w:styleId="Nadpis7">
    <w:name w:val="heading 7"/>
    <w:basedOn w:val="Normlny"/>
    <w:next w:val="Normlny"/>
    <w:link w:val="Nadpis7Char"/>
    <w:uiPriority w:val="99"/>
    <w:qFormat/>
    <w:rsid w:val="00280D18"/>
    <w:pPr>
      <w:tabs>
        <w:tab w:val="num" w:pos="5040"/>
      </w:tabs>
      <w:spacing w:before="240" w:after="60" w:line="240" w:lineRule="auto"/>
      <w:ind w:left="1296" w:hanging="1296"/>
      <w:outlineLvl w:val="6"/>
    </w:pPr>
    <w:rPr>
      <w:sz w:val="24"/>
      <w:szCs w:val="24"/>
    </w:rPr>
  </w:style>
  <w:style w:type="paragraph" w:styleId="Nadpis8">
    <w:name w:val="heading 8"/>
    <w:basedOn w:val="Normlny"/>
    <w:next w:val="Normlny"/>
    <w:link w:val="Nadpis8Char"/>
    <w:uiPriority w:val="99"/>
    <w:qFormat/>
    <w:rsid w:val="00280D18"/>
    <w:pPr>
      <w:tabs>
        <w:tab w:val="num" w:pos="5760"/>
      </w:tabs>
      <w:spacing w:before="240" w:after="60" w:line="240" w:lineRule="auto"/>
      <w:ind w:left="1440" w:hanging="1440"/>
      <w:outlineLvl w:val="7"/>
    </w:pPr>
    <w:rPr>
      <w:i/>
      <w:iCs/>
      <w:sz w:val="24"/>
      <w:szCs w:val="24"/>
    </w:rPr>
  </w:style>
  <w:style w:type="paragraph" w:styleId="Nadpis9">
    <w:name w:val="heading 9"/>
    <w:basedOn w:val="Normlny"/>
    <w:next w:val="Normlny"/>
    <w:link w:val="Nadpis9Char"/>
    <w:uiPriority w:val="99"/>
    <w:qFormat/>
    <w:rsid w:val="00280D18"/>
    <w:pPr>
      <w:tabs>
        <w:tab w:val="num" w:pos="6480"/>
      </w:tabs>
      <w:spacing w:before="240" w:after="60" w:line="240" w:lineRule="auto"/>
      <w:ind w:left="1584" w:hanging="1584"/>
      <w:outlineLvl w:val="8"/>
    </w:pPr>
    <w:rPr>
      <w:rFonts w:ascii="Cambria" w:hAnsi="Cambri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I Char,kapitola Char,Čo robí (časť) Char,Chapter Char"/>
    <w:basedOn w:val="Predvolenpsmoodseku"/>
    <w:link w:val="Nadpis1"/>
    <w:uiPriority w:val="99"/>
    <w:locked/>
    <w:rsid w:val="00280D18"/>
    <w:rPr>
      <w:rFonts w:ascii="Cambria" w:hAnsi="Cambria"/>
      <w:b/>
      <w:kern w:val="32"/>
      <w:sz w:val="32"/>
    </w:rPr>
  </w:style>
  <w:style w:type="character" w:customStyle="1" w:styleId="Nadpis2Char">
    <w:name w:val="Nadpis 2 Char"/>
    <w:aliases w:val="AB Char,Nadpis_2 Char,Úloha Char"/>
    <w:basedOn w:val="Predvolenpsmoodseku"/>
    <w:link w:val="Nadpis2"/>
    <w:uiPriority w:val="99"/>
    <w:locked/>
    <w:rsid w:val="00280D18"/>
    <w:rPr>
      <w:rFonts w:ascii="Cambria" w:hAnsi="Cambria"/>
      <w:b/>
      <w:i/>
      <w:sz w:val="28"/>
    </w:rPr>
  </w:style>
  <w:style w:type="character" w:customStyle="1" w:styleId="Nadpis3Char">
    <w:name w:val="Nadpis 3 Char"/>
    <w:aliases w:val="Obyeajný Char,1 Char,Podpodkapitola Char,adpis 3 Char,Podúloha Char,H3 Char Char,H3 Char1"/>
    <w:basedOn w:val="Predvolenpsmoodseku"/>
    <w:link w:val="Nadpis3"/>
    <w:uiPriority w:val="99"/>
    <w:locked/>
    <w:rsid w:val="00280D18"/>
    <w:rPr>
      <w:rFonts w:ascii="Cambria" w:hAnsi="Cambria"/>
      <w:b/>
      <w:sz w:val="26"/>
    </w:rPr>
  </w:style>
  <w:style w:type="character" w:customStyle="1" w:styleId="Nadpis4Char">
    <w:name w:val="Nadpis 4 Char"/>
    <w:aliases w:val="H4 Char,1-1 Char,Termín Char Char"/>
    <w:basedOn w:val="Predvolenpsmoodseku"/>
    <w:link w:val="Nadpis4"/>
    <w:uiPriority w:val="99"/>
    <w:locked/>
    <w:rsid w:val="00280D18"/>
    <w:rPr>
      <w:b/>
      <w:sz w:val="28"/>
    </w:rPr>
  </w:style>
  <w:style w:type="character" w:customStyle="1" w:styleId="Nadpis5Char">
    <w:name w:val="Nadpis 5 Char"/>
    <w:aliases w:val="1-1-1 Char"/>
    <w:basedOn w:val="Predvolenpsmoodseku"/>
    <w:link w:val="Nadpis5"/>
    <w:uiPriority w:val="99"/>
    <w:locked/>
    <w:rsid w:val="00280D18"/>
    <w:rPr>
      <w:b/>
      <w:i/>
      <w:sz w:val="26"/>
    </w:rPr>
  </w:style>
  <w:style w:type="character" w:customStyle="1" w:styleId="Nadpis6Char">
    <w:name w:val="Nadpis 6 Char"/>
    <w:aliases w:val="1-1-1-1 Char"/>
    <w:basedOn w:val="Predvolenpsmoodseku"/>
    <w:link w:val="Nadpis6"/>
    <w:uiPriority w:val="99"/>
    <w:locked/>
    <w:rsid w:val="00280D18"/>
    <w:rPr>
      <w:b/>
    </w:rPr>
  </w:style>
  <w:style w:type="character" w:customStyle="1" w:styleId="Nadpis7Char">
    <w:name w:val="Nadpis 7 Char"/>
    <w:basedOn w:val="Predvolenpsmoodseku"/>
    <w:link w:val="Nadpis7"/>
    <w:uiPriority w:val="99"/>
    <w:locked/>
    <w:rsid w:val="00280D18"/>
    <w:rPr>
      <w:sz w:val="24"/>
    </w:rPr>
  </w:style>
  <w:style w:type="character" w:customStyle="1" w:styleId="Nadpis8Char">
    <w:name w:val="Nadpis 8 Char"/>
    <w:basedOn w:val="Predvolenpsmoodseku"/>
    <w:link w:val="Nadpis8"/>
    <w:uiPriority w:val="99"/>
    <w:locked/>
    <w:rsid w:val="00280D18"/>
    <w:rPr>
      <w:i/>
      <w:sz w:val="24"/>
    </w:rPr>
  </w:style>
  <w:style w:type="character" w:customStyle="1" w:styleId="Nadpis9Char">
    <w:name w:val="Nadpis 9 Char"/>
    <w:basedOn w:val="Predvolenpsmoodseku"/>
    <w:link w:val="Nadpis9"/>
    <w:uiPriority w:val="99"/>
    <w:locked/>
    <w:rsid w:val="00280D18"/>
    <w:rPr>
      <w:rFonts w:ascii="Cambria" w:hAnsi="Cambria"/>
    </w:rPr>
  </w:style>
  <w:style w:type="paragraph" w:styleId="Odsekzoznamu">
    <w:name w:val="List Paragraph"/>
    <w:aliases w:val="body,Odsek zoznamu2"/>
    <w:basedOn w:val="Normlny"/>
    <w:link w:val="OdsekzoznamuChar"/>
    <w:uiPriority w:val="99"/>
    <w:qFormat/>
    <w:rsid w:val="00657346"/>
    <w:pPr>
      <w:spacing w:after="0" w:line="240" w:lineRule="auto"/>
      <w:ind w:left="720"/>
      <w:contextualSpacing/>
    </w:pPr>
    <w:rPr>
      <w:rFonts w:ascii="Arial" w:hAnsi="Arial"/>
      <w:sz w:val="16"/>
    </w:rPr>
  </w:style>
  <w:style w:type="paragraph" w:styleId="Textvysvetlivky">
    <w:name w:val="endnote text"/>
    <w:basedOn w:val="Normlny"/>
    <w:link w:val="TextvysvetlivkyChar"/>
    <w:uiPriority w:val="99"/>
    <w:rsid w:val="00657346"/>
    <w:pPr>
      <w:spacing w:after="0" w:line="240" w:lineRule="auto"/>
    </w:pPr>
    <w:rPr>
      <w:rFonts w:ascii="Arial" w:hAnsi="Arial"/>
      <w:sz w:val="20"/>
      <w:szCs w:val="20"/>
    </w:rPr>
  </w:style>
  <w:style w:type="character" w:customStyle="1" w:styleId="TextvysvetlivkyChar">
    <w:name w:val="Text vysvetlivky Char"/>
    <w:basedOn w:val="Predvolenpsmoodseku"/>
    <w:link w:val="Textvysvetlivky"/>
    <w:uiPriority w:val="99"/>
    <w:locked/>
    <w:rsid w:val="00657346"/>
    <w:rPr>
      <w:rFonts w:ascii="Arial" w:hAnsi="Arial"/>
      <w:sz w:val="20"/>
      <w:lang w:eastAsia="sk-SK"/>
    </w:rPr>
  </w:style>
  <w:style w:type="character" w:styleId="Odkaznavysvetlivku">
    <w:name w:val="endnote reference"/>
    <w:basedOn w:val="Predvolenpsmoodseku"/>
    <w:uiPriority w:val="99"/>
    <w:semiHidden/>
    <w:rsid w:val="00657346"/>
    <w:rPr>
      <w:rFonts w:cs="Times New Roman"/>
      <w:vertAlign w:val="superscript"/>
    </w:rPr>
  </w:style>
  <w:style w:type="character" w:styleId="Odkaznakomentr">
    <w:name w:val="annotation reference"/>
    <w:basedOn w:val="Predvolenpsmoodseku"/>
    <w:uiPriority w:val="99"/>
    <w:rsid w:val="009E52D0"/>
    <w:rPr>
      <w:rFonts w:cs="Times New Roman"/>
      <w:sz w:val="16"/>
    </w:rPr>
  </w:style>
  <w:style w:type="paragraph" w:styleId="Textkomentra">
    <w:name w:val="annotation text"/>
    <w:basedOn w:val="Normlny"/>
    <w:link w:val="TextkomentraChar"/>
    <w:uiPriority w:val="99"/>
    <w:rsid w:val="009E52D0"/>
    <w:pPr>
      <w:spacing w:line="240" w:lineRule="auto"/>
    </w:pPr>
    <w:rPr>
      <w:sz w:val="20"/>
      <w:szCs w:val="20"/>
    </w:rPr>
  </w:style>
  <w:style w:type="character" w:customStyle="1" w:styleId="TextkomentraChar">
    <w:name w:val="Text komentára Char"/>
    <w:basedOn w:val="Predvolenpsmoodseku"/>
    <w:link w:val="Textkomentra"/>
    <w:uiPriority w:val="99"/>
    <w:locked/>
    <w:rsid w:val="009E52D0"/>
    <w:rPr>
      <w:sz w:val="20"/>
    </w:rPr>
  </w:style>
  <w:style w:type="paragraph" w:styleId="Predmetkomentra">
    <w:name w:val="annotation subject"/>
    <w:basedOn w:val="Textkomentra"/>
    <w:next w:val="Textkomentra"/>
    <w:link w:val="PredmetkomentraChar"/>
    <w:uiPriority w:val="99"/>
    <w:semiHidden/>
    <w:rsid w:val="009E52D0"/>
    <w:rPr>
      <w:b/>
      <w:bCs/>
    </w:rPr>
  </w:style>
  <w:style w:type="character" w:customStyle="1" w:styleId="PredmetkomentraChar">
    <w:name w:val="Predmet komentára Char"/>
    <w:basedOn w:val="TextkomentraChar"/>
    <w:link w:val="Predmetkomentra"/>
    <w:uiPriority w:val="99"/>
    <w:semiHidden/>
    <w:locked/>
    <w:rsid w:val="009E52D0"/>
    <w:rPr>
      <w:b/>
      <w:sz w:val="20"/>
    </w:rPr>
  </w:style>
  <w:style w:type="paragraph" w:styleId="Textbubliny">
    <w:name w:val="Balloon Text"/>
    <w:basedOn w:val="Normlny"/>
    <w:link w:val="TextbublinyChar"/>
    <w:uiPriority w:val="99"/>
    <w:semiHidden/>
    <w:rsid w:val="009E52D0"/>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9E52D0"/>
    <w:rPr>
      <w:rFonts w:ascii="Tahoma" w:hAnsi="Tahoma"/>
      <w:sz w:val="16"/>
    </w:rPr>
  </w:style>
  <w:style w:type="paragraph" w:styleId="Hlavika">
    <w:name w:val="header"/>
    <w:basedOn w:val="Normlny"/>
    <w:link w:val="HlavikaChar"/>
    <w:uiPriority w:val="99"/>
    <w:rsid w:val="00396E3E"/>
    <w:pPr>
      <w:tabs>
        <w:tab w:val="center" w:pos="4536"/>
        <w:tab w:val="right" w:pos="9072"/>
      </w:tabs>
      <w:spacing w:after="0" w:line="240" w:lineRule="auto"/>
    </w:pPr>
    <w:rPr>
      <w:rFonts w:ascii="Arial" w:hAnsi="Arial"/>
      <w:sz w:val="16"/>
    </w:rPr>
  </w:style>
  <w:style w:type="character" w:customStyle="1" w:styleId="HlavikaChar">
    <w:name w:val="Hlavička Char"/>
    <w:basedOn w:val="Predvolenpsmoodseku"/>
    <w:link w:val="Hlavika"/>
    <w:uiPriority w:val="99"/>
    <w:locked/>
    <w:rsid w:val="00396E3E"/>
    <w:rPr>
      <w:rFonts w:ascii="Arial" w:hAnsi="Arial"/>
      <w:sz w:val="16"/>
      <w:lang w:eastAsia="sk-SK"/>
    </w:rPr>
  </w:style>
  <w:style w:type="paragraph" w:styleId="Pta">
    <w:name w:val="footer"/>
    <w:basedOn w:val="Normlny"/>
    <w:link w:val="PtaChar"/>
    <w:uiPriority w:val="99"/>
    <w:rsid w:val="00396E3E"/>
    <w:pPr>
      <w:tabs>
        <w:tab w:val="center" w:pos="4536"/>
        <w:tab w:val="right" w:pos="9072"/>
      </w:tabs>
      <w:spacing w:after="0" w:line="240" w:lineRule="auto"/>
    </w:pPr>
    <w:rPr>
      <w:rFonts w:ascii="Arial" w:hAnsi="Arial"/>
      <w:sz w:val="16"/>
    </w:rPr>
  </w:style>
  <w:style w:type="character" w:customStyle="1" w:styleId="PtaChar">
    <w:name w:val="Päta Char"/>
    <w:basedOn w:val="Predvolenpsmoodseku"/>
    <w:link w:val="Pta"/>
    <w:uiPriority w:val="99"/>
    <w:locked/>
    <w:rsid w:val="00396E3E"/>
    <w:rPr>
      <w:rFonts w:ascii="Arial" w:hAnsi="Arial"/>
      <w:sz w:val="16"/>
      <w:lang w:eastAsia="sk-SK"/>
    </w:rPr>
  </w:style>
  <w:style w:type="paragraph" w:styleId="Obsah1">
    <w:name w:val="toc 1"/>
    <w:basedOn w:val="Normlny"/>
    <w:next w:val="Normlny"/>
    <w:autoRedefine/>
    <w:uiPriority w:val="39"/>
    <w:rsid w:val="005E2B30"/>
    <w:pPr>
      <w:tabs>
        <w:tab w:val="left" w:pos="480"/>
        <w:tab w:val="right" w:leader="dot" w:pos="9060"/>
      </w:tabs>
      <w:spacing w:before="120" w:after="120" w:line="240" w:lineRule="auto"/>
    </w:pPr>
    <w:rPr>
      <w:rFonts w:ascii="Arial" w:hAnsi="Arial" w:cs="Arial"/>
      <w:b/>
      <w:bCs/>
      <w:caps/>
      <w:noProof/>
      <w:sz w:val="20"/>
      <w:szCs w:val="20"/>
    </w:rPr>
  </w:style>
  <w:style w:type="paragraph" w:styleId="Obsah2">
    <w:name w:val="toc 2"/>
    <w:basedOn w:val="Normlny"/>
    <w:next w:val="Normlny"/>
    <w:autoRedefine/>
    <w:uiPriority w:val="39"/>
    <w:rsid w:val="00AA25FF"/>
    <w:pPr>
      <w:tabs>
        <w:tab w:val="left" w:pos="640"/>
        <w:tab w:val="right" w:leader="dot" w:pos="9062"/>
      </w:tabs>
      <w:spacing w:after="0" w:line="240" w:lineRule="auto"/>
      <w:ind w:left="160"/>
    </w:pPr>
    <w:rPr>
      <w:rFonts w:cs="Calibri"/>
      <w:smallCaps/>
      <w:sz w:val="20"/>
      <w:szCs w:val="20"/>
    </w:rPr>
  </w:style>
  <w:style w:type="character" w:styleId="Hypertextovprepojenie">
    <w:name w:val="Hyperlink"/>
    <w:basedOn w:val="Predvolenpsmoodseku"/>
    <w:uiPriority w:val="99"/>
    <w:rsid w:val="00396E3E"/>
    <w:rPr>
      <w:rFonts w:cs="Times New Roman"/>
      <w:color w:val="0000FF"/>
      <w:u w:val="single"/>
    </w:rPr>
  </w:style>
  <w:style w:type="paragraph" w:styleId="Textpoznmkypodiarou">
    <w:name w:val="footnote text"/>
    <w:aliases w:val="Text poznámky pod čiarou 007,_Poznámka pod čiarou,Schriftart: 9 pt,Schriftart: 10 pt,Schriftart: 8 pt,Text poznámky pod èiarou 007,Stinking Styles2,Tekst przypisu- dokt,Char Char Char,Char Char Char Char Char Char Char Char Char"/>
    <w:basedOn w:val="Normlny"/>
    <w:link w:val="TextpoznmkypodiarouChar"/>
    <w:uiPriority w:val="99"/>
    <w:rsid w:val="00396E3E"/>
    <w:pPr>
      <w:spacing w:after="0" w:line="240" w:lineRule="auto"/>
    </w:pPr>
    <w:rPr>
      <w:rFonts w:ascii="Arial" w:hAnsi="Arial"/>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Text poznámky pod èiarou 007 Char,Stinking Styles2 Char,Tekst przypisu- dokt Char"/>
    <w:basedOn w:val="Predvolenpsmoodseku"/>
    <w:link w:val="Textpoznmkypodiarou"/>
    <w:uiPriority w:val="99"/>
    <w:locked/>
    <w:rsid w:val="00396E3E"/>
    <w:rPr>
      <w:rFonts w:ascii="Arial" w:hAnsi="Arial"/>
      <w:sz w:val="20"/>
      <w:lang w:eastAsia="sk-SK"/>
    </w:rPr>
  </w:style>
  <w:style w:type="paragraph" w:styleId="Obsah3">
    <w:name w:val="toc 3"/>
    <w:basedOn w:val="Normlny"/>
    <w:next w:val="Normlny"/>
    <w:autoRedefine/>
    <w:uiPriority w:val="39"/>
    <w:rsid w:val="00AA25FF"/>
    <w:pPr>
      <w:tabs>
        <w:tab w:val="left" w:pos="960"/>
        <w:tab w:val="right" w:leader="dot" w:pos="9062"/>
      </w:tabs>
      <w:spacing w:after="0" w:line="240" w:lineRule="auto"/>
      <w:ind w:left="320"/>
    </w:pPr>
    <w:rPr>
      <w:rFonts w:cs="Calibri"/>
      <w:i/>
      <w:iCs/>
      <w:sz w:val="20"/>
      <w:szCs w:val="20"/>
    </w:rPr>
  </w:style>
  <w:style w:type="paragraph" w:customStyle="1" w:styleId="CharChar1CharCharCharChar">
    <w:name w:val="Char Char1 Char Char Char Char"/>
    <w:basedOn w:val="Normlny"/>
    <w:uiPriority w:val="99"/>
    <w:rsid w:val="00396E3E"/>
    <w:pPr>
      <w:spacing w:after="160" w:line="240" w:lineRule="exact"/>
    </w:pPr>
    <w:rPr>
      <w:rFonts w:ascii="Tahoma" w:hAnsi="Tahoma" w:cs="Tahoma"/>
      <w:sz w:val="20"/>
      <w:szCs w:val="20"/>
    </w:rPr>
  </w:style>
  <w:style w:type="paragraph" w:customStyle="1" w:styleId="AODefHead">
    <w:name w:val="AODefHead"/>
    <w:basedOn w:val="Normlny"/>
    <w:next w:val="AODefPara"/>
    <w:uiPriority w:val="99"/>
    <w:rsid w:val="00396E3E"/>
    <w:pPr>
      <w:spacing w:before="240" w:after="0" w:line="260" w:lineRule="atLeast"/>
      <w:ind w:left="720"/>
      <w:jc w:val="both"/>
      <w:outlineLvl w:val="5"/>
    </w:pPr>
    <w:rPr>
      <w:rFonts w:ascii="Times New Roman" w:eastAsia="SimSun" w:hAnsi="Times New Roman"/>
    </w:rPr>
  </w:style>
  <w:style w:type="paragraph" w:customStyle="1" w:styleId="AODefPara">
    <w:name w:val="AODefPara"/>
    <w:basedOn w:val="AODefHead"/>
    <w:uiPriority w:val="99"/>
    <w:rsid w:val="00396E3E"/>
    <w:pPr>
      <w:numPr>
        <w:ilvl w:val="1"/>
      </w:numPr>
      <w:ind w:left="720"/>
      <w:outlineLvl w:val="6"/>
    </w:pPr>
  </w:style>
  <w:style w:type="character" w:styleId="PouitHypertextovPrepojenie">
    <w:name w:val="FollowedHyperlink"/>
    <w:basedOn w:val="Predvolenpsmoodseku"/>
    <w:uiPriority w:val="99"/>
    <w:rsid w:val="00396E3E"/>
    <w:rPr>
      <w:rFonts w:cs="Times New Roman"/>
      <w:color w:val="800080"/>
      <w:u w:val="single"/>
    </w:rPr>
  </w:style>
  <w:style w:type="paragraph" w:customStyle="1" w:styleId="CharChar1CharCharChar">
    <w:name w:val="Char Char1 Char Char Char"/>
    <w:basedOn w:val="Normlny"/>
    <w:uiPriority w:val="99"/>
    <w:rsid w:val="00396E3E"/>
    <w:pPr>
      <w:spacing w:after="160" w:line="240" w:lineRule="exact"/>
    </w:pPr>
    <w:rPr>
      <w:rFonts w:ascii="Tahoma" w:hAnsi="Tahoma" w:cs="Tahoma"/>
      <w:sz w:val="20"/>
      <w:szCs w:val="20"/>
    </w:rPr>
  </w:style>
  <w:style w:type="paragraph" w:customStyle="1" w:styleId="CharCharCharCharCharCharCharCharCharCharCharChar1CharCharCharCharCharCharCharCarCarCharChar">
    <w:name w:val="Char Char Char Char Char Char Char Char Char Char Char Char1 Char Char Char Char Char Char Char Car Car Char Char"/>
    <w:basedOn w:val="Normlny"/>
    <w:uiPriority w:val="99"/>
    <w:rsid w:val="00396E3E"/>
    <w:pPr>
      <w:spacing w:after="160" w:line="240" w:lineRule="exact"/>
    </w:pPr>
    <w:rPr>
      <w:rFonts w:ascii="Tahoma" w:hAnsi="Tahoma" w:cs="Tahoma"/>
      <w:sz w:val="20"/>
      <w:szCs w:val="20"/>
    </w:rPr>
  </w:style>
  <w:style w:type="paragraph" w:customStyle="1" w:styleId="CharCharCharCharCarCarCharCharCharCharCharCharCharChar">
    <w:name w:val="Char Char Char Char Car Car Char Char Char Char Char Char Char Char"/>
    <w:basedOn w:val="Normlny"/>
    <w:uiPriority w:val="99"/>
    <w:rsid w:val="00396E3E"/>
    <w:pPr>
      <w:spacing w:after="160" w:line="240" w:lineRule="exact"/>
    </w:pPr>
    <w:rPr>
      <w:rFonts w:ascii="Tahoma" w:hAnsi="Tahoma" w:cs="Tahoma"/>
      <w:sz w:val="20"/>
      <w:szCs w:val="20"/>
    </w:rPr>
  </w:style>
  <w:style w:type="paragraph" w:customStyle="1" w:styleId="Default">
    <w:name w:val="Default"/>
    <w:rsid w:val="00396E3E"/>
    <w:pPr>
      <w:autoSpaceDE w:val="0"/>
      <w:autoSpaceDN w:val="0"/>
      <w:adjustRightInd w:val="0"/>
    </w:pPr>
    <w:rPr>
      <w:rFonts w:ascii="Arial" w:hAnsi="Arial" w:cs="Arial"/>
      <w:color w:val="000000"/>
      <w:sz w:val="24"/>
      <w:szCs w:val="24"/>
    </w:rPr>
  </w:style>
  <w:style w:type="paragraph" w:customStyle="1" w:styleId="BodyText22">
    <w:name w:val="Body Text 22"/>
    <w:basedOn w:val="Normlny"/>
    <w:uiPriority w:val="99"/>
    <w:rsid w:val="00396E3E"/>
    <w:pPr>
      <w:widowControl w:val="0"/>
      <w:spacing w:before="120" w:after="120" w:line="240" w:lineRule="auto"/>
      <w:ind w:left="426"/>
      <w:jc w:val="both"/>
    </w:pPr>
    <w:rPr>
      <w:rFonts w:ascii="Times New Roman" w:hAnsi="Times New Roman"/>
      <w:sz w:val="24"/>
      <w:szCs w:val="24"/>
      <w:lang w:val="cs-CZ"/>
    </w:rPr>
  </w:style>
  <w:style w:type="character" w:customStyle="1" w:styleId="hps">
    <w:name w:val="hps"/>
    <w:uiPriority w:val="99"/>
    <w:rsid w:val="00396E3E"/>
  </w:style>
  <w:style w:type="paragraph" w:styleId="Bezriadkovania">
    <w:name w:val="No Spacing"/>
    <w:link w:val="BezriadkovaniaChar"/>
    <w:uiPriority w:val="99"/>
    <w:qFormat/>
    <w:rsid w:val="00396E3E"/>
  </w:style>
  <w:style w:type="paragraph" w:customStyle="1" w:styleId="CharCharChar2CharCharCharCharChar">
    <w:name w:val="Char Char Char2 Char Char Char Char Char"/>
    <w:basedOn w:val="Normlny"/>
    <w:uiPriority w:val="99"/>
    <w:rsid w:val="00396E3E"/>
    <w:pPr>
      <w:spacing w:after="160" w:line="240" w:lineRule="exact"/>
    </w:pPr>
    <w:rPr>
      <w:rFonts w:ascii="Tahoma" w:hAnsi="Tahoma" w:cs="Tahoma"/>
      <w:sz w:val="20"/>
      <w:szCs w:val="20"/>
      <w:lang w:val="en-US"/>
    </w:rPr>
  </w:style>
  <w:style w:type="paragraph" w:styleId="Hlavikaobsahu">
    <w:name w:val="TOC Heading"/>
    <w:basedOn w:val="Nadpis1"/>
    <w:next w:val="Normlny"/>
    <w:uiPriority w:val="99"/>
    <w:qFormat/>
    <w:rsid w:val="00396E3E"/>
    <w:pPr>
      <w:keepLines/>
      <w:tabs>
        <w:tab w:val="clear" w:pos="502"/>
      </w:tabs>
      <w:spacing w:before="480" w:after="0" w:line="276" w:lineRule="auto"/>
      <w:ind w:left="0" w:firstLine="0"/>
      <w:outlineLvl w:val="9"/>
    </w:pPr>
    <w:rPr>
      <w:caps/>
      <w:color w:val="365F91"/>
      <w:kern w:val="0"/>
      <w:sz w:val="28"/>
      <w:szCs w:val="28"/>
    </w:rPr>
  </w:style>
  <w:style w:type="paragraph" w:styleId="Obsah4">
    <w:name w:val="toc 4"/>
    <w:basedOn w:val="Normlny"/>
    <w:next w:val="Normlny"/>
    <w:autoRedefine/>
    <w:uiPriority w:val="99"/>
    <w:rsid w:val="00396E3E"/>
    <w:pPr>
      <w:spacing w:after="0" w:line="240" w:lineRule="auto"/>
      <w:ind w:left="480"/>
    </w:pPr>
    <w:rPr>
      <w:rFonts w:cs="Calibri"/>
      <w:sz w:val="18"/>
      <w:szCs w:val="18"/>
    </w:rPr>
  </w:style>
  <w:style w:type="paragraph" w:styleId="Obsah5">
    <w:name w:val="toc 5"/>
    <w:basedOn w:val="Normlny"/>
    <w:next w:val="Normlny"/>
    <w:autoRedefine/>
    <w:uiPriority w:val="99"/>
    <w:rsid w:val="00396E3E"/>
    <w:pPr>
      <w:spacing w:after="0" w:line="240" w:lineRule="auto"/>
      <w:ind w:left="640"/>
    </w:pPr>
    <w:rPr>
      <w:rFonts w:cs="Calibri"/>
      <w:sz w:val="18"/>
      <w:szCs w:val="18"/>
    </w:rPr>
  </w:style>
  <w:style w:type="paragraph" w:styleId="Obsah6">
    <w:name w:val="toc 6"/>
    <w:basedOn w:val="Normlny"/>
    <w:next w:val="Normlny"/>
    <w:autoRedefine/>
    <w:uiPriority w:val="99"/>
    <w:rsid w:val="00396E3E"/>
    <w:pPr>
      <w:spacing w:after="0" w:line="240" w:lineRule="auto"/>
      <w:ind w:left="800"/>
    </w:pPr>
    <w:rPr>
      <w:rFonts w:cs="Calibri"/>
      <w:sz w:val="18"/>
      <w:szCs w:val="18"/>
    </w:rPr>
  </w:style>
  <w:style w:type="paragraph" w:styleId="Obsah7">
    <w:name w:val="toc 7"/>
    <w:basedOn w:val="Normlny"/>
    <w:next w:val="Normlny"/>
    <w:autoRedefine/>
    <w:uiPriority w:val="99"/>
    <w:rsid w:val="00396E3E"/>
    <w:pPr>
      <w:spacing w:after="0" w:line="240" w:lineRule="auto"/>
      <w:ind w:left="960"/>
    </w:pPr>
    <w:rPr>
      <w:rFonts w:cs="Calibri"/>
      <w:sz w:val="18"/>
      <w:szCs w:val="18"/>
    </w:rPr>
  </w:style>
  <w:style w:type="paragraph" w:styleId="Obsah8">
    <w:name w:val="toc 8"/>
    <w:basedOn w:val="Normlny"/>
    <w:next w:val="Normlny"/>
    <w:autoRedefine/>
    <w:uiPriority w:val="99"/>
    <w:rsid w:val="00396E3E"/>
    <w:pPr>
      <w:spacing w:after="0" w:line="240" w:lineRule="auto"/>
      <w:ind w:left="1120"/>
    </w:pPr>
    <w:rPr>
      <w:rFonts w:cs="Calibri"/>
      <w:sz w:val="18"/>
      <w:szCs w:val="18"/>
    </w:rPr>
  </w:style>
  <w:style w:type="paragraph" w:styleId="Obsah9">
    <w:name w:val="toc 9"/>
    <w:basedOn w:val="Normlny"/>
    <w:next w:val="Normlny"/>
    <w:autoRedefine/>
    <w:uiPriority w:val="99"/>
    <w:rsid w:val="00396E3E"/>
    <w:pPr>
      <w:spacing w:after="0" w:line="240" w:lineRule="auto"/>
      <w:ind w:left="1280"/>
    </w:pPr>
    <w:rPr>
      <w:rFonts w:cs="Calibri"/>
      <w:sz w:val="18"/>
      <w:szCs w:val="18"/>
    </w:rPr>
  </w:style>
  <w:style w:type="paragraph" w:customStyle="1" w:styleId="tl1">
    <w:name w:val="Štýl1"/>
    <w:basedOn w:val="Nadpis1"/>
    <w:link w:val="tl1Char"/>
    <w:uiPriority w:val="99"/>
    <w:rsid w:val="00396E3E"/>
    <w:pPr>
      <w:spacing w:before="0" w:after="240"/>
      <w:jc w:val="both"/>
    </w:pPr>
    <w:rPr>
      <w:rFonts w:ascii="Arial" w:hAnsi="Arial" w:cs="Arial"/>
      <w:caps/>
      <w:sz w:val="20"/>
      <w:szCs w:val="20"/>
    </w:rPr>
  </w:style>
  <w:style w:type="character" w:customStyle="1" w:styleId="tl1Char">
    <w:name w:val="Štýl1 Char"/>
    <w:link w:val="tl1"/>
    <w:uiPriority w:val="99"/>
    <w:locked/>
    <w:rsid w:val="00396E3E"/>
    <w:rPr>
      <w:rFonts w:ascii="Arial" w:hAnsi="Arial"/>
      <w:b/>
      <w:caps/>
      <w:kern w:val="32"/>
      <w:lang w:val="sk-SK" w:eastAsia="sk-SK"/>
    </w:rPr>
  </w:style>
  <w:style w:type="paragraph" w:customStyle="1" w:styleId="tl2">
    <w:name w:val="Štýl2"/>
    <w:basedOn w:val="Nadpis2"/>
    <w:link w:val="tl2Char"/>
    <w:uiPriority w:val="99"/>
    <w:rsid w:val="00396E3E"/>
    <w:pPr>
      <w:tabs>
        <w:tab w:val="clear" w:pos="1440"/>
      </w:tabs>
      <w:spacing w:before="120" w:after="120"/>
      <w:jc w:val="both"/>
    </w:pPr>
    <w:rPr>
      <w:rFonts w:ascii="Arial" w:hAnsi="Arial" w:cs="Arial"/>
      <w:i w:val="0"/>
      <w:sz w:val="20"/>
      <w:szCs w:val="20"/>
    </w:rPr>
  </w:style>
  <w:style w:type="character" w:customStyle="1" w:styleId="tl2Char">
    <w:name w:val="Štýl2 Char"/>
    <w:link w:val="tl2"/>
    <w:uiPriority w:val="99"/>
    <w:locked/>
    <w:rsid w:val="00396E3E"/>
    <w:rPr>
      <w:rFonts w:ascii="Arial" w:hAnsi="Arial"/>
      <w:b/>
      <w:i/>
      <w:sz w:val="20"/>
      <w:lang w:eastAsia="sk-SK"/>
    </w:rPr>
  </w:style>
  <w:style w:type="paragraph" w:customStyle="1" w:styleId="CM1">
    <w:name w:val="CM1"/>
    <w:basedOn w:val="Default"/>
    <w:next w:val="Default"/>
    <w:uiPriority w:val="99"/>
    <w:rsid w:val="007B4253"/>
    <w:rPr>
      <w:rFonts w:ascii="EUAlbertina" w:hAnsi="EUAlbertina" w:cs="Times New Roman"/>
      <w:color w:val="auto"/>
      <w:lang w:eastAsia="en-US"/>
    </w:rPr>
  </w:style>
  <w:style w:type="paragraph" w:customStyle="1" w:styleId="CM3">
    <w:name w:val="CM3"/>
    <w:basedOn w:val="Default"/>
    <w:next w:val="Default"/>
    <w:uiPriority w:val="99"/>
    <w:rsid w:val="007B4253"/>
    <w:rPr>
      <w:rFonts w:ascii="EUAlbertina" w:hAnsi="EUAlbertina" w:cs="Times New Roman"/>
      <w:color w:val="auto"/>
      <w:lang w:eastAsia="en-US"/>
    </w:rPr>
  </w:style>
  <w:style w:type="paragraph" w:customStyle="1" w:styleId="CM4">
    <w:name w:val="CM4"/>
    <w:basedOn w:val="Default"/>
    <w:next w:val="Default"/>
    <w:uiPriority w:val="99"/>
    <w:rsid w:val="00500AD6"/>
    <w:rPr>
      <w:rFonts w:ascii="EUAlbertina" w:hAnsi="EUAlbertina" w:cs="Times New Roman"/>
      <w:color w:val="auto"/>
      <w:lang w:eastAsia="en-US"/>
    </w:rPr>
  </w:style>
  <w:style w:type="character" w:customStyle="1" w:styleId="TextkomentraChar1">
    <w:name w:val="Text komentára Char1"/>
    <w:uiPriority w:val="99"/>
    <w:semiHidden/>
    <w:rsid w:val="00243BEC"/>
    <w:rPr>
      <w:lang w:val="en-US" w:eastAsia="zh-CN"/>
    </w:rPr>
  </w:style>
  <w:style w:type="character" w:customStyle="1" w:styleId="Odkaznakomentr1">
    <w:name w:val="Odkaz na komentár1"/>
    <w:uiPriority w:val="99"/>
    <w:rsid w:val="00AE2F91"/>
    <w:rPr>
      <w:sz w:val="16"/>
    </w:rPr>
  </w:style>
  <w:style w:type="paragraph" w:customStyle="1" w:styleId="Aiadentl">
    <w:name w:val="A(žiaden štýl)"/>
    <w:basedOn w:val="Normlny"/>
    <w:uiPriority w:val="99"/>
    <w:rsid w:val="00AE2F91"/>
    <w:pPr>
      <w:tabs>
        <w:tab w:val="num" w:pos="0"/>
      </w:tabs>
      <w:suppressAutoHyphens/>
      <w:spacing w:after="0" w:line="240" w:lineRule="auto"/>
      <w:ind w:left="360" w:hanging="360"/>
    </w:pPr>
    <w:rPr>
      <w:rFonts w:ascii="Times New Roman" w:hAnsi="Times New Roman"/>
      <w:sz w:val="24"/>
      <w:szCs w:val="24"/>
      <w:lang w:eastAsia="zh-CN"/>
    </w:rPr>
  </w:style>
  <w:style w:type="paragraph" w:styleId="Zarkazkladnhotextu">
    <w:name w:val="Body Text Indent"/>
    <w:basedOn w:val="Normlny"/>
    <w:link w:val="ZarkazkladnhotextuChar"/>
    <w:uiPriority w:val="99"/>
    <w:rsid w:val="00DA0805"/>
    <w:pPr>
      <w:spacing w:after="0" w:line="240" w:lineRule="auto"/>
    </w:pPr>
    <w:rPr>
      <w:rFonts w:ascii="Times New Roman" w:hAnsi="Times New Roman"/>
      <w:b/>
      <w:bCs/>
      <w:sz w:val="24"/>
      <w:szCs w:val="24"/>
    </w:rPr>
  </w:style>
  <w:style w:type="character" w:customStyle="1" w:styleId="ZarkazkladnhotextuChar">
    <w:name w:val="Zarážka základného textu Char"/>
    <w:basedOn w:val="Predvolenpsmoodseku"/>
    <w:link w:val="Zarkazkladnhotextu"/>
    <w:uiPriority w:val="99"/>
    <w:locked/>
    <w:rsid w:val="00DA0805"/>
    <w:rPr>
      <w:rFonts w:ascii="Times New Roman" w:hAnsi="Times New Roman"/>
      <w:b/>
      <w:sz w:val="24"/>
      <w:lang w:eastAsia="sk-SK"/>
    </w:rPr>
  </w:style>
  <w:style w:type="paragraph" w:customStyle="1" w:styleId="Normlnysodrkami">
    <w:name w:val="Normálny s odrážkami"/>
    <w:basedOn w:val="Normlny"/>
    <w:uiPriority w:val="99"/>
    <w:rsid w:val="00DA0805"/>
    <w:pPr>
      <w:numPr>
        <w:numId w:val="4"/>
      </w:numPr>
      <w:spacing w:after="0" w:line="240" w:lineRule="auto"/>
    </w:pPr>
    <w:rPr>
      <w:rFonts w:ascii="Times New Roman" w:hAnsi="Times New Roman"/>
      <w:sz w:val="24"/>
      <w:szCs w:val="24"/>
    </w:rPr>
  </w:style>
  <w:style w:type="character" w:customStyle="1" w:styleId="OdsekzoznamuChar">
    <w:name w:val="Odsek zoznamu Char"/>
    <w:aliases w:val="body Char,Odsek zoznamu2 Char"/>
    <w:link w:val="Odsekzoznamu"/>
    <w:uiPriority w:val="99"/>
    <w:locked/>
    <w:rsid w:val="00A7391A"/>
    <w:rPr>
      <w:rFonts w:ascii="Arial" w:hAnsi="Arial"/>
      <w:sz w:val="16"/>
      <w:lang w:eastAsia="sk-SK"/>
    </w:rPr>
  </w:style>
  <w:style w:type="paragraph" w:styleId="Zoznamsodrkami2">
    <w:name w:val="List Bullet 2"/>
    <w:basedOn w:val="Normlny"/>
    <w:autoRedefine/>
    <w:uiPriority w:val="99"/>
    <w:rsid w:val="0096762F"/>
    <w:pPr>
      <w:tabs>
        <w:tab w:val="num" w:pos="688"/>
      </w:tabs>
      <w:spacing w:after="0" w:line="240" w:lineRule="auto"/>
      <w:ind w:left="688" w:hanging="360"/>
    </w:pPr>
    <w:rPr>
      <w:rFonts w:ascii="Times New Roman" w:hAnsi="Times New Roman"/>
      <w:sz w:val="24"/>
      <w:szCs w:val="24"/>
    </w:rPr>
  </w:style>
  <w:style w:type="character" w:styleId="Siln">
    <w:name w:val="Strong"/>
    <w:basedOn w:val="Predvolenpsmoodseku"/>
    <w:uiPriority w:val="99"/>
    <w:qFormat/>
    <w:rsid w:val="00513979"/>
    <w:rPr>
      <w:rFonts w:cs="Times New Roman"/>
      <w:b/>
    </w:rPr>
  </w:style>
  <w:style w:type="character" w:customStyle="1" w:styleId="apple-converted-space">
    <w:name w:val="apple-converted-space"/>
    <w:uiPriority w:val="99"/>
    <w:rsid w:val="00513979"/>
  </w:style>
  <w:style w:type="paragraph" w:customStyle="1" w:styleId="Nadpis">
    <w:name w:val="Nadpis"/>
    <w:basedOn w:val="Normlny"/>
    <w:next w:val="Zkladntext"/>
    <w:uiPriority w:val="99"/>
    <w:rsid w:val="004F4674"/>
    <w:pPr>
      <w:suppressAutoHyphens/>
      <w:spacing w:after="0" w:line="240" w:lineRule="auto"/>
      <w:jc w:val="center"/>
    </w:pPr>
    <w:rPr>
      <w:rFonts w:ascii="Times New Roman" w:hAnsi="Times New Roman"/>
      <w:b/>
      <w:bCs/>
      <w:sz w:val="32"/>
      <w:szCs w:val="32"/>
      <w:lang w:eastAsia="zh-CN"/>
    </w:rPr>
  </w:style>
  <w:style w:type="paragraph" w:styleId="Zkladntext">
    <w:name w:val="Body Text"/>
    <w:basedOn w:val="Normlny"/>
    <w:link w:val="ZkladntextChar"/>
    <w:uiPriority w:val="99"/>
    <w:semiHidden/>
    <w:rsid w:val="004F4674"/>
    <w:pPr>
      <w:spacing w:after="120"/>
    </w:pPr>
  </w:style>
  <w:style w:type="character" w:customStyle="1" w:styleId="ZkladntextChar">
    <w:name w:val="Základný text Char"/>
    <w:basedOn w:val="Predvolenpsmoodseku"/>
    <w:link w:val="Zkladntext"/>
    <w:uiPriority w:val="99"/>
    <w:semiHidden/>
    <w:locked/>
    <w:rsid w:val="004F4674"/>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uiPriority w:val="99"/>
    <w:rsid w:val="007B4AB9"/>
    <w:rPr>
      <w:rFonts w:cs="Times New Roman"/>
      <w:vertAlign w:val="superscript"/>
    </w:rPr>
  </w:style>
  <w:style w:type="paragraph" w:customStyle="1" w:styleId="Application5">
    <w:name w:val="Application5"/>
    <w:basedOn w:val="Normlny"/>
    <w:autoRedefine/>
    <w:uiPriority w:val="99"/>
    <w:rsid w:val="007B4AB9"/>
    <w:pPr>
      <w:numPr>
        <w:ilvl w:val="2"/>
        <w:numId w:val="15"/>
      </w:numPr>
      <w:tabs>
        <w:tab w:val="clear" w:pos="2340"/>
        <w:tab w:val="num" w:pos="720"/>
        <w:tab w:val="num" w:pos="1065"/>
      </w:tabs>
      <w:spacing w:after="0" w:line="240" w:lineRule="auto"/>
      <w:ind w:left="720" w:hanging="720"/>
      <w:jc w:val="both"/>
    </w:pPr>
    <w:rPr>
      <w:rFonts w:ascii="Times New Roman" w:hAnsi="Times New Roman"/>
      <w:bCs/>
      <w:spacing w:val="-2"/>
      <w:sz w:val="24"/>
      <w:szCs w:val="20"/>
    </w:rPr>
  </w:style>
  <w:style w:type="paragraph" w:styleId="Nzov">
    <w:name w:val="Title"/>
    <w:basedOn w:val="Normlny"/>
    <w:link w:val="NzovChar"/>
    <w:uiPriority w:val="99"/>
    <w:qFormat/>
    <w:rsid w:val="007B4AB9"/>
    <w:pPr>
      <w:spacing w:before="60" w:after="60" w:line="240" w:lineRule="auto"/>
      <w:jc w:val="center"/>
    </w:pPr>
    <w:rPr>
      <w:rFonts w:ascii="Times New Roman" w:hAnsi="Times New Roman"/>
      <w:b/>
      <w:sz w:val="32"/>
      <w:szCs w:val="24"/>
      <w:lang w:val="fr-FR"/>
    </w:rPr>
  </w:style>
  <w:style w:type="character" w:customStyle="1" w:styleId="NzovChar">
    <w:name w:val="Názov Char"/>
    <w:basedOn w:val="Predvolenpsmoodseku"/>
    <w:link w:val="Nzov"/>
    <w:uiPriority w:val="99"/>
    <w:locked/>
    <w:rsid w:val="007B4AB9"/>
    <w:rPr>
      <w:rFonts w:ascii="Times New Roman" w:hAnsi="Times New Roman"/>
      <w:b/>
      <w:sz w:val="24"/>
      <w:lang w:val="fr-FR" w:eastAsia="sk-SK"/>
    </w:rPr>
  </w:style>
  <w:style w:type="paragraph" w:customStyle="1" w:styleId="AMpuntk">
    <w:name w:val="AM_puntík"/>
    <w:basedOn w:val="Normlny"/>
    <w:uiPriority w:val="99"/>
    <w:rsid w:val="007B4AB9"/>
    <w:pPr>
      <w:numPr>
        <w:ilvl w:val="1"/>
        <w:numId w:val="16"/>
      </w:numPr>
      <w:overflowPunct w:val="0"/>
      <w:autoSpaceDE w:val="0"/>
      <w:autoSpaceDN w:val="0"/>
      <w:adjustRightInd w:val="0"/>
      <w:spacing w:after="40" w:line="240" w:lineRule="auto"/>
      <w:jc w:val="both"/>
      <w:textAlignment w:val="baseline"/>
    </w:pPr>
    <w:rPr>
      <w:rFonts w:ascii="Arial" w:hAnsi="Arial"/>
      <w:sz w:val="20"/>
      <w:szCs w:val="20"/>
      <w:lang w:val="cs-CZ" w:eastAsia="cs-CZ"/>
    </w:rPr>
  </w:style>
  <w:style w:type="character" w:customStyle="1" w:styleId="A11">
    <w:name w:val="A11"/>
    <w:uiPriority w:val="99"/>
    <w:rsid w:val="00065C63"/>
    <w:rPr>
      <w:rFonts w:ascii="Minion Pro" w:hAnsi="Minion Pro"/>
      <w:color w:val="000000"/>
      <w:sz w:val="22"/>
    </w:rPr>
  </w:style>
  <w:style w:type="character" w:customStyle="1" w:styleId="A7">
    <w:name w:val="A7"/>
    <w:uiPriority w:val="99"/>
    <w:rsid w:val="00065C63"/>
    <w:rPr>
      <w:rFonts w:ascii="Minion Pro" w:hAnsi="Minion Pro"/>
      <w:color w:val="000000"/>
      <w:sz w:val="22"/>
    </w:rPr>
  </w:style>
  <w:style w:type="paragraph" w:customStyle="1" w:styleId="Pa20">
    <w:name w:val="Pa20"/>
    <w:basedOn w:val="Default"/>
    <w:next w:val="Default"/>
    <w:uiPriority w:val="99"/>
    <w:rsid w:val="00065C63"/>
    <w:pPr>
      <w:spacing w:line="241" w:lineRule="atLeast"/>
    </w:pPr>
    <w:rPr>
      <w:rFonts w:ascii="Minion Pro" w:hAnsi="Minion Pro" w:cs="Times New Roman"/>
      <w:color w:val="auto"/>
      <w:lang w:eastAsia="en-US"/>
    </w:rPr>
  </w:style>
  <w:style w:type="paragraph" w:customStyle="1" w:styleId="Pa45">
    <w:name w:val="Pa45"/>
    <w:basedOn w:val="Default"/>
    <w:next w:val="Default"/>
    <w:uiPriority w:val="99"/>
    <w:rsid w:val="00065C63"/>
    <w:pPr>
      <w:spacing w:line="161" w:lineRule="atLeast"/>
    </w:pPr>
    <w:rPr>
      <w:rFonts w:ascii="Minion Pro" w:hAnsi="Minion Pro" w:cs="Times New Roman"/>
      <w:color w:val="auto"/>
      <w:lang w:eastAsia="en-US"/>
    </w:rPr>
  </w:style>
  <w:style w:type="character" w:customStyle="1" w:styleId="A13">
    <w:name w:val="A13"/>
    <w:uiPriority w:val="99"/>
    <w:rsid w:val="0076414A"/>
    <w:rPr>
      <w:rFonts w:ascii="Minion Pro" w:hAnsi="Minion Pro"/>
      <w:color w:val="000000"/>
      <w:sz w:val="22"/>
      <w:u w:val="single"/>
    </w:rPr>
  </w:style>
  <w:style w:type="paragraph" w:customStyle="1" w:styleId="Pa47">
    <w:name w:val="Pa47"/>
    <w:basedOn w:val="Default"/>
    <w:next w:val="Default"/>
    <w:uiPriority w:val="99"/>
    <w:rsid w:val="0076414A"/>
    <w:pPr>
      <w:spacing w:line="241" w:lineRule="atLeast"/>
    </w:pPr>
    <w:rPr>
      <w:rFonts w:ascii="Minion Pro" w:hAnsi="Minion Pro" w:cs="Times New Roman"/>
      <w:color w:val="auto"/>
      <w:lang w:eastAsia="en-US"/>
    </w:rPr>
  </w:style>
  <w:style w:type="paragraph" w:customStyle="1" w:styleId="Pa23">
    <w:name w:val="Pa23"/>
    <w:basedOn w:val="Default"/>
    <w:next w:val="Default"/>
    <w:uiPriority w:val="99"/>
    <w:rsid w:val="00E17F86"/>
    <w:pPr>
      <w:spacing w:line="241" w:lineRule="atLeast"/>
    </w:pPr>
    <w:rPr>
      <w:rFonts w:ascii="Minion Pro" w:hAnsi="Minion Pro" w:cs="Times New Roman"/>
      <w:color w:val="auto"/>
      <w:lang w:eastAsia="en-US"/>
    </w:rPr>
  </w:style>
  <w:style w:type="character" w:customStyle="1" w:styleId="Znakyprepoznmkupodiarou">
    <w:name w:val="Znaky pre poznámku pod čiarou"/>
    <w:uiPriority w:val="99"/>
    <w:rsid w:val="007E35D9"/>
    <w:rPr>
      <w:vertAlign w:val="superscript"/>
    </w:rPr>
  </w:style>
  <w:style w:type="paragraph" w:customStyle="1" w:styleId="Normlny1">
    <w:name w:val="Normálny1"/>
    <w:uiPriority w:val="99"/>
    <w:rsid w:val="007E35D9"/>
    <w:pPr>
      <w:suppressAutoHyphens/>
      <w:autoSpaceDE w:val="0"/>
    </w:pPr>
    <w:rPr>
      <w:rFonts w:ascii="Arial Narrow" w:hAnsi="Arial Narrow" w:cs="Arial Narrow"/>
      <w:color w:val="000000"/>
      <w:sz w:val="24"/>
      <w:szCs w:val="24"/>
      <w:lang w:eastAsia="zh-CN"/>
    </w:rPr>
  </w:style>
  <w:style w:type="paragraph" w:styleId="Revzia">
    <w:name w:val="Revision"/>
    <w:hidden/>
    <w:uiPriority w:val="99"/>
    <w:semiHidden/>
    <w:rsid w:val="004A4952"/>
  </w:style>
  <w:style w:type="character" w:customStyle="1" w:styleId="BezriadkovaniaChar">
    <w:name w:val="Bez riadkovania Char"/>
    <w:link w:val="Bezriadkovania"/>
    <w:uiPriority w:val="99"/>
    <w:locked/>
    <w:rsid w:val="00BC6A77"/>
    <w:rPr>
      <w:rFonts w:ascii="Calibri" w:hAnsi="Calibri"/>
    </w:rPr>
  </w:style>
  <w:style w:type="character" w:styleId="Zvraznenie">
    <w:name w:val="Emphasis"/>
    <w:basedOn w:val="Predvolenpsmoodseku"/>
    <w:uiPriority w:val="99"/>
    <w:qFormat/>
    <w:rsid w:val="00DD189D"/>
    <w:rPr>
      <w:rFonts w:cs="Times New Roman"/>
      <w:i/>
    </w:rPr>
  </w:style>
  <w:style w:type="paragraph" w:styleId="Popis">
    <w:name w:val="caption"/>
    <w:basedOn w:val="Normlny"/>
    <w:next w:val="Normlny"/>
    <w:uiPriority w:val="99"/>
    <w:qFormat/>
    <w:rsid w:val="009F1186"/>
    <w:pPr>
      <w:spacing w:line="240" w:lineRule="auto"/>
    </w:pPr>
    <w:rPr>
      <w:b/>
      <w:bCs/>
      <w:color w:val="4F81BD"/>
      <w:sz w:val="18"/>
      <w:szCs w:val="18"/>
    </w:rPr>
  </w:style>
  <w:style w:type="paragraph" w:styleId="Normlnywebov">
    <w:name w:val="Normal (Web)"/>
    <w:basedOn w:val="Normlny"/>
    <w:uiPriority w:val="99"/>
    <w:semiHidden/>
    <w:rsid w:val="00F1782B"/>
    <w:pPr>
      <w:spacing w:after="225" w:line="240" w:lineRule="auto"/>
    </w:pPr>
    <w:rPr>
      <w:rFonts w:ascii="Times New Roman" w:hAnsi="Times New Roman"/>
      <w:sz w:val="20"/>
      <w:szCs w:val="20"/>
    </w:rPr>
  </w:style>
  <w:style w:type="table" w:styleId="Mriekatabuky">
    <w:name w:val="Table Grid"/>
    <w:basedOn w:val="Normlnatabuka"/>
    <w:uiPriority w:val="99"/>
    <w:rsid w:val="0045689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a4">
    <w:name w:val="h1a4"/>
    <w:basedOn w:val="Predvolenpsmoodseku"/>
    <w:rsid w:val="00E77C24"/>
    <w:rPr>
      <w:rFonts w:ascii="Trebuchet MS" w:hAnsi="Trebuchet MS" w:hint="default"/>
      <w:vanish w:val="0"/>
      <w:webHidden w:val="0"/>
      <w:color w:val="505050"/>
      <w:sz w:val="24"/>
      <w:szCs w:val="24"/>
      <w:specVanish w:val="0"/>
    </w:rPr>
  </w:style>
  <w:style w:type="table" w:styleId="Strednmrieka2zvraznenie5">
    <w:name w:val="Medium Grid 2 Accent 5"/>
    <w:basedOn w:val="Normlnatabuka"/>
    <w:uiPriority w:val="68"/>
    <w:rsid w:val="00AE54EB"/>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Strednzoznam1zvraznenie5">
    <w:name w:val="Medium List 1 Accent 5"/>
    <w:basedOn w:val="Normlnatabuka"/>
    <w:uiPriority w:val="65"/>
    <w:rsid w:val="00AE54EB"/>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customStyle="1" w:styleId="Strednpodfarbenie2zvraznenie11">
    <w:name w:val="Stredné podfarbenie 2 – zvýraznenie 11"/>
    <w:basedOn w:val="Normlnatabuka"/>
    <w:uiPriority w:val="64"/>
    <w:rsid w:val="00AE54EB"/>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Strednpodfarbenie1zvraznenie11">
    <w:name w:val="Stredné podfarbenie 1 – zvýraznenie 11"/>
    <w:basedOn w:val="Normlnatabuka"/>
    <w:uiPriority w:val="63"/>
    <w:rsid w:val="00AE54EB"/>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Zvraznencitcia">
    <w:name w:val="Intense Quote"/>
    <w:basedOn w:val="Normlny"/>
    <w:next w:val="Normlny"/>
    <w:link w:val="ZvraznencitciaChar"/>
    <w:uiPriority w:val="30"/>
    <w:qFormat/>
    <w:rsid w:val="00D466F6"/>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D466F6"/>
    <w:rPr>
      <w:b/>
      <w:bCs/>
      <w:i/>
      <w:iCs/>
      <w:color w:val="4F81BD" w:themeColor="accent1"/>
    </w:rPr>
  </w:style>
  <w:style w:type="paragraph" w:customStyle="1" w:styleId="Tiret1">
    <w:name w:val="Tiret 1"/>
    <w:basedOn w:val="Normlny"/>
    <w:rsid w:val="007C408B"/>
    <w:pPr>
      <w:spacing w:before="120" w:after="120" w:line="240" w:lineRule="auto"/>
      <w:ind w:left="240" w:hanging="240"/>
      <w:jc w:val="both"/>
    </w:pPr>
    <w:rPr>
      <w:rFonts w:ascii="Times New Roman" w:eastAsiaTheme="minorHAnsi" w:hAnsi="Times New Roman"/>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66458">
      <w:bodyDiv w:val="1"/>
      <w:marLeft w:val="0"/>
      <w:marRight w:val="0"/>
      <w:marTop w:val="0"/>
      <w:marBottom w:val="0"/>
      <w:divBdr>
        <w:top w:val="none" w:sz="0" w:space="0" w:color="auto"/>
        <w:left w:val="none" w:sz="0" w:space="0" w:color="auto"/>
        <w:bottom w:val="none" w:sz="0" w:space="0" w:color="auto"/>
        <w:right w:val="none" w:sz="0" w:space="0" w:color="auto"/>
      </w:divBdr>
    </w:div>
    <w:div w:id="172652163">
      <w:bodyDiv w:val="1"/>
      <w:marLeft w:val="0"/>
      <w:marRight w:val="0"/>
      <w:marTop w:val="0"/>
      <w:marBottom w:val="0"/>
      <w:divBdr>
        <w:top w:val="none" w:sz="0" w:space="0" w:color="auto"/>
        <w:left w:val="none" w:sz="0" w:space="0" w:color="auto"/>
        <w:bottom w:val="none" w:sz="0" w:space="0" w:color="auto"/>
        <w:right w:val="none" w:sz="0" w:space="0" w:color="auto"/>
      </w:divBdr>
      <w:divsChild>
        <w:div w:id="342510691">
          <w:marLeft w:val="547"/>
          <w:marRight w:val="0"/>
          <w:marTop w:val="0"/>
          <w:marBottom w:val="0"/>
          <w:divBdr>
            <w:top w:val="none" w:sz="0" w:space="0" w:color="auto"/>
            <w:left w:val="none" w:sz="0" w:space="0" w:color="auto"/>
            <w:bottom w:val="none" w:sz="0" w:space="0" w:color="auto"/>
            <w:right w:val="none" w:sz="0" w:space="0" w:color="auto"/>
          </w:divBdr>
        </w:div>
      </w:divsChild>
    </w:div>
    <w:div w:id="648095571">
      <w:bodyDiv w:val="1"/>
      <w:marLeft w:val="0"/>
      <w:marRight w:val="0"/>
      <w:marTop w:val="0"/>
      <w:marBottom w:val="0"/>
      <w:divBdr>
        <w:top w:val="none" w:sz="0" w:space="0" w:color="auto"/>
        <w:left w:val="none" w:sz="0" w:space="0" w:color="auto"/>
        <w:bottom w:val="none" w:sz="0" w:space="0" w:color="auto"/>
        <w:right w:val="none" w:sz="0" w:space="0" w:color="auto"/>
      </w:divBdr>
    </w:div>
    <w:div w:id="835994398">
      <w:bodyDiv w:val="1"/>
      <w:marLeft w:val="0"/>
      <w:marRight w:val="0"/>
      <w:marTop w:val="0"/>
      <w:marBottom w:val="0"/>
      <w:divBdr>
        <w:top w:val="none" w:sz="0" w:space="0" w:color="auto"/>
        <w:left w:val="none" w:sz="0" w:space="0" w:color="auto"/>
        <w:bottom w:val="none" w:sz="0" w:space="0" w:color="auto"/>
        <w:right w:val="none" w:sz="0" w:space="0" w:color="auto"/>
      </w:divBdr>
    </w:div>
    <w:div w:id="936407618">
      <w:bodyDiv w:val="1"/>
      <w:marLeft w:val="0"/>
      <w:marRight w:val="0"/>
      <w:marTop w:val="0"/>
      <w:marBottom w:val="0"/>
      <w:divBdr>
        <w:top w:val="none" w:sz="0" w:space="0" w:color="auto"/>
        <w:left w:val="none" w:sz="0" w:space="0" w:color="auto"/>
        <w:bottom w:val="none" w:sz="0" w:space="0" w:color="auto"/>
        <w:right w:val="none" w:sz="0" w:space="0" w:color="auto"/>
      </w:divBdr>
      <w:divsChild>
        <w:div w:id="437454156">
          <w:marLeft w:val="547"/>
          <w:marRight w:val="0"/>
          <w:marTop w:val="0"/>
          <w:marBottom w:val="0"/>
          <w:divBdr>
            <w:top w:val="none" w:sz="0" w:space="0" w:color="auto"/>
            <w:left w:val="none" w:sz="0" w:space="0" w:color="auto"/>
            <w:bottom w:val="none" w:sz="0" w:space="0" w:color="auto"/>
            <w:right w:val="none" w:sz="0" w:space="0" w:color="auto"/>
          </w:divBdr>
        </w:div>
        <w:div w:id="474875745">
          <w:marLeft w:val="1166"/>
          <w:marRight w:val="0"/>
          <w:marTop w:val="0"/>
          <w:marBottom w:val="0"/>
          <w:divBdr>
            <w:top w:val="none" w:sz="0" w:space="0" w:color="auto"/>
            <w:left w:val="none" w:sz="0" w:space="0" w:color="auto"/>
            <w:bottom w:val="none" w:sz="0" w:space="0" w:color="auto"/>
            <w:right w:val="none" w:sz="0" w:space="0" w:color="auto"/>
          </w:divBdr>
        </w:div>
        <w:div w:id="2012708374">
          <w:marLeft w:val="547"/>
          <w:marRight w:val="0"/>
          <w:marTop w:val="0"/>
          <w:marBottom w:val="0"/>
          <w:divBdr>
            <w:top w:val="none" w:sz="0" w:space="0" w:color="auto"/>
            <w:left w:val="none" w:sz="0" w:space="0" w:color="auto"/>
            <w:bottom w:val="none" w:sz="0" w:space="0" w:color="auto"/>
            <w:right w:val="none" w:sz="0" w:space="0" w:color="auto"/>
          </w:divBdr>
        </w:div>
        <w:div w:id="1643151356">
          <w:marLeft w:val="547"/>
          <w:marRight w:val="0"/>
          <w:marTop w:val="0"/>
          <w:marBottom w:val="0"/>
          <w:divBdr>
            <w:top w:val="none" w:sz="0" w:space="0" w:color="auto"/>
            <w:left w:val="none" w:sz="0" w:space="0" w:color="auto"/>
            <w:bottom w:val="none" w:sz="0" w:space="0" w:color="auto"/>
            <w:right w:val="none" w:sz="0" w:space="0" w:color="auto"/>
          </w:divBdr>
        </w:div>
        <w:div w:id="892426554">
          <w:marLeft w:val="1166"/>
          <w:marRight w:val="0"/>
          <w:marTop w:val="0"/>
          <w:marBottom w:val="0"/>
          <w:divBdr>
            <w:top w:val="none" w:sz="0" w:space="0" w:color="auto"/>
            <w:left w:val="none" w:sz="0" w:space="0" w:color="auto"/>
            <w:bottom w:val="none" w:sz="0" w:space="0" w:color="auto"/>
            <w:right w:val="none" w:sz="0" w:space="0" w:color="auto"/>
          </w:divBdr>
        </w:div>
        <w:div w:id="2031759108">
          <w:marLeft w:val="547"/>
          <w:marRight w:val="0"/>
          <w:marTop w:val="0"/>
          <w:marBottom w:val="0"/>
          <w:divBdr>
            <w:top w:val="none" w:sz="0" w:space="0" w:color="auto"/>
            <w:left w:val="none" w:sz="0" w:space="0" w:color="auto"/>
            <w:bottom w:val="none" w:sz="0" w:space="0" w:color="auto"/>
            <w:right w:val="none" w:sz="0" w:space="0" w:color="auto"/>
          </w:divBdr>
        </w:div>
        <w:div w:id="393822190">
          <w:marLeft w:val="1166"/>
          <w:marRight w:val="0"/>
          <w:marTop w:val="0"/>
          <w:marBottom w:val="0"/>
          <w:divBdr>
            <w:top w:val="none" w:sz="0" w:space="0" w:color="auto"/>
            <w:left w:val="none" w:sz="0" w:space="0" w:color="auto"/>
            <w:bottom w:val="none" w:sz="0" w:space="0" w:color="auto"/>
            <w:right w:val="none" w:sz="0" w:space="0" w:color="auto"/>
          </w:divBdr>
        </w:div>
        <w:div w:id="677007431">
          <w:marLeft w:val="547"/>
          <w:marRight w:val="0"/>
          <w:marTop w:val="0"/>
          <w:marBottom w:val="0"/>
          <w:divBdr>
            <w:top w:val="none" w:sz="0" w:space="0" w:color="auto"/>
            <w:left w:val="none" w:sz="0" w:space="0" w:color="auto"/>
            <w:bottom w:val="none" w:sz="0" w:space="0" w:color="auto"/>
            <w:right w:val="none" w:sz="0" w:space="0" w:color="auto"/>
          </w:divBdr>
        </w:div>
        <w:div w:id="1759405327">
          <w:marLeft w:val="1166"/>
          <w:marRight w:val="0"/>
          <w:marTop w:val="0"/>
          <w:marBottom w:val="0"/>
          <w:divBdr>
            <w:top w:val="none" w:sz="0" w:space="0" w:color="auto"/>
            <w:left w:val="none" w:sz="0" w:space="0" w:color="auto"/>
            <w:bottom w:val="none" w:sz="0" w:space="0" w:color="auto"/>
            <w:right w:val="none" w:sz="0" w:space="0" w:color="auto"/>
          </w:divBdr>
        </w:div>
        <w:div w:id="500391309">
          <w:marLeft w:val="547"/>
          <w:marRight w:val="0"/>
          <w:marTop w:val="0"/>
          <w:marBottom w:val="0"/>
          <w:divBdr>
            <w:top w:val="none" w:sz="0" w:space="0" w:color="auto"/>
            <w:left w:val="none" w:sz="0" w:space="0" w:color="auto"/>
            <w:bottom w:val="none" w:sz="0" w:space="0" w:color="auto"/>
            <w:right w:val="none" w:sz="0" w:space="0" w:color="auto"/>
          </w:divBdr>
        </w:div>
        <w:div w:id="592738397">
          <w:marLeft w:val="1166"/>
          <w:marRight w:val="0"/>
          <w:marTop w:val="0"/>
          <w:marBottom w:val="0"/>
          <w:divBdr>
            <w:top w:val="none" w:sz="0" w:space="0" w:color="auto"/>
            <w:left w:val="none" w:sz="0" w:space="0" w:color="auto"/>
            <w:bottom w:val="none" w:sz="0" w:space="0" w:color="auto"/>
            <w:right w:val="none" w:sz="0" w:space="0" w:color="auto"/>
          </w:divBdr>
        </w:div>
        <w:div w:id="1852256340">
          <w:marLeft w:val="547"/>
          <w:marRight w:val="0"/>
          <w:marTop w:val="0"/>
          <w:marBottom w:val="0"/>
          <w:divBdr>
            <w:top w:val="none" w:sz="0" w:space="0" w:color="auto"/>
            <w:left w:val="none" w:sz="0" w:space="0" w:color="auto"/>
            <w:bottom w:val="none" w:sz="0" w:space="0" w:color="auto"/>
            <w:right w:val="none" w:sz="0" w:space="0" w:color="auto"/>
          </w:divBdr>
        </w:div>
        <w:div w:id="1646012159">
          <w:marLeft w:val="547"/>
          <w:marRight w:val="0"/>
          <w:marTop w:val="0"/>
          <w:marBottom w:val="0"/>
          <w:divBdr>
            <w:top w:val="none" w:sz="0" w:space="0" w:color="auto"/>
            <w:left w:val="none" w:sz="0" w:space="0" w:color="auto"/>
            <w:bottom w:val="none" w:sz="0" w:space="0" w:color="auto"/>
            <w:right w:val="none" w:sz="0" w:space="0" w:color="auto"/>
          </w:divBdr>
        </w:div>
        <w:div w:id="1923752987">
          <w:marLeft w:val="547"/>
          <w:marRight w:val="0"/>
          <w:marTop w:val="0"/>
          <w:marBottom w:val="0"/>
          <w:divBdr>
            <w:top w:val="none" w:sz="0" w:space="0" w:color="auto"/>
            <w:left w:val="none" w:sz="0" w:space="0" w:color="auto"/>
            <w:bottom w:val="none" w:sz="0" w:space="0" w:color="auto"/>
            <w:right w:val="none" w:sz="0" w:space="0" w:color="auto"/>
          </w:divBdr>
        </w:div>
        <w:div w:id="1634481103">
          <w:marLeft w:val="1166"/>
          <w:marRight w:val="0"/>
          <w:marTop w:val="0"/>
          <w:marBottom w:val="0"/>
          <w:divBdr>
            <w:top w:val="none" w:sz="0" w:space="0" w:color="auto"/>
            <w:left w:val="none" w:sz="0" w:space="0" w:color="auto"/>
            <w:bottom w:val="none" w:sz="0" w:space="0" w:color="auto"/>
            <w:right w:val="none" w:sz="0" w:space="0" w:color="auto"/>
          </w:divBdr>
        </w:div>
        <w:div w:id="707686652">
          <w:marLeft w:val="547"/>
          <w:marRight w:val="0"/>
          <w:marTop w:val="0"/>
          <w:marBottom w:val="0"/>
          <w:divBdr>
            <w:top w:val="none" w:sz="0" w:space="0" w:color="auto"/>
            <w:left w:val="none" w:sz="0" w:space="0" w:color="auto"/>
            <w:bottom w:val="none" w:sz="0" w:space="0" w:color="auto"/>
            <w:right w:val="none" w:sz="0" w:space="0" w:color="auto"/>
          </w:divBdr>
        </w:div>
        <w:div w:id="1721780939">
          <w:marLeft w:val="1166"/>
          <w:marRight w:val="0"/>
          <w:marTop w:val="0"/>
          <w:marBottom w:val="0"/>
          <w:divBdr>
            <w:top w:val="none" w:sz="0" w:space="0" w:color="auto"/>
            <w:left w:val="none" w:sz="0" w:space="0" w:color="auto"/>
            <w:bottom w:val="none" w:sz="0" w:space="0" w:color="auto"/>
            <w:right w:val="none" w:sz="0" w:space="0" w:color="auto"/>
          </w:divBdr>
        </w:div>
        <w:div w:id="1163855247">
          <w:marLeft w:val="547"/>
          <w:marRight w:val="0"/>
          <w:marTop w:val="0"/>
          <w:marBottom w:val="0"/>
          <w:divBdr>
            <w:top w:val="none" w:sz="0" w:space="0" w:color="auto"/>
            <w:left w:val="none" w:sz="0" w:space="0" w:color="auto"/>
            <w:bottom w:val="none" w:sz="0" w:space="0" w:color="auto"/>
            <w:right w:val="none" w:sz="0" w:space="0" w:color="auto"/>
          </w:divBdr>
        </w:div>
        <w:div w:id="555508587">
          <w:marLeft w:val="1166"/>
          <w:marRight w:val="0"/>
          <w:marTop w:val="0"/>
          <w:marBottom w:val="0"/>
          <w:divBdr>
            <w:top w:val="none" w:sz="0" w:space="0" w:color="auto"/>
            <w:left w:val="none" w:sz="0" w:space="0" w:color="auto"/>
            <w:bottom w:val="none" w:sz="0" w:space="0" w:color="auto"/>
            <w:right w:val="none" w:sz="0" w:space="0" w:color="auto"/>
          </w:divBdr>
        </w:div>
      </w:divsChild>
    </w:div>
    <w:div w:id="1232352260">
      <w:bodyDiv w:val="1"/>
      <w:marLeft w:val="0"/>
      <w:marRight w:val="0"/>
      <w:marTop w:val="0"/>
      <w:marBottom w:val="0"/>
      <w:divBdr>
        <w:top w:val="none" w:sz="0" w:space="0" w:color="auto"/>
        <w:left w:val="none" w:sz="0" w:space="0" w:color="auto"/>
        <w:bottom w:val="none" w:sz="0" w:space="0" w:color="auto"/>
        <w:right w:val="none" w:sz="0" w:space="0" w:color="auto"/>
      </w:divBdr>
    </w:div>
    <w:div w:id="1464150948">
      <w:marLeft w:val="0"/>
      <w:marRight w:val="0"/>
      <w:marTop w:val="0"/>
      <w:marBottom w:val="0"/>
      <w:divBdr>
        <w:top w:val="none" w:sz="0" w:space="0" w:color="auto"/>
        <w:left w:val="none" w:sz="0" w:space="0" w:color="auto"/>
        <w:bottom w:val="none" w:sz="0" w:space="0" w:color="auto"/>
        <w:right w:val="none" w:sz="0" w:space="0" w:color="auto"/>
      </w:divBdr>
    </w:div>
    <w:div w:id="1464150950">
      <w:marLeft w:val="0"/>
      <w:marRight w:val="0"/>
      <w:marTop w:val="0"/>
      <w:marBottom w:val="0"/>
      <w:divBdr>
        <w:top w:val="none" w:sz="0" w:space="0" w:color="auto"/>
        <w:left w:val="none" w:sz="0" w:space="0" w:color="auto"/>
        <w:bottom w:val="none" w:sz="0" w:space="0" w:color="auto"/>
        <w:right w:val="none" w:sz="0" w:space="0" w:color="auto"/>
      </w:divBdr>
      <w:divsChild>
        <w:div w:id="1464150952">
          <w:marLeft w:val="0"/>
          <w:marRight w:val="0"/>
          <w:marTop w:val="0"/>
          <w:marBottom w:val="0"/>
          <w:divBdr>
            <w:top w:val="none" w:sz="0" w:space="0" w:color="auto"/>
            <w:left w:val="none" w:sz="0" w:space="0" w:color="auto"/>
            <w:bottom w:val="none" w:sz="0" w:space="0" w:color="auto"/>
            <w:right w:val="none" w:sz="0" w:space="0" w:color="auto"/>
          </w:divBdr>
          <w:divsChild>
            <w:div w:id="1464150956">
              <w:marLeft w:val="0"/>
              <w:marRight w:val="0"/>
              <w:marTop w:val="0"/>
              <w:marBottom w:val="0"/>
              <w:divBdr>
                <w:top w:val="none" w:sz="0" w:space="0" w:color="auto"/>
                <w:left w:val="none" w:sz="0" w:space="0" w:color="auto"/>
                <w:bottom w:val="none" w:sz="0" w:space="0" w:color="auto"/>
                <w:right w:val="none" w:sz="0" w:space="0" w:color="auto"/>
              </w:divBdr>
              <w:divsChild>
                <w:div w:id="1464150949">
                  <w:marLeft w:val="0"/>
                  <w:marRight w:val="0"/>
                  <w:marTop w:val="0"/>
                  <w:marBottom w:val="0"/>
                  <w:divBdr>
                    <w:top w:val="none" w:sz="0" w:space="0" w:color="auto"/>
                    <w:left w:val="none" w:sz="0" w:space="0" w:color="auto"/>
                    <w:bottom w:val="none" w:sz="0" w:space="0" w:color="auto"/>
                    <w:right w:val="none" w:sz="0" w:space="0" w:color="auto"/>
                  </w:divBdr>
                  <w:divsChild>
                    <w:div w:id="1464150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150953">
      <w:marLeft w:val="0"/>
      <w:marRight w:val="0"/>
      <w:marTop w:val="0"/>
      <w:marBottom w:val="0"/>
      <w:divBdr>
        <w:top w:val="none" w:sz="0" w:space="0" w:color="auto"/>
        <w:left w:val="none" w:sz="0" w:space="0" w:color="auto"/>
        <w:bottom w:val="none" w:sz="0" w:space="0" w:color="auto"/>
        <w:right w:val="none" w:sz="0" w:space="0" w:color="auto"/>
      </w:divBdr>
    </w:div>
    <w:div w:id="1464150954">
      <w:marLeft w:val="0"/>
      <w:marRight w:val="0"/>
      <w:marTop w:val="0"/>
      <w:marBottom w:val="0"/>
      <w:divBdr>
        <w:top w:val="none" w:sz="0" w:space="0" w:color="auto"/>
        <w:left w:val="none" w:sz="0" w:space="0" w:color="auto"/>
        <w:bottom w:val="none" w:sz="0" w:space="0" w:color="auto"/>
        <w:right w:val="none" w:sz="0" w:space="0" w:color="auto"/>
      </w:divBdr>
    </w:div>
    <w:div w:id="1464150955">
      <w:marLeft w:val="0"/>
      <w:marRight w:val="0"/>
      <w:marTop w:val="0"/>
      <w:marBottom w:val="0"/>
      <w:divBdr>
        <w:top w:val="none" w:sz="0" w:space="0" w:color="auto"/>
        <w:left w:val="none" w:sz="0" w:space="0" w:color="auto"/>
        <w:bottom w:val="none" w:sz="0" w:space="0" w:color="auto"/>
        <w:right w:val="none" w:sz="0" w:space="0" w:color="auto"/>
      </w:divBdr>
    </w:div>
    <w:div w:id="1503276103">
      <w:bodyDiv w:val="1"/>
      <w:marLeft w:val="0"/>
      <w:marRight w:val="0"/>
      <w:marTop w:val="0"/>
      <w:marBottom w:val="0"/>
      <w:divBdr>
        <w:top w:val="none" w:sz="0" w:space="0" w:color="auto"/>
        <w:left w:val="none" w:sz="0" w:space="0" w:color="auto"/>
        <w:bottom w:val="none" w:sz="0" w:space="0" w:color="auto"/>
        <w:right w:val="none" w:sz="0" w:space="0" w:color="auto"/>
      </w:divBdr>
    </w:div>
    <w:div w:id="1784031266">
      <w:bodyDiv w:val="1"/>
      <w:marLeft w:val="0"/>
      <w:marRight w:val="0"/>
      <w:marTop w:val="0"/>
      <w:marBottom w:val="0"/>
      <w:divBdr>
        <w:top w:val="none" w:sz="0" w:space="0" w:color="auto"/>
        <w:left w:val="none" w:sz="0" w:space="0" w:color="auto"/>
        <w:bottom w:val="none" w:sz="0" w:space="0" w:color="auto"/>
        <w:right w:val="none" w:sz="0" w:space="0" w:color="auto"/>
      </w:divBdr>
      <w:divsChild>
        <w:div w:id="1444886137">
          <w:marLeft w:val="547"/>
          <w:marRight w:val="0"/>
          <w:marTop w:val="0"/>
          <w:marBottom w:val="0"/>
          <w:divBdr>
            <w:top w:val="none" w:sz="0" w:space="0" w:color="auto"/>
            <w:left w:val="none" w:sz="0" w:space="0" w:color="auto"/>
            <w:bottom w:val="none" w:sz="0" w:space="0" w:color="auto"/>
            <w:right w:val="none" w:sz="0" w:space="0" w:color="auto"/>
          </w:divBdr>
        </w:div>
      </w:divsChild>
    </w:div>
    <w:div w:id="1789617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NER.LUX-NDAP@ec.europa.eu" TargetMode="External"/><Relationship Id="rId13" Type="http://schemas.microsoft.com/office/2007/relationships/diagramDrawing" Target="diagrams/drawing1.xml"/><Relationship Id="rId18" Type="http://schemas.microsoft.com/office/2007/relationships/diagramDrawing" Target="diagrams/drawing2.xml"/><Relationship Id="rId26" Type="http://schemas.openxmlformats.org/officeDocument/2006/relationships/diagramQuickStyle" Target="diagrams/quickStyle3.xml"/><Relationship Id="rId39" Type="http://schemas.microsoft.com/office/2011/relationships/people" Target="people.xml"/><Relationship Id="rId3" Type="http://schemas.openxmlformats.org/officeDocument/2006/relationships/styles" Target="styles.xml"/><Relationship Id="rId21" Type="http://schemas.openxmlformats.org/officeDocument/2006/relationships/footer" Target="footer2.xml"/><Relationship Id="rId34" Type="http://schemas.openxmlformats.org/officeDocument/2006/relationships/diagramColors" Target="diagrams/colors4.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5" Type="http://schemas.openxmlformats.org/officeDocument/2006/relationships/diagramLayout" Target="diagrams/layout3.xml"/><Relationship Id="rId33" Type="http://schemas.openxmlformats.org/officeDocument/2006/relationships/diagramQuickStyle" Target="diagrams/quickStyle4.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footer" Target="footer1.xml"/><Relationship Id="rId29" Type="http://schemas.openxmlformats.org/officeDocument/2006/relationships/hyperlink" Target="http://www.siea.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24" Type="http://schemas.openxmlformats.org/officeDocument/2006/relationships/diagramData" Target="diagrams/data3.xml"/><Relationship Id="rId32" Type="http://schemas.openxmlformats.org/officeDocument/2006/relationships/diagramLayout" Target="diagrams/layout4.xml"/><Relationship Id="rId37" Type="http://schemas.openxmlformats.org/officeDocument/2006/relationships/footer" Target="footer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diagramLayout" Target="diagrams/layout2.xml"/><Relationship Id="rId23" Type="http://schemas.openxmlformats.org/officeDocument/2006/relationships/package" Target="embeddings/H_rok_programu_Microsoft_Excel.xlsx"/><Relationship Id="rId28" Type="http://schemas.microsoft.com/office/2007/relationships/diagramDrawing" Target="diagrams/drawing3.xml"/><Relationship Id="rId36" Type="http://schemas.openxmlformats.org/officeDocument/2006/relationships/header" Target="header2.xml"/><Relationship Id="rId10" Type="http://schemas.openxmlformats.org/officeDocument/2006/relationships/diagramLayout" Target="diagrams/layout1.xml"/><Relationship Id="rId19" Type="http://schemas.openxmlformats.org/officeDocument/2006/relationships/header" Target="header1.xml"/><Relationship Id="rId31" Type="http://schemas.openxmlformats.org/officeDocument/2006/relationships/diagramData" Target="diagrams/data4.xml"/><Relationship Id="rId44" Type="http://schemas.microsoft.com/office/2016/09/relationships/commentsIds" Target="commentsIds.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image" Target="media/image2.emf"/><Relationship Id="rId27" Type="http://schemas.openxmlformats.org/officeDocument/2006/relationships/diagramColors" Target="diagrams/colors3.xml"/><Relationship Id="rId30" Type="http://schemas.openxmlformats.org/officeDocument/2006/relationships/hyperlink" Target="http://www.olaf.vlada.gov.sk/data/files/5336_info-v-pdf-final_-9122014.pdf" TargetMode="External"/><Relationship Id="rId35" Type="http://schemas.microsoft.com/office/2007/relationships/diagramDrawing" Target="diagrams/drawing4.xml"/><Relationship Id="rId43" Type="http://schemas.microsoft.com/office/2018/08/relationships/commentsExtensible" Target="commentsExtensi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1">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3">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4">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CE4C15B-B20D-4D15-B18D-E8B11B523D07}" type="doc">
      <dgm:prSet loTypeId="urn:microsoft.com/office/officeart/2005/8/layout/cycle4#1" loCatId="cycle" qsTypeId="urn:microsoft.com/office/officeart/2005/8/quickstyle/simple2" qsCatId="simple" csTypeId="urn:microsoft.com/office/officeart/2005/8/colors/accent1_2#1" csCatId="accent1" phldr="1"/>
      <dgm:spPr/>
      <dgm:t>
        <a:bodyPr/>
        <a:lstStyle/>
        <a:p>
          <a:endParaRPr lang="sk-SK"/>
        </a:p>
      </dgm:t>
    </dgm:pt>
    <dgm:pt modelId="{A67AC46F-1F34-4D3B-9A4B-1387C7D97DB8}">
      <dgm:prSet phldrT="[Text]" custT="1"/>
      <dgm:spPr>
        <a:xfrm>
          <a:off x="1257028" y="213405"/>
          <a:ext cx="1621134" cy="1621134"/>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pPr>
            <a:lnSpc>
              <a:spcPct val="100000"/>
            </a:lnSpc>
            <a:spcAft>
              <a:spcPts val="300"/>
            </a:spcAft>
          </a:pPr>
          <a:r>
            <a:rPr lang="sk-SK" sz="800">
              <a:solidFill>
                <a:sysClr val="window" lastClr="FFFFFF"/>
              </a:solidFill>
              <a:latin typeface="Arial Black" panose="020B0A04020102020204" pitchFamily="34" charset="0"/>
              <a:ea typeface="+mn-ea"/>
              <a:cs typeface="+mn-cs"/>
            </a:rPr>
            <a:t>Národná agentúra</a:t>
          </a:r>
        </a:p>
        <a:p>
          <a:pPr>
            <a:lnSpc>
              <a:spcPct val="100000"/>
            </a:lnSpc>
            <a:spcAft>
              <a:spcPts val="300"/>
            </a:spcAft>
          </a:pPr>
          <a:r>
            <a:rPr lang="sk-SK" sz="800">
              <a:solidFill>
                <a:sysClr val="window" lastClr="FFFFFF"/>
              </a:solidFill>
              <a:latin typeface="Arial Black" panose="020B0A04020102020204" pitchFamily="34" charset="0"/>
              <a:ea typeface="+mn-ea"/>
              <a:cs typeface="+mn-cs"/>
            </a:rPr>
            <a:t>Programový </a:t>
          </a:r>
          <a:r>
            <a:rPr lang="sk-SK" sz="800" strike="noStrike" baseline="0">
              <a:solidFill>
                <a:schemeClr val="bg1"/>
              </a:solidFill>
              <a:latin typeface="Arial Black" panose="020B0A04020102020204" pitchFamily="34" charset="0"/>
              <a:ea typeface="+mn-ea"/>
              <a:cs typeface="+mn-cs"/>
            </a:rPr>
            <a:t>koordinátor</a:t>
          </a:r>
        </a:p>
        <a:p>
          <a:pPr>
            <a:lnSpc>
              <a:spcPct val="100000"/>
            </a:lnSpc>
            <a:spcAft>
              <a:spcPts val="300"/>
            </a:spcAft>
          </a:pPr>
          <a:r>
            <a:rPr lang="sk-SK" sz="800">
              <a:solidFill>
                <a:sysClr val="window" lastClr="FFFFFF"/>
              </a:solidFill>
              <a:latin typeface="Arial Black" panose="020B0A04020102020204" pitchFamily="34" charset="0"/>
              <a:ea typeface="+mn-ea"/>
              <a:cs typeface="+mn-cs"/>
            </a:rPr>
            <a:t>Monitorovací výbor</a:t>
          </a:r>
        </a:p>
        <a:p>
          <a:pPr>
            <a:lnSpc>
              <a:spcPct val="100000"/>
            </a:lnSpc>
            <a:spcAft>
              <a:spcPts val="300"/>
            </a:spcAft>
          </a:pPr>
          <a:r>
            <a:rPr lang="sk-SK" sz="800">
              <a:solidFill>
                <a:sysClr val="window" lastClr="FFFFFF"/>
              </a:solidFill>
              <a:latin typeface="Arial Black" panose="020B0A04020102020204" pitchFamily="34" charset="0"/>
              <a:ea typeface="+mn-ea"/>
              <a:cs typeface="+mn-cs"/>
            </a:rPr>
            <a:t>NDAP</a:t>
          </a:r>
        </a:p>
      </dgm:t>
    </dgm:pt>
    <dgm:pt modelId="{2138B736-7B61-4B9D-8CAE-0B5DD34F9CD1}" type="parTrans" cxnId="{27A01941-3AC9-4DEB-9F08-4BABAAE32700}">
      <dgm:prSet/>
      <dgm:spPr/>
      <dgm:t>
        <a:bodyPr/>
        <a:lstStyle/>
        <a:p>
          <a:endParaRPr lang="sk-SK"/>
        </a:p>
      </dgm:t>
    </dgm:pt>
    <dgm:pt modelId="{0682CB50-8BD2-4CA9-8FAF-E67477867459}" type="sibTrans" cxnId="{27A01941-3AC9-4DEB-9F08-4BABAAE32700}">
      <dgm:prSet/>
      <dgm:spPr/>
      <dgm:t>
        <a:bodyPr/>
        <a:lstStyle/>
        <a:p>
          <a:endParaRPr lang="sk-SK"/>
        </a:p>
      </dgm:t>
    </dgm:pt>
    <dgm:pt modelId="{D1DFD68B-C146-43FC-AEB9-A02F99C70CBA}">
      <dgm:prSet phldrT="[Text]" custT="1"/>
      <dgm:spPr>
        <a:xfrm rot="5400000">
          <a:off x="2941904" y="224542"/>
          <a:ext cx="1621134" cy="1621134"/>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pPr>
            <a:lnSpc>
              <a:spcPct val="100000"/>
            </a:lnSpc>
            <a:spcAft>
              <a:spcPts val="300"/>
            </a:spcAft>
          </a:pPr>
          <a:r>
            <a:rPr lang="sk-SK" sz="800">
              <a:solidFill>
                <a:sysClr val="window" lastClr="FFFFFF"/>
              </a:solidFill>
              <a:latin typeface="Arial Black" panose="020B0A04020102020204" pitchFamily="34" charset="0"/>
              <a:ea typeface="+mn-ea"/>
              <a:cs typeface="+mn-cs"/>
            </a:rPr>
            <a:t>EK, EDA, OLAF, </a:t>
          </a:r>
          <a:r>
            <a:rPr lang="sk-SK" sz="800">
              <a:solidFill>
                <a:schemeClr val="bg1"/>
              </a:solidFill>
              <a:latin typeface="Arial Black" panose="020B0A04020102020204" pitchFamily="34" charset="0"/>
              <a:ea typeface="+mn-ea"/>
              <a:cs typeface="+mn-cs"/>
            </a:rPr>
            <a:t>EPPO</a:t>
          </a:r>
        </a:p>
        <a:p>
          <a:pPr>
            <a:lnSpc>
              <a:spcPct val="100000"/>
            </a:lnSpc>
            <a:spcAft>
              <a:spcPts val="300"/>
            </a:spcAft>
          </a:pPr>
          <a:r>
            <a:rPr lang="sk-SK" sz="800">
              <a:solidFill>
                <a:sysClr val="window" lastClr="FFFFFF"/>
              </a:solidFill>
              <a:latin typeface="Arial Black" panose="020B0A04020102020204" pitchFamily="34" charset="0"/>
              <a:ea typeface="+mn-ea"/>
              <a:cs typeface="+mn-cs"/>
            </a:rPr>
            <a:t>Úrad Vlády SR</a:t>
          </a:r>
        </a:p>
        <a:p>
          <a:pPr>
            <a:lnSpc>
              <a:spcPct val="100000"/>
            </a:lnSpc>
            <a:spcAft>
              <a:spcPts val="300"/>
            </a:spcAft>
          </a:pPr>
          <a:r>
            <a:rPr lang="sk-SK" sz="800">
              <a:solidFill>
                <a:schemeClr val="bg1"/>
              </a:solidFill>
              <a:latin typeface="Arial Black" panose="020B0A04020102020204" pitchFamily="34" charset="0"/>
              <a:ea typeface="+mn-ea"/>
              <a:cs typeface="+mn-cs"/>
            </a:rPr>
            <a:t>Útvar vnútorného auditu MH SR</a:t>
          </a:r>
        </a:p>
        <a:p>
          <a:pPr>
            <a:lnSpc>
              <a:spcPct val="100000"/>
            </a:lnSpc>
            <a:spcAft>
              <a:spcPts val="300"/>
            </a:spcAft>
          </a:pPr>
          <a:r>
            <a:rPr lang="sk-SK" sz="800">
              <a:solidFill>
                <a:sysClr val="window" lastClr="FFFFFF"/>
              </a:solidFill>
              <a:latin typeface="Arial Black" panose="020B0A04020102020204" pitchFamily="34" charset="0"/>
              <a:ea typeface="+mn-ea"/>
              <a:cs typeface="+mn-cs"/>
            </a:rPr>
            <a:t>Interná kontrola</a:t>
          </a:r>
        </a:p>
        <a:p>
          <a:pPr>
            <a:lnSpc>
              <a:spcPct val="100000"/>
            </a:lnSpc>
            <a:spcAft>
              <a:spcPts val="300"/>
            </a:spcAft>
          </a:pPr>
          <a:r>
            <a:rPr lang="sk-SK" sz="800">
              <a:solidFill>
                <a:sysClr val="window" lastClr="FFFFFF"/>
              </a:solidFill>
              <a:latin typeface="Arial Black" panose="020B0A04020102020204" pitchFamily="34" charset="0"/>
              <a:ea typeface="+mn-ea"/>
              <a:cs typeface="+mn-cs"/>
            </a:rPr>
            <a:t>Nezávislý externý auditný subjekt</a:t>
          </a:r>
        </a:p>
        <a:p>
          <a:pPr>
            <a:lnSpc>
              <a:spcPct val="90000"/>
            </a:lnSpc>
            <a:spcAft>
              <a:spcPct val="35000"/>
            </a:spcAft>
          </a:pPr>
          <a:endParaRPr lang="sk-SK" sz="800">
            <a:solidFill>
              <a:sysClr val="window" lastClr="FFFFFF"/>
            </a:solidFill>
            <a:latin typeface="Arial Black" panose="020B0A04020102020204" pitchFamily="34" charset="0"/>
            <a:ea typeface="+mn-ea"/>
            <a:cs typeface="+mn-cs"/>
          </a:endParaRPr>
        </a:p>
      </dgm:t>
    </dgm:pt>
    <dgm:pt modelId="{D3AA8DEF-09D6-4661-9B53-5154BA014A57}" type="parTrans" cxnId="{608151BD-C003-40F6-80BF-5622A61188E8}">
      <dgm:prSet/>
      <dgm:spPr/>
      <dgm:t>
        <a:bodyPr/>
        <a:lstStyle/>
        <a:p>
          <a:endParaRPr lang="sk-SK"/>
        </a:p>
      </dgm:t>
    </dgm:pt>
    <dgm:pt modelId="{1C538993-6E93-4101-A37B-B05371398484}" type="sibTrans" cxnId="{608151BD-C003-40F6-80BF-5622A61188E8}">
      <dgm:prSet/>
      <dgm:spPr/>
      <dgm:t>
        <a:bodyPr/>
        <a:lstStyle/>
        <a:p>
          <a:endParaRPr lang="sk-SK"/>
        </a:p>
      </dgm:t>
    </dgm:pt>
    <dgm:pt modelId="{3F4C30D1-033B-4288-9333-B5188CFE9FF7}">
      <dgm:prSet phldrT="[Text]" custT="1"/>
      <dgm:spPr>
        <a:xfrm>
          <a:off x="3381069" y="200071"/>
          <a:ext cx="1934298" cy="683629"/>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sk-SK" sz="1050" cap="small" baseline="0">
              <a:solidFill>
                <a:sysClr val="windowText" lastClr="000000">
                  <a:hueOff val="0"/>
                  <a:satOff val="0"/>
                  <a:lumOff val="0"/>
                  <a:alphaOff val="0"/>
                </a:sysClr>
              </a:solidFill>
              <a:latin typeface="Arial Black" panose="020B0A04020102020204" pitchFamily="34" charset="0"/>
              <a:ea typeface="+mn-ea"/>
              <a:cs typeface="+mn-cs"/>
            </a:rPr>
            <a:t>Kontrola a audit</a:t>
          </a:r>
        </a:p>
      </dgm:t>
    </dgm:pt>
    <dgm:pt modelId="{DD9E78A4-3B3F-4899-9516-908DB19B775B}" type="parTrans" cxnId="{8574AFE6-EE77-4096-8DA6-49BB9BB1AF36}">
      <dgm:prSet/>
      <dgm:spPr/>
      <dgm:t>
        <a:bodyPr/>
        <a:lstStyle/>
        <a:p>
          <a:endParaRPr lang="sk-SK"/>
        </a:p>
      </dgm:t>
    </dgm:pt>
    <dgm:pt modelId="{C297D43F-CFD4-4748-8B14-298BDAA0AEE1}" type="sibTrans" cxnId="{8574AFE6-EE77-4096-8DA6-49BB9BB1AF36}">
      <dgm:prSet/>
      <dgm:spPr/>
      <dgm:t>
        <a:bodyPr/>
        <a:lstStyle/>
        <a:p>
          <a:endParaRPr lang="sk-SK"/>
        </a:p>
      </dgm:t>
    </dgm:pt>
    <dgm:pt modelId="{44176DC6-D2C9-47C4-94AF-7998A1273B77}">
      <dgm:prSet phldrT="[Text]" custT="1"/>
      <dgm:spPr>
        <a:xfrm rot="10800000">
          <a:off x="2962898" y="1899563"/>
          <a:ext cx="1621134" cy="1621134"/>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pPr>
            <a:lnSpc>
              <a:spcPct val="100000"/>
            </a:lnSpc>
            <a:spcAft>
              <a:spcPts val="300"/>
            </a:spcAft>
          </a:pPr>
          <a:r>
            <a:rPr lang="sk-SK" sz="800">
              <a:solidFill>
                <a:sysClr val="window" lastClr="FFFFFF"/>
              </a:solidFill>
              <a:latin typeface="Arial Black" panose="020B0A04020102020204" pitchFamily="34" charset="0"/>
              <a:ea typeface="+mn-ea"/>
              <a:cs typeface="+mn-cs"/>
            </a:rPr>
            <a:t>Prijímateľ</a:t>
          </a:r>
        </a:p>
        <a:p>
          <a:pPr>
            <a:lnSpc>
              <a:spcPct val="100000"/>
            </a:lnSpc>
            <a:spcAft>
              <a:spcPts val="300"/>
            </a:spcAft>
          </a:pPr>
          <a:r>
            <a:rPr lang="sk-SK" sz="800">
              <a:solidFill>
                <a:sysClr val="window" lastClr="FFFFFF"/>
              </a:solidFill>
              <a:latin typeface="Arial Black" panose="020B0A04020102020204" pitchFamily="34" charset="0"/>
              <a:ea typeface="+mn-ea"/>
              <a:cs typeface="+mn-cs"/>
            </a:rPr>
            <a:t>Dodávateľ</a:t>
          </a:r>
        </a:p>
      </dgm:t>
    </dgm:pt>
    <dgm:pt modelId="{88422658-E117-4D97-BFA6-34D0589B4B4A}" type="parTrans" cxnId="{5522EC70-2250-4C4E-A4E4-ADE0105153B1}">
      <dgm:prSet/>
      <dgm:spPr/>
      <dgm:t>
        <a:bodyPr/>
        <a:lstStyle/>
        <a:p>
          <a:endParaRPr lang="sk-SK"/>
        </a:p>
      </dgm:t>
    </dgm:pt>
    <dgm:pt modelId="{2C2BBF30-BA5F-4752-A6BB-62A8AE27B668}" type="sibTrans" cxnId="{5522EC70-2250-4C4E-A4E4-ADE0105153B1}">
      <dgm:prSet/>
      <dgm:spPr/>
      <dgm:t>
        <a:bodyPr/>
        <a:lstStyle/>
        <a:p>
          <a:endParaRPr lang="sk-SK"/>
        </a:p>
      </dgm:t>
    </dgm:pt>
    <dgm:pt modelId="{6B808873-6D16-41C8-840A-C8BDE3808B86}">
      <dgm:prSet phldrT="[Text]" custT="1"/>
      <dgm:spPr>
        <a:xfrm>
          <a:off x="3411003" y="2857983"/>
          <a:ext cx="1942491" cy="710489"/>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sk-SK" sz="1000" cap="small">
              <a:solidFill>
                <a:sysClr val="windowText" lastClr="000000">
                  <a:hueOff val="0"/>
                  <a:satOff val="0"/>
                  <a:lumOff val="0"/>
                  <a:alphaOff val="0"/>
                </a:sysClr>
              </a:solidFill>
              <a:latin typeface="Arial Black" panose="020B0A04020102020204" pitchFamily="34" charset="0"/>
              <a:ea typeface="+mn-ea"/>
              <a:cs typeface="+mn-cs"/>
            </a:rPr>
            <a:t>Realizácia </a:t>
          </a:r>
          <a:r>
            <a:rPr lang="sk-SK" sz="1000" cap="small" baseline="0">
              <a:solidFill>
                <a:sysClr val="windowText" lastClr="000000">
                  <a:hueOff val="0"/>
                  <a:satOff val="0"/>
                  <a:lumOff val="0"/>
                  <a:alphaOff val="0"/>
                </a:sysClr>
              </a:solidFill>
              <a:latin typeface="Arial Black" panose="020B0A04020102020204" pitchFamily="34" charset="0"/>
              <a:ea typeface="+mn-ea"/>
              <a:cs typeface="+mn-cs"/>
            </a:rPr>
            <a:t>Projektu</a:t>
          </a:r>
        </a:p>
      </dgm:t>
    </dgm:pt>
    <dgm:pt modelId="{872566A9-2376-4237-BB02-A00645FC13E7}" type="parTrans" cxnId="{360A6D7A-7F1E-43F8-8176-7EEC7FB315D4}">
      <dgm:prSet/>
      <dgm:spPr/>
      <dgm:t>
        <a:bodyPr/>
        <a:lstStyle/>
        <a:p>
          <a:endParaRPr lang="sk-SK"/>
        </a:p>
      </dgm:t>
    </dgm:pt>
    <dgm:pt modelId="{E7852B36-65D8-4E3D-A8C9-48DEFDEE360E}" type="sibTrans" cxnId="{360A6D7A-7F1E-43F8-8176-7EEC7FB315D4}">
      <dgm:prSet/>
      <dgm:spPr/>
      <dgm:t>
        <a:bodyPr/>
        <a:lstStyle/>
        <a:p>
          <a:endParaRPr lang="sk-SK"/>
        </a:p>
      </dgm:t>
    </dgm:pt>
    <dgm:pt modelId="{C4227EAB-C723-485D-B777-B8865C839DB6}">
      <dgm:prSet phldrT="[Text]" custT="1"/>
      <dgm:spPr>
        <a:xfrm rot="16200000">
          <a:off x="1257028" y="1909419"/>
          <a:ext cx="1621134" cy="1621134"/>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pPr>
            <a:lnSpc>
              <a:spcPct val="100000"/>
            </a:lnSpc>
            <a:spcAft>
              <a:spcPts val="300"/>
            </a:spcAft>
          </a:pPr>
          <a:r>
            <a:rPr lang="sk-SK" sz="800">
              <a:solidFill>
                <a:sysClr val="window" lastClr="FFFFFF"/>
              </a:solidFill>
              <a:latin typeface="Arial Black" panose="020B0A04020102020204" pitchFamily="34" charset="0"/>
              <a:ea typeface="+mn-ea"/>
              <a:cs typeface="+mn-cs"/>
            </a:rPr>
            <a:t>ÚVO</a:t>
          </a:r>
        </a:p>
        <a:p>
          <a:pPr>
            <a:lnSpc>
              <a:spcPct val="100000"/>
            </a:lnSpc>
            <a:spcAft>
              <a:spcPts val="300"/>
            </a:spcAft>
          </a:pPr>
          <a:r>
            <a:rPr lang="sk-SK" sz="800">
              <a:solidFill>
                <a:sysClr val="window" lastClr="FFFFFF"/>
              </a:solidFill>
              <a:latin typeface="Arial Black" panose="020B0A04020102020204" pitchFamily="34" charset="0"/>
              <a:ea typeface="+mn-ea"/>
              <a:cs typeface="+mn-cs"/>
            </a:rPr>
            <a:t>NJF </a:t>
          </a:r>
        </a:p>
        <a:p>
          <a:pPr>
            <a:lnSpc>
              <a:spcPct val="100000"/>
            </a:lnSpc>
            <a:spcAft>
              <a:spcPts val="300"/>
            </a:spcAft>
          </a:pPr>
          <a:r>
            <a:rPr lang="sk-SK" sz="800">
              <a:solidFill>
                <a:sysClr val="window" lastClr="FFFFFF"/>
              </a:solidFill>
              <a:latin typeface="Arial Black" panose="020B0A04020102020204" pitchFamily="34" charset="0"/>
              <a:ea typeface="+mn-ea"/>
              <a:cs typeface="+mn-cs"/>
            </a:rPr>
            <a:t>Dozorné orgány</a:t>
          </a:r>
        </a:p>
        <a:p>
          <a:pPr>
            <a:lnSpc>
              <a:spcPct val="100000"/>
            </a:lnSpc>
            <a:spcAft>
              <a:spcPts val="300"/>
            </a:spcAft>
          </a:pPr>
          <a:r>
            <a:rPr lang="sk-SK" sz="800">
              <a:solidFill>
                <a:sysClr val="window" lastClr="FFFFFF"/>
              </a:solidFill>
              <a:latin typeface="Arial Black" panose="020B0A04020102020204" pitchFamily="34" charset="0"/>
              <a:ea typeface="+mn-ea"/>
              <a:cs typeface="+mn-cs"/>
            </a:rPr>
            <a:t>(ÚJD SR, ÚVZ SR)</a:t>
          </a:r>
        </a:p>
      </dgm:t>
    </dgm:pt>
    <dgm:pt modelId="{16171365-3AD6-4483-A08E-5FE45CB156B4}" type="parTrans" cxnId="{9D6C2545-5D77-44B7-B868-ACA59AC6C074}">
      <dgm:prSet/>
      <dgm:spPr/>
      <dgm:t>
        <a:bodyPr/>
        <a:lstStyle/>
        <a:p>
          <a:endParaRPr lang="sk-SK"/>
        </a:p>
      </dgm:t>
    </dgm:pt>
    <dgm:pt modelId="{B5F1DD79-40D2-4DE3-90A0-50C021C30A71}" type="sibTrans" cxnId="{9D6C2545-5D77-44B7-B868-ACA59AC6C074}">
      <dgm:prSet/>
      <dgm:spPr/>
      <dgm:t>
        <a:bodyPr/>
        <a:lstStyle/>
        <a:p>
          <a:endParaRPr lang="sk-SK"/>
        </a:p>
      </dgm:t>
    </dgm:pt>
    <dgm:pt modelId="{EBA85D9E-0D77-40E5-B66B-C44A1DAFE423}">
      <dgm:prSet phldrT="[Text]" custT="1"/>
      <dgm:spPr>
        <a:xfrm>
          <a:off x="519656" y="2806855"/>
          <a:ext cx="1942565" cy="752362"/>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sk-SK" sz="900">
              <a:solidFill>
                <a:sysClr val="windowText" lastClr="000000">
                  <a:hueOff val="0"/>
                  <a:satOff val="0"/>
                  <a:lumOff val="0"/>
                  <a:alphaOff val="0"/>
                </a:sysClr>
              </a:solidFill>
              <a:latin typeface="Arial Black" panose="020B0A04020102020204" pitchFamily="34" charset="0"/>
              <a:ea typeface="+mn-ea"/>
              <a:cs typeface="+mn-cs"/>
            </a:rPr>
            <a:t> </a:t>
          </a:r>
          <a:r>
            <a:rPr lang="sk-SK" sz="1050" cap="small" baseline="0">
              <a:solidFill>
                <a:sysClr val="windowText" lastClr="000000">
                  <a:hueOff val="0"/>
                  <a:satOff val="0"/>
                  <a:lumOff val="0"/>
                  <a:alphaOff val="0"/>
                </a:sysClr>
              </a:solidFill>
              <a:latin typeface="Arial Black" panose="020B0A04020102020204" pitchFamily="34" charset="0"/>
              <a:ea typeface="+mn-ea"/>
              <a:cs typeface="+mn-cs"/>
            </a:rPr>
            <a:t>Spolupráca</a:t>
          </a:r>
        </a:p>
      </dgm:t>
    </dgm:pt>
    <dgm:pt modelId="{A17C9DBB-0360-4FE3-9E5A-9F10FB317901}" type="parTrans" cxnId="{071DD1B3-E3A5-4F9A-9956-0546A5DBE092}">
      <dgm:prSet/>
      <dgm:spPr/>
      <dgm:t>
        <a:bodyPr/>
        <a:lstStyle/>
        <a:p>
          <a:endParaRPr lang="sk-SK"/>
        </a:p>
      </dgm:t>
    </dgm:pt>
    <dgm:pt modelId="{552631A4-470B-427D-85B5-50D802E92148}" type="sibTrans" cxnId="{071DD1B3-E3A5-4F9A-9956-0546A5DBE092}">
      <dgm:prSet/>
      <dgm:spPr/>
      <dgm:t>
        <a:bodyPr/>
        <a:lstStyle/>
        <a:p>
          <a:endParaRPr lang="sk-SK"/>
        </a:p>
      </dgm:t>
    </dgm:pt>
    <dgm:pt modelId="{72D646BF-8FC4-4BA4-9B1D-479BD863A9F6}">
      <dgm:prSet phldrT="[Text]"/>
      <dgm:spPr>
        <a:xfrm>
          <a:off x="3381069" y="200071"/>
          <a:ext cx="1934298" cy="683629"/>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endParaRPr lang="sk-SK" sz="800">
            <a:solidFill>
              <a:sysClr val="windowText" lastClr="000000">
                <a:hueOff val="0"/>
                <a:satOff val="0"/>
                <a:lumOff val="0"/>
                <a:alphaOff val="0"/>
              </a:sysClr>
            </a:solidFill>
            <a:latin typeface="Calibri"/>
            <a:ea typeface="+mn-ea"/>
            <a:cs typeface="+mn-cs"/>
          </a:endParaRPr>
        </a:p>
      </dgm:t>
    </dgm:pt>
    <dgm:pt modelId="{17828885-DDDE-414C-AA0F-D53DB7787C50}" type="parTrans" cxnId="{C267B30F-781D-4001-ACCC-658107D0BEE9}">
      <dgm:prSet/>
      <dgm:spPr/>
      <dgm:t>
        <a:bodyPr/>
        <a:lstStyle/>
        <a:p>
          <a:endParaRPr lang="sk-SK"/>
        </a:p>
      </dgm:t>
    </dgm:pt>
    <dgm:pt modelId="{1F4892A6-F446-4799-85EA-42F432A8768D}" type="sibTrans" cxnId="{C267B30F-781D-4001-ACCC-658107D0BEE9}">
      <dgm:prSet/>
      <dgm:spPr/>
      <dgm:t>
        <a:bodyPr/>
        <a:lstStyle/>
        <a:p>
          <a:endParaRPr lang="sk-SK"/>
        </a:p>
      </dgm:t>
    </dgm:pt>
    <dgm:pt modelId="{A5BA3DB6-6552-4B45-A99E-CF903D9AA42F}">
      <dgm:prSet phldrT="[Text]" custT="1"/>
      <dgm:spPr>
        <a:xfrm>
          <a:off x="532529" y="209601"/>
          <a:ext cx="1862888" cy="740764"/>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endParaRPr lang="sk-SK" sz="800">
            <a:solidFill>
              <a:sysClr val="windowText" lastClr="000000">
                <a:hueOff val="0"/>
                <a:satOff val="0"/>
                <a:lumOff val="0"/>
                <a:alphaOff val="0"/>
              </a:sysClr>
            </a:solidFill>
            <a:latin typeface="Calibri"/>
            <a:ea typeface="+mn-ea"/>
            <a:cs typeface="+mn-cs"/>
          </a:endParaRPr>
        </a:p>
      </dgm:t>
    </dgm:pt>
    <dgm:pt modelId="{AE08A0BA-A543-445F-870D-6CC85A9EBDD7}" type="parTrans" cxnId="{352089B0-A82F-406D-AEA9-1DF7D947D255}">
      <dgm:prSet/>
      <dgm:spPr/>
      <dgm:t>
        <a:bodyPr/>
        <a:lstStyle/>
        <a:p>
          <a:endParaRPr lang="sk-SK"/>
        </a:p>
      </dgm:t>
    </dgm:pt>
    <dgm:pt modelId="{07E5502B-8321-4A8D-8F2D-6DA6AC8ECAA5}" type="sibTrans" cxnId="{352089B0-A82F-406D-AEA9-1DF7D947D255}">
      <dgm:prSet/>
      <dgm:spPr/>
      <dgm:t>
        <a:bodyPr/>
        <a:lstStyle/>
        <a:p>
          <a:endParaRPr lang="sk-SK"/>
        </a:p>
      </dgm:t>
    </dgm:pt>
    <dgm:pt modelId="{68CC34B7-14B7-4E37-BE56-66314E172276}">
      <dgm:prSet phldrT="[Text]" custT="1"/>
      <dgm:spPr>
        <a:xfrm>
          <a:off x="532529" y="209601"/>
          <a:ext cx="1862888" cy="740764"/>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sk-SK" sz="1050" cap="small" baseline="0">
              <a:solidFill>
                <a:sysClr val="windowText" lastClr="000000">
                  <a:hueOff val="0"/>
                  <a:satOff val="0"/>
                  <a:lumOff val="0"/>
                  <a:alphaOff val="0"/>
                </a:sysClr>
              </a:solidFill>
              <a:latin typeface="Arial Black" panose="020B0A04020102020204" pitchFamily="34" charset="0"/>
              <a:ea typeface="+mn-ea"/>
              <a:cs typeface="+mn-cs"/>
            </a:rPr>
            <a:t>Riadenie a Implementácia</a:t>
          </a:r>
          <a:endParaRPr lang="sk-SK" sz="800" cap="small" baseline="0">
            <a:solidFill>
              <a:sysClr val="windowText" lastClr="000000">
                <a:hueOff val="0"/>
                <a:satOff val="0"/>
                <a:lumOff val="0"/>
                <a:alphaOff val="0"/>
              </a:sysClr>
            </a:solidFill>
            <a:latin typeface="Calibri"/>
            <a:ea typeface="+mn-ea"/>
            <a:cs typeface="+mn-cs"/>
          </a:endParaRPr>
        </a:p>
      </dgm:t>
    </dgm:pt>
    <dgm:pt modelId="{44C2D31D-21A4-4403-859C-DEB5A226C3DA}" type="parTrans" cxnId="{D524CC03-CED6-404E-9230-FA133B346172}">
      <dgm:prSet/>
      <dgm:spPr/>
      <dgm:t>
        <a:bodyPr/>
        <a:lstStyle/>
        <a:p>
          <a:endParaRPr lang="sk-SK"/>
        </a:p>
      </dgm:t>
    </dgm:pt>
    <dgm:pt modelId="{40E05D52-B4B0-4EB1-868D-77A28204A1FF}" type="sibTrans" cxnId="{D524CC03-CED6-404E-9230-FA133B346172}">
      <dgm:prSet/>
      <dgm:spPr/>
      <dgm:t>
        <a:bodyPr/>
        <a:lstStyle/>
        <a:p>
          <a:endParaRPr lang="sk-SK"/>
        </a:p>
      </dgm:t>
    </dgm:pt>
    <dgm:pt modelId="{4A1160F4-5C83-491A-BDB3-873F0E613494}" type="pres">
      <dgm:prSet presAssocID="{ACE4C15B-B20D-4D15-B18D-E8B11B523D07}" presName="cycleMatrixDiagram" presStyleCnt="0">
        <dgm:presLayoutVars>
          <dgm:chMax val="1"/>
          <dgm:dir/>
          <dgm:animLvl val="lvl"/>
          <dgm:resizeHandles val="exact"/>
        </dgm:presLayoutVars>
      </dgm:prSet>
      <dgm:spPr/>
      <dgm:t>
        <a:bodyPr/>
        <a:lstStyle/>
        <a:p>
          <a:endParaRPr lang="sk-SK"/>
        </a:p>
      </dgm:t>
    </dgm:pt>
    <dgm:pt modelId="{48A99CAF-F38C-4463-8788-16A409B2BE14}" type="pres">
      <dgm:prSet presAssocID="{ACE4C15B-B20D-4D15-B18D-E8B11B523D07}" presName="children" presStyleCnt="0"/>
      <dgm:spPr/>
    </dgm:pt>
    <dgm:pt modelId="{9D10BD42-C2BD-4A61-9E76-DA9830A5DD6A}" type="pres">
      <dgm:prSet presAssocID="{ACE4C15B-B20D-4D15-B18D-E8B11B523D07}" presName="child1group" presStyleCnt="0"/>
      <dgm:spPr/>
    </dgm:pt>
    <dgm:pt modelId="{ED8FC7BD-CC66-4B13-8611-A95FCA752971}" type="pres">
      <dgm:prSet presAssocID="{ACE4C15B-B20D-4D15-B18D-E8B11B523D07}" presName="child1" presStyleLbl="bgAcc1" presStyleIdx="0" presStyleCnt="4" custScaleX="100723" custScaleY="61830" custLinFactNeighborX="3091" custLinFactNeighborY="-1590"/>
      <dgm:spPr>
        <a:prstGeom prst="roundRect">
          <a:avLst>
            <a:gd name="adj" fmla="val 10000"/>
          </a:avLst>
        </a:prstGeom>
      </dgm:spPr>
      <dgm:t>
        <a:bodyPr/>
        <a:lstStyle/>
        <a:p>
          <a:endParaRPr lang="sk-SK"/>
        </a:p>
      </dgm:t>
    </dgm:pt>
    <dgm:pt modelId="{FA639B67-95AD-4C64-A10F-29577022AC62}" type="pres">
      <dgm:prSet presAssocID="{ACE4C15B-B20D-4D15-B18D-E8B11B523D07}" presName="child1Text" presStyleLbl="bgAcc1" presStyleIdx="0" presStyleCnt="4">
        <dgm:presLayoutVars>
          <dgm:bulletEnabled val="1"/>
        </dgm:presLayoutVars>
      </dgm:prSet>
      <dgm:spPr/>
      <dgm:t>
        <a:bodyPr/>
        <a:lstStyle/>
        <a:p>
          <a:endParaRPr lang="sk-SK"/>
        </a:p>
      </dgm:t>
    </dgm:pt>
    <dgm:pt modelId="{9B6C3C96-BBD5-4AB1-BB9C-3FF129999F6A}" type="pres">
      <dgm:prSet presAssocID="{ACE4C15B-B20D-4D15-B18D-E8B11B523D07}" presName="child2group" presStyleCnt="0"/>
      <dgm:spPr/>
    </dgm:pt>
    <dgm:pt modelId="{240FA406-BFB2-481F-A22D-4ECCA95B6E3D}" type="pres">
      <dgm:prSet presAssocID="{ACE4C15B-B20D-4D15-B18D-E8B11B523D07}" presName="child2" presStyleLbl="bgAcc1" presStyleIdx="1" presStyleCnt="4" custScaleX="104584" custScaleY="57061" custLinFactNeighborX="-4121" custLinFactNeighborY="-4770"/>
      <dgm:spPr>
        <a:prstGeom prst="roundRect">
          <a:avLst>
            <a:gd name="adj" fmla="val 10000"/>
          </a:avLst>
        </a:prstGeom>
      </dgm:spPr>
      <dgm:t>
        <a:bodyPr/>
        <a:lstStyle/>
        <a:p>
          <a:endParaRPr lang="sk-SK"/>
        </a:p>
      </dgm:t>
    </dgm:pt>
    <dgm:pt modelId="{3B5AAA64-E35E-4C26-8963-62B0C06C1B0F}" type="pres">
      <dgm:prSet presAssocID="{ACE4C15B-B20D-4D15-B18D-E8B11B523D07}" presName="child2Text" presStyleLbl="bgAcc1" presStyleIdx="1" presStyleCnt="4">
        <dgm:presLayoutVars>
          <dgm:bulletEnabled val="1"/>
        </dgm:presLayoutVars>
      </dgm:prSet>
      <dgm:spPr/>
      <dgm:t>
        <a:bodyPr/>
        <a:lstStyle/>
        <a:p>
          <a:endParaRPr lang="sk-SK"/>
        </a:p>
      </dgm:t>
    </dgm:pt>
    <dgm:pt modelId="{6C1AE80B-DEB2-4F98-AC1A-AAF38F5C25F6}" type="pres">
      <dgm:prSet presAssocID="{ACE4C15B-B20D-4D15-B18D-E8B11B523D07}" presName="child3group" presStyleCnt="0"/>
      <dgm:spPr/>
    </dgm:pt>
    <dgm:pt modelId="{7C1FDC03-CBAD-4B06-A891-5746961B7EDB}" type="pres">
      <dgm:prSet presAssocID="{ACE4C15B-B20D-4D15-B18D-E8B11B523D07}" presName="child3" presStyleLbl="bgAcc1" presStyleIdx="2" presStyleCnt="4" custScaleX="105027" custScaleY="59303" custLinFactNeighborX="-2281" custLinFactNeighborY="5701"/>
      <dgm:spPr>
        <a:prstGeom prst="roundRect">
          <a:avLst>
            <a:gd name="adj" fmla="val 10000"/>
          </a:avLst>
        </a:prstGeom>
      </dgm:spPr>
      <dgm:t>
        <a:bodyPr/>
        <a:lstStyle/>
        <a:p>
          <a:endParaRPr lang="sk-SK"/>
        </a:p>
      </dgm:t>
    </dgm:pt>
    <dgm:pt modelId="{EE6BF6CA-533C-46B9-835E-CF22C68C7C3F}" type="pres">
      <dgm:prSet presAssocID="{ACE4C15B-B20D-4D15-B18D-E8B11B523D07}" presName="child3Text" presStyleLbl="bgAcc1" presStyleIdx="2" presStyleCnt="4">
        <dgm:presLayoutVars>
          <dgm:bulletEnabled val="1"/>
        </dgm:presLayoutVars>
      </dgm:prSet>
      <dgm:spPr/>
      <dgm:t>
        <a:bodyPr/>
        <a:lstStyle/>
        <a:p>
          <a:endParaRPr lang="sk-SK"/>
        </a:p>
      </dgm:t>
    </dgm:pt>
    <dgm:pt modelId="{D0CE57C3-2729-4FA2-BB12-44D4FFBF2EFE}" type="pres">
      <dgm:prSet presAssocID="{ACE4C15B-B20D-4D15-B18D-E8B11B523D07}" presName="child4group" presStyleCnt="0"/>
      <dgm:spPr/>
    </dgm:pt>
    <dgm:pt modelId="{B73647B1-4CF0-4868-998C-4FF9D2551D1F}" type="pres">
      <dgm:prSet presAssocID="{ACE4C15B-B20D-4D15-B18D-E8B11B523D07}" presName="child4" presStyleLbl="bgAcc1" presStyleIdx="3" presStyleCnt="4" custScaleX="105031" custScaleY="62798" custLinFactNeighborX="4549" custLinFactNeighborY="3181"/>
      <dgm:spPr>
        <a:prstGeom prst="roundRect">
          <a:avLst>
            <a:gd name="adj" fmla="val 10000"/>
          </a:avLst>
        </a:prstGeom>
      </dgm:spPr>
      <dgm:t>
        <a:bodyPr/>
        <a:lstStyle/>
        <a:p>
          <a:endParaRPr lang="sk-SK"/>
        </a:p>
      </dgm:t>
    </dgm:pt>
    <dgm:pt modelId="{F2B03A13-CDF1-4F9B-B25C-845AA2289BDC}" type="pres">
      <dgm:prSet presAssocID="{ACE4C15B-B20D-4D15-B18D-E8B11B523D07}" presName="child4Text" presStyleLbl="bgAcc1" presStyleIdx="3" presStyleCnt="4">
        <dgm:presLayoutVars>
          <dgm:bulletEnabled val="1"/>
        </dgm:presLayoutVars>
      </dgm:prSet>
      <dgm:spPr/>
      <dgm:t>
        <a:bodyPr/>
        <a:lstStyle/>
        <a:p>
          <a:endParaRPr lang="sk-SK"/>
        </a:p>
      </dgm:t>
    </dgm:pt>
    <dgm:pt modelId="{0595EB8E-8A54-451F-8781-C30D7337AEE8}" type="pres">
      <dgm:prSet presAssocID="{ACE4C15B-B20D-4D15-B18D-E8B11B523D07}" presName="childPlaceholder" presStyleCnt="0"/>
      <dgm:spPr/>
    </dgm:pt>
    <dgm:pt modelId="{FE6694FB-87D2-4CC1-976A-7E541909D8C7}" type="pres">
      <dgm:prSet presAssocID="{ACE4C15B-B20D-4D15-B18D-E8B11B523D07}" presName="circle" presStyleCnt="0"/>
      <dgm:spPr/>
    </dgm:pt>
    <dgm:pt modelId="{05BCAF97-9032-4A0F-AC9B-926D0EFFD340}" type="pres">
      <dgm:prSet presAssocID="{ACE4C15B-B20D-4D15-B18D-E8B11B523D07}" presName="quadrant1" presStyleLbl="node1" presStyleIdx="0" presStyleCnt="4">
        <dgm:presLayoutVars>
          <dgm:chMax val="1"/>
          <dgm:bulletEnabled val="1"/>
        </dgm:presLayoutVars>
      </dgm:prSet>
      <dgm:spPr>
        <a:prstGeom prst="pieWedge">
          <a:avLst/>
        </a:prstGeom>
      </dgm:spPr>
      <dgm:t>
        <a:bodyPr/>
        <a:lstStyle/>
        <a:p>
          <a:endParaRPr lang="sk-SK"/>
        </a:p>
      </dgm:t>
    </dgm:pt>
    <dgm:pt modelId="{E531FF04-B4FA-44AB-B1A8-A328CF4B76DA}" type="pres">
      <dgm:prSet presAssocID="{ACE4C15B-B20D-4D15-B18D-E8B11B523D07}" presName="quadrant2" presStyleLbl="node1" presStyleIdx="1" presStyleCnt="4" custLinFactNeighborX="-687" custLinFactNeighborY="687">
        <dgm:presLayoutVars>
          <dgm:chMax val="1"/>
          <dgm:bulletEnabled val="1"/>
        </dgm:presLayoutVars>
      </dgm:prSet>
      <dgm:spPr>
        <a:prstGeom prst="pieWedge">
          <a:avLst/>
        </a:prstGeom>
      </dgm:spPr>
      <dgm:t>
        <a:bodyPr/>
        <a:lstStyle/>
        <a:p>
          <a:endParaRPr lang="sk-SK"/>
        </a:p>
      </dgm:t>
    </dgm:pt>
    <dgm:pt modelId="{BEF63491-0A3C-40D6-BA3A-3402638C15ED}" type="pres">
      <dgm:prSet presAssocID="{ACE4C15B-B20D-4D15-B18D-E8B11B523D07}" presName="quadrant3" presStyleLbl="node1" presStyleIdx="2" presStyleCnt="4" custLinFactNeighborX="608" custLinFactNeighborY="-608">
        <dgm:presLayoutVars>
          <dgm:chMax val="1"/>
          <dgm:bulletEnabled val="1"/>
        </dgm:presLayoutVars>
      </dgm:prSet>
      <dgm:spPr>
        <a:prstGeom prst="pieWedge">
          <a:avLst/>
        </a:prstGeom>
      </dgm:spPr>
      <dgm:t>
        <a:bodyPr/>
        <a:lstStyle/>
        <a:p>
          <a:endParaRPr lang="sk-SK"/>
        </a:p>
      </dgm:t>
    </dgm:pt>
    <dgm:pt modelId="{085F10B6-D1AE-45CD-A140-FB22ADC11C62}" type="pres">
      <dgm:prSet presAssocID="{ACE4C15B-B20D-4D15-B18D-E8B11B523D07}" presName="quadrant4" presStyleLbl="node1" presStyleIdx="3" presStyleCnt="4">
        <dgm:presLayoutVars>
          <dgm:chMax val="1"/>
          <dgm:bulletEnabled val="1"/>
        </dgm:presLayoutVars>
      </dgm:prSet>
      <dgm:spPr>
        <a:prstGeom prst="pieWedge">
          <a:avLst/>
        </a:prstGeom>
      </dgm:spPr>
      <dgm:t>
        <a:bodyPr/>
        <a:lstStyle/>
        <a:p>
          <a:endParaRPr lang="sk-SK"/>
        </a:p>
      </dgm:t>
    </dgm:pt>
    <dgm:pt modelId="{011E2135-089B-42E6-BF3E-1F187DFA0F69}" type="pres">
      <dgm:prSet presAssocID="{ACE4C15B-B20D-4D15-B18D-E8B11B523D07}" presName="quadrantPlaceholder" presStyleCnt="0"/>
      <dgm:spPr/>
    </dgm:pt>
    <dgm:pt modelId="{1E1DD02A-1EE7-4A42-8DEC-14351AF7D6BD}" type="pres">
      <dgm:prSet presAssocID="{ACE4C15B-B20D-4D15-B18D-E8B11B523D07}" presName="center1" presStyleLbl="fgShp" presStyleIdx="0" presStyleCnt="2" custScaleX="69014" custScaleY="71429"/>
      <dgm:spPr>
        <a:xfrm>
          <a:off x="2722459" y="1604553"/>
          <a:ext cx="386286" cy="347655"/>
        </a:xfrm>
        <a:prstGeom prst="circularArrow">
          <a:avLst/>
        </a:prstGeom>
        <a:solidFill>
          <a:srgbClr val="4F81BD">
            <a:tint val="60000"/>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pt>
    <dgm:pt modelId="{CF034133-A235-4341-9E68-01AECEDC66BE}" type="pres">
      <dgm:prSet presAssocID="{ACE4C15B-B20D-4D15-B18D-E8B11B523D07}" presName="center2" presStyleLbl="fgShp" presStyleIdx="1" presStyleCnt="2" custScaleX="69013" custScaleY="57692"/>
      <dgm:spPr>
        <a:xfrm rot="10800000">
          <a:off x="2722462" y="1825181"/>
          <a:ext cx="386280" cy="280795"/>
        </a:xfrm>
        <a:prstGeom prst="circularArrow">
          <a:avLst/>
        </a:prstGeom>
        <a:solidFill>
          <a:srgbClr val="4F81BD">
            <a:tint val="60000"/>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pt>
  </dgm:ptLst>
  <dgm:cxnLst>
    <dgm:cxn modelId="{071DD1B3-E3A5-4F9A-9956-0546A5DBE092}" srcId="{C4227EAB-C723-485D-B777-B8865C839DB6}" destId="{EBA85D9E-0D77-40E5-B66B-C44A1DAFE423}" srcOrd="0" destOrd="0" parTransId="{A17C9DBB-0360-4FE3-9E5A-9F10FB317901}" sibTransId="{552631A4-470B-427D-85B5-50D802E92148}"/>
    <dgm:cxn modelId="{4554CF81-6B6C-4863-A55E-BDA45327EFEB}" type="presOf" srcId="{EBA85D9E-0D77-40E5-B66B-C44A1DAFE423}" destId="{B73647B1-4CF0-4868-998C-4FF9D2551D1F}" srcOrd="0" destOrd="0" presId="urn:microsoft.com/office/officeart/2005/8/layout/cycle4#1"/>
    <dgm:cxn modelId="{352089B0-A82F-406D-AEA9-1DF7D947D255}" srcId="{A67AC46F-1F34-4D3B-9A4B-1387C7D97DB8}" destId="{A5BA3DB6-6552-4B45-A99E-CF903D9AA42F}" srcOrd="0" destOrd="0" parTransId="{AE08A0BA-A543-445F-870D-6CC85A9EBDD7}" sibTransId="{07E5502B-8321-4A8D-8F2D-6DA6AC8ECAA5}"/>
    <dgm:cxn modelId="{D524CC03-CED6-404E-9230-FA133B346172}" srcId="{A67AC46F-1F34-4D3B-9A4B-1387C7D97DB8}" destId="{68CC34B7-14B7-4E37-BE56-66314E172276}" srcOrd="1" destOrd="0" parTransId="{44C2D31D-21A4-4403-859C-DEB5A226C3DA}" sibTransId="{40E05D52-B4B0-4EB1-868D-77A28204A1FF}"/>
    <dgm:cxn modelId="{F6034703-65B6-4F3B-AFBD-E100F79708D9}" type="presOf" srcId="{68CC34B7-14B7-4E37-BE56-66314E172276}" destId="{FA639B67-95AD-4C64-A10F-29577022AC62}" srcOrd="1" destOrd="1" presId="urn:microsoft.com/office/officeart/2005/8/layout/cycle4#1"/>
    <dgm:cxn modelId="{998BA062-D007-4BC5-9E91-24957CD0D797}" type="presOf" srcId="{A5BA3DB6-6552-4B45-A99E-CF903D9AA42F}" destId="{FA639B67-95AD-4C64-A10F-29577022AC62}" srcOrd="1" destOrd="0" presId="urn:microsoft.com/office/officeart/2005/8/layout/cycle4#1"/>
    <dgm:cxn modelId="{E410CEF6-B0B4-4681-AE33-1DA5355B193F}" type="presOf" srcId="{6B808873-6D16-41C8-840A-C8BDE3808B86}" destId="{7C1FDC03-CBAD-4B06-A891-5746961B7EDB}" srcOrd="0" destOrd="0" presId="urn:microsoft.com/office/officeart/2005/8/layout/cycle4#1"/>
    <dgm:cxn modelId="{67E89D9A-1D8F-49FD-92BF-93424A459720}" type="presOf" srcId="{ACE4C15B-B20D-4D15-B18D-E8B11B523D07}" destId="{4A1160F4-5C83-491A-BDB3-873F0E613494}" srcOrd="0" destOrd="0" presId="urn:microsoft.com/office/officeart/2005/8/layout/cycle4#1"/>
    <dgm:cxn modelId="{9D6C2545-5D77-44B7-B868-ACA59AC6C074}" srcId="{ACE4C15B-B20D-4D15-B18D-E8B11B523D07}" destId="{C4227EAB-C723-485D-B777-B8865C839DB6}" srcOrd="3" destOrd="0" parTransId="{16171365-3AD6-4483-A08E-5FE45CB156B4}" sibTransId="{B5F1DD79-40D2-4DE3-90A0-50C021C30A71}"/>
    <dgm:cxn modelId="{171B8AC4-CBDC-45B5-B31A-AD74F272DDE7}" type="presOf" srcId="{6B808873-6D16-41C8-840A-C8BDE3808B86}" destId="{EE6BF6CA-533C-46B9-835E-CF22C68C7C3F}" srcOrd="1" destOrd="0" presId="urn:microsoft.com/office/officeart/2005/8/layout/cycle4#1"/>
    <dgm:cxn modelId="{360A6D7A-7F1E-43F8-8176-7EEC7FB315D4}" srcId="{44176DC6-D2C9-47C4-94AF-7998A1273B77}" destId="{6B808873-6D16-41C8-840A-C8BDE3808B86}" srcOrd="0" destOrd="0" parTransId="{872566A9-2376-4237-BB02-A00645FC13E7}" sibTransId="{E7852B36-65D8-4E3D-A8C9-48DEFDEE360E}"/>
    <dgm:cxn modelId="{AC647340-5D24-4AAC-8B7C-6755E0E40C25}" type="presOf" srcId="{A67AC46F-1F34-4D3B-9A4B-1387C7D97DB8}" destId="{05BCAF97-9032-4A0F-AC9B-926D0EFFD340}" srcOrd="0" destOrd="0" presId="urn:microsoft.com/office/officeart/2005/8/layout/cycle4#1"/>
    <dgm:cxn modelId="{5522EC70-2250-4C4E-A4E4-ADE0105153B1}" srcId="{ACE4C15B-B20D-4D15-B18D-E8B11B523D07}" destId="{44176DC6-D2C9-47C4-94AF-7998A1273B77}" srcOrd="2" destOrd="0" parTransId="{88422658-E117-4D97-BFA6-34D0589B4B4A}" sibTransId="{2C2BBF30-BA5F-4752-A6BB-62A8AE27B668}"/>
    <dgm:cxn modelId="{C267B30F-781D-4001-ACCC-658107D0BEE9}" srcId="{D1DFD68B-C146-43FC-AEB9-A02F99C70CBA}" destId="{72D646BF-8FC4-4BA4-9B1D-479BD863A9F6}" srcOrd="0" destOrd="0" parTransId="{17828885-DDDE-414C-AA0F-D53DB7787C50}" sibTransId="{1F4892A6-F446-4799-85EA-42F432A8768D}"/>
    <dgm:cxn modelId="{73D2014A-1101-4630-B381-DCC138E10E23}" type="presOf" srcId="{A5BA3DB6-6552-4B45-A99E-CF903D9AA42F}" destId="{ED8FC7BD-CC66-4B13-8611-A95FCA752971}" srcOrd="0" destOrd="0" presId="urn:microsoft.com/office/officeart/2005/8/layout/cycle4#1"/>
    <dgm:cxn modelId="{AD8E234B-27DE-4D2F-A4AF-775645D3B607}" type="presOf" srcId="{44176DC6-D2C9-47C4-94AF-7998A1273B77}" destId="{BEF63491-0A3C-40D6-BA3A-3402638C15ED}" srcOrd="0" destOrd="0" presId="urn:microsoft.com/office/officeart/2005/8/layout/cycle4#1"/>
    <dgm:cxn modelId="{608151BD-C003-40F6-80BF-5622A61188E8}" srcId="{ACE4C15B-B20D-4D15-B18D-E8B11B523D07}" destId="{D1DFD68B-C146-43FC-AEB9-A02F99C70CBA}" srcOrd="1" destOrd="0" parTransId="{D3AA8DEF-09D6-4661-9B53-5154BA014A57}" sibTransId="{1C538993-6E93-4101-A37B-B05371398484}"/>
    <dgm:cxn modelId="{26CEAC33-786C-42F4-8B2A-5BC171189F53}" type="presOf" srcId="{3F4C30D1-033B-4288-9333-B5188CFE9FF7}" destId="{240FA406-BFB2-481F-A22D-4ECCA95B6E3D}" srcOrd="0" destOrd="1" presId="urn:microsoft.com/office/officeart/2005/8/layout/cycle4#1"/>
    <dgm:cxn modelId="{0272A24F-8ECE-4488-9227-738B726639FE}" type="presOf" srcId="{68CC34B7-14B7-4E37-BE56-66314E172276}" destId="{ED8FC7BD-CC66-4B13-8611-A95FCA752971}" srcOrd="0" destOrd="1" presId="urn:microsoft.com/office/officeart/2005/8/layout/cycle4#1"/>
    <dgm:cxn modelId="{27A01941-3AC9-4DEB-9F08-4BABAAE32700}" srcId="{ACE4C15B-B20D-4D15-B18D-E8B11B523D07}" destId="{A67AC46F-1F34-4D3B-9A4B-1387C7D97DB8}" srcOrd="0" destOrd="0" parTransId="{2138B736-7B61-4B9D-8CAE-0B5DD34F9CD1}" sibTransId="{0682CB50-8BD2-4CA9-8FAF-E67477867459}"/>
    <dgm:cxn modelId="{96486C35-584E-4C7B-892F-7271EE553B02}" type="presOf" srcId="{D1DFD68B-C146-43FC-AEB9-A02F99C70CBA}" destId="{E531FF04-B4FA-44AB-B1A8-A328CF4B76DA}" srcOrd="0" destOrd="0" presId="urn:microsoft.com/office/officeart/2005/8/layout/cycle4#1"/>
    <dgm:cxn modelId="{BD09ABAA-3D82-4A49-8E7F-8AC2F322E6B8}" type="presOf" srcId="{72D646BF-8FC4-4BA4-9B1D-479BD863A9F6}" destId="{3B5AAA64-E35E-4C26-8963-62B0C06C1B0F}" srcOrd="1" destOrd="0" presId="urn:microsoft.com/office/officeart/2005/8/layout/cycle4#1"/>
    <dgm:cxn modelId="{EC49532B-4925-4761-85E6-39092863B334}" type="presOf" srcId="{3F4C30D1-033B-4288-9333-B5188CFE9FF7}" destId="{3B5AAA64-E35E-4C26-8963-62B0C06C1B0F}" srcOrd="1" destOrd="1" presId="urn:microsoft.com/office/officeart/2005/8/layout/cycle4#1"/>
    <dgm:cxn modelId="{8574AFE6-EE77-4096-8DA6-49BB9BB1AF36}" srcId="{D1DFD68B-C146-43FC-AEB9-A02F99C70CBA}" destId="{3F4C30D1-033B-4288-9333-B5188CFE9FF7}" srcOrd="1" destOrd="0" parTransId="{DD9E78A4-3B3F-4899-9516-908DB19B775B}" sibTransId="{C297D43F-CFD4-4748-8B14-298BDAA0AEE1}"/>
    <dgm:cxn modelId="{FA264010-89B9-4244-9218-1D802850F75E}" type="presOf" srcId="{72D646BF-8FC4-4BA4-9B1D-479BD863A9F6}" destId="{240FA406-BFB2-481F-A22D-4ECCA95B6E3D}" srcOrd="0" destOrd="0" presId="urn:microsoft.com/office/officeart/2005/8/layout/cycle4#1"/>
    <dgm:cxn modelId="{582C7B70-6347-4651-A238-C709AD415259}" type="presOf" srcId="{EBA85D9E-0D77-40E5-B66B-C44A1DAFE423}" destId="{F2B03A13-CDF1-4F9B-B25C-845AA2289BDC}" srcOrd="1" destOrd="0" presId="urn:microsoft.com/office/officeart/2005/8/layout/cycle4#1"/>
    <dgm:cxn modelId="{567951B5-B5E0-4438-8B6C-8BAD2368C563}" type="presOf" srcId="{C4227EAB-C723-485D-B777-B8865C839DB6}" destId="{085F10B6-D1AE-45CD-A140-FB22ADC11C62}" srcOrd="0" destOrd="0" presId="urn:microsoft.com/office/officeart/2005/8/layout/cycle4#1"/>
    <dgm:cxn modelId="{70E6421D-B513-4294-AF44-186D55C9C57C}" type="presParOf" srcId="{4A1160F4-5C83-491A-BDB3-873F0E613494}" destId="{48A99CAF-F38C-4463-8788-16A409B2BE14}" srcOrd="0" destOrd="0" presId="urn:microsoft.com/office/officeart/2005/8/layout/cycle4#1"/>
    <dgm:cxn modelId="{78C655CA-C5D3-4CD6-80E8-C1C3F82C60DE}" type="presParOf" srcId="{48A99CAF-F38C-4463-8788-16A409B2BE14}" destId="{9D10BD42-C2BD-4A61-9E76-DA9830A5DD6A}" srcOrd="0" destOrd="0" presId="urn:microsoft.com/office/officeart/2005/8/layout/cycle4#1"/>
    <dgm:cxn modelId="{BF801FFD-9B6E-40AF-A55E-B308547D336B}" type="presParOf" srcId="{9D10BD42-C2BD-4A61-9E76-DA9830A5DD6A}" destId="{ED8FC7BD-CC66-4B13-8611-A95FCA752971}" srcOrd="0" destOrd="0" presId="urn:microsoft.com/office/officeart/2005/8/layout/cycle4#1"/>
    <dgm:cxn modelId="{3674DE93-F02A-4A37-96E6-F04E7C539A8E}" type="presParOf" srcId="{9D10BD42-C2BD-4A61-9E76-DA9830A5DD6A}" destId="{FA639B67-95AD-4C64-A10F-29577022AC62}" srcOrd="1" destOrd="0" presId="urn:microsoft.com/office/officeart/2005/8/layout/cycle4#1"/>
    <dgm:cxn modelId="{2CE27FCF-5160-4F31-ACB0-A5E6E87B45C4}" type="presParOf" srcId="{48A99CAF-F38C-4463-8788-16A409B2BE14}" destId="{9B6C3C96-BBD5-4AB1-BB9C-3FF129999F6A}" srcOrd="1" destOrd="0" presId="urn:microsoft.com/office/officeart/2005/8/layout/cycle4#1"/>
    <dgm:cxn modelId="{7E0D17EF-CC1C-4000-AA9E-05E67D3F61F1}" type="presParOf" srcId="{9B6C3C96-BBD5-4AB1-BB9C-3FF129999F6A}" destId="{240FA406-BFB2-481F-A22D-4ECCA95B6E3D}" srcOrd="0" destOrd="0" presId="urn:microsoft.com/office/officeart/2005/8/layout/cycle4#1"/>
    <dgm:cxn modelId="{FDB0907E-18FA-4C64-AE4A-E5CCB64A5C12}" type="presParOf" srcId="{9B6C3C96-BBD5-4AB1-BB9C-3FF129999F6A}" destId="{3B5AAA64-E35E-4C26-8963-62B0C06C1B0F}" srcOrd="1" destOrd="0" presId="urn:microsoft.com/office/officeart/2005/8/layout/cycle4#1"/>
    <dgm:cxn modelId="{5024C82E-DDCB-42BD-A525-77561DBDCD76}" type="presParOf" srcId="{48A99CAF-F38C-4463-8788-16A409B2BE14}" destId="{6C1AE80B-DEB2-4F98-AC1A-AAF38F5C25F6}" srcOrd="2" destOrd="0" presId="urn:microsoft.com/office/officeart/2005/8/layout/cycle4#1"/>
    <dgm:cxn modelId="{2D7446AC-52B8-4D39-A1B9-3F4B5B15CDD8}" type="presParOf" srcId="{6C1AE80B-DEB2-4F98-AC1A-AAF38F5C25F6}" destId="{7C1FDC03-CBAD-4B06-A891-5746961B7EDB}" srcOrd="0" destOrd="0" presId="urn:microsoft.com/office/officeart/2005/8/layout/cycle4#1"/>
    <dgm:cxn modelId="{0171A704-2FED-437E-8C55-F069ED673BAF}" type="presParOf" srcId="{6C1AE80B-DEB2-4F98-AC1A-AAF38F5C25F6}" destId="{EE6BF6CA-533C-46B9-835E-CF22C68C7C3F}" srcOrd="1" destOrd="0" presId="urn:microsoft.com/office/officeart/2005/8/layout/cycle4#1"/>
    <dgm:cxn modelId="{F48B0B70-D807-4FE0-9B02-8145D457913A}" type="presParOf" srcId="{48A99CAF-F38C-4463-8788-16A409B2BE14}" destId="{D0CE57C3-2729-4FA2-BB12-44D4FFBF2EFE}" srcOrd="3" destOrd="0" presId="urn:microsoft.com/office/officeart/2005/8/layout/cycle4#1"/>
    <dgm:cxn modelId="{22572246-C451-4304-AB60-B0BAF6651637}" type="presParOf" srcId="{D0CE57C3-2729-4FA2-BB12-44D4FFBF2EFE}" destId="{B73647B1-4CF0-4868-998C-4FF9D2551D1F}" srcOrd="0" destOrd="0" presId="urn:microsoft.com/office/officeart/2005/8/layout/cycle4#1"/>
    <dgm:cxn modelId="{67669444-9E9E-4B57-9120-F20D71E8A7BB}" type="presParOf" srcId="{D0CE57C3-2729-4FA2-BB12-44D4FFBF2EFE}" destId="{F2B03A13-CDF1-4F9B-B25C-845AA2289BDC}" srcOrd="1" destOrd="0" presId="urn:microsoft.com/office/officeart/2005/8/layout/cycle4#1"/>
    <dgm:cxn modelId="{A8150D4D-476C-4F93-AFDF-BBD07B3D409B}" type="presParOf" srcId="{48A99CAF-F38C-4463-8788-16A409B2BE14}" destId="{0595EB8E-8A54-451F-8781-C30D7337AEE8}" srcOrd="4" destOrd="0" presId="urn:microsoft.com/office/officeart/2005/8/layout/cycle4#1"/>
    <dgm:cxn modelId="{499A25A2-2BBE-4F5B-A16B-0E42F9606B3C}" type="presParOf" srcId="{4A1160F4-5C83-491A-BDB3-873F0E613494}" destId="{FE6694FB-87D2-4CC1-976A-7E541909D8C7}" srcOrd="1" destOrd="0" presId="urn:microsoft.com/office/officeart/2005/8/layout/cycle4#1"/>
    <dgm:cxn modelId="{3E4DDFE0-06B9-4CB0-98A9-FF7BDF60D249}" type="presParOf" srcId="{FE6694FB-87D2-4CC1-976A-7E541909D8C7}" destId="{05BCAF97-9032-4A0F-AC9B-926D0EFFD340}" srcOrd="0" destOrd="0" presId="urn:microsoft.com/office/officeart/2005/8/layout/cycle4#1"/>
    <dgm:cxn modelId="{0A79E0A7-A600-43A8-82A7-ED867D4A0DFC}" type="presParOf" srcId="{FE6694FB-87D2-4CC1-976A-7E541909D8C7}" destId="{E531FF04-B4FA-44AB-B1A8-A328CF4B76DA}" srcOrd="1" destOrd="0" presId="urn:microsoft.com/office/officeart/2005/8/layout/cycle4#1"/>
    <dgm:cxn modelId="{3CE24ED4-4EBF-44D2-882E-C2331A685500}" type="presParOf" srcId="{FE6694FB-87D2-4CC1-976A-7E541909D8C7}" destId="{BEF63491-0A3C-40D6-BA3A-3402638C15ED}" srcOrd="2" destOrd="0" presId="urn:microsoft.com/office/officeart/2005/8/layout/cycle4#1"/>
    <dgm:cxn modelId="{08427A14-89F3-48AD-A0EA-893ED8D9FF7C}" type="presParOf" srcId="{FE6694FB-87D2-4CC1-976A-7E541909D8C7}" destId="{085F10B6-D1AE-45CD-A140-FB22ADC11C62}" srcOrd="3" destOrd="0" presId="urn:microsoft.com/office/officeart/2005/8/layout/cycle4#1"/>
    <dgm:cxn modelId="{731FC396-E222-47C7-B3C3-6F82CC4E2734}" type="presParOf" srcId="{FE6694FB-87D2-4CC1-976A-7E541909D8C7}" destId="{011E2135-089B-42E6-BF3E-1F187DFA0F69}" srcOrd="4" destOrd="0" presId="urn:microsoft.com/office/officeart/2005/8/layout/cycle4#1"/>
    <dgm:cxn modelId="{6C2A95AE-1945-4A4D-8898-7C8B078D611D}" type="presParOf" srcId="{4A1160F4-5C83-491A-BDB3-873F0E613494}" destId="{1E1DD02A-1EE7-4A42-8DEC-14351AF7D6BD}" srcOrd="2" destOrd="0" presId="urn:microsoft.com/office/officeart/2005/8/layout/cycle4#1"/>
    <dgm:cxn modelId="{004488BB-A8B3-4D8A-8D65-6F835F359D89}" type="presParOf" srcId="{4A1160F4-5C83-491A-BDB3-873F0E613494}" destId="{CF034133-A235-4341-9E68-01AECEDC66BE}" srcOrd="3" destOrd="0" presId="urn:microsoft.com/office/officeart/2005/8/layout/cycle4#1"/>
  </dgm:cxnLst>
  <dgm:bg>
    <a:noFill/>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2D55300-DBEE-4C48-9903-EFF26FCCB476}" type="doc">
      <dgm:prSet loTypeId="urn:microsoft.com/office/officeart/2005/8/layout/hierarchy4" loCatId="hierarchy" qsTypeId="urn:microsoft.com/office/officeart/2005/8/quickstyle/simple2" qsCatId="simple" csTypeId="urn:microsoft.com/office/officeart/2005/8/colors/accent1_2#2" csCatId="accent1" phldr="1"/>
      <dgm:spPr/>
      <dgm:t>
        <a:bodyPr/>
        <a:lstStyle/>
        <a:p>
          <a:endParaRPr lang="sk-SK"/>
        </a:p>
      </dgm:t>
    </dgm:pt>
    <dgm:pt modelId="{5DE6A4C2-29A6-473E-BD4D-837D92E2EDE0}">
      <dgm:prSet phldrT="[Text]" custT="1"/>
      <dgm:spPr>
        <a:xfrm>
          <a:off x="0" y="0"/>
          <a:ext cx="5483409" cy="398694"/>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pPr algn="ctr"/>
          <a:r>
            <a:rPr lang="sk-SK" sz="2000" b="1"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t>Národná agentúra</a:t>
          </a:r>
        </a:p>
      </dgm:t>
    </dgm:pt>
    <dgm:pt modelId="{E1FF76E9-1048-44F3-8DAA-9F72153CB2E1}" type="parTrans" cxnId="{C563A39A-3B57-456A-B6B0-FFDE7C79AF86}">
      <dgm:prSet/>
      <dgm:spPr/>
      <dgm:t>
        <a:bodyPr/>
        <a:lstStyle/>
        <a:p>
          <a:endParaRPr lang="sk-SK"/>
        </a:p>
      </dgm:t>
    </dgm:pt>
    <dgm:pt modelId="{7E163DDC-74A7-482A-ABAE-1C38F4FF9E1F}" type="sibTrans" cxnId="{C563A39A-3B57-456A-B6B0-FFDE7C79AF86}">
      <dgm:prSet/>
      <dgm:spPr/>
      <dgm:t>
        <a:bodyPr/>
        <a:lstStyle/>
        <a:p>
          <a:endParaRPr lang="sk-SK"/>
        </a:p>
      </dgm:t>
    </dgm:pt>
    <dgm:pt modelId="{22C0DB5A-D499-4CED-AD84-4B4CE1B96C23}">
      <dgm:prSet phldrT="[Text]" custT="1"/>
      <dgm:spPr>
        <a:xfrm>
          <a:off x="924987" y="1068147"/>
          <a:ext cx="4542621" cy="829939"/>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pPr algn="ctr"/>
          <a:r>
            <a:rPr lang="sk-SK" sz="1100" b="0" u="none"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t>Podporné útvary:</a:t>
          </a:r>
          <a:r>
            <a:rPr lang="sk-SK" sz="1100" b="1" u="none"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t/>
          </a:r>
          <a:br>
            <a:rPr lang="sk-SK" sz="1100" b="1" u="none"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br>
          <a:r>
            <a:rPr lang="sk-SK" sz="1100" b="1" u="none"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t/>
          </a:r>
          <a:br>
            <a:rPr lang="sk-SK" sz="1100" b="1" u="none"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br>
          <a:r>
            <a:rPr lang="sk-SK" sz="900" b="1"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t>Sekretariát GR</a:t>
          </a:r>
          <a:br>
            <a:rPr lang="sk-SK" sz="900" b="1"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br>
          <a:r>
            <a:rPr lang="sk-SK" sz="900" b="1"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t>Odbor internej a externej komunikácie</a:t>
          </a:r>
          <a:br>
            <a:rPr lang="sk-SK" sz="900" b="1"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br>
          <a:r>
            <a:rPr lang="sk-SK" sz="900" b="1"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t>Odbor VO</a:t>
          </a:r>
          <a:br>
            <a:rPr lang="sk-SK" sz="900" b="1"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br>
          <a:r>
            <a:rPr lang="sk-SK" sz="900" b="1"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t>Sekcia riadenia a financovania</a:t>
          </a:r>
          <a:br>
            <a:rPr lang="sk-SK" sz="900" b="1"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br>
          <a:r>
            <a:rPr lang="sk-SK" sz="900" b="1"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t>Odbor kontroly</a:t>
          </a:r>
        </a:p>
      </dgm:t>
    </dgm:pt>
    <dgm:pt modelId="{D45A2BD7-DC85-4E26-AB21-A59F509A5A92}" type="parTrans" cxnId="{E2FFA771-E5DD-49AD-B807-D2DE816640AC}">
      <dgm:prSet/>
      <dgm:spPr/>
      <dgm:t>
        <a:bodyPr/>
        <a:lstStyle/>
        <a:p>
          <a:endParaRPr lang="sk-SK"/>
        </a:p>
      </dgm:t>
    </dgm:pt>
    <dgm:pt modelId="{19EC15C4-2017-425E-A947-C99114AA166A}" type="sibTrans" cxnId="{E2FFA771-E5DD-49AD-B807-D2DE816640AC}">
      <dgm:prSet/>
      <dgm:spPr/>
      <dgm:t>
        <a:bodyPr/>
        <a:lstStyle/>
        <a:p>
          <a:endParaRPr lang="sk-SK"/>
        </a:p>
      </dgm:t>
    </dgm:pt>
    <dgm:pt modelId="{AF8DCDE8-2857-4190-992C-4EB18767E63D}">
      <dgm:prSet phldrT="[Text]" custT="1"/>
      <dgm:spPr>
        <a:xfrm>
          <a:off x="5" y="1081293"/>
          <a:ext cx="861778" cy="1730298"/>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sk-SK" sz="900">
              <a:solidFill>
                <a:sysClr val="window" lastClr="FFFFFF"/>
              </a:solidFill>
              <a:latin typeface="Arial Black" panose="020B0A04020102020204" pitchFamily="34" charset="0"/>
              <a:ea typeface="+mn-ea"/>
              <a:cs typeface="+mn-cs"/>
            </a:rPr>
            <a:t>Odbor Program Bohunice</a:t>
          </a:r>
        </a:p>
      </dgm:t>
    </dgm:pt>
    <dgm:pt modelId="{FC363D0D-D014-4EE3-8E7A-A5DBA56BEE62}" type="parTrans" cxnId="{C6B65F0E-7C4C-4464-8DB8-18BC33821E25}">
      <dgm:prSet/>
      <dgm:spPr/>
      <dgm:t>
        <a:bodyPr/>
        <a:lstStyle/>
        <a:p>
          <a:endParaRPr lang="sk-SK"/>
        </a:p>
      </dgm:t>
    </dgm:pt>
    <dgm:pt modelId="{15DB0B4C-5D90-488E-82BB-96F044E52510}" type="sibTrans" cxnId="{C6B65F0E-7C4C-4464-8DB8-18BC33821E25}">
      <dgm:prSet/>
      <dgm:spPr/>
      <dgm:t>
        <a:bodyPr/>
        <a:lstStyle/>
        <a:p>
          <a:endParaRPr lang="sk-SK"/>
        </a:p>
      </dgm:t>
    </dgm:pt>
    <dgm:pt modelId="{B140A08C-6AEA-4BE2-ACE6-119189D92D20}">
      <dgm:prSet phldrT="[Text]" custT="1"/>
      <dgm:spPr>
        <a:xfrm>
          <a:off x="11154" y="497841"/>
          <a:ext cx="5472705" cy="488294"/>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sk-SK" sz="900" b="1"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t>Oprávnený predstaviteľ Národnej agentúry</a:t>
          </a:r>
        </a:p>
      </dgm:t>
    </dgm:pt>
    <dgm:pt modelId="{505D01BE-C8DF-4032-9FD6-D28923F3C5FB}" type="parTrans" cxnId="{60948C43-FE59-418D-A301-44A32C2A1342}">
      <dgm:prSet/>
      <dgm:spPr/>
      <dgm:t>
        <a:bodyPr/>
        <a:lstStyle/>
        <a:p>
          <a:endParaRPr lang="sk-SK"/>
        </a:p>
      </dgm:t>
    </dgm:pt>
    <dgm:pt modelId="{9E79CF1B-A833-431A-BCEC-15A27575F517}" type="sibTrans" cxnId="{60948C43-FE59-418D-A301-44A32C2A1342}">
      <dgm:prSet/>
      <dgm:spPr/>
      <dgm:t>
        <a:bodyPr/>
        <a:lstStyle/>
        <a:p>
          <a:endParaRPr lang="sk-SK"/>
        </a:p>
      </dgm:t>
    </dgm:pt>
    <dgm:pt modelId="{9E4718D8-8277-4941-B871-32A3AEBA5E5C}" type="pres">
      <dgm:prSet presAssocID="{E2D55300-DBEE-4C48-9903-EFF26FCCB476}" presName="Name0" presStyleCnt="0">
        <dgm:presLayoutVars>
          <dgm:chPref val="1"/>
          <dgm:dir/>
          <dgm:animOne val="branch"/>
          <dgm:animLvl val="lvl"/>
          <dgm:resizeHandles/>
        </dgm:presLayoutVars>
      </dgm:prSet>
      <dgm:spPr/>
      <dgm:t>
        <a:bodyPr/>
        <a:lstStyle/>
        <a:p>
          <a:endParaRPr lang="sk-SK"/>
        </a:p>
      </dgm:t>
    </dgm:pt>
    <dgm:pt modelId="{39B0CF1C-754E-4887-83FA-DB9642BDB29F}" type="pres">
      <dgm:prSet presAssocID="{5DE6A4C2-29A6-473E-BD4D-837D92E2EDE0}" presName="vertOne" presStyleCnt="0"/>
      <dgm:spPr/>
    </dgm:pt>
    <dgm:pt modelId="{3C686506-A629-46D0-BB2A-385D09DDB83C}" type="pres">
      <dgm:prSet presAssocID="{5DE6A4C2-29A6-473E-BD4D-837D92E2EDE0}" presName="txOne" presStyleLbl="node0" presStyleIdx="0" presStyleCnt="1" custScaleY="48039" custLinFactNeighborX="-32" custLinFactNeighborY="-355">
        <dgm:presLayoutVars>
          <dgm:chPref val="3"/>
        </dgm:presLayoutVars>
      </dgm:prSet>
      <dgm:spPr>
        <a:prstGeom prst="roundRect">
          <a:avLst>
            <a:gd name="adj" fmla="val 10000"/>
          </a:avLst>
        </a:prstGeom>
      </dgm:spPr>
      <dgm:t>
        <a:bodyPr/>
        <a:lstStyle/>
        <a:p>
          <a:endParaRPr lang="sk-SK"/>
        </a:p>
      </dgm:t>
    </dgm:pt>
    <dgm:pt modelId="{829D0C97-BC92-4827-BEF1-C97A36BB5235}" type="pres">
      <dgm:prSet presAssocID="{5DE6A4C2-29A6-473E-BD4D-837D92E2EDE0}" presName="parTransOne" presStyleCnt="0"/>
      <dgm:spPr/>
    </dgm:pt>
    <dgm:pt modelId="{D24349E6-F885-43AF-BF74-934D549B6BCA}" type="pres">
      <dgm:prSet presAssocID="{5DE6A4C2-29A6-473E-BD4D-837D92E2EDE0}" presName="horzOne" presStyleCnt="0"/>
      <dgm:spPr/>
    </dgm:pt>
    <dgm:pt modelId="{8A3BBC16-6880-4C52-8E84-3E7201BC3893}" type="pres">
      <dgm:prSet presAssocID="{B140A08C-6AEA-4BE2-ACE6-119189D92D20}" presName="vertTwo" presStyleCnt="0"/>
      <dgm:spPr/>
    </dgm:pt>
    <dgm:pt modelId="{25B8A813-6F6C-4F36-8871-C3B63CE380CA}" type="pres">
      <dgm:prSet presAssocID="{B140A08C-6AEA-4BE2-ACE6-119189D92D20}" presName="txTwo" presStyleLbl="node2" presStyleIdx="0" presStyleCnt="1" custScaleY="58835" custLinFactNeighborX="126" custLinFactNeighborY="9299">
        <dgm:presLayoutVars>
          <dgm:chPref val="3"/>
        </dgm:presLayoutVars>
      </dgm:prSet>
      <dgm:spPr>
        <a:prstGeom prst="roundRect">
          <a:avLst>
            <a:gd name="adj" fmla="val 10000"/>
          </a:avLst>
        </a:prstGeom>
      </dgm:spPr>
      <dgm:t>
        <a:bodyPr/>
        <a:lstStyle/>
        <a:p>
          <a:endParaRPr lang="sk-SK"/>
        </a:p>
      </dgm:t>
    </dgm:pt>
    <dgm:pt modelId="{C1E86A6E-CE77-4261-AF35-72A0C9E3218A}" type="pres">
      <dgm:prSet presAssocID="{B140A08C-6AEA-4BE2-ACE6-119189D92D20}" presName="parTransTwo" presStyleCnt="0"/>
      <dgm:spPr/>
    </dgm:pt>
    <dgm:pt modelId="{4E93D209-7EA1-422A-A68D-4805512AC1CB}" type="pres">
      <dgm:prSet presAssocID="{B140A08C-6AEA-4BE2-ACE6-119189D92D20}" presName="horzTwo" presStyleCnt="0"/>
      <dgm:spPr/>
    </dgm:pt>
    <dgm:pt modelId="{89E45CF5-A0C0-4A96-84E9-3A8D81AE2DF5}" type="pres">
      <dgm:prSet presAssocID="{AF8DCDE8-2857-4190-992C-4EB18767E63D}" presName="vertThree" presStyleCnt="0"/>
      <dgm:spPr/>
    </dgm:pt>
    <dgm:pt modelId="{240AF25E-65B6-421A-80D7-CF70CD0B4214}" type="pres">
      <dgm:prSet presAssocID="{AF8DCDE8-2857-4190-992C-4EB18767E63D}" presName="txThree" presStyleLbl="node3" presStyleIdx="0" presStyleCnt="2" custScaleX="77079" custScaleY="159120" custLinFactNeighborX="-1453" custLinFactNeighborY="1584">
        <dgm:presLayoutVars>
          <dgm:chPref val="3"/>
        </dgm:presLayoutVars>
      </dgm:prSet>
      <dgm:spPr>
        <a:prstGeom prst="roundRect">
          <a:avLst>
            <a:gd name="adj" fmla="val 10000"/>
          </a:avLst>
        </a:prstGeom>
      </dgm:spPr>
      <dgm:t>
        <a:bodyPr/>
        <a:lstStyle/>
        <a:p>
          <a:endParaRPr lang="sk-SK"/>
        </a:p>
      </dgm:t>
    </dgm:pt>
    <dgm:pt modelId="{E4B8E37E-6E26-428C-8F4B-FB9712E01D25}" type="pres">
      <dgm:prSet presAssocID="{AF8DCDE8-2857-4190-992C-4EB18767E63D}" presName="horzThree" presStyleCnt="0"/>
      <dgm:spPr/>
    </dgm:pt>
    <dgm:pt modelId="{1E166122-BA7F-4B5C-98AB-E37EF06593D5}" type="pres">
      <dgm:prSet presAssocID="{15DB0B4C-5D90-488E-82BB-96F044E52510}" presName="sibSpaceThree" presStyleCnt="0"/>
      <dgm:spPr/>
    </dgm:pt>
    <dgm:pt modelId="{5F705503-7DF9-4C0D-8CAA-476B7988A677}" type="pres">
      <dgm:prSet presAssocID="{22C0DB5A-D499-4CED-AD84-4B4CE1B96C23}" presName="vertThree" presStyleCnt="0"/>
      <dgm:spPr/>
    </dgm:pt>
    <dgm:pt modelId="{84C3A7FF-DB06-4DBB-9687-A918FBD76C27}" type="pres">
      <dgm:prSet presAssocID="{22C0DB5A-D499-4CED-AD84-4B4CE1B96C23}" presName="txThree" presStyleLbl="node3" presStyleIdx="1" presStyleCnt="2" custScaleY="161395" custLinFactNeighborX="-423" custLinFactNeighborY="6237">
        <dgm:presLayoutVars>
          <dgm:chPref val="3"/>
        </dgm:presLayoutVars>
      </dgm:prSet>
      <dgm:spPr>
        <a:prstGeom prst="roundRect">
          <a:avLst>
            <a:gd name="adj" fmla="val 10000"/>
          </a:avLst>
        </a:prstGeom>
      </dgm:spPr>
      <dgm:t>
        <a:bodyPr/>
        <a:lstStyle/>
        <a:p>
          <a:endParaRPr lang="sk-SK"/>
        </a:p>
      </dgm:t>
    </dgm:pt>
    <dgm:pt modelId="{55A97387-AFA1-4C87-BD94-AEA2A8919A78}" type="pres">
      <dgm:prSet presAssocID="{22C0DB5A-D499-4CED-AD84-4B4CE1B96C23}" presName="horzThree" presStyleCnt="0"/>
      <dgm:spPr/>
    </dgm:pt>
  </dgm:ptLst>
  <dgm:cxnLst>
    <dgm:cxn modelId="{C6B65F0E-7C4C-4464-8DB8-18BC33821E25}" srcId="{B140A08C-6AEA-4BE2-ACE6-119189D92D20}" destId="{AF8DCDE8-2857-4190-992C-4EB18767E63D}" srcOrd="0" destOrd="0" parTransId="{FC363D0D-D014-4EE3-8E7A-A5DBA56BEE62}" sibTransId="{15DB0B4C-5D90-488E-82BB-96F044E52510}"/>
    <dgm:cxn modelId="{C40D4017-7516-41FC-954B-3513897CA317}" type="presOf" srcId="{22C0DB5A-D499-4CED-AD84-4B4CE1B96C23}" destId="{84C3A7FF-DB06-4DBB-9687-A918FBD76C27}" srcOrd="0" destOrd="0" presId="urn:microsoft.com/office/officeart/2005/8/layout/hierarchy4"/>
    <dgm:cxn modelId="{4CC1A90F-0762-4454-89A0-B9142E4BC8F4}" type="presOf" srcId="{E2D55300-DBEE-4C48-9903-EFF26FCCB476}" destId="{9E4718D8-8277-4941-B871-32A3AEBA5E5C}" srcOrd="0" destOrd="0" presId="urn:microsoft.com/office/officeart/2005/8/layout/hierarchy4"/>
    <dgm:cxn modelId="{E2FFA771-E5DD-49AD-B807-D2DE816640AC}" srcId="{B140A08C-6AEA-4BE2-ACE6-119189D92D20}" destId="{22C0DB5A-D499-4CED-AD84-4B4CE1B96C23}" srcOrd="1" destOrd="0" parTransId="{D45A2BD7-DC85-4E26-AB21-A59F509A5A92}" sibTransId="{19EC15C4-2017-425E-A947-C99114AA166A}"/>
    <dgm:cxn modelId="{C563A39A-3B57-456A-B6B0-FFDE7C79AF86}" srcId="{E2D55300-DBEE-4C48-9903-EFF26FCCB476}" destId="{5DE6A4C2-29A6-473E-BD4D-837D92E2EDE0}" srcOrd="0" destOrd="0" parTransId="{E1FF76E9-1048-44F3-8DAA-9F72153CB2E1}" sibTransId="{7E163DDC-74A7-482A-ABAE-1C38F4FF9E1F}"/>
    <dgm:cxn modelId="{5F4BCB26-3A02-4FE4-B7DF-EF7EA6061596}" type="presOf" srcId="{5DE6A4C2-29A6-473E-BD4D-837D92E2EDE0}" destId="{3C686506-A629-46D0-BB2A-385D09DDB83C}" srcOrd="0" destOrd="0" presId="urn:microsoft.com/office/officeart/2005/8/layout/hierarchy4"/>
    <dgm:cxn modelId="{5DC997BD-4D47-4F33-8600-7305CE83BB81}" type="presOf" srcId="{AF8DCDE8-2857-4190-992C-4EB18767E63D}" destId="{240AF25E-65B6-421A-80D7-CF70CD0B4214}" srcOrd="0" destOrd="0" presId="urn:microsoft.com/office/officeart/2005/8/layout/hierarchy4"/>
    <dgm:cxn modelId="{60948C43-FE59-418D-A301-44A32C2A1342}" srcId="{5DE6A4C2-29A6-473E-BD4D-837D92E2EDE0}" destId="{B140A08C-6AEA-4BE2-ACE6-119189D92D20}" srcOrd="0" destOrd="0" parTransId="{505D01BE-C8DF-4032-9FD6-D28923F3C5FB}" sibTransId="{9E79CF1B-A833-431A-BCEC-15A27575F517}"/>
    <dgm:cxn modelId="{17982A2E-7B77-4D33-9BBF-EAEE144FD30C}" type="presOf" srcId="{B140A08C-6AEA-4BE2-ACE6-119189D92D20}" destId="{25B8A813-6F6C-4F36-8871-C3B63CE380CA}" srcOrd="0" destOrd="0" presId="urn:microsoft.com/office/officeart/2005/8/layout/hierarchy4"/>
    <dgm:cxn modelId="{E41C00C7-E47D-4622-9FD9-A572DFCDCC45}" type="presParOf" srcId="{9E4718D8-8277-4941-B871-32A3AEBA5E5C}" destId="{39B0CF1C-754E-4887-83FA-DB9642BDB29F}" srcOrd="0" destOrd="0" presId="urn:microsoft.com/office/officeart/2005/8/layout/hierarchy4"/>
    <dgm:cxn modelId="{11117731-4992-4AA9-9F4D-4024E7D15016}" type="presParOf" srcId="{39B0CF1C-754E-4887-83FA-DB9642BDB29F}" destId="{3C686506-A629-46D0-BB2A-385D09DDB83C}" srcOrd="0" destOrd="0" presId="urn:microsoft.com/office/officeart/2005/8/layout/hierarchy4"/>
    <dgm:cxn modelId="{7F2F2C9F-B074-4CBD-B202-EB7C340EF7A8}" type="presParOf" srcId="{39B0CF1C-754E-4887-83FA-DB9642BDB29F}" destId="{829D0C97-BC92-4827-BEF1-C97A36BB5235}" srcOrd="1" destOrd="0" presId="urn:microsoft.com/office/officeart/2005/8/layout/hierarchy4"/>
    <dgm:cxn modelId="{62115F91-99A9-427F-81F6-69A592AF32C8}" type="presParOf" srcId="{39B0CF1C-754E-4887-83FA-DB9642BDB29F}" destId="{D24349E6-F885-43AF-BF74-934D549B6BCA}" srcOrd="2" destOrd="0" presId="urn:microsoft.com/office/officeart/2005/8/layout/hierarchy4"/>
    <dgm:cxn modelId="{F58A271A-922A-4B66-B077-9980A1840818}" type="presParOf" srcId="{D24349E6-F885-43AF-BF74-934D549B6BCA}" destId="{8A3BBC16-6880-4C52-8E84-3E7201BC3893}" srcOrd="0" destOrd="0" presId="urn:microsoft.com/office/officeart/2005/8/layout/hierarchy4"/>
    <dgm:cxn modelId="{291CDF4B-9068-4A5E-AF86-A83A2A3737ED}" type="presParOf" srcId="{8A3BBC16-6880-4C52-8E84-3E7201BC3893}" destId="{25B8A813-6F6C-4F36-8871-C3B63CE380CA}" srcOrd="0" destOrd="0" presId="urn:microsoft.com/office/officeart/2005/8/layout/hierarchy4"/>
    <dgm:cxn modelId="{6D1B5581-9F73-46B0-A963-7583B5CB6964}" type="presParOf" srcId="{8A3BBC16-6880-4C52-8E84-3E7201BC3893}" destId="{C1E86A6E-CE77-4261-AF35-72A0C9E3218A}" srcOrd="1" destOrd="0" presId="urn:microsoft.com/office/officeart/2005/8/layout/hierarchy4"/>
    <dgm:cxn modelId="{FB09A614-5A1C-4248-AA14-F6B4C1C2131C}" type="presParOf" srcId="{8A3BBC16-6880-4C52-8E84-3E7201BC3893}" destId="{4E93D209-7EA1-422A-A68D-4805512AC1CB}" srcOrd="2" destOrd="0" presId="urn:microsoft.com/office/officeart/2005/8/layout/hierarchy4"/>
    <dgm:cxn modelId="{975CE397-092D-43C5-933E-FB532C3A800F}" type="presParOf" srcId="{4E93D209-7EA1-422A-A68D-4805512AC1CB}" destId="{89E45CF5-A0C0-4A96-84E9-3A8D81AE2DF5}" srcOrd="0" destOrd="0" presId="urn:microsoft.com/office/officeart/2005/8/layout/hierarchy4"/>
    <dgm:cxn modelId="{2657BA19-A9D1-43CC-8F70-45D85747135D}" type="presParOf" srcId="{89E45CF5-A0C0-4A96-84E9-3A8D81AE2DF5}" destId="{240AF25E-65B6-421A-80D7-CF70CD0B4214}" srcOrd="0" destOrd="0" presId="urn:microsoft.com/office/officeart/2005/8/layout/hierarchy4"/>
    <dgm:cxn modelId="{28A2DFA5-F8E3-40E0-8A8A-61AC82BC8912}" type="presParOf" srcId="{89E45CF5-A0C0-4A96-84E9-3A8D81AE2DF5}" destId="{E4B8E37E-6E26-428C-8F4B-FB9712E01D25}" srcOrd="1" destOrd="0" presId="urn:microsoft.com/office/officeart/2005/8/layout/hierarchy4"/>
    <dgm:cxn modelId="{816A4FC1-99B0-4347-AF0E-9F49EE0FEBD1}" type="presParOf" srcId="{4E93D209-7EA1-422A-A68D-4805512AC1CB}" destId="{1E166122-BA7F-4B5C-98AB-E37EF06593D5}" srcOrd="1" destOrd="0" presId="urn:microsoft.com/office/officeart/2005/8/layout/hierarchy4"/>
    <dgm:cxn modelId="{0AEFF297-D1B8-425B-80A4-FD5CE154FF61}" type="presParOf" srcId="{4E93D209-7EA1-422A-A68D-4805512AC1CB}" destId="{5F705503-7DF9-4C0D-8CAA-476B7988A677}" srcOrd="2" destOrd="0" presId="urn:microsoft.com/office/officeart/2005/8/layout/hierarchy4"/>
    <dgm:cxn modelId="{B028C54D-1D67-485E-B318-860B9DAD81CC}" type="presParOf" srcId="{5F705503-7DF9-4C0D-8CAA-476B7988A677}" destId="{84C3A7FF-DB06-4DBB-9687-A918FBD76C27}" srcOrd="0" destOrd="0" presId="urn:microsoft.com/office/officeart/2005/8/layout/hierarchy4"/>
    <dgm:cxn modelId="{A79D6C9F-DB7C-49CC-98EB-B50A4EE12224}" type="presParOf" srcId="{5F705503-7DF9-4C0D-8CAA-476B7988A677}" destId="{55A97387-AFA1-4C87-BD94-AEA2A8919A78}" srcOrd="1" destOrd="0" presId="urn:microsoft.com/office/officeart/2005/8/layout/hierarchy4"/>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B643E3CF-5087-4CB9-9D1F-0515804A595B}" type="doc">
      <dgm:prSet loTypeId="urn:microsoft.com/office/officeart/2005/8/layout/process4" loCatId="process" qsTypeId="urn:microsoft.com/office/officeart/2005/8/quickstyle/simple2" qsCatId="simple" csTypeId="urn:microsoft.com/office/officeart/2005/8/colors/accent1_2#3" csCatId="accent1" phldr="1"/>
      <dgm:spPr/>
      <dgm:t>
        <a:bodyPr/>
        <a:lstStyle/>
        <a:p>
          <a:endParaRPr lang="sk-SK"/>
        </a:p>
      </dgm:t>
    </dgm:pt>
    <dgm:pt modelId="{545B745F-D98C-4667-AA7F-AA86D8F7FB8B}">
      <dgm:prSet phldrT="[Text]" custT="1"/>
      <dgm:spPr>
        <a:xfrm rot="10800000">
          <a:off x="0" y="1604"/>
          <a:ext cx="5485130" cy="579558"/>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pPr algn="ctr"/>
          <a:r>
            <a:rPr lang="sk-SK" sz="1100">
              <a:solidFill>
                <a:sysClr val="window" lastClr="FFFFFF"/>
              </a:solidFill>
              <a:latin typeface="Arial Black" panose="020B0A04020102020204" pitchFamily="34" charset="0"/>
              <a:ea typeface="+mn-ea"/>
              <a:cs typeface="+mn-cs"/>
            </a:rPr>
            <a:t>Národná agentúra</a:t>
          </a:r>
        </a:p>
      </dgm:t>
    </dgm:pt>
    <dgm:pt modelId="{CBF0E96D-E02D-4075-8D68-A45359D3C27B}" type="parTrans" cxnId="{434DCC17-69A2-4F64-B8A5-D71E0EC3FDD0}">
      <dgm:prSet/>
      <dgm:spPr/>
      <dgm:t>
        <a:bodyPr/>
        <a:lstStyle/>
        <a:p>
          <a:endParaRPr lang="sk-SK"/>
        </a:p>
      </dgm:t>
    </dgm:pt>
    <dgm:pt modelId="{75E572EF-EAC2-4A42-8FEA-DCEB580082CE}" type="sibTrans" cxnId="{434DCC17-69A2-4F64-B8A5-D71E0EC3FDD0}">
      <dgm:prSet/>
      <dgm:spPr/>
      <dgm:t>
        <a:bodyPr/>
        <a:lstStyle/>
        <a:p>
          <a:endParaRPr lang="sk-SK"/>
        </a:p>
      </dgm:t>
    </dgm:pt>
    <dgm:pt modelId="{D8EECC72-63AD-4173-9C63-4F8B9D6B6F57}">
      <dgm:prSet phldrT="[Text]" custT="1"/>
      <dgm:spPr>
        <a:xfrm rot="10800000">
          <a:off x="0" y="2297227"/>
          <a:ext cx="5485130" cy="579558"/>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sk-SK" sz="1100">
              <a:solidFill>
                <a:sysClr val="window" lastClr="FFFFFF"/>
              </a:solidFill>
              <a:latin typeface="Arial Black" panose="020B0A04020102020204" pitchFamily="34" charset="0"/>
              <a:ea typeface="+mn-ea"/>
              <a:cs typeface="+mn-cs"/>
            </a:rPr>
            <a:t>Prijímateľ</a:t>
          </a:r>
        </a:p>
      </dgm:t>
    </dgm:pt>
    <dgm:pt modelId="{492DDC21-2B69-47BA-A17F-6F34719816C4}" type="parTrans" cxnId="{C43F086F-DBD0-41EC-9E4B-F4A376ECF1E7}">
      <dgm:prSet/>
      <dgm:spPr/>
      <dgm:t>
        <a:bodyPr/>
        <a:lstStyle/>
        <a:p>
          <a:endParaRPr lang="sk-SK"/>
        </a:p>
      </dgm:t>
    </dgm:pt>
    <dgm:pt modelId="{6117D324-777D-4E27-A3CF-E6084C3F3FD6}" type="sibTrans" cxnId="{C43F086F-DBD0-41EC-9E4B-F4A376ECF1E7}">
      <dgm:prSet/>
      <dgm:spPr/>
      <dgm:t>
        <a:bodyPr/>
        <a:lstStyle/>
        <a:p>
          <a:endParaRPr lang="sk-SK"/>
        </a:p>
      </dgm:t>
    </dgm:pt>
    <dgm:pt modelId="{6DD4D839-60F5-42F5-AEDB-F977A724FC73}">
      <dgm:prSet phldrT="[Text]" custT="1"/>
      <dgm:spPr>
        <a:xfrm>
          <a:off x="0" y="2500652"/>
          <a:ext cx="5485130" cy="173287"/>
        </a:xfr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r>
            <a:rPr lang="sk-SK" sz="9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Spracovanie a predloženie Žiadosti o poskytnutie grantu</a:t>
          </a:r>
        </a:p>
      </dgm:t>
    </dgm:pt>
    <dgm:pt modelId="{7872A78F-5FA0-44D4-BEBC-C8204DA3462C}" type="parTrans" cxnId="{C1EB0E61-928B-4BF1-8696-52EAD730F220}">
      <dgm:prSet/>
      <dgm:spPr/>
      <dgm:t>
        <a:bodyPr/>
        <a:lstStyle/>
        <a:p>
          <a:endParaRPr lang="sk-SK"/>
        </a:p>
      </dgm:t>
    </dgm:pt>
    <dgm:pt modelId="{758A220D-6D88-49A7-A043-56BF9D558D5A}" type="sibTrans" cxnId="{C1EB0E61-928B-4BF1-8696-52EAD730F220}">
      <dgm:prSet/>
      <dgm:spPr/>
      <dgm:t>
        <a:bodyPr/>
        <a:lstStyle/>
        <a:p>
          <a:endParaRPr lang="sk-SK"/>
        </a:p>
      </dgm:t>
    </dgm:pt>
    <dgm:pt modelId="{4909A4E0-6D55-4498-A615-CA01AEB9F297}">
      <dgm:prSet phldrT="[Text]" custT="1"/>
      <dgm:spPr>
        <a:xfrm rot="10800000">
          <a:off x="0" y="2871133"/>
          <a:ext cx="5485130" cy="579558"/>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sk-SK" sz="800">
              <a:solidFill>
                <a:sysClr val="window" lastClr="FFFFFF"/>
              </a:solidFill>
              <a:latin typeface="Calibri"/>
              <a:ea typeface="+mn-ea"/>
              <a:cs typeface="+mn-cs"/>
            </a:rPr>
            <a:t> </a:t>
          </a:r>
          <a:r>
            <a:rPr lang="sk-SK" sz="1100">
              <a:solidFill>
                <a:sysClr val="window" lastClr="FFFFFF"/>
              </a:solidFill>
              <a:latin typeface="Arial Black" panose="020B0A04020102020204" pitchFamily="34" charset="0"/>
              <a:ea typeface="+mn-ea"/>
              <a:cs typeface="+mn-cs"/>
            </a:rPr>
            <a:t>Národná agentúra</a:t>
          </a:r>
          <a:endParaRPr lang="sk-SK" sz="800">
            <a:solidFill>
              <a:sysClr val="window" lastClr="FFFFFF"/>
            </a:solidFill>
            <a:latin typeface="Arial Black" panose="020B0A04020102020204" pitchFamily="34" charset="0"/>
            <a:ea typeface="+mn-ea"/>
            <a:cs typeface="+mn-cs"/>
          </a:endParaRPr>
        </a:p>
      </dgm:t>
    </dgm:pt>
    <dgm:pt modelId="{210ADAC0-AFDA-4E38-AD89-A9B9EFACB379}" type="parTrans" cxnId="{A2DC6C4A-3758-4704-95D9-35E73FF2637B}">
      <dgm:prSet/>
      <dgm:spPr/>
      <dgm:t>
        <a:bodyPr/>
        <a:lstStyle/>
        <a:p>
          <a:endParaRPr lang="sk-SK"/>
        </a:p>
      </dgm:t>
    </dgm:pt>
    <dgm:pt modelId="{946A8A76-276A-4767-83BD-44ECD7E60546}" type="sibTrans" cxnId="{A2DC6C4A-3758-4704-95D9-35E73FF2637B}">
      <dgm:prSet/>
      <dgm:spPr/>
      <dgm:t>
        <a:bodyPr/>
        <a:lstStyle/>
        <a:p>
          <a:endParaRPr lang="sk-SK"/>
        </a:p>
      </dgm:t>
    </dgm:pt>
    <dgm:pt modelId="{13B90872-3B0A-4FFB-ACD1-6A2194B33979}">
      <dgm:prSet phldrT="[Text]" custT="1"/>
      <dgm:spPr>
        <a:xfrm>
          <a:off x="0" y="3074558"/>
          <a:ext cx="2742565" cy="173287"/>
        </a:xfr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r>
            <a:rPr lang="sk-SK" sz="9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Overenie Žiadosti o poskytnutie grantu</a:t>
          </a:r>
        </a:p>
      </dgm:t>
    </dgm:pt>
    <dgm:pt modelId="{07C46FBF-2210-4EF5-A943-5A04ED8FFD49}" type="parTrans" cxnId="{D05A56E7-9DA3-4899-B44F-3B682B1A2925}">
      <dgm:prSet/>
      <dgm:spPr/>
      <dgm:t>
        <a:bodyPr/>
        <a:lstStyle/>
        <a:p>
          <a:endParaRPr lang="sk-SK"/>
        </a:p>
      </dgm:t>
    </dgm:pt>
    <dgm:pt modelId="{1D76DB1F-7E1B-4275-817A-DA5C9ADC6325}" type="sibTrans" cxnId="{D05A56E7-9DA3-4899-B44F-3B682B1A2925}">
      <dgm:prSet/>
      <dgm:spPr/>
      <dgm:t>
        <a:bodyPr/>
        <a:lstStyle/>
        <a:p>
          <a:endParaRPr lang="sk-SK"/>
        </a:p>
      </dgm:t>
    </dgm:pt>
    <dgm:pt modelId="{E528B5C9-8038-4AD1-9611-F2FB71BF4AC7}">
      <dgm:prSet custT="1"/>
      <dgm:spPr>
        <a:xfrm>
          <a:off x="2742565" y="3074558"/>
          <a:ext cx="2742565" cy="173287"/>
        </a:xfr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r>
            <a:rPr lang="sk-SK" sz="9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Oznámenie o pridelení/nepridelení grantu/nepridelení grantu z dôvodu nedostatku finančných prostriedkov/zastavení procesu prideľovania grantu</a:t>
          </a:r>
        </a:p>
      </dgm:t>
    </dgm:pt>
    <dgm:pt modelId="{59A41C9B-3636-4D03-9D29-76950B8CCBF3}" type="parTrans" cxnId="{6DD12E4A-4362-424C-8742-167E39DE9247}">
      <dgm:prSet/>
      <dgm:spPr/>
      <dgm:t>
        <a:bodyPr/>
        <a:lstStyle/>
        <a:p>
          <a:endParaRPr lang="sk-SK"/>
        </a:p>
      </dgm:t>
    </dgm:pt>
    <dgm:pt modelId="{7A90CE94-47DD-4560-A1C3-863AF267C2FE}" type="sibTrans" cxnId="{6DD12E4A-4362-424C-8742-167E39DE9247}">
      <dgm:prSet/>
      <dgm:spPr/>
      <dgm:t>
        <a:bodyPr/>
        <a:lstStyle/>
        <a:p>
          <a:endParaRPr lang="sk-SK"/>
        </a:p>
      </dgm:t>
    </dgm:pt>
    <dgm:pt modelId="{3EA5ED85-A1D5-4C2C-AD48-B90C7236735D}">
      <dgm:prSet custT="1"/>
      <dgm:spPr>
        <a:xfrm>
          <a:off x="0" y="3648463"/>
          <a:ext cx="5485130" cy="173287"/>
        </a:xfr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r>
            <a:rPr lang="sk-SK" sz="9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Preskúmanie postupov v procese prideľovania grantu</a:t>
          </a:r>
        </a:p>
      </dgm:t>
    </dgm:pt>
    <dgm:pt modelId="{B435F846-44A8-4069-B511-B0714C5B989A}" type="parTrans" cxnId="{132DB296-B243-4722-AF02-F91DC76E919E}">
      <dgm:prSet/>
      <dgm:spPr/>
      <dgm:t>
        <a:bodyPr/>
        <a:lstStyle/>
        <a:p>
          <a:endParaRPr lang="sk-SK"/>
        </a:p>
      </dgm:t>
    </dgm:pt>
    <dgm:pt modelId="{CC0AF135-7F45-4F55-AF0F-AF9A3CD2BCA7}" type="sibTrans" cxnId="{132DB296-B243-4722-AF02-F91DC76E919E}">
      <dgm:prSet/>
      <dgm:spPr/>
      <dgm:t>
        <a:bodyPr/>
        <a:lstStyle/>
        <a:p>
          <a:endParaRPr lang="sk-SK"/>
        </a:p>
      </dgm:t>
    </dgm:pt>
    <dgm:pt modelId="{4A3A45D3-654E-41B8-BE10-B16E17AEDE80}">
      <dgm:prSet custT="1"/>
      <dgm:spPr>
        <a:xfrm>
          <a:off x="2638280" y="187970"/>
          <a:ext cx="2846680" cy="207406"/>
        </a:xfr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r>
            <a:rPr lang="sk-SK" sz="9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Oznámenie o možnosti predloženia PE a stanovenie výšky disponibilných zdrojov</a:t>
          </a:r>
        </a:p>
      </dgm:t>
    </dgm:pt>
    <dgm:pt modelId="{BD543A22-F073-45F7-95F8-4057B2FC290A}" type="parTrans" cxnId="{E7D8379A-E1DD-4B84-87BD-C2394369042B}">
      <dgm:prSet/>
      <dgm:spPr/>
      <dgm:t>
        <a:bodyPr/>
        <a:lstStyle/>
        <a:p>
          <a:endParaRPr lang="sk-SK"/>
        </a:p>
      </dgm:t>
    </dgm:pt>
    <dgm:pt modelId="{D368E2DD-6371-4274-8C92-A0080BF719DA}" type="sibTrans" cxnId="{E7D8379A-E1DD-4B84-87BD-C2394369042B}">
      <dgm:prSet/>
      <dgm:spPr/>
      <dgm:t>
        <a:bodyPr/>
        <a:lstStyle/>
        <a:p>
          <a:endParaRPr lang="sk-SK"/>
        </a:p>
      </dgm:t>
    </dgm:pt>
    <dgm:pt modelId="{571AF783-0872-400C-91F3-749FDE5CEAF7}">
      <dgm:prSet phldrT="[Text]" custT="1"/>
      <dgm:spPr>
        <a:xfrm>
          <a:off x="0" y="4018944"/>
          <a:ext cx="5485130" cy="376825"/>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sk-SK" sz="1050">
              <a:solidFill>
                <a:sysClr val="window" lastClr="FFFFFF"/>
              </a:solidFill>
              <a:latin typeface="Arial Black" panose="020B0A04020102020204" pitchFamily="34" charset="0"/>
              <a:ea typeface="+mn-ea"/>
              <a:cs typeface="+mn-cs"/>
            </a:rPr>
            <a:t>Národná agentúra a Prijímateľ</a:t>
          </a:r>
        </a:p>
      </dgm:t>
    </dgm:pt>
    <dgm:pt modelId="{AEA3659B-A569-4946-8FD3-311FBA24542A}" type="parTrans" cxnId="{88DF30ED-237B-406E-B362-795BCDA4B590}">
      <dgm:prSet/>
      <dgm:spPr/>
      <dgm:t>
        <a:bodyPr/>
        <a:lstStyle/>
        <a:p>
          <a:endParaRPr lang="sk-SK"/>
        </a:p>
      </dgm:t>
    </dgm:pt>
    <dgm:pt modelId="{86E57830-BC87-4B30-A6C7-234F193D69DE}" type="sibTrans" cxnId="{88DF30ED-237B-406E-B362-795BCDA4B590}">
      <dgm:prSet/>
      <dgm:spPr/>
      <dgm:t>
        <a:bodyPr/>
        <a:lstStyle/>
        <a:p>
          <a:endParaRPr lang="sk-SK"/>
        </a:p>
      </dgm:t>
    </dgm:pt>
    <dgm:pt modelId="{A28C265C-2BF9-48EA-B0C1-84518DD485C2}">
      <dgm:prSet custT="1"/>
      <dgm:spPr>
        <a:xfrm rot="10800000">
          <a:off x="0" y="3445038"/>
          <a:ext cx="5485130" cy="579558"/>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sk-SK" sz="1050">
              <a:solidFill>
                <a:sysClr val="window" lastClr="FFFFFF"/>
              </a:solidFill>
              <a:latin typeface="Arial Black" panose="020B0A04020102020204" pitchFamily="34" charset="0"/>
              <a:ea typeface="+mn-ea"/>
              <a:cs typeface="Arial" panose="020B0604020202020204" pitchFamily="34" charset="0"/>
            </a:rPr>
            <a:t>Národná agentúra a Prijímateľ (ak relevantné)</a:t>
          </a:r>
        </a:p>
      </dgm:t>
    </dgm:pt>
    <dgm:pt modelId="{FE204ABD-AB88-4FE9-8446-9D9C56CC95AF}" type="parTrans" cxnId="{8217667C-4CD2-4986-B0CC-D6CB9715F18F}">
      <dgm:prSet/>
      <dgm:spPr/>
      <dgm:t>
        <a:bodyPr/>
        <a:lstStyle/>
        <a:p>
          <a:endParaRPr lang="sk-SK"/>
        </a:p>
      </dgm:t>
    </dgm:pt>
    <dgm:pt modelId="{7524F1B2-D7B5-498F-8606-A060208C4D3E}" type="sibTrans" cxnId="{8217667C-4CD2-4986-B0CC-D6CB9715F18F}">
      <dgm:prSet/>
      <dgm:spPr/>
      <dgm:t>
        <a:bodyPr/>
        <a:lstStyle/>
        <a:p>
          <a:endParaRPr lang="sk-SK"/>
        </a:p>
      </dgm:t>
    </dgm:pt>
    <dgm:pt modelId="{D7AC3408-CCB1-4036-A017-8381F427B7F2}">
      <dgm:prSet custT="1"/>
      <dgm:spPr>
        <a:xfrm>
          <a:off x="0" y="4214894"/>
          <a:ext cx="5485130" cy="173339"/>
        </a:xfr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r>
            <a:rPr lang="sk-SK" sz="900" b="1">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Podpis Zmluvy o poskytnutí grantu (v prípade Oznámenia o pridelení grantu)</a:t>
          </a:r>
        </a:p>
      </dgm:t>
    </dgm:pt>
    <dgm:pt modelId="{7788DAC6-5E00-427B-B03B-CB117024ABF7}" type="parTrans" cxnId="{84006EA7-FE6B-4835-924A-FD95B0AE801A}">
      <dgm:prSet/>
      <dgm:spPr/>
      <dgm:t>
        <a:bodyPr/>
        <a:lstStyle/>
        <a:p>
          <a:endParaRPr lang="sk-SK"/>
        </a:p>
      </dgm:t>
    </dgm:pt>
    <dgm:pt modelId="{837DE275-3C79-4FB4-986E-B584AE344804}" type="sibTrans" cxnId="{84006EA7-FE6B-4835-924A-FD95B0AE801A}">
      <dgm:prSet/>
      <dgm:spPr/>
      <dgm:t>
        <a:bodyPr/>
        <a:lstStyle/>
        <a:p>
          <a:endParaRPr lang="sk-SK"/>
        </a:p>
      </dgm:t>
    </dgm:pt>
    <dgm:pt modelId="{EC12CE29-F731-4237-AA53-70007634FB98}">
      <dgm:prSet custT="1"/>
      <dgm:spPr>
        <a:xfrm rot="10800000">
          <a:off x="0" y="575510"/>
          <a:ext cx="5485130" cy="579558"/>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sk-SK" sz="1100">
              <a:solidFill>
                <a:sysClr val="window" lastClr="FFFFFF"/>
              </a:solidFill>
              <a:latin typeface="Arial Black" pitchFamily="34" charset="0"/>
              <a:ea typeface="+mn-ea"/>
              <a:cs typeface="+mn-cs"/>
            </a:rPr>
            <a:t>Prijímateľ</a:t>
          </a:r>
        </a:p>
      </dgm:t>
    </dgm:pt>
    <dgm:pt modelId="{37A49C99-F5AE-4FA8-9B15-1E9C6059A0C7}" type="parTrans" cxnId="{68EE3E5E-90D9-499F-8924-9FCC5BAA0565}">
      <dgm:prSet/>
      <dgm:spPr/>
      <dgm:t>
        <a:bodyPr/>
        <a:lstStyle/>
        <a:p>
          <a:endParaRPr lang="sk-SK"/>
        </a:p>
      </dgm:t>
    </dgm:pt>
    <dgm:pt modelId="{C8F6A9C2-B8CF-43FE-8176-828CA629D2D1}" type="sibTrans" cxnId="{68EE3E5E-90D9-499F-8924-9FCC5BAA0565}">
      <dgm:prSet/>
      <dgm:spPr/>
      <dgm:t>
        <a:bodyPr/>
        <a:lstStyle/>
        <a:p>
          <a:endParaRPr lang="sk-SK"/>
        </a:p>
      </dgm:t>
    </dgm:pt>
    <dgm:pt modelId="{118756F6-16F8-4D2F-A4A9-4E85C6048CD5}">
      <dgm:prSet custT="1"/>
      <dgm:spPr>
        <a:xfrm>
          <a:off x="0" y="778935"/>
          <a:ext cx="5485130" cy="173287"/>
        </a:xfr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r>
            <a:rPr lang="sk-SK" sz="85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Predloženie návrhu PE na pripomienkovanie NA a PK, následne NA predloží PE ZK </a:t>
          </a:r>
          <a:r>
            <a:rPr lang="sk-SK" sz="850">
              <a:solidFill>
                <a:sysClr val="windowText" lastClr="000000"/>
              </a:solidFill>
              <a:latin typeface="Arial" panose="020B0604020202020204" pitchFamily="34" charset="0"/>
              <a:ea typeface="+mn-ea"/>
              <a:cs typeface="Arial" panose="020B0604020202020204" pitchFamily="34" charset="0"/>
            </a:rPr>
            <a:t>a PK na schválenie</a:t>
          </a:r>
        </a:p>
      </dgm:t>
    </dgm:pt>
    <dgm:pt modelId="{3C6BC392-DE69-475A-88FD-7994BA95FCD0}" type="parTrans" cxnId="{FF275997-7937-4B3B-94D1-17EF8490C114}">
      <dgm:prSet/>
      <dgm:spPr/>
      <dgm:t>
        <a:bodyPr/>
        <a:lstStyle/>
        <a:p>
          <a:endParaRPr lang="sk-SK"/>
        </a:p>
      </dgm:t>
    </dgm:pt>
    <dgm:pt modelId="{60434CD1-F356-4DAC-9A83-2CD2FA230AC6}" type="sibTrans" cxnId="{FF275997-7937-4B3B-94D1-17EF8490C114}">
      <dgm:prSet/>
      <dgm:spPr/>
      <dgm:t>
        <a:bodyPr/>
        <a:lstStyle/>
        <a:p>
          <a:endParaRPr lang="sk-SK"/>
        </a:p>
      </dgm:t>
    </dgm:pt>
    <dgm:pt modelId="{FF74CBFA-01E8-4DA5-BEA3-23D5376DF9CE}">
      <dgm:prSet custT="1"/>
      <dgm:spPr>
        <a:xfrm rot="10800000">
          <a:off x="0" y="1723321"/>
          <a:ext cx="5485130" cy="579558"/>
        </a:xfr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gm:spPr>
      <dgm:t>
        <a:bodyPr/>
        <a:lstStyle/>
        <a:p>
          <a:r>
            <a:rPr lang="sk-SK" sz="1100">
              <a:solidFill>
                <a:sysClr val="window" lastClr="FFFFFF"/>
              </a:solidFill>
              <a:latin typeface="Arial Black" pitchFamily="34" charset="0"/>
              <a:ea typeface="+mn-ea"/>
              <a:cs typeface="+mn-cs"/>
            </a:rPr>
            <a:t>Národná agentúra</a:t>
          </a:r>
        </a:p>
      </dgm:t>
    </dgm:pt>
    <dgm:pt modelId="{79C2CB7E-0998-435B-B9FB-5453044D66AC}" type="parTrans" cxnId="{53630FC5-5383-449B-90E5-19986C25F4C0}">
      <dgm:prSet/>
      <dgm:spPr/>
      <dgm:t>
        <a:bodyPr/>
        <a:lstStyle/>
        <a:p>
          <a:endParaRPr lang="sk-SK"/>
        </a:p>
      </dgm:t>
    </dgm:pt>
    <dgm:pt modelId="{09DBFCCD-9B2C-4343-92DD-F8C656522633}" type="sibTrans" cxnId="{53630FC5-5383-449B-90E5-19986C25F4C0}">
      <dgm:prSet/>
      <dgm:spPr/>
      <dgm:t>
        <a:bodyPr/>
        <a:lstStyle/>
        <a:p>
          <a:endParaRPr lang="sk-SK"/>
        </a:p>
      </dgm:t>
    </dgm:pt>
    <dgm:pt modelId="{998698E9-630A-4873-B419-6ECF14143227}">
      <dgm:prSet custT="1"/>
      <dgm:spPr>
        <a:xfrm>
          <a:off x="0" y="1926746"/>
          <a:ext cx="5485130" cy="173287"/>
        </a:xfr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gm:spPr>
      <dgm:t>
        <a:bodyPr/>
        <a:lstStyle/>
        <a:p>
          <a:r>
            <a:rPr lang="sk-SK" sz="9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Zverejnenie Vyzvania na predloženie Žiadosti o poskytnutie grantu</a:t>
          </a:r>
        </a:p>
      </dgm:t>
    </dgm:pt>
    <dgm:pt modelId="{302C6F18-BF08-46EC-98F8-2311E96F9546}" type="parTrans" cxnId="{A7762CD8-6266-4594-86DA-C750569A73F5}">
      <dgm:prSet/>
      <dgm:spPr/>
      <dgm:t>
        <a:bodyPr/>
        <a:lstStyle/>
        <a:p>
          <a:endParaRPr lang="sk-SK"/>
        </a:p>
      </dgm:t>
    </dgm:pt>
    <dgm:pt modelId="{AFB98921-E3A3-4922-98FA-71A56AD581FD}" type="sibTrans" cxnId="{A7762CD8-6266-4594-86DA-C750569A73F5}">
      <dgm:prSet/>
      <dgm:spPr/>
      <dgm:t>
        <a:bodyPr/>
        <a:lstStyle/>
        <a:p>
          <a:endParaRPr lang="sk-SK"/>
        </a:p>
      </dgm:t>
    </dgm:pt>
    <dgm:pt modelId="{21FEC185-9B3F-4191-B238-7A139223200B}">
      <dgm:prSet custT="1"/>
      <dgm:spPr/>
      <dgm:t>
        <a:bodyPr/>
        <a:lstStyle/>
        <a:p>
          <a:r>
            <a:rPr lang="sk-SK" sz="1100">
              <a:latin typeface="Arial Black" panose="020B0A04020102020204" pitchFamily="34" charset="0"/>
            </a:rPr>
            <a:t>Prijímateľ</a:t>
          </a:r>
        </a:p>
      </dgm:t>
    </dgm:pt>
    <dgm:pt modelId="{5E8384AC-5275-4770-A092-B4814157C201}" type="parTrans" cxnId="{369F10A3-2BD7-4BE0-AE2D-AEFC1A319911}">
      <dgm:prSet/>
      <dgm:spPr/>
      <dgm:t>
        <a:bodyPr/>
        <a:lstStyle/>
        <a:p>
          <a:endParaRPr lang="sk-SK"/>
        </a:p>
      </dgm:t>
    </dgm:pt>
    <dgm:pt modelId="{B4412C04-716D-4C3E-B591-5F92A6FC628B}" type="sibTrans" cxnId="{369F10A3-2BD7-4BE0-AE2D-AEFC1A319911}">
      <dgm:prSet/>
      <dgm:spPr/>
      <dgm:t>
        <a:bodyPr/>
        <a:lstStyle/>
        <a:p>
          <a:endParaRPr lang="sk-SK"/>
        </a:p>
      </dgm:t>
    </dgm:pt>
    <dgm:pt modelId="{19C00645-EF2B-45B0-ACD9-F271525CAC5D}">
      <dgm:prSet custT="1"/>
      <dgm:spPr/>
      <dgm:t>
        <a:bodyPr/>
        <a:lstStyle/>
        <a:p>
          <a:r>
            <a:rPr lang="sk-SK" sz="900">
              <a:latin typeface="Arial" panose="020B0604020202020204" pitchFamily="34" charset="0"/>
              <a:cs typeface="Arial" panose="020B0604020202020204" pitchFamily="34" charset="0"/>
            </a:rPr>
            <a:t>pripraví Projekt (zoskupí Činnosti vyraďovania)</a:t>
          </a:r>
        </a:p>
      </dgm:t>
    </dgm:pt>
    <dgm:pt modelId="{69176866-09F2-4E24-A281-ED1CA7AB73D9}" type="parTrans" cxnId="{A7840B47-A804-4E62-B8C0-CB7FB408C790}">
      <dgm:prSet/>
      <dgm:spPr/>
      <dgm:t>
        <a:bodyPr/>
        <a:lstStyle/>
        <a:p>
          <a:endParaRPr lang="sk-SK"/>
        </a:p>
      </dgm:t>
    </dgm:pt>
    <dgm:pt modelId="{48D695CC-F026-47D0-85E0-DB3B095613A3}" type="sibTrans" cxnId="{A7840B47-A804-4E62-B8C0-CB7FB408C790}">
      <dgm:prSet/>
      <dgm:spPr/>
      <dgm:t>
        <a:bodyPr/>
        <a:lstStyle/>
        <a:p>
          <a:endParaRPr lang="sk-SK"/>
        </a:p>
      </dgm:t>
    </dgm:pt>
    <dgm:pt modelId="{CB4AA8EC-B79A-4AC7-AD6D-6E3D1E327CA2}">
      <dgm:prSet custT="1"/>
      <dgm:spPr/>
      <dgm:t>
        <a:bodyPr/>
        <a:lstStyle/>
        <a:p>
          <a:r>
            <a:rPr lang="sk-SK" sz="1100">
              <a:latin typeface="Arial Black" panose="020B0A04020102020204" pitchFamily="34" charset="0"/>
            </a:rPr>
            <a:t>Monitorovací výbor</a:t>
          </a:r>
        </a:p>
      </dgm:t>
    </dgm:pt>
    <dgm:pt modelId="{BECABC2E-246C-445C-BF2A-35E297C63FA2}" type="parTrans" cxnId="{635A1562-730F-41F3-845B-D5990B4322D0}">
      <dgm:prSet/>
      <dgm:spPr/>
      <dgm:t>
        <a:bodyPr/>
        <a:lstStyle/>
        <a:p>
          <a:endParaRPr lang="sk-SK"/>
        </a:p>
      </dgm:t>
    </dgm:pt>
    <dgm:pt modelId="{6D7B8C51-52F5-4C2B-AB79-24F8CD22E499}" type="sibTrans" cxnId="{635A1562-730F-41F3-845B-D5990B4322D0}">
      <dgm:prSet/>
      <dgm:spPr/>
      <dgm:t>
        <a:bodyPr/>
        <a:lstStyle/>
        <a:p>
          <a:endParaRPr lang="sk-SK"/>
        </a:p>
      </dgm:t>
    </dgm:pt>
    <dgm:pt modelId="{404FCD7F-D83E-4D5B-B0D6-40AD7F62C42B}">
      <dgm:prSet custT="1"/>
      <dgm:spPr/>
      <dgm:t>
        <a:bodyPr/>
        <a:lstStyle/>
        <a:p>
          <a:r>
            <a:rPr lang="sk-SK" sz="900">
              <a:latin typeface="Arial" panose="020B0604020202020204" pitchFamily="34" charset="0"/>
              <a:cs typeface="Arial" panose="020B0604020202020204" pitchFamily="34" charset="0"/>
            </a:rPr>
            <a:t>prediskutuje Projekt</a:t>
          </a:r>
        </a:p>
      </dgm:t>
    </dgm:pt>
    <dgm:pt modelId="{F619E1A1-5D87-47C0-B3E8-4CD088FD2B87}" type="parTrans" cxnId="{C0AE2CF4-95CF-4059-A6B5-F87F82622DF8}">
      <dgm:prSet/>
      <dgm:spPr/>
      <dgm:t>
        <a:bodyPr/>
        <a:lstStyle/>
        <a:p>
          <a:endParaRPr lang="sk-SK"/>
        </a:p>
      </dgm:t>
    </dgm:pt>
    <dgm:pt modelId="{B4CA8D50-B0BC-4A8B-8A5B-B43855DEF76A}" type="sibTrans" cxnId="{C0AE2CF4-95CF-4059-A6B5-F87F82622DF8}">
      <dgm:prSet/>
      <dgm:spPr/>
      <dgm:t>
        <a:bodyPr/>
        <a:lstStyle/>
        <a:p>
          <a:endParaRPr lang="sk-SK"/>
        </a:p>
      </dgm:t>
    </dgm:pt>
    <dgm:pt modelId="{F6FE52A4-07D7-4A6D-B3AB-E09034BBD747}">
      <dgm:prSet custT="1"/>
      <dgm:spPr/>
      <dgm:t>
        <a:bodyPr/>
        <a:lstStyle/>
        <a:p>
          <a:r>
            <a:rPr lang="sk-SK" sz="1100">
              <a:latin typeface="Arial Black" panose="020B0A04020102020204" pitchFamily="34" charset="0"/>
            </a:rPr>
            <a:t>Európska komisia</a:t>
          </a:r>
        </a:p>
      </dgm:t>
    </dgm:pt>
    <dgm:pt modelId="{909BC71D-F9BC-4535-A41C-47BD0D235AA3}" type="parTrans" cxnId="{D86DFFCA-4033-43BF-8A4D-7D7BE0665793}">
      <dgm:prSet/>
      <dgm:spPr/>
      <dgm:t>
        <a:bodyPr/>
        <a:lstStyle/>
        <a:p>
          <a:endParaRPr lang="sk-SK"/>
        </a:p>
      </dgm:t>
    </dgm:pt>
    <dgm:pt modelId="{908283CA-BB5B-4A0B-9ABC-1EFA618FFFF1}" type="sibTrans" cxnId="{D86DFFCA-4033-43BF-8A4D-7D7BE0665793}">
      <dgm:prSet/>
      <dgm:spPr/>
      <dgm:t>
        <a:bodyPr/>
        <a:lstStyle/>
        <a:p>
          <a:endParaRPr lang="sk-SK"/>
        </a:p>
      </dgm:t>
    </dgm:pt>
    <dgm:pt modelId="{6BE3AA8F-8209-4450-A7A5-AD05F57D9BA5}">
      <dgm:prSet custT="1"/>
      <dgm:spPr/>
      <dgm:t>
        <a:bodyPr/>
        <a:lstStyle/>
        <a:p>
          <a:r>
            <a:rPr lang="sk-SK" sz="900">
              <a:latin typeface="Arial" panose="020B0604020202020204" pitchFamily="34" charset="0"/>
              <a:cs typeface="Arial" panose="020B0604020202020204" pitchFamily="34" charset="0"/>
            </a:rPr>
            <a:t>Priijatie Rozhodnutia o financovaní na základe predloženého WP</a:t>
          </a:r>
        </a:p>
      </dgm:t>
    </dgm:pt>
    <dgm:pt modelId="{AF3FADF3-0F83-44ED-8957-783A723B2507}" type="parTrans" cxnId="{A484F08E-4798-4020-A56F-FD416B63D7B6}">
      <dgm:prSet/>
      <dgm:spPr/>
      <dgm:t>
        <a:bodyPr/>
        <a:lstStyle/>
        <a:p>
          <a:endParaRPr lang="sk-SK"/>
        </a:p>
      </dgm:t>
    </dgm:pt>
    <dgm:pt modelId="{67FF3095-9019-466D-9829-2F6D685001A9}" type="sibTrans" cxnId="{A484F08E-4798-4020-A56F-FD416B63D7B6}">
      <dgm:prSet/>
      <dgm:spPr/>
      <dgm:t>
        <a:bodyPr/>
        <a:lstStyle/>
        <a:p>
          <a:endParaRPr lang="sk-SK"/>
        </a:p>
      </dgm:t>
    </dgm:pt>
    <dgm:pt modelId="{2FCF7E0F-0148-478F-A417-110DCE4FD4EA}">
      <dgm:prSet custT="1"/>
      <dgm:spPr/>
      <dgm:t>
        <a:bodyPr/>
        <a:lstStyle/>
        <a:p>
          <a:r>
            <a:rPr lang="sk-SK" sz="1100">
              <a:latin typeface="Arial Black" panose="020B0A04020102020204" pitchFamily="34" charset="0"/>
            </a:rPr>
            <a:t>Programový koordinátor</a:t>
          </a:r>
          <a:endParaRPr lang="sk-SK" sz="1100"/>
        </a:p>
      </dgm:t>
    </dgm:pt>
    <dgm:pt modelId="{B7BCFE23-32C2-4B66-BC58-FE59FDDCA4F6}" type="parTrans" cxnId="{FF2B9527-8D6F-4823-8E5B-D2B0D26A4046}">
      <dgm:prSet/>
      <dgm:spPr/>
      <dgm:t>
        <a:bodyPr/>
        <a:lstStyle/>
        <a:p>
          <a:endParaRPr lang="sk-SK"/>
        </a:p>
      </dgm:t>
    </dgm:pt>
    <dgm:pt modelId="{6170BF3E-F49B-43C6-AADF-68264C3440BA}" type="sibTrans" cxnId="{FF2B9527-8D6F-4823-8E5B-D2B0D26A4046}">
      <dgm:prSet/>
      <dgm:spPr/>
      <dgm:t>
        <a:bodyPr/>
        <a:lstStyle/>
        <a:p>
          <a:endParaRPr lang="sk-SK"/>
        </a:p>
      </dgm:t>
    </dgm:pt>
    <dgm:pt modelId="{84298796-1890-4D94-A3D7-15E040CE0D37}">
      <dgm:prSet custT="1"/>
      <dgm:spPr/>
      <dgm:t>
        <a:bodyPr/>
        <a:lstStyle/>
        <a:p>
          <a:r>
            <a:rPr lang="sk-SK" sz="900">
              <a:latin typeface="Arial" panose="020B0604020202020204" pitchFamily="34" charset="0"/>
              <a:cs typeface="Arial" panose="020B0604020202020204" pitchFamily="34" charset="0"/>
            </a:rPr>
            <a:t>Projekt je zahrnutý do Pracovného programu (WP) a predložený EK</a:t>
          </a:r>
        </a:p>
      </dgm:t>
    </dgm:pt>
    <dgm:pt modelId="{BB4FCB34-0F98-4E8E-924A-B58E62EB3E7B}" type="parTrans" cxnId="{FDBBB88D-0E2B-4163-BFD4-A151EE4181C3}">
      <dgm:prSet/>
      <dgm:spPr/>
      <dgm:t>
        <a:bodyPr/>
        <a:lstStyle/>
        <a:p>
          <a:endParaRPr lang="sk-SK"/>
        </a:p>
      </dgm:t>
    </dgm:pt>
    <dgm:pt modelId="{377170C2-4520-4B96-A372-B78132C6F245}" type="sibTrans" cxnId="{FDBBB88D-0E2B-4163-BFD4-A151EE4181C3}">
      <dgm:prSet/>
      <dgm:spPr/>
      <dgm:t>
        <a:bodyPr/>
        <a:lstStyle/>
        <a:p>
          <a:endParaRPr lang="sk-SK"/>
        </a:p>
      </dgm:t>
    </dgm:pt>
    <dgm:pt modelId="{128443AB-450C-45D8-B471-4B7CCBEFFDFE}" type="pres">
      <dgm:prSet presAssocID="{B643E3CF-5087-4CB9-9D1F-0515804A595B}" presName="Name0" presStyleCnt="0">
        <dgm:presLayoutVars>
          <dgm:dir/>
          <dgm:animLvl val="lvl"/>
          <dgm:resizeHandles val="exact"/>
        </dgm:presLayoutVars>
      </dgm:prSet>
      <dgm:spPr/>
      <dgm:t>
        <a:bodyPr/>
        <a:lstStyle/>
        <a:p>
          <a:endParaRPr lang="sk-SK"/>
        </a:p>
      </dgm:t>
    </dgm:pt>
    <dgm:pt modelId="{5F592723-E457-4C57-95AD-9FC44BE6E90B}" type="pres">
      <dgm:prSet presAssocID="{571AF783-0872-400C-91F3-749FDE5CEAF7}" presName="boxAndChildren" presStyleCnt="0"/>
      <dgm:spPr/>
    </dgm:pt>
    <dgm:pt modelId="{D0B10703-4A3C-4F5F-BE2C-407A70AFCE93}" type="pres">
      <dgm:prSet presAssocID="{571AF783-0872-400C-91F3-749FDE5CEAF7}" presName="parentTextBox" presStyleLbl="node1" presStyleIdx="0" presStyleCnt="11"/>
      <dgm:spPr>
        <a:prstGeom prst="rect">
          <a:avLst/>
        </a:prstGeom>
      </dgm:spPr>
      <dgm:t>
        <a:bodyPr/>
        <a:lstStyle/>
        <a:p>
          <a:endParaRPr lang="sk-SK"/>
        </a:p>
      </dgm:t>
    </dgm:pt>
    <dgm:pt modelId="{E4934622-A53B-45BE-A5D6-26BA64BD27F8}" type="pres">
      <dgm:prSet presAssocID="{571AF783-0872-400C-91F3-749FDE5CEAF7}" presName="entireBox" presStyleLbl="node1" presStyleIdx="0" presStyleCnt="11" custScaleY="131689"/>
      <dgm:spPr/>
      <dgm:t>
        <a:bodyPr/>
        <a:lstStyle/>
        <a:p>
          <a:endParaRPr lang="sk-SK"/>
        </a:p>
      </dgm:t>
    </dgm:pt>
    <dgm:pt modelId="{678AD95D-FC4B-4AA0-8F6D-2E7F7E59EAF5}" type="pres">
      <dgm:prSet presAssocID="{571AF783-0872-400C-91F3-749FDE5CEAF7}" presName="descendantBox" presStyleCnt="0"/>
      <dgm:spPr/>
    </dgm:pt>
    <dgm:pt modelId="{ACCF50D9-D1D8-4971-8DC2-C7A436E158C1}" type="pres">
      <dgm:prSet presAssocID="{D7AC3408-CCB1-4036-A017-8381F427B7F2}" presName="childTextBox" presStyleLbl="fgAccFollowNode1" presStyleIdx="0" presStyleCnt="12" custLinFactNeighborY="5326">
        <dgm:presLayoutVars>
          <dgm:bulletEnabled val="1"/>
        </dgm:presLayoutVars>
      </dgm:prSet>
      <dgm:spPr>
        <a:prstGeom prst="rect">
          <a:avLst/>
        </a:prstGeom>
      </dgm:spPr>
      <dgm:t>
        <a:bodyPr/>
        <a:lstStyle/>
        <a:p>
          <a:endParaRPr lang="sk-SK"/>
        </a:p>
      </dgm:t>
    </dgm:pt>
    <dgm:pt modelId="{7E46DC00-C73C-4FC2-B8C4-4F569D7F7A6D}" type="pres">
      <dgm:prSet presAssocID="{7524F1B2-D7B5-498F-8606-A060208C4D3E}" presName="sp" presStyleCnt="0"/>
      <dgm:spPr/>
    </dgm:pt>
    <dgm:pt modelId="{A2D0390D-1274-485A-A762-429F7F1E2C79}" type="pres">
      <dgm:prSet presAssocID="{A28C265C-2BF9-48EA-B0C1-84518DD485C2}" presName="arrowAndChildren" presStyleCnt="0"/>
      <dgm:spPr/>
    </dgm:pt>
    <dgm:pt modelId="{74171D28-01BE-49C4-B283-18C3AA039979}" type="pres">
      <dgm:prSet presAssocID="{A28C265C-2BF9-48EA-B0C1-84518DD485C2}" presName="parentTextArrow" presStyleLbl="node1" presStyleIdx="0" presStyleCnt="11"/>
      <dgm:spPr>
        <a:prstGeom prst="upArrowCallout">
          <a:avLst/>
        </a:prstGeom>
      </dgm:spPr>
      <dgm:t>
        <a:bodyPr/>
        <a:lstStyle/>
        <a:p>
          <a:endParaRPr lang="sk-SK"/>
        </a:p>
      </dgm:t>
    </dgm:pt>
    <dgm:pt modelId="{DEA6BB55-6B9F-42BC-A085-3E97407F70DD}" type="pres">
      <dgm:prSet presAssocID="{A28C265C-2BF9-48EA-B0C1-84518DD485C2}" presName="arrow" presStyleLbl="node1" presStyleIdx="1" presStyleCnt="11" custScaleY="119476"/>
      <dgm:spPr/>
      <dgm:t>
        <a:bodyPr/>
        <a:lstStyle/>
        <a:p>
          <a:endParaRPr lang="sk-SK"/>
        </a:p>
      </dgm:t>
    </dgm:pt>
    <dgm:pt modelId="{5A319496-6C5D-4D90-A38F-2B92ED5777D2}" type="pres">
      <dgm:prSet presAssocID="{A28C265C-2BF9-48EA-B0C1-84518DD485C2}" presName="descendantArrow" presStyleCnt="0"/>
      <dgm:spPr/>
    </dgm:pt>
    <dgm:pt modelId="{9A4DB219-B42D-4F00-AD2F-BDA678DBE242}" type="pres">
      <dgm:prSet presAssocID="{3EA5ED85-A1D5-4C2C-AD48-B90C7236735D}" presName="childTextArrow" presStyleLbl="fgAccFollowNode1" presStyleIdx="1" presStyleCnt="12">
        <dgm:presLayoutVars>
          <dgm:bulletEnabled val="1"/>
        </dgm:presLayoutVars>
      </dgm:prSet>
      <dgm:spPr>
        <a:prstGeom prst="rect">
          <a:avLst/>
        </a:prstGeom>
      </dgm:spPr>
      <dgm:t>
        <a:bodyPr/>
        <a:lstStyle/>
        <a:p>
          <a:endParaRPr lang="sk-SK"/>
        </a:p>
      </dgm:t>
    </dgm:pt>
    <dgm:pt modelId="{9CE9D237-E4E9-498B-AE82-4A7A695DF0DC}" type="pres">
      <dgm:prSet presAssocID="{946A8A76-276A-4767-83BD-44ECD7E60546}" presName="sp" presStyleCnt="0"/>
      <dgm:spPr/>
    </dgm:pt>
    <dgm:pt modelId="{CE18DDC8-FD81-4928-817D-60604896DA98}" type="pres">
      <dgm:prSet presAssocID="{4909A4E0-6D55-4498-A615-CA01AEB9F297}" presName="arrowAndChildren" presStyleCnt="0"/>
      <dgm:spPr/>
    </dgm:pt>
    <dgm:pt modelId="{1F0E6F6B-4200-4F59-9F01-07E70C42AC22}" type="pres">
      <dgm:prSet presAssocID="{4909A4E0-6D55-4498-A615-CA01AEB9F297}" presName="parentTextArrow" presStyleLbl="node1" presStyleIdx="1" presStyleCnt="11"/>
      <dgm:spPr>
        <a:prstGeom prst="upArrowCallout">
          <a:avLst/>
        </a:prstGeom>
      </dgm:spPr>
      <dgm:t>
        <a:bodyPr/>
        <a:lstStyle/>
        <a:p>
          <a:endParaRPr lang="sk-SK"/>
        </a:p>
      </dgm:t>
    </dgm:pt>
    <dgm:pt modelId="{DC189D98-6AEE-448D-8A93-D9857DF850D6}" type="pres">
      <dgm:prSet presAssocID="{4909A4E0-6D55-4498-A615-CA01AEB9F297}" presName="arrow" presStyleLbl="node1" presStyleIdx="2" presStyleCnt="11" custScaleY="176173" custLinFactNeighborY="-6881"/>
      <dgm:spPr/>
      <dgm:t>
        <a:bodyPr/>
        <a:lstStyle/>
        <a:p>
          <a:endParaRPr lang="sk-SK"/>
        </a:p>
      </dgm:t>
    </dgm:pt>
    <dgm:pt modelId="{59BEE29A-DB4C-4B70-B4BA-EA41E55E4D31}" type="pres">
      <dgm:prSet presAssocID="{4909A4E0-6D55-4498-A615-CA01AEB9F297}" presName="descendantArrow" presStyleCnt="0"/>
      <dgm:spPr/>
    </dgm:pt>
    <dgm:pt modelId="{85EAFEDF-FD2C-421E-87ED-0F9E973CFD85}" type="pres">
      <dgm:prSet presAssocID="{13B90872-3B0A-4FFB-ACD1-6A2194B33979}" presName="childTextArrow" presStyleLbl="fgAccFollowNode1" presStyleIdx="2" presStyleCnt="12" custScaleY="246198">
        <dgm:presLayoutVars>
          <dgm:bulletEnabled val="1"/>
        </dgm:presLayoutVars>
      </dgm:prSet>
      <dgm:spPr>
        <a:prstGeom prst="rect">
          <a:avLst/>
        </a:prstGeom>
      </dgm:spPr>
      <dgm:t>
        <a:bodyPr/>
        <a:lstStyle/>
        <a:p>
          <a:endParaRPr lang="sk-SK"/>
        </a:p>
      </dgm:t>
    </dgm:pt>
    <dgm:pt modelId="{C66F9911-84A4-4DB2-8407-143E5696C03A}" type="pres">
      <dgm:prSet presAssocID="{E528B5C9-8038-4AD1-9611-F2FB71BF4AC7}" presName="childTextArrow" presStyleLbl="fgAccFollowNode1" presStyleIdx="3" presStyleCnt="12" custScaleX="108544" custScaleY="239594" custLinFactNeighborY="-4633">
        <dgm:presLayoutVars>
          <dgm:bulletEnabled val="1"/>
        </dgm:presLayoutVars>
      </dgm:prSet>
      <dgm:spPr>
        <a:prstGeom prst="rect">
          <a:avLst/>
        </a:prstGeom>
      </dgm:spPr>
      <dgm:t>
        <a:bodyPr/>
        <a:lstStyle/>
        <a:p>
          <a:endParaRPr lang="sk-SK"/>
        </a:p>
      </dgm:t>
    </dgm:pt>
    <dgm:pt modelId="{EDD16F32-BC21-4F82-A350-EFB598DE3BFB}" type="pres">
      <dgm:prSet presAssocID="{6117D324-777D-4E27-A3CF-E6084C3F3FD6}" presName="sp" presStyleCnt="0"/>
      <dgm:spPr/>
    </dgm:pt>
    <dgm:pt modelId="{3C0968AA-636D-4C97-B997-0B92505C6457}" type="pres">
      <dgm:prSet presAssocID="{D8EECC72-63AD-4173-9C63-4F8B9D6B6F57}" presName="arrowAndChildren" presStyleCnt="0"/>
      <dgm:spPr/>
    </dgm:pt>
    <dgm:pt modelId="{B141F990-7BCB-4027-A216-58D7BC453B08}" type="pres">
      <dgm:prSet presAssocID="{D8EECC72-63AD-4173-9C63-4F8B9D6B6F57}" presName="parentTextArrow" presStyleLbl="node1" presStyleIdx="2" presStyleCnt="11"/>
      <dgm:spPr>
        <a:prstGeom prst="upArrowCallout">
          <a:avLst/>
        </a:prstGeom>
      </dgm:spPr>
      <dgm:t>
        <a:bodyPr/>
        <a:lstStyle/>
        <a:p>
          <a:endParaRPr lang="sk-SK"/>
        </a:p>
      </dgm:t>
    </dgm:pt>
    <dgm:pt modelId="{03B49EBC-18C7-4D19-9713-13DD162CE9F3}" type="pres">
      <dgm:prSet presAssocID="{D8EECC72-63AD-4173-9C63-4F8B9D6B6F57}" presName="arrow" presStyleLbl="node1" presStyleIdx="3" presStyleCnt="11" custScaleY="115284"/>
      <dgm:spPr/>
      <dgm:t>
        <a:bodyPr/>
        <a:lstStyle/>
        <a:p>
          <a:endParaRPr lang="sk-SK"/>
        </a:p>
      </dgm:t>
    </dgm:pt>
    <dgm:pt modelId="{489FAA9F-3332-44A4-A070-E7304BED9FAD}" type="pres">
      <dgm:prSet presAssocID="{D8EECC72-63AD-4173-9C63-4F8B9D6B6F57}" presName="descendantArrow" presStyleCnt="0"/>
      <dgm:spPr/>
    </dgm:pt>
    <dgm:pt modelId="{AAF7756F-1FB8-430E-9EA7-85653228C90F}" type="pres">
      <dgm:prSet presAssocID="{6DD4D839-60F5-42F5-AEDB-F977A724FC73}" presName="childTextArrow" presStyleLbl="fgAccFollowNode1" presStyleIdx="4" presStyleCnt="12">
        <dgm:presLayoutVars>
          <dgm:bulletEnabled val="1"/>
        </dgm:presLayoutVars>
      </dgm:prSet>
      <dgm:spPr>
        <a:prstGeom prst="rect">
          <a:avLst/>
        </a:prstGeom>
      </dgm:spPr>
      <dgm:t>
        <a:bodyPr/>
        <a:lstStyle/>
        <a:p>
          <a:endParaRPr lang="sk-SK"/>
        </a:p>
      </dgm:t>
    </dgm:pt>
    <dgm:pt modelId="{C19F8BE7-9F13-46FA-9B5D-5921D4E94DC5}" type="pres">
      <dgm:prSet presAssocID="{09DBFCCD-9B2C-4343-92DD-F8C656522633}" presName="sp" presStyleCnt="0"/>
      <dgm:spPr/>
    </dgm:pt>
    <dgm:pt modelId="{4B0757D2-FB06-4856-8352-A420335E85A4}" type="pres">
      <dgm:prSet presAssocID="{FF74CBFA-01E8-4DA5-BEA3-23D5376DF9CE}" presName="arrowAndChildren" presStyleCnt="0"/>
      <dgm:spPr/>
    </dgm:pt>
    <dgm:pt modelId="{83C4BA25-6FFE-4726-B9AD-92297D9940B5}" type="pres">
      <dgm:prSet presAssocID="{FF74CBFA-01E8-4DA5-BEA3-23D5376DF9CE}" presName="parentTextArrow" presStyleLbl="node1" presStyleIdx="3" presStyleCnt="11"/>
      <dgm:spPr>
        <a:prstGeom prst="upArrowCallout">
          <a:avLst/>
        </a:prstGeom>
      </dgm:spPr>
      <dgm:t>
        <a:bodyPr/>
        <a:lstStyle/>
        <a:p>
          <a:endParaRPr lang="sk-SK"/>
        </a:p>
      </dgm:t>
    </dgm:pt>
    <dgm:pt modelId="{F4D800CE-3869-43AE-9D63-A69DB27C45DF}" type="pres">
      <dgm:prSet presAssocID="{FF74CBFA-01E8-4DA5-BEA3-23D5376DF9CE}" presName="arrow" presStyleLbl="node1" presStyleIdx="4" presStyleCnt="11" custScaleY="118692"/>
      <dgm:spPr/>
      <dgm:t>
        <a:bodyPr/>
        <a:lstStyle/>
        <a:p>
          <a:endParaRPr lang="sk-SK"/>
        </a:p>
      </dgm:t>
    </dgm:pt>
    <dgm:pt modelId="{17CD6090-5EE0-4704-883D-F60E9002FEF6}" type="pres">
      <dgm:prSet presAssocID="{FF74CBFA-01E8-4DA5-BEA3-23D5376DF9CE}" presName="descendantArrow" presStyleCnt="0"/>
      <dgm:spPr/>
    </dgm:pt>
    <dgm:pt modelId="{4F617F6F-4DBC-4D4A-80AF-E20B435277ED}" type="pres">
      <dgm:prSet presAssocID="{998698E9-630A-4873-B419-6ECF14143227}" presName="childTextArrow" presStyleLbl="fgAccFollowNode1" presStyleIdx="5" presStyleCnt="12">
        <dgm:presLayoutVars>
          <dgm:bulletEnabled val="1"/>
        </dgm:presLayoutVars>
      </dgm:prSet>
      <dgm:spPr>
        <a:prstGeom prst="rect">
          <a:avLst/>
        </a:prstGeom>
      </dgm:spPr>
      <dgm:t>
        <a:bodyPr/>
        <a:lstStyle/>
        <a:p>
          <a:endParaRPr lang="sk-SK"/>
        </a:p>
      </dgm:t>
    </dgm:pt>
    <dgm:pt modelId="{63C7C59B-70F4-4A7C-B77F-DB89067C12E5}" type="pres">
      <dgm:prSet presAssocID="{C8F6A9C2-B8CF-43FE-8176-828CA629D2D1}" presName="sp" presStyleCnt="0"/>
      <dgm:spPr/>
    </dgm:pt>
    <dgm:pt modelId="{2F7BEE0A-DEF5-469F-BB28-541DD538C8A8}" type="pres">
      <dgm:prSet presAssocID="{EC12CE29-F731-4237-AA53-70007634FB98}" presName="arrowAndChildren" presStyleCnt="0"/>
      <dgm:spPr/>
    </dgm:pt>
    <dgm:pt modelId="{99219A39-30DD-4618-96BC-4D1DB6FF1E20}" type="pres">
      <dgm:prSet presAssocID="{EC12CE29-F731-4237-AA53-70007634FB98}" presName="parentTextArrow" presStyleLbl="node1" presStyleIdx="4" presStyleCnt="11" custLinFactNeighborX="162" custLinFactNeighborY="6371"/>
      <dgm:spPr>
        <a:prstGeom prst="upArrowCallout">
          <a:avLst/>
        </a:prstGeom>
      </dgm:spPr>
      <dgm:t>
        <a:bodyPr/>
        <a:lstStyle/>
        <a:p>
          <a:endParaRPr lang="sk-SK"/>
        </a:p>
      </dgm:t>
    </dgm:pt>
    <dgm:pt modelId="{19BA636D-B650-443E-8E6E-E7B475C981B1}" type="pres">
      <dgm:prSet presAssocID="{EC12CE29-F731-4237-AA53-70007634FB98}" presName="arrow" presStyleLbl="node1" presStyleIdx="5" presStyleCnt="11" custScaleY="134807"/>
      <dgm:spPr/>
      <dgm:t>
        <a:bodyPr/>
        <a:lstStyle/>
        <a:p>
          <a:endParaRPr lang="sk-SK"/>
        </a:p>
      </dgm:t>
    </dgm:pt>
    <dgm:pt modelId="{265BBB67-3FD8-4ABA-B595-1FF793E6B97B}" type="pres">
      <dgm:prSet presAssocID="{EC12CE29-F731-4237-AA53-70007634FB98}" presName="descendantArrow" presStyleCnt="0"/>
      <dgm:spPr/>
    </dgm:pt>
    <dgm:pt modelId="{2D221EA6-4DBD-45E3-9247-1DA6A588E99A}" type="pres">
      <dgm:prSet presAssocID="{118756F6-16F8-4D2F-A4A9-4E85C6048CD5}" presName="childTextArrow" presStyleLbl="fgAccFollowNode1" presStyleIdx="6" presStyleCnt="12" custScaleY="152450" custLinFactNeighborX="0" custLinFactNeighborY="52178">
        <dgm:presLayoutVars>
          <dgm:bulletEnabled val="1"/>
        </dgm:presLayoutVars>
      </dgm:prSet>
      <dgm:spPr>
        <a:prstGeom prst="rect">
          <a:avLst/>
        </a:prstGeom>
      </dgm:spPr>
      <dgm:t>
        <a:bodyPr/>
        <a:lstStyle/>
        <a:p>
          <a:endParaRPr lang="sk-SK"/>
        </a:p>
      </dgm:t>
    </dgm:pt>
    <dgm:pt modelId="{6AC3D8CB-7358-455A-B8A0-9BB877076795}" type="pres">
      <dgm:prSet presAssocID="{75E572EF-EAC2-4A42-8FEA-DCEB580082CE}" presName="sp" presStyleCnt="0"/>
      <dgm:spPr/>
    </dgm:pt>
    <dgm:pt modelId="{24D952D9-D831-4B28-8F33-57D4E4497B1E}" type="pres">
      <dgm:prSet presAssocID="{545B745F-D98C-4667-AA7F-AA86D8F7FB8B}" presName="arrowAndChildren" presStyleCnt="0"/>
      <dgm:spPr/>
    </dgm:pt>
    <dgm:pt modelId="{380E9A23-1DB5-46E3-833F-ECA8FF4CB079}" type="pres">
      <dgm:prSet presAssocID="{545B745F-D98C-4667-AA7F-AA86D8F7FB8B}" presName="parentTextArrow" presStyleLbl="node1" presStyleIdx="5" presStyleCnt="11"/>
      <dgm:spPr>
        <a:prstGeom prst="upArrowCallout">
          <a:avLst/>
        </a:prstGeom>
      </dgm:spPr>
      <dgm:t>
        <a:bodyPr/>
        <a:lstStyle/>
        <a:p>
          <a:endParaRPr lang="sk-SK"/>
        </a:p>
      </dgm:t>
    </dgm:pt>
    <dgm:pt modelId="{50C2D9F4-1E3C-41F8-84EE-48CFDE979395}" type="pres">
      <dgm:prSet presAssocID="{545B745F-D98C-4667-AA7F-AA86D8F7FB8B}" presName="arrow" presStyleLbl="node1" presStyleIdx="6" presStyleCnt="11"/>
      <dgm:spPr/>
      <dgm:t>
        <a:bodyPr/>
        <a:lstStyle/>
        <a:p>
          <a:endParaRPr lang="sk-SK"/>
        </a:p>
      </dgm:t>
    </dgm:pt>
    <dgm:pt modelId="{2E3AE99E-B0C7-4D5B-9958-310FE94643AB}" type="pres">
      <dgm:prSet presAssocID="{545B745F-D98C-4667-AA7F-AA86D8F7FB8B}" presName="descendantArrow" presStyleCnt="0"/>
      <dgm:spPr/>
    </dgm:pt>
    <dgm:pt modelId="{A531DBAB-4B9A-47AB-ADAB-42B3D28D1FC1}" type="pres">
      <dgm:prSet presAssocID="{4A3A45D3-654E-41B8-BE10-B16E17AEDE80}" presName="childTextArrow" presStyleLbl="fgAccFollowNode1" presStyleIdx="7" presStyleCnt="12" custScaleX="107906" custScaleY="119689" custLinFactNeighborX="-55" custLinFactNeighborY="14907">
        <dgm:presLayoutVars>
          <dgm:bulletEnabled val="1"/>
        </dgm:presLayoutVars>
      </dgm:prSet>
      <dgm:spPr>
        <a:prstGeom prst="rect">
          <a:avLst/>
        </a:prstGeom>
      </dgm:spPr>
      <dgm:t>
        <a:bodyPr/>
        <a:lstStyle/>
        <a:p>
          <a:endParaRPr lang="sk-SK"/>
        </a:p>
      </dgm:t>
    </dgm:pt>
    <dgm:pt modelId="{54CCE864-F89A-44DA-A213-9EE44AB4E7B5}" type="pres">
      <dgm:prSet presAssocID="{908283CA-BB5B-4A0B-9ABC-1EFA618FFFF1}" presName="sp" presStyleCnt="0"/>
      <dgm:spPr/>
    </dgm:pt>
    <dgm:pt modelId="{B3F63D8F-68FC-47CA-BE36-B1737A6C354B}" type="pres">
      <dgm:prSet presAssocID="{F6FE52A4-07D7-4A6D-B3AB-E09034BBD747}" presName="arrowAndChildren" presStyleCnt="0"/>
      <dgm:spPr/>
    </dgm:pt>
    <dgm:pt modelId="{EF5B0919-F527-445C-9952-E6E0B7FBD58E}" type="pres">
      <dgm:prSet presAssocID="{F6FE52A4-07D7-4A6D-B3AB-E09034BBD747}" presName="parentTextArrow" presStyleLbl="node1" presStyleIdx="6" presStyleCnt="11"/>
      <dgm:spPr/>
      <dgm:t>
        <a:bodyPr/>
        <a:lstStyle/>
        <a:p>
          <a:endParaRPr lang="sk-SK"/>
        </a:p>
      </dgm:t>
    </dgm:pt>
    <dgm:pt modelId="{F577F78D-E25D-40B9-80D1-3F90855F8542}" type="pres">
      <dgm:prSet presAssocID="{F6FE52A4-07D7-4A6D-B3AB-E09034BBD747}" presName="arrow" presStyleLbl="node1" presStyleIdx="7" presStyleCnt="11"/>
      <dgm:spPr/>
      <dgm:t>
        <a:bodyPr/>
        <a:lstStyle/>
        <a:p>
          <a:endParaRPr lang="sk-SK"/>
        </a:p>
      </dgm:t>
    </dgm:pt>
    <dgm:pt modelId="{D14F52F6-BD6E-4D76-955B-7BF3162FC2AB}" type="pres">
      <dgm:prSet presAssocID="{F6FE52A4-07D7-4A6D-B3AB-E09034BBD747}" presName="descendantArrow" presStyleCnt="0"/>
      <dgm:spPr/>
    </dgm:pt>
    <dgm:pt modelId="{EFC0EA99-7326-4094-B0B7-354E3924F197}" type="pres">
      <dgm:prSet presAssocID="{6BE3AA8F-8209-4450-A7A5-AD05F57D9BA5}" presName="childTextArrow" presStyleLbl="fgAccFollowNode1" presStyleIdx="8" presStyleCnt="12">
        <dgm:presLayoutVars>
          <dgm:bulletEnabled val="1"/>
        </dgm:presLayoutVars>
      </dgm:prSet>
      <dgm:spPr/>
      <dgm:t>
        <a:bodyPr/>
        <a:lstStyle/>
        <a:p>
          <a:endParaRPr lang="sk-SK"/>
        </a:p>
      </dgm:t>
    </dgm:pt>
    <dgm:pt modelId="{B5C26F8F-C7E6-4C42-A635-A43892CE3892}" type="pres">
      <dgm:prSet presAssocID="{6170BF3E-F49B-43C6-AADF-68264C3440BA}" presName="sp" presStyleCnt="0"/>
      <dgm:spPr/>
    </dgm:pt>
    <dgm:pt modelId="{16C8DFF0-4D49-418D-99CB-01E8A9DEB87A}" type="pres">
      <dgm:prSet presAssocID="{2FCF7E0F-0148-478F-A417-110DCE4FD4EA}" presName="arrowAndChildren" presStyleCnt="0"/>
      <dgm:spPr/>
    </dgm:pt>
    <dgm:pt modelId="{D13CDDB7-98B5-4061-AED6-438614568FC1}" type="pres">
      <dgm:prSet presAssocID="{2FCF7E0F-0148-478F-A417-110DCE4FD4EA}" presName="parentTextArrow" presStyleLbl="node1" presStyleIdx="7" presStyleCnt="11"/>
      <dgm:spPr/>
      <dgm:t>
        <a:bodyPr/>
        <a:lstStyle/>
        <a:p>
          <a:endParaRPr lang="sk-SK"/>
        </a:p>
      </dgm:t>
    </dgm:pt>
    <dgm:pt modelId="{4D5A0C8F-4E05-47AB-A31B-A4F925B8E8F9}" type="pres">
      <dgm:prSet presAssocID="{2FCF7E0F-0148-478F-A417-110DCE4FD4EA}" presName="arrow" presStyleLbl="node1" presStyleIdx="8" presStyleCnt="11"/>
      <dgm:spPr/>
      <dgm:t>
        <a:bodyPr/>
        <a:lstStyle/>
        <a:p>
          <a:endParaRPr lang="sk-SK"/>
        </a:p>
      </dgm:t>
    </dgm:pt>
    <dgm:pt modelId="{3D0907A0-1B64-4DAD-8327-9EF97D7E51D6}" type="pres">
      <dgm:prSet presAssocID="{2FCF7E0F-0148-478F-A417-110DCE4FD4EA}" presName="descendantArrow" presStyleCnt="0"/>
      <dgm:spPr/>
    </dgm:pt>
    <dgm:pt modelId="{DF0F86D0-B70E-4DD8-94BE-5EC6C678C16A}" type="pres">
      <dgm:prSet presAssocID="{84298796-1890-4D94-A3D7-15E040CE0D37}" presName="childTextArrow" presStyleLbl="fgAccFollowNode1" presStyleIdx="9" presStyleCnt="12">
        <dgm:presLayoutVars>
          <dgm:bulletEnabled val="1"/>
        </dgm:presLayoutVars>
      </dgm:prSet>
      <dgm:spPr/>
      <dgm:t>
        <a:bodyPr/>
        <a:lstStyle/>
        <a:p>
          <a:endParaRPr lang="sk-SK"/>
        </a:p>
      </dgm:t>
    </dgm:pt>
    <dgm:pt modelId="{71E83682-944F-4104-B4AE-ED866DCB550E}" type="pres">
      <dgm:prSet presAssocID="{6D7B8C51-52F5-4C2B-AB79-24F8CD22E499}" presName="sp" presStyleCnt="0"/>
      <dgm:spPr/>
    </dgm:pt>
    <dgm:pt modelId="{61CC16A4-AEA6-4AD4-A110-2B580E91B247}" type="pres">
      <dgm:prSet presAssocID="{CB4AA8EC-B79A-4AC7-AD6D-6E3D1E327CA2}" presName="arrowAndChildren" presStyleCnt="0"/>
      <dgm:spPr/>
    </dgm:pt>
    <dgm:pt modelId="{C2AF7AC1-F83D-4B0E-B8DF-A961219B7DE8}" type="pres">
      <dgm:prSet presAssocID="{CB4AA8EC-B79A-4AC7-AD6D-6E3D1E327CA2}" presName="parentTextArrow" presStyleLbl="node1" presStyleIdx="8" presStyleCnt="11"/>
      <dgm:spPr/>
      <dgm:t>
        <a:bodyPr/>
        <a:lstStyle/>
        <a:p>
          <a:endParaRPr lang="sk-SK"/>
        </a:p>
      </dgm:t>
    </dgm:pt>
    <dgm:pt modelId="{62BFD269-EAED-4F09-852D-727E3BB13E52}" type="pres">
      <dgm:prSet presAssocID="{CB4AA8EC-B79A-4AC7-AD6D-6E3D1E327CA2}" presName="arrow" presStyleLbl="node1" presStyleIdx="9" presStyleCnt="11"/>
      <dgm:spPr/>
      <dgm:t>
        <a:bodyPr/>
        <a:lstStyle/>
        <a:p>
          <a:endParaRPr lang="sk-SK"/>
        </a:p>
      </dgm:t>
    </dgm:pt>
    <dgm:pt modelId="{014B6B80-C268-4015-8747-C54BB3FC8FD9}" type="pres">
      <dgm:prSet presAssocID="{CB4AA8EC-B79A-4AC7-AD6D-6E3D1E327CA2}" presName="descendantArrow" presStyleCnt="0"/>
      <dgm:spPr/>
    </dgm:pt>
    <dgm:pt modelId="{CEA3DF8D-6119-4140-B2E9-4EB08565B7B9}" type="pres">
      <dgm:prSet presAssocID="{404FCD7F-D83E-4D5B-B0D6-40AD7F62C42B}" presName="childTextArrow" presStyleLbl="fgAccFollowNode1" presStyleIdx="10" presStyleCnt="12">
        <dgm:presLayoutVars>
          <dgm:bulletEnabled val="1"/>
        </dgm:presLayoutVars>
      </dgm:prSet>
      <dgm:spPr/>
      <dgm:t>
        <a:bodyPr/>
        <a:lstStyle/>
        <a:p>
          <a:endParaRPr lang="sk-SK"/>
        </a:p>
      </dgm:t>
    </dgm:pt>
    <dgm:pt modelId="{42942113-D7B4-443C-B3D2-7F989958DA2C}" type="pres">
      <dgm:prSet presAssocID="{B4412C04-716D-4C3E-B591-5F92A6FC628B}" presName="sp" presStyleCnt="0"/>
      <dgm:spPr/>
    </dgm:pt>
    <dgm:pt modelId="{664F352A-AF88-48E9-A102-481073B2487F}" type="pres">
      <dgm:prSet presAssocID="{21FEC185-9B3F-4191-B238-7A139223200B}" presName="arrowAndChildren" presStyleCnt="0"/>
      <dgm:spPr/>
    </dgm:pt>
    <dgm:pt modelId="{05EE444C-A8EE-4AC7-9349-DB419F532176}" type="pres">
      <dgm:prSet presAssocID="{21FEC185-9B3F-4191-B238-7A139223200B}" presName="parentTextArrow" presStyleLbl="node1" presStyleIdx="9" presStyleCnt="11"/>
      <dgm:spPr/>
      <dgm:t>
        <a:bodyPr/>
        <a:lstStyle/>
        <a:p>
          <a:endParaRPr lang="sk-SK"/>
        </a:p>
      </dgm:t>
    </dgm:pt>
    <dgm:pt modelId="{36D69799-B448-4306-A7D1-4629952127FF}" type="pres">
      <dgm:prSet presAssocID="{21FEC185-9B3F-4191-B238-7A139223200B}" presName="arrow" presStyleLbl="node1" presStyleIdx="10" presStyleCnt="11"/>
      <dgm:spPr/>
      <dgm:t>
        <a:bodyPr/>
        <a:lstStyle/>
        <a:p>
          <a:endParaRPr lang="sk-SK"/>
        </a:p>
      </dgm:t>
    </dgm:pt>
    <dgm:pt modelId="{1A2259A9-8FEC-4BDE-B3E5-3215F23E1A2C}" type="pres">
      <dgm:prSet presAssocID="{21FEC185-9B3F-4191-B238-7A139223200B}" presName="descendantArrow" presStyleCnt="0"/>
      <dgm:spPr/>
    </dgm:pt>
    <dgm:pt modelId="{39402A51-B022-4AE7-9E8F-74ABB15CF5E1}" type="pres">
      <dgm:prSet presAssocID="{19C00645-EF2B-45B0-ACD9-F271525CAC5D}" presName="childTextArrow" presStyleLbl="fgAccFollowNode1" presStyleIdx="11" presStyleCnt="12">
        <dgm:presLayoutVars>
          <dgm:bulletEnabled val="1"/>
        </dgm:presLayoutVars>
      </dgm:prSet>
      <dgm:spPr/>
      <dgm:t>
        <a:bodyPr/>
        <a:lstStyle/>
        <a:p>
          <a:endParaRPr lang="sk-SK"/>
        </a:p>
      </dgm:t>
    </dgm:pt>
  </dgm:ptLst>
  <dgm:cxnLst>
    <dgm:cxn modelId="{FF275997-7937-4B3B-94D1-17EF8490C114}" srcId="{EC12CE29-F731-4237-AA53-70007634FB98}" destId="{118756F6-16F8-4D2F-A4A9-4E85C6048CD5}" srcOrd="0" destOrd="0" parTransId="{3C6BC392-DE69-475A-88FD-7994BA95FCD0}" sibTransId="{60434CD1-F356-4DAC-9A83-2CD2FA230AC6}"/>
    <dgm:cxn modelId="{88DF30ED-237B-406E-B362-795BCDA4B590}" srcId="{B643E3CF-5087-4CB9-9D1F-0515804A595B}" destId="{571AF783-0872-400C-91F3-749FDE5CEAF7}" srcOrd="10" destOrd="0" parTransId="{AEA3659B-A569-4946-8FD3-311FBA24542A}" sibTransId="{86E57830-BC87-4B30-A6C7-234F193D69DE}"/>
    <dgm:cxn modelId="{9EDA9B61-BF4D-4095-AB42-64E8BE546A1B}" type="presOf" srcId="{545B745F-D98C-4667-AA7F-AA86D8F7FB8B}" destId="{380E9A23-1DB5-46E3-833F-ECA8FF4CB079}" srcOrd="0" destOrd="0" presId="urn:microsoft.com/office/officeart/2005/8/layout/process4"/>
    <dgm:cxn modelId="{FF2B9527-8D6F-4823-8E5B-D2B0D26A4046}" srcId="{B643E3CF-5087-4CB9-9D1F-0515804A595B}" destId="{2FCF7E0F-0148-478F-A417-110DCE4FD4EA}" srcOrd="2" destOrd="0" parTransId="{B7BCFE23-32C2-4B66-BC58-FE59FDDCA4F6}" sibTransId="{6170BF3E-F49B-43C6-AADF-68264C3440BA}"/>
    <dgm:cxn modelId="{DD3BA6E4-2C9B-42EB-8DC7-E35C5E36B7C1}" type="presOf" srcId="{B643E3CF-5087-4CB9-9D1F-0515804A595B}" destId="{128443AB-450C-45D8-B471-4B7CCBEFFDFE}" srcOrd="0" destOrd="0" presId="urn:microsoft.com/office/officeart/2005/8/layout/process4"/>
    <dgm:cxn modelId="{BCB2D2BD-8556-4D81-ABBB-45BDCDB39AE1}" type="presOf" srcId="{571AF783-0872-400C-91F3-749FDE5CEAF7}" destId="{E4934622-A53B-45BE-A5D6-26BA64BD27F8}" srcOrd="1" destOrd="0" presId="urn:microsoft.com/office/officeart/2005/8/layout/process4"/>
    <dgm:cxn modelId="{58E6608C-E63E-49DB-844E-D3C152D4AA4C}" type="presOf" srcId="{4909A4E0-6D55-4498-A615-CA01AEB9F297}" destId="{1F0E6F6B-4200-4F59-9F01-07E70C42AC22}" srcOrd="0" destOrd="0" presId="urn:microsoft.com/office/officeart/2005/8/layout/process4"/>
    <dgm:cxn modelId="{A7840B47-A804-4E62-B8C0-CB7FB408C790}" srcId="{21FEC185-9B3F-4191-B238-7A139223200B}" destId="{19C00645-EF2B-45B0-ACD9-F271525CAC5D}" srcOrd="0" destOrd="0" parTransId="{69176866-09F2-4E24-A281-ED1CA7AB73D9}" sibTransId="{48D695CC-F026-47D0-85E0-DB3B095613A3}"/>
    <dgm:cxn modelId="{635A1562-730F-41F3-845B-D5990B4322D0}" srcId="{B643E3CF-5087-4CB9-9D1F-0515804A595B}" destId="{CB4AA8EC-B79A-4AC7-AD6D-6E3D1E327CA2}" srcOrd="1" destOrd="0" parTransId="{BECABC2E-246C-445C-BF2A-35E297C63FA2}" sibTransId="{6D7B8C51-52F5-4C2B-AB79-24F8CD22E499}"/>
    <dgm:cxn modelId="{9F64992B-09AD-486A-AF18-6E38B47BEC18}" type="presOf" srcId="{21FEC185-9B3F-4191-B238-7A139223200B}" destId="{05EE444C-A8EE-4AC7-9349-DB419F532176}" srcOrd="0" destOrd="0" presId="urn:microsoft.com/office/officeart/2005/8/layout/process4"/>
    <dgm:cxn modelId="{707C20E5-B402-4142-8E93-C8B12D98B740}" type="presOf" srcId="{3EA5ED85-A1D5-4C2C-AD48-B90C7236735D}" destId="{9A4DB219-B42D-4F00-AD2F-BDA678DBE242}" srcOrd="0" destOrd="0" presId="urn:microsoft.com/office/officeart/2005/8/layout/process4"/>
    <dgm:cxn modelId="{84006EA7-FE6B-4835-924A-FD95B0AE801A}" srcId="{571AF783-0872-400C-91F3-749FDE5CEAF7}" destId="{D7AC3408-CCB1-4036-A017-8381F427B7F2}" srcOrd="0" destOrd="0" parTransId="{7788DAC6-5E00-427B-B03B-CB117024ABF7}" sibTransId="{837DE275-3C79-4FB4-986E-B584AE344804}"/>
    <dgm:cxn modelId="{434DCC17-69A2-4F64-B8A5-D71E0EC3FDD0}" srcId="{B643E3CF-5087-4CB9-9D1F-0515804A595B}" destId="{545B745F-D98C-4667-AA7F-AA86D8F7FB8B}" srcOrd="4" destOrd="0" parTransId="{CBF0E96D-E02D-4075-8D68-A45359D3C27B}" sibTransId="{75E572EF-EAC2-4A42-8FEA-DCEB580082CE}"/>
    <dgm:cxn modelId="{FDBBB88D-0E2B-4163-BFD4-A151EE4181C3}" srcId="{2FCF7E0F-0148-478F-A417-110DCE4FD4EA}" destId="{84298796-1890-4D94-A3D7-15E040CE0D37}" srcOrd="0" destOrd="0" parTransId="{BB4FCB34-0F98-4E8E-924A-B58E62EB3E7B}" sibTransId="{377170C2-4520-4B96-A372-B78132C6F245}"/>
    <dgm:cxn modelId="{C0C38F23-52AF-48A3-A57F-F6C6067C43CF}" type="presOf" srcId="{84298796-1890-4D94-A3D7-15E040CE0D37}" destId="{DF0F86D0-B70E-4DD8-94BE-5EC6C678C16A}" srcOrd="0" destOrd="0" presId="urn:microsoft.com/office/officeart/2005/8/layout/process4"/>
    <dgm:cxn modelId="{6089FF62-505E-4371-B70C-CD84745C1252}" type="presOf" srcId="{118756F6-16F8-4D2F-A4A9-4E85C6048CD5}" destId="{2D221EA6-4DBD-45E3-9247-1DA6A588E99A}" srcOrd="0" destOrd="0" presId="urn:microsoft.com/office/officeart/2005/8/layout/process4"/>
    <dgm:cxn modelId="{0BAE7082-E212-4197-99EE-DFD1AE387870}" type="presOf" srcId="{6BE3AA8F-8209-4450-A7A5-AD05F57D9BA5}" destId="{EFC0EA99-7326-4094-B0B7-354E3924F197}" srcOrd="0" destOrd="0" presId="urn:microsoft.com/office/officeart/2005/8/layout/process4"/>
    <dgm:cxn modelId="{29B24924-44BB-49DF-B7D2-7406B8E6D94E}" type="presOf" srcId="{D8EECC72-63AD-4173-9C63-4F8B9D6B6F57}" destId="{B141F990-7BCB-4027-A216-58D7BC453B08}" srcOrd="0" destOrd="0" presId="urn:microsoft.com/office/officeart/2005/8/layout/process4"/>
    <dgm:cxn modelId="{E7D8379A-E1DD-4B84-87BD-C2394369042B}" srcId="{545B745F-D98C-4667-AA7F-AA86D8F7FB8B}" destId="{4A3A45D3-654E-41B8-BE10-B16E17AEDE80}" srcOrd="0" destOrd="0" parTransId="{BD543A22-F073-45F7-95F8-4057B2FC290A}" sibTransId="{D368E2DD-6371-4274-8C92-A0080BF719DA}"/>
    <dgm:cxn modelId="{369F10A3-2BD7-4BE0-AE2D-AEFC1A319911}" srcId="{B643E3CF-5087-4CB9-9D1F-0515804A595B}" destId="{21FEC185-9B3F-4191-B238-7A139223200B}" srcOrd="0" destOrd="0" parTransId="{5E8384AC-5275-4770-A092-B4814157C201}" sibTransId="{B4412C04-716D-4C3E-B591-5F92A6FC628B}"/>
    <dgm:cxn modelId="{599183F5-A2D6-48E6-965B-E95E60DD5662}" type="presOf" srcId="{404FCD7F-D83E-4D5B-B0D6-40AD7F62C42B}" destId="{CEA3DF8D-6119-4140-B2E9-4EB08565B7B9}" srcOrd="0" destOrd="0" presId="urn:microsoft.com/office/officeart/2005/8/layout/process4"/>
    <dgm:cxn modelId="{D575EB23-4DFB-429F-9051-474AD74691A8}" type="presOf" srcId="{571AF783-0872-400C-91F3-749FDE5CEAF7}" destId="{D0B10703-4A3C-4F5F-BE2C-407A70AFCE93}" srcOrd="0" destOrd="0" presId="urn:microsoft.com/office/officeart/2005/8/layout/process4"/>
    <dgm:cxn modelId="{0BA34887-B856-42B4-B594-CAC3D2492793}" type="presOf" srcId="{A28C265C-2BF9-48EA-B0C1-84518DD485C2}" destId="{DEA6BB55-6B9F-42BC-A085-3E97407F70DD}" srcOrd="1" destOrd="0" presId="urn:microsoft.com/office/officeart/2005/8/layout/process4"/>
    <dgm:cxn modelId="{CE4AA5BD-8AC2-4E6E-8766-D43E917CCB23}" type="presOf" srcId="{F6FE52A4-07D7-4A6D-B3AB-E09034BBD747}" destId="{F577F78D-E25D-40B9-80D1-3F90855F8542}" srcOrd="1" destOrd="0" presId="urn:microsoft.com/office/officeart/2005/8/layout/process4"/>
    <dgm:cxn modelId="{9D08EA2E-C447-409F-8904-459A1992F8D4}" type="presOf" srcId="{E528B5C9-8038-4AD1-9611-F2FB71BF4AC7}" destId="{C66F9911-84A4-4DB2-8407-143E5696C03A}" srcOrd="0" destOrd="0" presId="urn:microsoft.com/office/officeart/2005/8/layout/process4"/>
    <dgm:cxn modelId="{53630FC5-5383-449B-90E5-19986C25F4C0}" srcId="{B643E3CF-5087-4CB9-9D1F-0515804A595B}" destId="{FF74CBFA-01E8-4DA5-BEA3-23D5376DF9CE}" srcOrd="6" destOrd="0" parTransId="{79C2CB7E-0998-435B-B9FB-5453044D66AC}" sibTransId="{09DBFCCD-9B2C-4343-92DD-F8C656522633}"/>
    <dgm:cxn modelId="{FE8A63EE-F8D2-438F-BD98-3ADEEA0867BE}" type="presOf" srcId="{6DD4D839-60F5-42F5-AEDB-F977A724FC73}" destId="{AAF7756F-1FB8-430E-9EA7-85653228C90F}" srcOrd="0" destOrd="0" presId="urn:microsoft.com/office/officeart/2005/8/layout/process4"/>
    <dgm:cxn modelId="{D86DFFCA-4033-43BF-8A4D-7D7BE0665793}" srcId="{B643E3CF-5087-4CB9-9D1F-0515804A595B}" destId="{F6FE52A4-07D7-4A6D-B3AB-E09034BBD747}" srcOrd="3" destOrd="0" parTransId="{909BC71D-F9BC-4535-A41C-47BD0D235AA3}" sibTransId="{908283CA-BB5B-4A0B-9ABC-1EFA618FFFF1}"/>
    <dgm:cxn modelId="{5B21A4DE-254E-4970-82ED-0A93E474C6A1}" type="presOf" srcId="{21FEC185-9B3F-4191-B238-7A139223200B}" destId="{36D69799-B448-4306-A7D1-4629952127FF}" srcOrd="1" destOrd="0" presId="urn:microsoft.com/office/officeart/2005/8/layout/process4"/>
    <dgm:cxn modelId="{FFDA054F-F9AE-40AB-A50E-33B8015FE423}" type="presOf" srcId="{2FCF7E0F-0148-478F-A417-110DCE4FD4EA}" destId="{D13CDDB7-98B5-4061-AED6-438614568FC1}" srcOrd="0" destOrd="0" presId="urn:microsoft.com/office/officeart/2005/8/layout/process4"/>
    <dgm:cxn modelId="{68EE3E5E-90D9-499F-8924-9FCC5BAA0565}" srcId="{B643E3CF-5087-4CB9-9D1F-0515804A595B}" destId="{EC12CE29-F731-4237-AA53-70007634FB98}" srcOrd="5" destOrd="0" parTransId="{37A49C99-F5AE-4FA8-9B15-1E9C6059A0C7}" sibTransId="{C8F6A9C2-B8CF-43FE-8176-828CA629D2D1}"/>
    <dgm:cxn modelId="{C0AE2CF4-95CF-4059-A6B5-F87F82622DF8}" srcId="{CB4AA8EC-B79A-4AC7-AD6D-6E3D1E327CA2}" destId="{404FCD7F-D83E-4D5B-B0D6-40AD7F62C42B}" srcOrd="0" destOrd="0" parTransId="{F619E1A1-5D87-47C0-B3E8-4CD088FD2B87}" sibTransId="{B4CA8D50-B0BC-4A8B-8A5B-B43855DEF76A}"/>
    <dgm:cxn modelId="{A3A0EA09-BE5D-4344-81EA-AB666791D5E0}" type="presOf" srcId="{F6FE52A4-07D7-4A6D-B3AB-E09034BBD747}" destId="{EF5B0919-F527-445C-9952-E6E0B7FBD58E}" srcOrd="0" destOrd="0" presId="urn:microsoft.com/office/officeart/2005/8/layout/process4"/>
    <dgm:cxn modelId="{5B70CD00-AEC4-4B99-A0B3-583694467A60}" type="presOf" srcId="{FF74CBFA-01E8-4DA5-BEA3-23D5376DF9CE}" destId="{83C4BA25-6FFE-4726-B9AD-92297D9940B5}" srcOrd="0" destOrd="0" presId="urn:microsoft.com/office/officeart/2005/8/layout/process4"/>
    <dgm:cxn modelId="{AFE0209A-1676-4E8E-BAD6-F2A6C331FD19}" type="presOf" srcId="{13B90872-3B0A-4FFB-ACD1-6A2194B33979}" destId="{85EAFEDF-FD2C-421E-87ED-0F9E973CFD85}" srcOrd="0" destOrd="0" presId="urn:microsoft.com/office/officeart/2005/8/layout/process4"/>
    <dgm:cxn modelId="{EB46811C-F4F6-48DD-993E-35E4E4742B75}" type="presOf" srcId="{4A3A45D3-654E-41B8-BE10-B16E17AEDE80}" destId="{A531DBAB-4B9A-47AB-ADAB-42B3D28D1FC1}" srcOrd="0" destOrd="0" presId="urn:microsoft.com/office/officeart/2005/8/layout/process4"/>
    <dgm:cxn modelId="{A484F08E-4798-4020-A56F-FD416B63D7B6}" srcId="{F6FE52A4-07D7-4A6D-B3AB-E09034BBD747}" destId="{6BE3AA8F-8209-4450-A7A5-AD05F57D9BA5}" srcOrd="0" destOrd="0" parTransId="{AF3FADF3-0F83-44ED-8957-783A723B2507}" sibTransId="{67FF3095-9019-466D-9829-2F6D685001A9}"/>
    <dgm:cxn modelId="{8489D355-45CF-4DE5-A4C7-9FE69C4B0663}" type="presOf" srcId="{CB4AA8EC-B79A-4AC7-AD6D-6E3D1E327CA2}" destId="{C2AF7AC1-F83D-4B0E-B8DF-A961219B7DE8}" srcOrd="0" destOrd="0" presId="urn:microsoft.com/office/officeart/2005/8/layout/process4"/>
    <dgm:cxn modelId="{5C82812F-A743-4F09-8595-93338F9704A7}" type="presOf" srcId="{EC12CE29-F731-4237-AA53-70007634FB98}" destId="{19BA636D-B650-443E-8E6E-E7B475C981B1}" srcOrd="1" destOrd="0" presId="urn:microsoft.com/office/officeart/2005/8/layout/process4"/>
    <dgm:cxn modelId="{7E041DBC-28B4-40A2-AB2D-899F574303FE}" type="presOf" srcId="{2FCF7E0F-0148-478F-A417-110DCE4FD4EA}" destId="{4D5A0C8F-4E05-47AB-A31B-A4F925B8E8F9}" srcOrd="1" destOrd="0" presId="urn:microsoft.com/office/officeart/2005/8/layout/process4"/>
    <dgm:cxn modelId="{C43F086F-DBD0-41EC-9E4B-F4A376ECF1E7}" srcId="{B643E3CF-5087-4CB9-9D1F-0515804A595B}" destId="{D8EECC72-63AD-4173-9C63-4F8B9D6B6F57}" srcOrd="7" destOrd="0" parTransId="{492DDC21-2B69-47BA-A17F-6F34719816C4}" sibTransId="{6117D324-777D-4E27-A3CF-E6084C3F3FD6}"/>
    <dgm:cxn modelId="{55A1F46E-ED4C-4149-B897-2B402E06E802}" type="presOf" srcId="{4909A4E0-6D55-4498-A615-CA01AEB9F297}" destId="{DC189D98-6AEE-448D-8A93-D9857DF850D6}" srcOrd="1" destOrd="0" presId="urn:microsoft.com/office/officeart/2005/8/layout/process4"/>
    <dgm:cxn modelId="{37C475C5-F4A1-4CAC-9B8E-E8E1D8B6E533}" type="presOf" srcId="{D7AC3408-CCB1-4036-A017-8381F427B7F2}" destId="{ACCF50D9-D1D8-4971-8DC2-C7A436E158C1}" srcOrd="0" destOrd="0" presId="urn:microsoft.com/office/officeart/2005/8/layout/process4"/>
    <dgm:cxn modelId="{76108F00-6EC2-4C6F-AF5D-5BFD57DF8946}" type="presOf" srcId="{EC12CE29-F731-4237-AA53-70007634FB98}" destId="{99219A39-30DD-4618-96BC-4D1DB6FF1E20}" srcOrd="0" destOrd="0" presId="urn:microsoft.com/office/officeart/2005/8/layout/process4"/>
    <dgm:cxn modelId="{132DB296-B243-4722-AF02-F91DC76E919E}" srcId="{A28C265C-2BF9-48EA-B0C1-84518DD485C2}" destId="{3EA5ED85-A1D5-4C2C-AD48-B90C7236735D}" srcOrd="0" destOrd="0" parTransId="{B435F846-44A8-4069-B511-B0714C5B989A}" sibTransId="{CC0AF135-7F45-4F55-AF0F-AF9A3CD2BCA7}"/>
    <dgm:cxn modelId="{D05A56E7-9DA3-4899-B44F-3B682B1A2925}" srcId="{4909A4E0-6D55-4498-A615-CA01AEB9F297}" destId="{13B90872-3B0A-4FFB-ACD1-6A2194B33979}" srcOrd="0" destOrd="0" parTransId="{07C46FBF-2210-4EF5-A943-5A04ED8FFD49}" sibTransId="{1D76DB1F-7E1B-4275-817A-DA5C9ADC6325}"/>
    <dgm:cxn modelId="{A2DC6C4A-3758-4704-95D9-35E73FF2637B}" srcId="{B643E3CF-5087-4CB9-9D1F-0515804A595B}" destId="{4909A4E0-6D55-4498-A615-CA01AEB9F297}" srcOrd="8" destOrd="0" parTransId="{210ADAC0-AFDA-4E38-AD89-A9B9EFACB379}" sibTransId="{946A8A76-276A-4767-83BD-44ECD7E60546}"/>
    <dgm:cxn modelId="{632BCEC7-66D6-432C-899D-319BE1FCED07}" type="presOf" srcId="{CB4AA8EC-B79A-4AC7-AD6D-6E3D1E327CA2}" destId="{62BFD269-EAED-4F09-852D-727E3BB13E52}" srcOrd="1" destOrd="0" presId="urn:microsoft.com/office/officeart/2005/8/layout/process4"/>
    <dgm:cxn modelId="{F6DE62F4-FEFD-48D0-858F-398BEFE377EF}" type="presOf" srcId="{545B745F-D98C-4667-AA7F-AA86D8F7FB8B}" destId="{50C2D9F4-1E3C-41F8-84EE-48CFDE979395}" srcOrd="1" destOrd="0" presId="urn:microsoft.com/office/officeart/2005/8/layout/process4"/>
    <dgm:cxn modelId="{6DD12E4A-4362-424C-8742-167E39DE9247}" srcId="{4909A4E0-6D55-4498-A615-CA01AEB9F297}" destId="{E528B5C9-8038-4AD1-9611-F2FB71BF4AC7}" srcOrd="1" destOrd="0" parTransId="{59A41C9B-3636-4D03-9D29-76950B8CCBF3}" sibTransId="{7A90CE94-47DD-4560-A1C3-863AF267C2FE}"/>
    <dgm:cxn modelId="{A7762CD8-6266-4594-86DA-C750569A73F5}" srcId="{FF74CBFA-01E8-4DA5-BEA3-23D5376DF9CE}" destId="{998698E9-630A-4873-B419-6ECF14143227}" srcOrd="0" destOrd="0" parTransId="{302C6F18-BF08-46EC-98F8-2311E96F9546}" sibTransId="{AFB98921-E3A3-4922-98FA-71A56AD581FD}"/>
    <dgm:cxn modelId="{8217667C-4CD2-4986-B0CC-D6CB9715F18F}" srcId="{B643E3CF-5087-4CB9-9D1F-0515804A595B}" destId="{A28C265C-2BF9-48EA-B0C1-84518DD485C2}" srcOrd="9" destOrd="0" parTransId="{FE204ABD-AB88-4FE9-8446-9D9C56CC95AF}" sibTransId="{7524F1B2-D7B5-498F-8606-A060208C4D3E}"/>
    <dgm:cxn modelId="{A6200804-80D7-4037-A99C-54640ACEBC2C}" type="presOf" srcId="{FF74CBFA-01E8-4DA5-BEA3-23D5376DF9CE}" destId="{F4D800CE-3869-43AE-9D63-A69DB27C45DF}" srcOrd="1" destOrd="0" presId="urn:microsoft.com/office/officeart/2005/8/layout/process4"/>
    <dgm:cxn modelId="{9BC52CAB-C3A0-49F8-858C-585D45F4E8BF}" type="presOf" srcId="{A28C265C-2BF9-48EA-B0C1-84518DD485C2}" destId="{74171D28-01BE-49C4-B283-18C3AA039979}" srcOrd="0" destOrd="0" presId="urn:microsoft.com/office/officeart/2005/8/layout/process4"/>
    <dgm:cxn modelId="{C1EB0E61-928B-4BF1-8696-52EAD730F220}" srcId="{D8EECC72-63AD-4173-9C63-4F8B9D6B6F57}" destId="{6DD4D839-60F5-42F5-AEDB-F977A724FC73}" srcOrd="0" destOrd="0" parTransId="{7872A78F-5FA0-44D4-BEBC-C8204DA3462C}" sibTransId="{758A220D-6D88-49A7-A043-56BF9D558D5A}"/>
    <dgm:cxn modelId="{AC320975-2424-49D9-9FE4-3CE659A8594E}" type="presOf" srcId="{D8EECC72-63AD-4173-9C63-4F8B9D6B6F57}" destId="{03B49EBC-18C7-4D19-9713-13DD162CE9F3}" srcOrd="1" destOrd="0" presId="urn:microsoft.com/office/officeart/2005/8/layout/process4"/>
    <dgm:cxn modelId="{D35F1E35-7C8C-4AF3-BFB5-C175C40B79A9}" type="presOf" srcId="{998698E9-630A-4873-B419-6ECF14143227}" destId="{4F617F6F-4DBC-4D4A-80AF-E20B435277ED}" srcOrd="0" destOrd="0" presId="urn:microsoft.com/office/officeart/2005/8/layout/process4"/>
    <dgm:cxn modelId="{50CB380E-7F17-49D3-8E76-BE6535C0C291}" type="presOf" srcId="{19C00645-EF2B-45B0-ACD9-F271525CAC5D}" destId="{39402A51-B022-4AE7-9E8F-74ABB15CF5E1}" srcOrd="0" destOrd="0" presId="urn:microsoft.com/office/officeart/2005/8/layout/process4"/>
    <dgm:cxn modelId="{C830E7E6-45FC-4413-96A0-63C7ED27B369}" type="presParOf" srcId="{128443AB-450C-45D8-B471-4B7CCBEFFDFE}" destId="{5F592723-E457-4C57-95AD-9FC44BE6E90B}" srcOrd="0" destOrd="0" presId="urn:microsoft.com/office/officeart/2005/8/layout/process4"/>
    <dgm:cxn modelId="{2BD8A935-4BE9-4911-B1F0-1F398C6FA62F}" type="presParOf" srcId="{5F592723-E457-4C57-95AD-9FC44BE6E90B}" destId="{D0B10703-4A3C-4F5F-BE2C-407A70AFCE93}" srcOrd="0" destOrd="0" presId="urn:microsoft.com/office/officeart/2005/8/layout/process4"/>
    <dgm:cxn modelId="{B516C3B8-325D-4AD0-9126-B166C1D077E0}" type="presParOf" srcId="{5F592723-E457-4C57-95AD-9FC44BE6E90B}" destId="{E4934622-A53B-45BE-A5D6-26BA64BD27F8}" srcOrd="1" destOrd="0" presId="urn:microsoft.com/office/officeart/2005/8/layout/process4"/>
    <dgm:cxn modelId="{583F3A52-0A1A-4CEF-A2C5-3511AC1A727B}" type="presParOf" srcId="{5F592723-E457-4C57-95AD-9FC44BE6E90B}" destId="{678AD95D-FC4B-4AA0-8F6D-2E7F7E59EAF5}" srcOrd="2" destOrd="0" presId="urn:microsoft.com/office/officeart/2005/8/layout/process4"/>
    <dgm:cxn modelId="{02B999C4-FF6B-4162-9786-13D4F7EB898A}" type="presParOf" srcId="{678AD95D-FC4B-4AA0-8F6D-2E7F7E59EAF5}" destId="{ACCF50D9-D1D8-4971-8DC2-C7A436E158C1}" srcOrd="0" destOrd="0" presId="urn:microsoft.com/office/officeart/2005/8/layout/process4"/>
    <dgm:cxn modelId="{D5278888-5994-41E7-9CC7-CE8E13BBAAAB}" type="presParOf" srcId="{128443AB-450C-45D8-B471-4B7CCBEFFDFE}" destId="{7E46DC00-C73C-4FC2-B8C4-4F569D7F7A6D}" srcOrd="1" destOrd="0" presId="urn:microsoft.com/office/officeart/2005/8/layout/process4"/>
    <dgm:cxn modelId="{19E93132-B598-4480-91C2-A72BDA4FAE07}" type="presParOf" srcId="{128443AB-450C-45D8-B471-4B7CCBEFFDFE}" destId="{A2D0390D-1274-485A-A762-429F7F1E2C79}" srcOrd="2" destOrd="0" presId="urn:microsoft.com/office/officeart/2005/8/layout/process4"/>
    <dgm:cxn modelId="{1803F241-F413-4647-BFDD-AD8008B10A36}" type="presParOf" srcId="{A2D0390D-1274-485A-A762-429F7F1E2C79}" destId="{74171D28-01BE-49C4-B283-18C3AA039979}" srcOrd="0" destOrd="0" presId="urn:microsoft.com/office/officeart/2005/8/layout/process4"/>
    <dgm:cxn modelId="{8637A16C-E555-4DCC-BD7C-E2C61E065D43}" type="presParOf" srcId="{A2D0390D-1274-485A-A762-429F7F1E2C79}" destId="{DEA6BB55-6B9F-42BC-A085-3E97407F70DD}" srcOrd="1" destOrd="0" presId="urn:microsoft.com/office/officeart/2005/8/layout/process4"/>
    <dgm:cxn modelId="{092758B9-B377-4396-BDED-1749E1DBCCCF}" type="presParOf" srcId="{A2D0390D-1274-485A-A762-429F7F1E2C79}" destId="{5A319496-6C5D-4D90-A38F-2B92ED5777D2}" srcOrd="2" destOrd="0" presId="urn:microsoft.com/office/officeart/2005/8/layout/process4"/>
    <dgm:cxn modelId="{C299A936-E40B-449F-A518-209D95F8A0E4}" type="presParOf" srcId="{5A319496-6C5D-4D90-A38F-2B92ED5777D2}" destId="{9A4DB219-B42D-4F00-AD2F-BDA678DBE242}" srcOrd="0" destOrd="0" presId="urn:microsoft.com/office/officeart/2005/8/layout/process4"/>
    <dgm:cxn modelId="{8E7ACD96-E70D-43B0-979C-A35DCE85C5EB}" type="presParOf" srcId="{128443AB-450C-45D8-B471-4B7CCBEFFDFE}" destId="{9CE9D237-E4E9-498B-AE82-4A7A695DF0DC}" srcOrd="3" destOrd="0" presId="urn:microsoft.com/office/officeart/2005/8/layout/process4"/>
    <dgm:cxn modelId="{68B8F66B-0AAB-419D-B1C2-B17BD3658261}" type="presParOf" srcId="{128443AB-450C-45D8-B471-4B7CCBEFFDFE}" destId="{CE18DDC8-FD81-4928-817D-60604896DA98}" srcOrd="4" destOrd="0" presId="urn:microsoft.com/office/officeart/2005/8/layout/process4"/>
    <dgm:cxn modelId="{CF6E514A-03D4-441A-9A47-AE02F6397487}" type="presParOf" srcId="{CE18DDC8-FD81-4928-817D-60604896DA98}" destId="{1F0E6F6B-4200-4F59-9F01-07E70C42AC22}" srcOrd="0" destOrd="0" presId="urn:microsoft.com/office/officeart/2005/8/layout/process4"/>
    <dgm:cxn modelId="{8E57128C-8828-4E1A-BBFE-A19A67B4B9A1}" type="presParOf" srcId="{CE18DDC8-FD81-4928-817D-60604896DA98}" destId="{DC189D98-6AEE-448D-8A93-D9857DF850D6}" srcOrd="1" destOrd="0" presId="urn:microsoft.com/office/officeart/2005/8/layout/process4"/>
    <dgm:cxn modelId="{25978C3E-0E66-4CF4-8401-D32F3CDBEBB9}" type="presParOf" srcId="{CE18DDC8-FD81-4928-817D-60604896DA98}" destId="{59BEE29A-DB4C-4B70-B4BA-EA41E55E4D31}" srcOrd="2" destOrd="0" presId="urn:microsoft.com/office/officeart/2005/8/layout/process4"/>
    <dgm:cxn modelId="{16654541-0971-4C87-B695-E9AA6E9A505F}" type="presParOf" srcId="{59BEE29A-DB4C-4B70-B4BA-EA41E55E4D31}" destId="{85EAFEDF-FD2C-421E-87ED-0F9E973CFD85}" srcOrd="0" destOrd="0" presId="urn:microsoft.com/office/officeart/2005/8/layout/process4"/>
    <dgm:cxn modelId="{A737CC41-E96C-423E-96FA-9EF234ABE4EF}" type="presParOf" srcId="{59BEE29A-DB4C-4B70-B4BA-EA41E55E4D31}" destId="{C66F9911-84A4-4DB2-8407-143E5696C03A}" srcOrd="1" destOrd="0" presId="urn:microsoft.com/office/officeart/2005/8/layout/process4"/>
    <dgm:cxn modelId="{A058F3F5-CB60-43A3-A412-B6A9AE782252}" type="presParOf" srcId="{128443AB-450C-45D8-B471-4B7CCBEFFDFE}" destId="{EDD16F32-BC21-4F82-A350-EFB598DE3BFB}" srcOrd="5" destOrd="0" presId="urn:microsoft.com/office/officeart/2005/8/layout/process4"/>
    <dgm:cxn modelId="{6C08E300-7467-4E53-8927-67DE4C1A0FD1}" type="presParOf" srcId="{128443AB-450C-45D8-B471-4B7CCBEFFDFE}" destId="{3C0968AA-636D-4C97-B997-0B92505C6457}" srcOrd="6" destOrd="0" presId="urn:microsoft.com/office/officeart/2005/8/layout/process4"/>
    <dgm:cxn modelId="{DA2785EC-DA4B-460B-840A-E2D094C472AF}" type="presParOf" srcId="{3C0968AA-636D-4C97-B997-0B92505C6457}" destId="{B141F990-7BCB-4027-A216-58D7BC453B08}" srcOrd="0" destOrd="0" presId="urn:microsoft.com/office/officeart/2005/8/layout/process4"/>
    <dgm:cxn modelId="{FA6670E9-B92F-4D49-BE46-479B7E86396E}" type="presParOf" srcId="{3C0968AA-636D-4C97-B997-0B92505C6457}" destId="{03B49EBC-18C7-4D19-9713-13DD162CE9F3}" srcOrd="1" destOrd="0" presId="urn:microsoft.com/office/officeart/2005/8/layout/process4"/>
    <dgm:cxn modelId="{9567CC76-5ECA-4457-B1A3-0E25D185D97A}" type="presParOf" srcId="{3C0968AA-636D-4C97-B997-0B92505C6457}" destId="{489FAA9F-3332-44A4-A070-E7304BED9FAD}" srcOrd="2" destOrd="0" presId="urn:microsoft.com/office/officeart/2005/8/layout/process4"/>
    <dgm:cxn modelId="{102C72A7-1A97-4FCA-91E7-DF9763975C65}" type="presParOf" srcId="{489FAA9F-3332-44A4-A070-E7304BED9FAD}" destId="{AAF7756F-1FB8-430E-9EA7-85653228C90F}" srcOrd="0" destOrd="0" presId="urn:microsoft.com/office/officeart/2005/8/layout/process4"/>
    <dgm:cxn modelId="{1E9E05FD-D23C-451C-A819-1420A5AE3C33}" type="presParOf" srcId="{128443AB-450C-45D8-B471-4B7CCBEFFDFE}" destId="{C19F8BE7-9F13-46FA-9B5D-5921D4E94DC5}" srcOrd="7" destOrd="0" presId="urn:microsoft.com/office/officeart/2005/8/layout/process4"/>
    <dgm:cxn modelId="{B8FFF099-4163-44B0-94C0-1FD2ECD7A0D0}" type="presParOf" srcId="{128443AB-450C-45D8-B471-4B7CCBEFFDFE}" destId="{4B0757D2-FB06-4856-8352-A420335E85A4}" srcOrd="8" destOrd="0" presId="urn:microsoft.com/office/officeart/2005/8/layout/process4"/>
    <dgm:cxn modelId="{C53F7B7B-AF4D-44D4-96FE-FC257D677687}" type="presParOf" srcId="{4B0757D2-FB06-4856-8352-A420335E85A4}" destId="{83C4BA25-6FFE-4726-B9AD-92297D9940B5}" srcOrd="0" destOrd="0" presId="urn:microsoft.com/office/officeart/2005/8/layout/process4"/>
    <dgm:cxn modelId="{DF432309-28D2-491B-BD8B-8DC6C8902783}" type="presParOf" srcId="{4B0757D2-FB06-4856-8352-A420335E85A4}" destId="{F4D800CE-3869-43AE-9D63-A69DB27C45DF}" srcOrd="1" destOrd="0" presId="urn:microsoft.com/office/officeart/2005/8/layout/process4"/>
    <dgm:cxn modelId="{36488358-C578-4D41-AA22-0C64C216E7A5}" type="presParOf" srcId="{4B0757D2-FB06-4856-8352-A420335E85A4}" destId="{17CD6090-5EE0-4704-883D-F60E9002FEF6}" srcOrd="2" destOrd="0" presId="urn:microsoft.com/office/officeart/2005/8/layout/process4"/>
    <dgm:cxn modelId="{ADA0996E-FF91-4507-B9A7-18262BFE3677}" type="presParOf" srcId="{17CD6090-5EE0-4704-883D-F60E9002FEF6}" destId="{4F617F6F-4DBC-4D4A-80AF-E20B435277ED}" srcOrd="0" destOrd="0" presId="urn:microsoft.com/office/officeart/2005/8/layout/process4"/>
    <dgm:cxn modelId="{6A1F43B9-5B91-4C72-8528-E1B44128ABB0}" type="presParOf" srcId="{128443AB-450C-45D8-B471-4B7CCBEFFDFE}" destId="{63C7C59B-70F4-4A7C-B77F-DB89067C12E5}" srcOrd="9" destOrd="0" presId="urn:microsoft.com/office/officeart/2005/8/layout/process4"/>
    <dgm:cxn modelId="{B31CD7B9-CCC4-46AC-B9D4-F7CA7B54E8B5}" type="presParOf" srcId="{128443AB-450C-45D8-B471-4B7CCBEFFDFE}" destId="{2F7BEE0A-DEF5-469F-BB28-541DD538C8A8}" srcOrd="10" destOrd="0" presId="urn:microsoft.com/office/officeart/2005/8/layout/process4"/>
    <dgm:cxn modelId="{AF0A00DB-541D-4C17-9C63-FF148C62F260}" type="presParOf" srcId="{2F7BEE0A-DEF5-469F-BB28-541DD538C8A8}" destId="{99219A39-30DD-4618-96BC-4D1DB6FF1E20}" srcOrd="0" destOrd="0" presId="urn:microsoft.com/office/officeart/2005/8/layout/process4"/>
    <dgm:cxn modelId="{F1009484-5CD6-4C31-850C-58579DA445B5}" type="presParOf" srcId="{2F7BEE0A-DEF5-469F-BB28-541DD538C8A8}" destId="{19BA636D-B650-443E-8E6E-E7B475C981B1}" srcOrd="1" destOrd="0" presId="urn:microsoft.com/office/officeart/2005/8/layout/process4"/>
    <dgm:cxn modelId="{4F085820-D958-4497-B0EB-6939BA9E0054}" type="presParOf" srcId="{2F7BEE0A-DEF5-469F-BB28-541DD538C8A8}" destId="{265BBB67-3FD8-4ABA-B595-1FF793E6B97B}" srcOrd="2" destOrd="0" presId="urn:microsoft.com/office/officeart/2005/8/layout/process4"/>
    <dgm:cxn modelId="{8E139987-57F9-4B8F-AFE1-EC5EE7C23995}" type="presParOf" srcId="{265BBB67-3FD8-4ABA-B595-1FF793E6B97B}" destId="{2D221EA6-4DBD-45E3-9247-1DA6A588E99A}" srcOrd="0" destOrd="0" presId="urn:microsoft.com/office/officeart/2005/8/layout/process4"/>
    <dgm:cxn modelId="{E9FFD0D8-3DE9-4A91-9FDD-563AEB135A39}" type="presParOf" srcId="{128443AB-450C-45D8-B471-4B7CCBEFFDFE}" destId="{6AC3D8CB-7358-455A-B8A0-9BB877076795}" srcOrd="11" destOrd="0" presId="urn:microsoft.com/office/officeart/2005/8/layout/process4"/>
    <dgm:cxn modelId="{6187E536-8576-4218-9658-BF322E46590D}" type="presParOf" srcId="{128443AB-450C-45D8-B471-4B7CCBEFFDFE}" destId="{24D952D9-D831-4B28-8F33-57D4E4497B1E}" srcOrd="12" destOrd="0" presId="urn:microsoft.com/office/officeart/2005/8/layout/process4"/>
    <dgm:cxn modelId="{0E6A29DB-02E6-4FB8-A00B-9C723DEC665F}" type="presParOf" srcId="{24D952D9-D831-4B28-8F33-57D4E4497B1E}" destId="{380E9A23-1DB5-46E3-833F-ECA8FF4CB079}" srcOrd="0" destOrd="0" presId="urn:microsoft.com/office/officeart/2005/8/layout/process4"/>
    <dgm:cxn modelId="{52D9E8C9-0C57-411A-AA73-99D3DFC2F4DD}" type="presParOf" srcId="{24D952D9-D831-4B28-8F33-57D4E4497B1E}" destId="{50C2D9F4-1E3C-41F8-84EE-48CFDE979395}" srcOrd="1" destOrd="0" presId="urn:microsoft.com/office/officeart/2005/8/layout/process4"/>
    <dgm:cxn modelId="{BC42F3C8-0D3A-4648-B60D-6988FCA963BB}" type="presParOf" srcId="{24D952D9-D831-4B28-8F33-57D4E4497B1E}" destId="{2E3AE99E-B0C7-4D5B-9958-310FE94643AB}" srcOrd="2" destOrd="0" presId="urn:microsoft.com/office/officeart/2005/8/layout/process4"/>
    <dgm:cxn modelId="{8FC90AE4-C23D-4EED-B983-F42C7106E5F3}" type="presParOf" srcId="{2E3AE99E-B0C7-4D5B-9958-310FE94643AB}" destId="{A531DBAB-4B9A-47AB-ADAB-42B3D28D1FC1}" srcOrd="0" destOrd="0" presId="urn:microsoft.com/office/officeart/2005/8/layout/process4"/>
    <dgm:cxn modelId="{F96ED62A-319D-402C-B61F-4396125E315A}" type="presParOf" srcId="{128443AB-450C-45D8-B471-4B7CCBEFFDFE}" destId="{54CCE864-F89A-44DA-A213-9EE44AB4E7B5}" srcOrd="13" destOrd="0" presId="urn:microsoft.com/office/officeart/2005/8/layout/process4"/>
    <dgm:cxn modelId="{ABF9A46B-7F3E-4F1E-AC3E-2DC1A1F562A5}" type="presParOf" srcId="{128443AB-450C-45D8-B471-4B7CCBEFFDFE}" destId="{B3F63D8F-68FC-47CA-BE36-B1737A6C354B}" srcOrd="14" destOrd="0" presId="urn:microsoft.com/office/officeart/2005/8/layout/process4"/>
    <dgm:cxn modelId="{E19C72DC-CCCA-4D3D-A521-2E92E9341265}" type="presParOf" srcId="{B3F63D8F-68FC-47CA-BE36-B1737A6C354B}" destId="{EF5B0919-F527-445C-9952-E6E0B7FBD58E}" srcOrd="0" destOrd="0" presId="urn:microsoft.com/office/officeart/2005/8/layout/process4"/>
    <dgm:cxn modelId="{D66716D1-4BB7-4433-B959-EF94A71FD27C}" type="presParOf" srcId="{B3F63D8F-68FC-47CA-BE36-B1737A6C354B}" destId="{F577F78D-E25D-40B9-80D1-3F90855F8542}" srcOrd="1" destOrd="0" presId="urn:microsoft.com/office/officeart/2005/8/layout/process4"/>
    <dgm:cxn modelId="{71F61425-B30F-4285-99A2-70F7F1C7ECB0}" type="presParOf" srcId="{B3F63D8F-68FC-47CA-BE36-B1737A6C354B}" destId="{D14F52F6-BD6E-4D76-955B-7BF3162FC2AB}" srcOrd="2" destOrd="0" presId="urn:microsoft.com/office/officeart/2005/8/layout/process4"/>
    <dgm:cxn modelId="{78A8AFB8-BE9A-4A59-8AC6-669160BE8EE6}" type="presParOf" srcId="{D14F52F6-BD6E-4D76-955B-7BF3162FC2AB}" destId="{EFC0EA99-7326-4094-B0B7-354E3924F197}" srcOrd="0" destOrd="0" presId="urn:microsoft.com/office/officeart/2005/8/layout/process4"/>
    <dgm:cxn modelId="{3F707BD1-A663-4007-825A-4B721F4E7380}" type="presParOf" srcId="{128443AB-450C-45D8-B471-4B7CCBEFFDFE}" destId="{B5C26F8F-C7E6-4C42-A635-A43892CE3892}" srcOrd="15" destOrd="0" presId="urn:microsoft.com/office/officeart/2005/8/layout/process4"/>
    <dgm:cxn modelId="{2941A723-7218-465F-9EC6-CFA81D41F352}" type="presParOf" srcId="{128443AB-450C-45D8-B471-4B7CCBEFFDFE}" destId="{16C8DFF0-4D49-418D-99CB-01E8A9DEB87A}" srcOrd="16" destOrd="0" presId="urn:microsoft.com/office/officeart/2005/8/layout/process4"/>
    <dgm:cxn modelId="{15B1D949-C1B9-42BA-B2F9-BE748BA81ECF}" type="presParOf" srcId="{16C8DFF0-4D49-418D-99CB-01E8A9DEB87A}" destId="{D13CDDB7-98B5-4061-AED6-438614568FC1}" srcOrd="0" destOrd="0" presId="urn:microsoft.com/office/officeart/2005/8/layout/process4"/>
    <dgm:cxn modelId="{BE43770B-9E7B-47A7-8326-59372D01CA57}" type="presParOf" srcId="{16C8DFF0-4D49-418D-99CB-01E8A9DEB87A}" destId="{4D5A0C8F-4E05-47AB-A31B-A4F925B8E8F9}" srcOrd="1" destOrd="0" presId="urn:microsoft.com/office/officeart/2005/8/layout/process4"/>
    <dgm:cxn modelId="{58F13E40-2F68-451D-B3B9-4FD3B480F28B}" type="presParOf" srcId="{16C8DFF0-4D49-418D-99CB-01E8A9DEB87A}" destId="{3D0907A0-1B64-4DAD-8327-9EF97D7E51D6}" srcOrd="2" destOrd="0" presId="urn:microsoft.com/office/officeart/2005/8/layout/process4"/>
    <dgm:cxn modelId="{D1D256C6-7B87-4E2E-B5FD-BA0E71D1A2A4}" type="presParOf" srcId="{3D0907A0-1B64-4DAD-8327-9EF97D7E51D6}" destId="{DF0F86D0-B70E-4DD8-94BE-5EC6C678C16A}" srcOrd="0" destOrd="0" presId="urn:microsoft.com/office/officeart/2005/8/layout/process4"/>
    <dgm:cxn modelId="{20859870-CD85-4DAF-B755-A83C8D67A0ED}" type="presParOf" srcId="{128443AB-450C-45D8-B471-4B7CCBEFFDFE}" destId="{71E83682-944F-4104-B4AE-ED866DCB550E}" srcOrd="17" destOrd="0" presId="urn:microsoft.com/office/officeart/2005/8/layout/process4"/>
    <dgm:cxn modelId="{6FC78FE1-2EC8-4D98-8095-25D851C95928}" type="presParOf" srcId="{128443AB-450C-45D8-B471-4B7CCBEFFDFE}" destId="{61CC16A4-AEA6-4AD4-A110-2B580E91B247}" srcOrd="18" destOrd="0" presId="urn:microsoft.com/office/officeart/2005/8/layout/process4"/>
    <dgm:cxn modelId="{3D60909C-FA95-4ADD-B2DB-A6C38E385552}" type="presParOf" srcId="{61CC16A4-AEA6-4AD4-A110-2B580E91B247}" destId="{C2AF7AC1-F83D-4B0E-B8DF-A961219B7DE8}" srcOrd="0" destOrd="0" presId="urn:microsoft.com/office/officeart/2005/8/layout/process4"/>
    <dgm:cxn modelId="{6B88F470-6AD0-4B4F-940B-9E8C92FA6F76}" type="presParOf" srcId="{61CC16A4-AEA6-4AD4-A110-2B580E91B247}" destId="{62BFD269-EAED-4F09-852D-727E3BB13E52}" srcOrd="1" destOrd="0" presId="urn:microsoft.com/office/officeart/2005/8/layout/process4"/>
    <dgm:cxn modelId="{350D7B97-DCE3-4C5E-8C2B-02CC0C7E8BDA}" type="presParOf" srcId="{61CC16A4-AEA6-4AD4-A110-2B580E91B247}" destId="{014B6B80-C268-4015-8747-C54BB3FC8FD9}" srcOrd="2" destOrd="0" presId="urn:microsoft.com/office/officeart/2005/8/layout/process4"/>
    <dgm:cxn modelId="{7267E120-7A0C-4405-991C-A7E38BFF5A81}" type="presParOf" srcId="{014B6B80-C268-4015-8747-C54BB3FC8FD9}" destId="{CEA3DF8D-6119-4140-B2E9-4EB08565B7B9}" srcOrd="0" destOrd="0" presId="urn:microsoft.com/office/officeart/2005/8/layout/process4"/>
    <dgm:cxn modelId="{5DE8918B-0D31-44AB-B0BC-AC6F4BB6033C}" type="presParOf" srcId="{128443AB-450C-45D8-B471-4B7CCBEFFDFE}" destId="{42942113-D7B4-443C-B3D2-7F989958DA2C}" srcOrd="19" destOrd="0" presId="urn:microsoft.com/office/officeart/2005/8/layout/process4"/>
    <dgm:cxn modelId="{5FB2BC75-197B-44A3-B8DF-CE3D2086FB0F}" type="presParOf" srcId="{128443AB-450C-45D8-B471-4B7CCBEFFDFE}" destId="{664F352A-AF88-48E9-A102-481073B2487F}" srcOrd="20" destOrd="0" presId="urn:microsoft.com/office/officeart/2005/8/layout/process4"/>
    <dgm:cxn modelId="{A6E2FB6D-ACF3-4D2E-B224-9F0C9EA2ABAB}" type="presParOf" srcId="{664F352A-AF88-48E9-A102-481073B2487F}" destId="{05EE444C-A8EE-4AC7-9349-DB419F532176}" srcOrd="0" destOrd="0" presId="urn:microsoft.com/office/officeart/2005/8/layout/process4"/>
    <dgm:cxn modelId="{A5F68C63-9645-4DC0-80C4-AEEAD1F8BCD5}" type="presParOf" srcId="{664F352A-AF88-48E9-A102-481073B2487F}" destId="{36D69799-B448-4306-A7D1-4629952127FF}" srcOrd="1" destOrd="0" presId="urn:microsoft.com/office/officeart/2005/8/layout/process4"/>
    <dgm:cxn modelId="{386CCFCD-6091-437A-B803-2AF1882C34C1}" type="presParOf" srcId="{664F352A-AF88-48E9-A102-481073B2487F}" destId="{1A2259A9-8FEC-4BDE-B3E5-3215F23E1A2C}" srcOrd="2" destOrd="0" presId="urn:microsoft.com/office/officeart/2005/8/layout/process4"/>
    <dgm:cxn modelId="{109E73FA-DEF3-4891-A01C-4359D0FAA51F}" type="presParOf" srcId="{1A2259A9-8FEC-4BDE-B3E5-3215F23E1A2C}" destId="{39402A51-B022-4AE7-9E8F-74ABB15CF5E1}" srcOrd="0" destOrd="0" presId="urn:microsoft.com/office/officeart/2005/8/layout/process4"/>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1BFEB6AF-3BC8-45EC-9F57-8DE4E4CB06CE}" type="doc">
      <dgm:prSet loTypeId="urn:microsoft.com/office/officeart/2005/8/layout/chevron2" loCatId="list" qsTypeId="urn:microsoft.com/office/officeart/2005/8/quickstyle/simple2" qsCatId="simple" csTypeId="urn:microsoft.com/office/officeart/2005/8/colors/accent1_2#4" csCatId="accent1" phldr="1"/>
      <dgm:spPr/>
      <dgm:t>
        <a:bodyPr/>
        <a:lstStyle/>
        <a:p>
          <a:endParaRPr lang="sk-SK"/>
        </a:p>
      </dgm:t>
    </dgm:pt>
    <dgm:pt modelId="{5C928949-9B2B-4200-9BE5-8CFCFF65D5C7}">
      <dgm:prSet phldrT="[Text]"/>
      <dgm:spPr>
        <a:xfrm rot="5400000">
          <a:off x="-109999" y="110287"/>
          <a:ext cx="733329" cy="513330"/>
        </a:xfrm>
        <a:solidFill>
          <a:srgbClr val="4F81BD">
            <a:hueOff val="0"/>
            <a:satOff val="0"/>
            <a:lumOff val="0"/>
            <a:alphaOff val="0"/>
          </a:srgbClr>
        </a:solidFill>
        <a:ln w="25400" cap="flat" cmpd="sng" algn="ctr">
          <a:solidFill>
            <a:srgbClr val="4F81BD">
              <a:hueOff val="0"/>
              <a:satOff val="0"/>
              <a:lumOff val="0"/>
              <a:alphaOff val="0"/>
            </a:srgbClr>
          </a:solidFill>
          <a:prstDash val="solid"/>
        </a:ln>
        <a:effectLst>
          <a:outerShdw blurRad="40000" dist="20000" dir="5400000" rotWithShape="0">
            <a:srgbClr val="000000">
              <a:alpha val="38000"/>
            </a:srgbClr>
          </a:outerShdw>
        </a:effectLst>
      </dgm:spPr>
      <dgm:t>
        <a:bodyPr/>
        <a:lstStyle/>
        <a:p>
          <a:r>
            <a:rPr lang="sk-SK">
              <a:solidFill>
                <a:sysClr val="window" lastClr="FFFFFF"/>
              </a:solidFill>
              <a:latin typeface="Calibri"/>
              <a:ea typeface="+mn-ea"/>
              <a:cs typeface="+mn-cs"/>
            </a:rPr>
            <a:t>5</a:t>
          </a:r>
        </a:p>
      </dgm:t>
    </dgm:pt>
    <dgm:pt modelId="{AFCBAFFA-0122-470E-B3BB-7EAC1CFC0F69}" type="parTrans" cxnId="{105A10F6-4037-4CDE-9486-B4E72D4D61C9}">
      <dgm:prSet/>
      <dgm:spPr/>
      <dgm:t>
        <a:bodyPr/>
        <a:lstStyle/>
        <a:p>
          <a:endParaRPr lang="sk-SK"/>
        </a:p>
      </dgm:t>
    </dgm:pt>
    <dgm:pt modelId="{9D21FDB7-CE00-4B2E-93A4-70510B390AD4}" type="sibTrans" cxnId="{105A10F6-4037-4CDE-9486-B4E72D4D61C9}">
      <dgm:prSet/>
      <dgm:spPr/>
      <dgm:t>
        <a:bodyPr/>
        <a:lstStyle/>
        <a:p>
          <a:endParaRPr lang="sk-SK"/>
        </a:p>
      </dgm:t>
    </dgm:pt>
    <dgm:pt modelId="{61703E78-26EC-4A36-950A-38F3F5E79ADC}">
      <dgm:prSet phldrT="[Text]" custT="1"/>
      <dgm:spPr>
        <a:xfrm rot="5400000">
          <a:off x="2762485" y="-2248866"/>
          <a:ext cx="476664" cy="4974974"/>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sk-SK" sz="900">
              <a:solidFill>
                <a:sysClr val="windowText" lastClr="000000">
                  <a:hueOff val="0"/>
                  <a:satOff val="0"/>
                  <a:lumOff val="0"/>
                  <a:alphaOff val="0"/>
                </a:sysClr>
              </a:solidFill>
              <a:latin typeface="Arial Black" panose="020B0A04020102020204" pitchFamily="34" charset="0"/>
              <a:ea typeface="+mn-ea"/>
              <a:cs typeface="+mn-cs"/>
            </a:rPr>
            <a:t>Kontrola, audity, vyšetrovania a hodnotenia vykonávané EK, OLAF,  EDA a </a:t>
          </a:r>
          <a:r>
            <a:rPr lang="sk-SK" sz="900">
              <a:solidFill>
                <a:sysClr val="windowText" lastClr="000000"/>
              </a:solidFill>
              <a:latin typeface="Arial Black" panose="020B0A04020102020204" pitchFamily="34" charset="0"/>
              <a:ea typeface="+mn-ea"/>
              <a:cs typeface="+mn-cs"/>
            </a:rPr>
            <a:t>EPPO</a:t>
          </a:r>
        </a:p>
      </dgm:t>
    </dgm:pt>
    <dgm:pt modelId="{5E31FF7C-FA1F-490D-BCA7-D70DC0D948D5}" type="parTrans" cxnId="{F5DC1A96-562B-43E3-8018-9189E24783B7}">
      <dgm:prSet/>
      <dgm:spPr/>
      <dgm:t>
        <a:bodyPr/>
        <a:lstStyle/>
        <a:p>
          <a:endParaRPr lang="sk-SK"/>
        </a:p>
      </dgm:t>
    </dgm:pt>
    <dgm:pt modelId="{ABB67FBC-8337-492B-9567-25D98B00E6AA}" type="sibTrans" cxnId="{F5DC1A96-562B-43E3-8018-9189E24783B7}">
      <dgm:prSet/>
      <dgm:spPr/>
      <dgm:t>
        <a:bodyPr/>
        <a:lstStyle/>
        <a:p>
          <a:endParaRPr lang="sk-SK"/>
        </a:p>
      </dgm:t>
    </dgm:pt>
    <dgm:pt modelId="{139574F6-7075-4C71-8CE8-D8425676E73F}">
      <dgm:prSet phldrT="[Text]"/>
      <dgm:spPr>
        <a:xfrm rot="5400000">
          <a:off x="-109999" y="719767"/>
          <a:ext cx="733329" cy="513330"/>
        </a:xfrm>
        <a:solidFill>
          <a:srgbClr val="4F81BD">
            <a:hueOff val="0"/>
            <a:satOff val="0"/>
            <a:lumOff val="0"/>
            <a:alphaOff val="0"/>
          </a:srgbClr>
        </a:solidFill>
        <a:ln w="25400" cap="flat" cmpd="sng" algn="ctr">
          <a:solidFill>
            <a:srgbClr val="4F81BD">
              <a:hueOff val="0"/>
              <a:satOff val="0"/>
              <a:lumOff val="0"/>
              <a:alphaOff val="0"/>
            </a:srgbClr>
          </a:solidFill>
          <a:prstDash val="solid"/>
        </a:ln>
        <a:effectLst>
          <a:outerShdw blurRad="40000" dist="20000" dir="5400000" rotWithShape="0">
            <a:srgbClr val="000000">
              <a:alpha val="38000"/>
            </a:srgbClr>
          </a:outerShdw>
        </a:effectLst>
      </dgm:spPr>
      <dgm:t>
        <a:bodyPr/>
        <a:lstStyle/>
        <a:p>
          <a:r>
            <a:rPr lang="sk-SK">
              <a:solidFill>
                <a:sysClr val="window" lastClr="FFFFFF"/>
              </a:solidFill>
              <a:latin typeface="Calibri"/>
              <a:ea typeface="+mn-ea"/>
              <a:cs typeface="+mn-cs"/>
            </a:rPr>
            <a:t>4</a:t>
          </a:r>
        </a:p>
      </dgm:t>
    </dgm:pt>
    <dgm:pt modelId="{F10C5343-DBC1-4F8E-8E14-2AEBF8EB6E19}" type="parTrans" cxnId="{570E8055-8BED-4AAC-B4F2-1C1336AB6718}">
      <dgm:prSet/>
      <dgm:spPr/>
      <dgm:t>
        <a:bodyPr/>
        <a:lstStyle/>
        <a:p>
          <a:endParaRPr lang="sk-SK"/>
        </a:p>
      </dgm:t>
    </dgm:pt>
    <dgm:pt modelId="{D7BB01EE-3D65-456A-B23F-F83DF086E58C}" type="sibTrans" cxnId="{570E8055-8BED-4AAC-B4F2-1C1336AB6718}">
      <dgm:prSet/>
      <dgm:spPr/>
      <dgm:t>
        <a:bodyPr/>
        <a:lstStyle/>
        <a:p>
          <a:endParaRPr lang="sk-SK"/>
        </a:p>
      </dgm:t>
    </dgm:pt>
    <dgm:pt modelId="{0713A648-FFD3-489D-87B2-7209CA52C2E8}">
      <dgm:prSet phldrT="[Text]" custT="1"/>
      <dgm:spPr>
        <a:xfrm rot="5400000">
          <a:off x="2762485" y="-1639387"/>
          <a:ext cx="476664" cy="4974974"/>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sk-SK" sz="900">
              <a:solidFill>
                <a:sysClr val="windowText" lastClr="000000">
                  <a:hueOff val="0"/>
                  <a:satOff val="0"/>
                  <a:lumOff val="0"/>
                  <a:alphaOff val="0"/>
                </a:sysClr>
              </a:solidFill>
              <a:latin typeface="Arial Black" panose="020B0A04020102020204" pitchFamily="34" charset="0"/>
              <a:ea typeface="+mn-ea"/>
              <a:cs typeface="+mn-cs"/>
            </a:rPr>
            <a:t>Vládny audit vykonávaný Úradom pre vládny audit alebo povereným subjektom</a:t>
          </a:r>
        </a:p>
      </dgm:t>
    </dgm:pt>
    <dgm:pt modelId="{93D721FE-76E7-4C30-96E0-64A47F87D3CD}" type="parTrans" cxnId="{8EDE5923-D7CC-4A2B-AC3F-4E61D31024BC}">
      <dgm:prSet/>
      <dgm:spPr/>
      <dgm:t>
        <a:bodyPr/>
        <a:lstStyle/>
        <a:p>
          <a:endParaRPr lang="sk-SK"/>
        </a:p>
      </dgm:t>
    </dgm:pt>
    <dgm:pt modelId="{961E47CB-D09E-466E-8E3E-330DEAFB150E}" type="sibTrans" cxnId="{8EDE5923-D7CC-4A2B-AC3F-4E61D31024BC}">
      <dgm:prSet/>
      <dgm:spPr/>
      <dgm:t>
        <a:bodyPr/>
        <a:lstStyle/>
        <a:p>
          <a:endParaRPr lang="sk-SK"/>
        </a:p>
      </dgm:t>
    </dgm:pt>
    <dgm:pt modelId="{F4465CE9-9D5B-4842-A401-8B6B91F3DDA2}">
      <dgm:prSet phldrT="[Text]"/>
      <dgm:spPr>
        <a:xfrm rot="5400000">
          <a:off x="-109999" y="1329247"/>
          <a:ext cx="733329" cy="513330"/>
        </a:xfrm>
        <a:solidFill>
          <a:srgbClr val="4F81BD">
            <a:hueOff val="0"/>
            <a:satOff val="0"/>
            <a:lumOff val="0"/>
            <a:alphaOff val="0"/>
          </a:srgbClr>
        </a:solidFill>
        <a:ln w="25400" cap="flat" cmpd="sng" algn="ctr">
          <a:solidFill>
            <a:srgbClr val="4F81BD">
              <a:hueOff val="0"/>
              <a:satOff val="0"/>
              <a:lumOff val="0"/>
              <a:alphaOff val="0"/>
            </a:srgbClr>
          </a:solidFill>
          <a:prstDash val="solid"/>
        </a:ln>
        <a:effectLst>
          <a:outerShdw blurRad="40000" dist="20000" dir="5400000" rotWithShape="0">
            <a:srgbClr val="000000">
              <a:alpha val="38000"/>
            </a:srgbClr>
          </a:outerShdw>
        </a:effectLst>
      </dgm:spPr>
      <dgm:t>
        <a:bodyPr/>
        <a:lstStyle/>
        <a:p>
          <a:r>
            <a:rPr lang="sk-SK">
              <a:solidFill>
                <a:sysClr val="window" lastClr="FFFFFF"/>
              </a:solidFill>
              <a:latin typeface="Calibri"/>
              <a:ea typeface="+mn-ea"/>
              <a:cs typeface="+mn-cs"/>
            </a:rPr>
            <a:t>3</a:t>
          </a:r>
        </a:p>
      </dgm:t>
    </dgm:pt>
    <dgm:pt modelId="{18D9725E-07E5-467F-8891-D9B442DE63F3}" type="parTrans" cxnId="{41AB1B85-E03D-4100-802D-14ED0EA217A0}">
      <dgm:prSet/>
      <dgm:spPr/>
      <dgm:t>
        <a:bodyPr/>
        <a:lstStyle/>
        <a:p>
          <a:endParaRPr lang="sk-SK"/>
        </a:p>
      </dgm:t>
    </dgm:pt>
    <dgm:pt modelId="{7F841049-BC96-432B-B629-CDDB1E9860ED}" type="sibTrans" cxnId="{41AB1B85-E03D-4100-802D-14ED0EA217A0}">
      <dgm:prSet/>
      <dgm:spPr/>
      <dgm:t>
        <a:bodyPr/>
        <a:lstStyle/>
        <a:p>
          <a:endParaRPr lang="sk-SK"/>
        </a:p>
      </dgm:t>
    </dgm:pt>
    <dgm:pt modelId="{6BA1C099-CFDC-4638-AB29-2D83764D4AE8}">
      <dgm:prSet phldrT="[Text]" custT="1"/>
      <dgm:spPr>
        <a:xfrm rot="5400000">
          <a:off x="2762485" y="-1029907"/>
          <a:ext cx="476664" cy="4974974"/>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sk-SK" sz="900">
              <a:solidFill>
                <a:sysClr val="windowText" lastClr="000000">
                  <a:hueOff val="0"/>
                  <a:satOff val="0"/>
                  <a:lumOff val="0"/>
                  <a:alphaOff val="0"/>
                </a:sysClr>
              </a:solidFill>
              <a:latin typeface="Arial Black" panose="020B0A04020102020204" pitchFamily="34" charset="0"/>
              <a:ea typeface="+mn-ea"/>
              <a:cs typeface="+mn-cs"/>
            </a:rPr>
            <a:t>Vnútorný audit vykonávaný MH SR</a:t>
          </a:r>
        </a:p>
      </dgm:t>
    </dgm:pt>
    <dgm:pt modelId="{1AE63ED4-F2EC-48E5-83E3-7262FADB4FE7}" type="parTrans" cxnId="{57505633-98EB-4A48-96F6-C22C922E6452}">
      <dgm:prSet/>
      <dgm:spPr/>
      <dgm:t>
        <a:bodyPr/>
        <a:lstStyle/>
        <a:p>
          <a:endParaRPr lang="sk-SK"/>
        </a:p>
      </dgm:t>
    </dgm:pt>
    <dgm:pt modelId="{A16D05FA-522F-4E84-B9E9-20841F8FC95D}" type="sibTrans" cxnId="{57505633-98EB-4A48-96F6-C22C922E6452}">
      <dgm:prSet/>
      <dgm:spPr/>
      <dgm:t>
        <a:bodyPr/>
        <a:lstStyle/>
        <a:p>
          <a:endParaRPr lang="sk-SK"/>
        </a:p>
      </dgm:t>
    </dgm:pt>
    <dgm:pt modelId="{8EF99206-82C0-462E-AD7D-CB158F08FBEE}">
      <dgm:prSet/>
      <dgm:spPr>
        <a:xfrm rot="5400000">
          <a:off x="-109999" y="2548206"/>
          <a:ext cx="733329" cy="513330"/>
        </a:xfrm>
        <a:solidFill>
          <a:srgbClr val="4F81BD">
            <a:hueOff val="0"/>
            <a:satOff val="0"/>
            <a:lumOff val="0"/>
            <a:alphaOff val="0"/>
          </a:srgbClr>
        </a:solidFill>
        <a:ln w="25400" cap="flat" cmpd="sng" algn="ctr">
          <a:solidFill>
            <a:srgbClr val="4F81BD">
              <a:hueOff val="0"/>
              <a:satOff val="0"/>
              <a:lumOff val="0"/>
              <a:alphaOff val="0"/>
            </a:srgbClr>
          </a:solidFill>
          <a:prstDash val="solid"/>
        </a:ln>
        <a:effectLst>
          <a:outerShdw blurRad="40000" dist="20000" dir="5400000" rotWithShape="0">
            <a:srgbClr val="000000">
              <a:alpha val="38000"/>
            </a:srgbClr>
          </a:outerShdw>
        </a:effectLst>
      </dgm:spPr>
      <dgm:t>
        <a:bodyPr/>
        <a:lstStyle/>
        <a:p>
          <a:r>
            <a:rPr lang="sk-SK">
              <a:solidFill>
                <a:sysClr val="window" lastClr="FFFFFF"/>
              </a:solidFill>
              <a:latin typeface="Calibri"/>
              <a:ea typeface="+mn-ea"/>
              <a:cs typeface="+mn-cs"/>
            </a:rPr>
            <a:t>1</a:t>
          </a:r>
        </a:p>
      </dgm:t>
    </dgm:pt>
    <dgm:pt modelId="{C5239B04-383B-47CB-8DAB-C5BFD3B8BD83}" type="parTrans" cxnId="{7DE74164-6A02-4596-A743-8DA770EB5955}">
      <dgm:prSet/>
      <dgm:spPr/>
      <dgm:t>
        <a:bodyPr/>
        <a:lstStyle/>
        <a:p>
          <a:endParaRPr lang="sk-SK"/>
        </a:p>
      </dgm:t>
    </dgm:pt>
    <dgm:pt modelId="{65D1569B-12E2-4C74-8B5B-C9832BEC18E6}" type="sibTrans" cxnId="{7DE74164-6A02-4596-A743-8DA770EB5955}">
      <dgm:prSet/>
      <dgm:spPr/>
      <dgm:t>
        <a:bodyPr/>
        <a:lstStyle/>
        <a:p>
          <a:endParaRPr lang="sk-SK"/>
        </a:p>
      </dgm:t>
    </dgm:pt>
    <dgm:pt modelId="{E698DC0F-2617-4BD5-825B-C4DC60834BFF}">
      <dgm:prSet custT="1"/>
      <dgm:spPr>
        <a:xfrm rot="5400000">
          <a:off x="2762485" y="189052"/>
          <a:ext cx="476664" cy="4974974"/>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sk-SK" sz="900">
              <a:solidFill>
                <a:sysClr val="windowText" lastClr="000000">
                  <a:hueOff val="0"/>
                  <a:satOff val="0"/>
                  <a:lumOff val="0"/>
                  <a:alphaOff val="0"/>
                </a:sysClr>
              </a:solidFill>
              <a:latin typeface="Arial Black" panose="020B0A04020102020204" pitchFamily="34" charset="0"/>
              <a:ea typeface="+mn-ea"/>
              <a:cs typeface="+mn-cs"/>
            </a:rPr>
            <a:t>Kontrola Projektu vykonávaná Národnou agentúrou počas implementácie</a:t>
          </a:r>
        </a:p>
      </dgm:t>
    </dgm:pt>
    <dgm:pt modelId="{2289F6FF-6C90-4871-B5E9-F17B3665E994}" type="parTrans" cxnId="{2C74F21D-859B-4DCA-B8EB-997DFDE31A32}">
      <dgm:prSet/>
      <dgm:spPr/>
      <dgm:t>
        <a:bodyPr/>
        <a:lstStyle/>
        <a:p>
          <a:endParaRPr lang="sk-SK"/>
        </a:p>
      </dgm:t>
    </dgm:pt>
    <dgm:pt modelId="{42194F3C-5CBC-4BB4-8C3B-43E782AF469C}" type="sibTrans" cxnId="{2C74F21D-859B-4DCA-B8EB-997DFDE31A32}">
      <dgm:prSet/>
      <dgm:spPr/>
      <dgm:t>
        <a:bodyPr/>
        <a:lstStyle/>
        <a:p>
          <a:endParaRPr lang="sk-SK"/>
        </a:p>
      </dgm:t>
    </dgm:pt>
    <dgm:pt modelId="{3F125176-AF50-4465-A65C-F8E6C23F2A00}">
      <dgm:prSet/>
      <dgm:spPr>
        <a:xfrm rot="5400000">
          <a:off x="-109999" y="1938726"/>
          <a:ext cx="733329" cy="513330"/>
        </a:xfrm>
        <a:solidFill>
          <a:srgbClr val="4F81BD">
            <a:hueOff val="0"/>
            <a:satOff val="0"/>
            <a:lumOff val="0"/>
            <a:alphaOff val="0"/>
          </a:srgbClr>
        </a:solidFill>
        <a:ln w="25400" cap="flat" cmpd="sng" algn="ctr">
          <a:solidFill>
            <a:srgbClr val="4F81BD">
              <a:hueOff val="0"/>
              <a:satOff val="0"/>
              <a:lumOff val="0"/>
              <a:alphaOff val="0"/>
            </a:srgbClr>
          </a:solidFill>
          <a:prstDash val="solid"/>
        </a:ln>
        <a:effectLst>
          <a:outerShdw blurRad="40000" dist="20000" dir="5400000" rotWithShape="0">
            <a:srgbClr val="000000">
              <a:alpha val="38000"/>
            </a:srgbClr>
          </a:outerShdw>
        </a:effectLst>
      </dgm:spPr>
      <dgm:t>
        <a:bodyPr/>
        <a:lstStyle/>
        <a:p>
          <a:r>
            <a:rPr lang="sk-SK">
              <a:solidFill>
                <a:sysClr val="window" lastClr="FFFFFF"/>
              </a:solidFill>
              <a:latin typeface="Calibri"/>
              <a:ea typeface="+mn-ea"/>
              <a:cs typeface="+mn-cs"/>
            </a:rPr>
            <a:t>2</a:t>
          </a:r>
        </a:p>
      </dgm:t>
    </dgm:pt>
    <dgm:pt modelId="{F83B082A-F9FA-421E-B89F-BC54E25C11EA}" type="sibTrans" cxnId="{E6BB3A14-D9EA-4D12-A744-9B400AFD8A62}">
      <dgm:prSet/>
      <dgm:spPr/>
      <dgm:t>
        <a:bodyPr/>
        <a:lstStyle/>
        <a:p>
          <a:endParaRPr lang="sk-SK"/>
        </a:p>
      </dgm:t>
    </dgm:pt>
    <dgm:pt modelId="{20E0A6A0-9950-4879-9E3F-14B63F3F7288}" type="parTrans" cxnId="{E6BB3A14-D9EA-4D12-A744-9B400AFD8A62}">
      <dgm:prSet/>
      <dgm:spPr/>
      <dgm:t>
        <a:bodyPr/>
        <a:lstStyle/>
        <a:p>
          <a:endParaRPr lang="sk-SK"/>
        </a:p>
      </dgm:t>
    </dgm:pt>
    <dgm:pt modelId="{6F56B00A-B066-4E6D-9804-60A11FEE6979}">
      <dgm:prSet custT="1"/>
      <dgm:spPr>
        <a:xfrm rot="5400000">
          <a:off x="2762485" y="-420427"/>
          <a:ext cx="476664" cy="4974974"/>
        </a:xfr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gm:spPr>
      <dgm:t>
        <a:bodyPr/>
        <a:lstStyle/>
        <a:p>
          <a:r>
            <a:rPr lang="sk-SK" sz="900">
              <a:solidFill>
                <a:sysClr val="windowText" lastClr="000000">
                  <a:hueOff val="0"/>
                  <a:satOff val="0"/>
                  <a:lumOff val="0"/>
                  <a:alphaOff val="0"/>
                </a:sysClr>
              </a:solidFill>
              <a:latin typeface="Arial Black" panose="020B0A04020102020204" pitchFamily="34" charset="0"/>
              <a:ea typeface="+mn-ea"/>
              <a:cs typeface="+mn-cs"/>
            </a:rPr>
            <a:t>Kontrola vykonávaná interným útvarom kontroly Národnej agentúry</a:t>
          </a:r>
        </a:p>
      </dgm:t>
    </dgm:pt>
    <dgm:pt modelId="{71035BB0-77B5-4337-B895-484DE4B4BD8A}" type="parTrans" cxnId="{E378A07B-F545-4C4C-A9AF-08A3D575D937}">
      <dgm:prSet/>
      <dgm:spPr/>
      <dgm:t>
        <a:bodyPr/>
        <a:lstStyle/>
        <a:p>
          <a:endParaRPr lang="sk-SK"/>
        </a:p>
      </dgm:t>
    </dgm:pt>
    <dgm:pt modelId="{8DA5B881-F4D4-4F7B-BED6-98F562D32CAE}" type="sibTrans" cxnId="{E378A07B-F545-4C4C-A9AF-08A3D575D937}">
      <dgm:prSet/>
      <dgm:spPr/>
      <dgm:t>
        <a:bodyPr/>
        <a:lstStyle/>
        <a:p>
          <a:endParaRPr lang="sk-SK"/>
        </a:p>
      </dgm:t>
    </dgm:pt>
    <dgm:pt modelId="{CDDAECB2-0AAC-4E53-8996-4D15415CE0A4}" type="pres">
      <dgm:prSet presAssocID="{1BFEB6AF-3BC8-45EC-9F57-8DE4E4CB06CE}" presName="linearFlow" presStyleCnt="0">
        <dgm:presLayoutVars>
          <dgm:dir/>
          <dgm:animLvl val="lvl"/>
          <dgm:resizeHandles val="exact"/>
        </dgm:presLayoutVars>
      </dgm:prSet>
      <dgm:spPr/>
      <dgm:t>
        <a:bodyPr/>
        <a:lstStyle/>
        <a:p>
          <a:endParaRPr lang="sk-SK"/>
        </a:p>
      </dgm:t>
    </dgm:pt>
    <dgm:pt modelId="{7E8B4F0D-F96E-483D-B75B-DCF5D14281AC}" type="pres">
      <dgm:prSet presAssocID="{5C928949-9B2B-4200-9BE5-8CFCFF65D5C7}" presName="composite" presStyleCnt="0"/>
      <dgm:spPr/>
    </dgm:pt>
    <dgm:pt modelId="{C2C62898-C27B-4B02-8931-CA92BCA5D400}" type="pres">
      <dgm:prSet presAssocID="{5C928949-9B2B-4200-9BE5-8CFCFF65D5C7}" presName="parentText" presStyleLbl="alignNode1" presStyleIdx="0" presStyleCnt="5">
        <dgm:presLayoutVars>
          <dgm:chMax val="1"/>
          <dgm:bulletEnabled val="1"/>
        </dgm:presLayoutVars>
      </dgm:prSet>
      <dgm:spPr>
        <a:prstGeom prst="chevron">
          <a:avLst/>
        </a:prstGeom>
      </dgm:spPr>
      <dgm:t>
        <a:bodyPr/>
        <a:lstStyle/>
        <a:p>
          <a:endParaRPr lang="sk-SK"/>
        </a:p>
      </dgm:t>
    </dgm:pt>
    <dgm:pt modelId="{BC06E00B-0ADD-4BC0-870E-A89607725615}" type="pres">
      <dgm:prSet presAssocID="{5C928949-9B2B-4200-9BE5-8CFCFF65D5C7}" presName="descendantText" presStyleLbl="alignAcc1" presStyleIdx="0" presStyleCnt="5">
        <dgm:presLayoutVars>
          <dgm:bulletEnabled val="1"/>
        </dgm:presLayoutVars>
      </dgm:prSet>
      <dgm:spPr>
        <a:prstGeom prst="round2SameRect">
          <a:avLst/>
        </a:prstGeom>
      </dgm:spPr>
      <dgm:t>
        <a:bodyPr/>
        <a:lstStyle/>
        <a:p>
          <a:endParaRPr lang="sk-SK"/>
        </a:p>
      </dgm:t>
    </dgm:pt>
    <dgm:pt modelId="{BCCA2EF4-76C1-43F2-8EE1-1527FAAA3EED}" type="pres">
      <dgm:prSet presAssocID="{9D21FDB7-CE00-4B2E-93A4-70510B390AD4}" presName="sp" presStyleCnt="0"/>
      <dgm:spPr/>
    </dgm:pt>
    <dgm:pt modelId="{2978A681-2BB0-4E57-87CC-D20BCDAA9552}" type="pres">
      <dgm:prSet presAssocID="{139574F6-7075-4C71-8CE8-D8425676E73F}" presName="composite" presStyleCnt="0"/>
      <dgm:spPr/>
    </dgm:pt>
    <dgm:pt modelId="{2DC44018-FA51-4A37-8418-45FDDFE7DA72}" type="pres">
      <dgm:prSet presAssocID="{139574F6-7075-4C71-8CE8-D8425676E73F}" presName="parentText" presStyleLbl="alignNode1" presStyleIdx="1" presStyleCnt="5">
        <dgm:presLayoutVars>
          <dgm:chMax val="1"/>
          <dgm:bulletEnabled val="1"/>
        </dgm:presLayoutVars>
      </dgm:prSet>
      <dgm:spPr>
        <a:prstGeom prst="chevron">
          <a:avLst/>
        </a:prstGeom>
      </dgm:spPr>
      <dgm:t>
        <a:bodyPr/>
        <a:lstStyle/>
        <a:p>
          <a:endParaRPr lang="sk-SK"/>
        </a:p>
      </dgm:t>
    </dgm:pt>
    <dgm:pt modelId="{BB42C04D-E396-47FA-B876-C890F3C5BE8C}" type="pres">
      <dgm:prSet presAssocID="{139574F6-7075-4C71-8CE8-D8425676E73F}" presName="descendantText" presStyleLbl="alignAcc1" presStyleIdx="1" presStyleCnt="5">
        <dgm:presLayoutVars>
          <dgm:bulletEnabled val="1"/>
        </dgm:presLayoutVars>
      </dgm:prSet>
      <dgm:spPr>
        <a:prstGeom prst="round2SameRect">
          <a:avLst/>
        </a:prstGeom>
      </dgm:spPr>
      <dgm:t>
        <a:bodyPr/>
        <a:lstStyle/>
        <a:p>
          <a:endParaRPr lang="sk-SK"/>
        </a:p>
      </dgm:t>
    </dgm:pt>
    <dgm:pt modelId="{3FD9651F-D942-40F0-80AE-5C962067EFD9}" type="pres">
      <dgm:prSet presAssocID="{D7BB01EE-3D65-456A-B23F-F83DF086E58C}" presName="sp" presStyleCnt="0"/>
      <dgm:spPr/>
    </dgm:pt>
    <dgm:pt modelId="{8907A37C-7C7C-4E5E-834C-1C66EC689E21}" type="pres">
      <dgm:prSet presAssocID="{F4465CE9-9D5B-4842-A401-8B6B91F3DDA2}" presName="composite" presStyleCnt="0"/>
      <dgm:spPr/>
    </dgm:pt>
    <dgm:pt modelId="{9B92778A-3F3A-4E2A-98C1-63881A4D4D07}" type="pres">
      <dgm:prSet presAssocID="{F4465CE9-9D5B-4842-A401-8B6B91F3DDA2}" presName="parentText" presStyleLbl="alignNode1" presStyleIdx="2" presStyleCnt="5">
        <dgm:presLayoutVars>
          <dgm:chMax val="1"/>
          <dgm:bulletEnabled val="1"/>
        </dgm:presLayoutVars>
      </dgm:prSet>
      <dgm:spPr>
        <a:prstGeom prst="chevron">
          <a:avLst/>
        </a:prstGeom>
      </dgm:spPr>
      <dgm:t>
        <a:bodyPr/>
        <a:lstStyle/>
        <a:p>
          <a:endParaRPr lang="sk-SK"/>
        </a:p>
      </dgm:t>
    </dgm:pt>
    <dgm:pt modelId="{E3242071-7549-43D1-A621-4DE0C40AC114}" type="pres">
      <dgm:prSet presAssocID="{F4465CE9-9D5B-4842-A401-8B6B91F3DDA2}" presName="descendantText" presStyleLbl="alignAcc1" presStyleIdx="2" presStyleCnt="5">
        <dgm:presLayoutVars>
          <dgm:bulletEnabled val="1"/>
        </dgm:presLayoutVars>
      </dgm:prSet>
      <dgm:spPr>
        <a:prstGeom prst="round2SameRect">
          <a:avLst/>
        </a:prstGeom>
      </dgm:spPr>
      <dgm:t>
        <a:bodyPr/>
        <a:lstStyle/>
        <a:p>
          <a:endParaRPr lang="sk-SK"/>
        </a:p>
      </dgm:t>
    </dgm:pt>
    <dgm:pt modelId="{0DDBC586-F965-474D-BE24-9FEF2F58A52F}" type="pres">
      <dgm:prSet presAssocID="{7F841049-BC96-432B-B629-CDDB1E9860ED}" presName="sp" presStyleCnt="0"/>
      <dgm:spPr/>
    </dgm:pt>
    <dgm:pt modelId="{9C02F267-91D4-4899-B76B-4358745054F9}" type="pres">
      <dgm:prSet presAssocID="{3F125176-AF50-4465-A65C-F8E6C23F2A00}" presName="composite" presStyleCnt="0"/>
      <dgm:spPr/>
    </dgm:pt>
    <dgm:pt modelId="{12614F9F-EC76-428C-8EE1-61D3592B1E13}" type="pres">
      <dgm:prSet presAssocID="{3F125176-AF50-4465-A65C-F8E6C23F2A00}" presName="parentText" presStyleLbl="alignNode1" presStyleIdx="3" presStyleCnt="5">
        <dgm:presLayoutVars>
          <dgm:chMax val="1"/>
          <dgm:bulletEnabled val="1"/>
        </dgm:presLayoutVars>
      </dgm:prSet>
      <dgm:spPr>
        <a:prstGeom prst="chevron">
          <a:avLst/>
        </a:prstGeom>
      </dgm:spPr>
      <dgm:t>
        <a:bodyPr/>
        <a:lstStyle/>
        <a:p>
          <a:endParaRPr lang="sk-SK"/>
        </a:p>
      </dgm:t>
    </dgm:pt>
    <dgm:pt modelId="{6F5ED470-1BE3-4D39-AC37-36F3143937B0}" type="pres">
      <dgm:prSet presAssocID="{3F125176-AF50-4465-A65C-F8E6C23F2A00}" presName="descendantText" presStyleLbl="alignAcc1" presStyleIdx="3" presStyleCnt="5">
        <dgm:presLayoutVars>
          <dgm:bulletEnabled val="1"/>
        </dgm:presLayoutVars>
      </dgm:prSet>
      <dgm:spPr>
        <a:prstGeom prst="round2SameRect">
          <a:avLst/>
        </a:prstGeom>
      </dgm:spPr>
      <dgm:t>
        <a:bodyPr/>
        <a:lstStyle/>
        <a:p>
          <a:endParaRPr lang="sk-SK"/>
        </a:p>
      </dgm:t>
    </dgm:pt>
    <dgm:pt modelId="{6B8632C1-B261-43C6-B663-941F754D4519}" type="pres">
      <dgm:prSet presAssocID="{F83B082A-F9FA-421E-B89F-BC54E25C11EA}" presName="sp" presStyleCnt="0"/>
      <dgm:spPr/>
    </dgm:pt>
    <dgm:pt modelId="{569F21B9-2198-4456-ADF8-27DF5C0570F4}" type="pres">
      <dgm:prSet presAssocID="{8EF99206-82C0-462E-AD7D-CB158F08FBEE}" presName="composite" presStyleCnt="0"/>
      <dgm:spPr/>
    </dgm:pt>
    <dgm:pt modelId="{B5F631DC-68F4-41E6-BE21-C9CFE746F234}" type="pres">
      <dgm:prSet presAssocID="{8EF99206-82C0-462E-AD7D-CB158F08FBEE}" presName="parentText" presStyleLbl="alignNode1" presStyleIdx="4" presStyleCnt="5">
        <dgm:presLayoutVars>
          <dgm:chMax val="1"/>
          <dgm:bulletEnabled val="1"/>
        </dgm:presLayoutVars>
      </dgm:prSet>
      <dgm:spPr>
        <a:prstGeom prst="chevron">
          <a:avLst/>
        </a:prstGeom>
      </dgm:spPr>
      <dgm:t>
        <a:bodyPr/>
        <a:lstStyle/>
        <a:p>
          <a:endParaRPr lang="sk-SK"/>
        </a:p>
      </dgm:t>
    </dgm:pt>
    <dgm:pt modelId="{3BF6F08C-2B27-427E-9D80-1057B8851A05}" type="pres">
      <dgm:prSet presAssocID="{8EF99206-82C0-462E-AD7D-CB158F08FBEE}" presName="descendantText" presStyleLbl="alignAcc1" presStyleIdx="4" presStyleCnt="5">
        <dgm:presLayoutVars>
          <dgm:bulletEnabled val="1"/>
        </dgm:presLayoutVars>
      </dgm:prSet>
      <dgm:spPr>
        <a:prstGeom prst="round2SameRect">
          <a:avLst/>
        </a:prstGeom>
      </dgm:spPr>
      <dgm:t>
        <a:bodyPr/>
        <a:lstStyle/>
        <a:p>
          <a:endParaRPr lang="sk-SK"/>
        </a:p>
      </dgm:t>
    </dgm:pt>
  </dgm:ptLst>
  <dgm:cxnLst>
    <dgm:cxn modelId="{2C74F21D-859B-4DCA-B8EB-997DFDE31A32}" srcId="{8EF99206-82C0-462E-AD7D-CB158F08FBEE}" destId="{E698DC0F-2617-4BD5-825B-C4DC60834BFF}" srcOrd="0" destOrd="0" parTransId="{2289F6FF-6C90-4871-B5E9-F17B3665E994}" sibTransId="{42194F3C-5CBC-4BB4-8C3B-43E782AF469C}"/>
    <dgm:cxn modelId="{570E8055-8BED-4AAC-B4F2-1C1336AB6718}" srcId="{1BFEB6AF-3BC8-45EC-9F57-8DE4E4CB06CE}" destId="{139574F6-7075-4C71-8CE8-D8425676E73F}" srcOrd="1" destOrd="0" parTransId="{F10C5343-DBC1-4F8E-8E14-2AEBF8EB6E19}" sibTransId="{D7BB01EE-3D65-456A-B23F-F83DF086E58C}"/>
    <dgm:cxn modelId="{C7553BD7-8409-44C2-8572-C5C6D712DE6E}" type="presOf" srcId="{5C928949-9B2B-4200-9BE5-8CFCFF65D5C7}" destId="{C2C62898-C27B-4B02-8931-CA92BCA5D400}" srcOrd="0" destOrd="0" presId="urn:microsoft.com/office/officeart/2005/8/layout/chevron2"/>
    <dgm:cxn modelId="{F5DC1A96-562B-43E3-8018-9189E24783B7}" srcId="{5C928949-9B2B-4200-9BE5-8CFCFF65D5C7}" destId="{61703E78-26EC-4A36-950A-38F3F5E79ADC}" srcOrd="0" destOrd="0" parTransId="{5E31FF7C-FA1F-490D-BCA7-D70DC0D948D5}" sibTransId="{ABB67FBC-8337-492B-9567-25D98B00E6AA}"/>
    <dgm:cxn modelId="{5DE4894C-A11F-4AC1-9E3F-D0F0416C2732}" type="presOf" srcId="{139574F6-7075-4C71-8CE8-D8425676E73F}" destId="{2DC44018-FA51-4A37-8418-45FDDFE7DA72}" srcOrd="0" destOrd="0" presId="urn:microsoft.com/office/officeart/2005/8/layout/chevron2"/>
    <dgm:cxn modelId="{E378A07B-F545-4C4C-A9AF-08A3D575D937}" srcId="{3F125176-AF50-4465-A65C-F8E6C23F2A00}" destId="{6F56B00A-B066-4E6D-9804-60A11FEE6979}" srcOrd="0" destOrd="0" parTransId="{71035BB0-77B5-4337-B895-484DE4B4BD8A}" sibTransId="{8DA5B881-F4D4-4F7B-BED6-98F562D32CAE}"/>
    <dgm:cxn modelId="{105A10F6-4037-4CDE-9486-B4E72D4D61C9}" srcId="{1BFEB6AF-3BC8-45EC-9F57-8DE4E4CB06CE}" destId="{5C928949-9B2B-4200-9BE5-8CFCFF65D5C7}" srcOrd="0" destOrd="0" parTransId="{AFCBAFFA-0122-470E-B3BB-7EAC1CFC0F69}" sibTransId="{9D21FDB7-CE00-4B2E-93A4-70510B390AD4}"/>
    <dgm:cxn modelId="{E6BB3A14-D9EA-4D12-A744-9B400AFD8A62}" srcId="{1BFEB6AF-3BC8-45EC-9F57-8DE4E4CB06CE}" destId="{3F125176-AF50-4465-A65C-F8E6C23F2A00}" srcOrd="3" destOrd="0" parTransId="{20E0A6A0-9950-4879-9E3F-14B63F3F7288}" sibTransId="{F83B082A-F9FA-421E-B89F-BC54E25C11EA}"/>
    <dgm:cxn modelId="{06D2FE4D-0404-4DD9-AFB5-7B8C5B0DE34B}" type="presOf" srcId="{3F125176-AF50-4465-A65C-F8E6C23F2A00}" destId="{12614F9F-EC76-428C-8EE1-61D3592B1E13}" srcOrd="0" destOrd="0" presId="urn:microsoft.com/office/officeart/2005/8/layout/chevron2"/>
    <dgm:cxn modelId="{8BC3E5CE-EC28-4991-82B5-61E7A9BB2FEF}" type="presOf" srcId="{E698DC0F-2617-4BD5-825B-C4DC60834BFF}" destId="{3BF6F08C-2B27-427E-9D80-1057B8851A05}" srcOrd="0" destOrd="0" presId="urn:microsoft.com/office/officeart/2005/8/layout/chevron2"/>
    <dgm:cxn modelId="{57505633-98EB-4A48-96F6-C22C922E6452}" srcId="{F4465CE9-9D5B-4842-A401-8B6B91F3DDA2}" destId="{6BA1C099-CFDC-4638-AB29-2D83764D4AE8}" srcOrd="0" destOrd="0" parTransId="{1AE63ED4-F2EC-48E5-83E3-7262FADB4FE7}" sibTransId="{A16D05FA-522F-4E84-B9E9-20841F8FC95D}"/>
    <dgm:cxn modelId="{7DE74164-6A02-4596-A743-8DA770EB5955}" srcId="{1BFEB6AF-3BC8-45EC-9F57-8DE4E4CB06CE}" destId="{8EF99206-82C0-462E-AD7D-CB158F08FBEE}" srcOrd="4" destOrd="0" parTransId="{C5239B04-383B-47CB-8DAB-C5BFD3B8BD83}" sibTransId="{65D1569B-12E2-4C74-8B5B-C9832BEC18E6}"/>
    <dgm:cxn modelId="{C93C3E0B-4E11-4B97-88DF-67D185BB2AC5}" type="presOf" srcId="{6BA1C099-CFDC-4638-AB29-2D83764D4AE8}" destId="{E3242071-7549-43D1-A621-4DE0C40AC114}" srcOrd="0" destOrd="0" presId="urn:microsoft.com/office/officeart/2005/8/layout/chevron2"/>
    <dgm:cxn modelId="{3B8782AE-5297-4202-9DF3-F787780E6FF4}" type="presOf" srcId="{0713A648-FFD3-489D-87B2-7209CA52C2E8}" destId="{BB42C04D-E396-47FA-B876-C890F3C5BE8C}" srcOrd="0" destOrd="0" presId="urn:microsoft.com/office/officeart/2005/8/layout/chevron2"/>
    <dgm:cxn modelId="{87A1597E-E88F-4C3A-AF41-B3FE335B0881}" type="presOf" srcId="{1BFEB6AF-3BC8-45EC-9F57-8DE4E4CB06CE}" destId="{CDDAECB2-0AAC-4E53-8996-4D15415CE0A4}" srcOrd="0" destOrd="0" presId="urn:microsoft.com/office/officeart/2005/8/layout/chevron2"/>
    <dgm:cxn modelId="{41AB1B85-E03D-4100-802D-14ED0EA217A0}" srcId="{1BFEB6AF-3BC8-45EC-9F57-8DE4E4CB06CE}" destId="{F4465CE9-9D5B-4842-A401-8B6B91F3DDA2}" srcOrd="2" destOrd="0" parTransId="{18D9725E-07E5-467F-8891-D9B442DE63F3}" sibTransId="{7F841049-BC96-432B-B629-CDDB1E9860ED}"/>
    <dgm:cxn modelId="{AD230526-1469-41D9-9610-895EE367C91E}" type="presOf" srcId="{61703E78-26EC-4A36-950A-38F3F5E79ADC}" destId="{BC06E00B-0ADD-4BC0-870E-A89607725615}" srcOrd="0" destOrd="0" presId="urn:microsoft.com/office/officeart/2005/8/layout/chevron2"/>
    <dgm:cxn modelId="{758EDBED-7643-4FA5-9A19-EB8C9DBED087}" type="presOf" srcId="{6F56B00A-B066-4E6D-9804-60A11FEE6979}" destId="{6F5ED470-1BE3-4D39-AC37-36F3143937B0}" srcOrd="0" destOrd="0" presId="urn:microsoft.com/office/officeart/2005/8/layout/chevron2"/>
    <dgm:cxn modelId="{50DCFB28-94A0-426B-B3B6-9E426577C2D2}" type="presOf" srcId="{8EF99206-82C0-462E-AD7D-CB158F08FBEE}" destId="{B5F631DC-68F4-41E6-BE21-C9CFE746F234}" srcOrd="0" destOrd="0" presId="urn:microsoft.com/office/officeart/2005/8/layout/chevron2"/>
    <dgm:cxn modelId="{244D5B48-5423-4F2A-9EE6-C3A0B8F3D077}" type="presOf" srcId="{F4465CE9-9D5B-4842-A401-8B6B91F3DDA2}" destId="{9B92778A-3F3A-4E2A-98C1-63881A4D4D07}" srcOrd="0" destOrd="0" presId="urn:microsoft.com/office/officeart/2005/8/layout/chevron2"/>
    <dgm:cxn modelId="{8EDE5923-D7CC-4A2B-AC3F-4E61D31024BC}" srcId="{139574F6-7075-4C71-8CE8-D8425676E73F}" destId="{0713A648-FFD3-489D-87B2-7209CA52C2E8}" srcOrd="0" destOrd="0" parTransId="{93D721FE-76E7-4C30-96E0-64A47F87D3CD}" sibTransId="{961E47CB-D09E-466E-8E3E-330DEAFB150E}"/>
    <dgm:cxn modelId="{3654755F-4078-4C42-8349-1002D36CB469}" type="presParOf" srcId="{CDDAECB2-0AAC-4E53-8996-4D15415CE0A4}" destId="{7E8B4F0D-F96E-483D-B75B-DCF5D14281AC}" srcOrd="0" destOrd="0" presId="urn:microsoft.com/office/officeart/2005/8/layout/chevron2"/>
    <dgm:cxn modelId="{23292B02-4000-4859-971C-D57A60C0AA53}" type="presParOf" srcId="{7E8B4F0D-F96E-483D-B75B-DCF5D14281AC}" destId="{C2C62898-C27B-4B02-8931-CA92BCA5D400}" srcOrd="0" destOrd="0" presId="urn:microsoft.com/office/officeart/2005/8/layout/chevron2"/>
    <dgm:cxn modelId="{829832F5-8643-4CD9-8713-CC9C980E5084}" type="presParOf" srcId="{7E8B4F0D-F96E-483D-B75B-DCF5D14281AC}" destId="{BC06E00B-0ADD-4BC0-870E-A89607725615}" srcOrd="1" destOrd="0" presId="urn:microsoft.com/office/officeart/2005/8/layout/chevron2"/>
    <dgm:cxn modelId="{0E77F017-05A5-4236-A8CD-14B54712FFAB}" type="presParOf" srcId="{CDDAECB2-0AAC-4E53-8996-4D15415CE0A4}" destId="{BCCA2EF4-76C1-43F2-8EE1-1527FAAA3EED}" srcOrd="1" destOrd="0" presId="urn:microsoft.com/office/officeart/2005/8/layout/chevron2"/>
    <dgm:cxn modelId="{1C67921C-D4EF-4A3F-8894-4B7732E3F989}" type="presParOf" srcId="{CDDAECB2-0AAC-4E53-8996-4D15415CE0A4}" destId="{2978A681-2BB0-4E57-87CC-D20BCDAA9552}" srcOrd="2" destOrd="0" presId="urn:microsoft.com/office/officeart/2005/8/layout/chevron2"/>
    <dgm:cxn modelId="{407BE1FE-4B8E-42D1-ABBE-3217FE6C0B2D}" type="presParOf" srcId="{2978A681-2BB0-4E57-87CC-D20BCDAA9552}" destId="{2DC44018-FA51-4A37-8418-45FDDFE7DA72}" srcOrd="0" destOrd="0" presId="urn:microsoft.com/office/officeart/2005/8/layout/chevron2"/>
    <dgm:cxn modelId="{92DE04C8-F6DC-4FFF-BB6F-656D3B94CE3B}" type="presParOf" srcId="{2978A681-2BB0-4E57-87CC-D20BCDAA9552}" destId="{BB42C04D-E396-47FA-B876-C890F3C5BE8C}" srcOrd="1" destOrd="0" presId="urn:microsoft.com/office/officeart/2005/8/layout/chevron2"/>
    <dgm:cxn modelId="{63D6E953-FE7D-4908-B7E4-52150D6A2B61}" type="presParOf" srcId="{CDDAECB2-0AAC-4E53-8996-4D15415CE0A4}" destId="{3FD9651F-D942-40F0-80AE-5C962067EFD9}" srcOrd="3" destOrd="0" presId="urn:microsoft.com/office/officeart/2005/8/layout/chevron2"/>
    <dgm:cxn modelId="{0B09D504-DC52-48E0-B015-2039E4217988}" type="presParOf" srcId="{CDDAECB2-0AAC-4E53-8996-4D15415CE0A4}" destId="{8907A37C-7C7C-4E5E-834C-1C66EC689E21}" srcOrd="4" destOrd="0" presId="urn:microsoft.com/office/officeart/2005/8/layout/chevron2"/>
    <dgm:cxn modelId="{10B9C73F-EEC7-4E59-A111-BA972149B6DB}" type="presParOf" srcId="{8907A37C-7C7C-4E5E-834C-1C66EC689E21}" destId="{9B92778A-3F3A-4E2A-98C1-63881A4D4D07}" srcOrd="0" destOrd="0" presId="urn:microsoft.com/office/officeart/2005/8/layout/chevron2"/>
    <dgm:cxn modelId="{6BF729F0-1481-40F5-B0B9-7C8B46FC80D6}" type="presParOf" srcId="{8907A37C-7C7C-4E5E-834C-1C66EC689E21}" destId="{E3242071-7549-43D1-A621-4DE0C40AC114}" srcOrd="1" destOrd="0" presId="urn:microsoft.com/office/officeart/2005/8/layout/chevron2"/>
    <dgm:cxn modelId="{421A6F5F-3205-4450-995F-3A79F4FA7C1E}" type="presParOf" srcId="{CDDAECB2-0AAC-4E53-8996-4D15415CE0A4}" destId="{0DDBC586-F965-474D-BE24-9FEF2F58A52F}" srcOrd="5" destOrd="0" presId="urn:microsoft.com/office/officeart/2005/8/layout/chevron2"/>
    <dgm:cxn modelId="{05B333C2-F95D-4836-B008-66F0A5FB981B}" type="presParOf" srcId="{CDDAECB2-0AAC-4E53-8996-4D15415CE0A4}" destId="{9C02F267-91D4-4899-B76B-4358745054F9}" srcOrd="6" destOrd="0" presId="urn:microsoft.com/office/officeart/2005/8/layout/chevron2"/>
    <dgm:cxn modelId="{C556E998-DB42-4E8C-8574-ECD6ECA2CB9B}" type="presParOf" srcId="{9C02F267-91D4-4899-B76B-4358745054F9}" destId="{12614F9F-EC76-428C-8EE1-61D3592B1E13}" srcOrd="0" destOrd="0" presId="urn:microsoft.com/office/officeart/2005/8/layout/chevron2"/>
    <dgm:cxn modelId="{D3EC6140-045F-4468-98CE-880841E74999}" type="presParOf" srcId="{9C02F267-91D4-4899-B76B-4358745054F9}" destId="{6F5ED470-1BE3-4D39-AC37-36F3143937B0}" srcOrd="1" destOrd="0" presId="urn:microsoft.com/office/officeart/2005/8/layout/chevron2"/>
    <dgm:cxn modelId="{D8E1173A-DCAC-4ACB-9107-3D8EB55F4878}" type="presParOf" srcId="{CDDAECB2-0AAC-4E53-8996-4D15415CE0A4}" destId="{6B8632C1-B261-43C6-B663-941F754D4519}" srcOrd="7" destOrd="0" presId="urn:microsoft.com/office/officeart/2005/8/layout/chevron2"/>
    <dgm:cxn modelId="{181F7EDF-C50D-44A1-8FBE-1B9255F0EA71}" type="presParOf" srcId="{CDDAECB2-0AAC-4E53-8996-4D15415CE0A4}" destId="{569F21B9-2198-4456-ADF8-27DF5C0570F4}" srcOrd="8" destOrd="0" presId="urn:microsoft.com/office/officeart/2005/8/layout/chevron2"/>
    <dgm:cxn modelId="{C24B604A-04C3-47C4-A042-51C8A81BC3C6}" type="presParOf" srcId="{569F21B9-2198-4456-ADF8-27DF5C0570F4}" destId="{B5F631DC-68F4-41E6-BE21-C9CFE746F234}" srcOrd="0" destOrd="0" presId="urn:microsoft.com/office/officeart/2005/8/layout/chevron2"/>
    <dgm:cxn modelId="{98DA245D-68C5-43BA-962C-1539C63AE798}" type="presParOf" srcId="{569F21B9-2198-4456-ADF8-27DF5C0570F4}" destId="{3BF6F08C-2B27-427E-9D80-1057B8851A05}" srcOrd="1" destOrd="0" presId="urn:microsoft.com/office/officeart/2005/8/layout/chevron2"/>
  </dgm:cxnLst>
  <dgm:bg/>
  <dgm:whole/>
  <dgm:extLst>
    <a:ext uri="http://schemas.microsoft.com/office/drawing/2008/diagram">
      <dsp:dataModelExt xmlns:dsp="http://schemas.microsoft.com/office/drawing/2008/diagram" relId="rId3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C1FDC03-CBAD-4B06-A891-5746961B7EDB}">
      <dsp:nvSpPr>
        <dsp:cNvPr id="0" name=""/>
        <dsp:cNvSpPr/>
      </dsp:nvSpPr>
      <dsp:spPr>
        <a:xfrm>
          <a:off x="3411003" y="2857983"/>
          <a:ext cx="1942491" cy="71048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t" anchorCtr="0">
          <a:noAutofit/>
        </a:bodyPr>
        <a:lstStyle/>
        <a:p>
          <a:pPr marL="57150" lvl="1" indent="-57150" algn="l" defTabSz="444500">
            <a:lnSpc>
              <a:spcPct val="90000"/>
            </a:lnSpc>
            <a:spcBef>
              <a:spcPct val="0"/>
            </a:spcBef>
            <a:spcAft>
              <a:spcPct val="15000"/>
            </a:spcAft>
            <a:buChar char="••"/>
          </a:pPr>
          <a:r>
            <a:rPr lang="sk-SK" sz="1000" kern="1200" cap="small">
              <a:solidFill>
                <a:sysClr val="windowText" lastClr="000000">
                  <a:hueOff val="0"/>
                  <a:satOff val="0"/>
                  <a:lumOff val="0"/>
                  <a:alphaOff val="0"/>
                </a:sysClr>
              </a:solidFill>
              <a:latin typeface="Arial Black" panose="020B0A04020102020204" pitchFamily="34" charset="0"/>
              <a:ea typeface="+mn-ea"/>
              <a:cs typeface="+mn-cs"/>
            </a:rPr>
            <a:t>Realizácia </a:t>
          </a:r>
          <a:r>
            <a:rPr lang="sk-SK" sz="1000" kern="1200" cap="small" baseline="0">
              <a:solidFill>
                <a:sysClr val="windowText" lastClr="000000">
                  <a:hueOff val="0"/>
                  <a:satOff val="0"/>
                  <a:lumOff val="0"/>
                  <a:alphaOff val="0"/>
                </a:sysClr>
              </a:solidFill>
              <a:latin typeface="Arial Black" panose="020B0A04020102020204" pitchFamily="34" charset="0"/>
              <a:ea typeface="+mn-ea"/>
              <a:cs typeface="+mn-cs"/>
            </a:rPr>
            <a:t>Projektu</a:t>
          </a:r>
        </a:p>
      </dsp:txBody>
      <dsp:txXfrm>
        <a:off x="4009358" y="3051212"/>
        <a:ext cx="1328529" cy="501653"/>
      </dsp:txXfrm>
    </dsp:sp>
    <dsp:sp modelId="{B73647B1-4CF0-4868-998C-4FF9D2551D1F}">
      <dsp:nvSpPr>
        <dsp:cNvPr id="0" name=""/>
        <dsp:cNvSpPr/>
      </dsp:nvSpPr>
      <dsp:spPr>
        <a:xfrm>
          <a:off x="519656" y="2806855"/>
          <a:ext cx="1942565" cy="752362"/>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t" anchorCtr="0">
          <a:noAutofit/>
        </a:bodyPr>
        <a:lstStyle/>
        <a:p>
          <a:pPr marL="57150" lvl="1" indent="-57150" algn="l" defTabSz="400050">
            <a:lnSpc>
              <a:spcPct val="90000"/>
            </a:lnSpc>
            <a:spcBef>
              <a:spcPct val="0"/>
            </a:spcBef>
            <a:spcAft>
              <a:spcPct val="15000"/>
            </a:spcAft>
            <a:buChar char="••"/>
          </a:pPr>
          <a:r>
            <a:rPr lang="sk-SK" sz="900" kern="1200">
              <a:solidFill>
                <a:sysClr val="windowText" lastClr="000000">
                  <a:hueOff val="0"/>
                  <a:satOff val="0"/>
                  <a:lumOff val="0"/>
                  <a:alphaOff val="0"/>
                </a:sysClr>
              </a:solidFill>
              <a:latin typeface="Arial Black" panose="020B0A04020102020204" pitchFamily="34" charset="0"/>
              <a:ea typeface="+mn-ea"/>
              <a:cs typeface="+mn-cs"/>
            </a:rPr>
            <a:t> </a:t>
          </a:r>
          <a:r>
            <a:rPr lang="sk-SK" sz="1050" kern="1200" cap="small" baseline="0">
              <a:solidFill>
                <a:sysClr val="windowText" lastClr="000000">
                  <a:hueOff val="0"/>
                  <a:satOff val="0"/>
                  <a:lumOff val="0"/>
                  <a:alphaOff val="0"/>
                </a:sysClr>
              </a:solidFill>
              <a:latin typeface="Arial Black" panose="020B0A04020102020204" pitchFamily="34" charset="0"/>
              <a:ea typeface="+mn-ea"/>
              <a:cs typeface="+mn-cs"/>
            </a:rPr>
            <a:t>Spolupráca</a:t>
          </a:r>
        </a:p>
      </dsp:txBody>
      <dsp:txXfrm>
        <a:off x="536183" y="3011473"/>
        <a:ext cx="1326741" cy="531217"/>
      </dsp:txXfrm>
    </dsp:sp>
    <dsp:sp modelId="{240FA406-BFB2-481F-A22D-4ECCA95B6E3D}">
      <dsp:nvSpPr>
        <dsp:cNvPr id="0" name=""/>
        <dsp:cNvSpPr/>
      </dsp:nvSpPr>
      <dsp:spPr>
        <a:xfrm>
          <a:off x="3381069" y="200071"/>
          <a:ext cx="1934298" cy="683629"/>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t" anchorCtr="0">
          <a:noAutofit/>
        </a:bodyPr>
        <a:lstStyle/>
        <a:p>
          <a:pPr marL="57150" lvl="1" indent="-57150" algn="l" defTabSz="355600">
            <a:lnSpc>
              <a:spcPct val="90000"/>
            </a:lnSpc>
            <a:spcBef>
              <a:spcPct val="0"/>
            </a:spcBef>
            <a:spcAft>
              <a:spcPct val="15000"/>
            </a:spcAft>
            <a:buChar char="••"/>
          </a:pPr>
          <a:endParaRPr lang="sk-SK" sz="800" kern="1200">
            <a:solidFill>
              <a:sysClr val="windowText" lastClr="000000">
                <a:hueOff val="0"/>
                <a:satOff val="0"/>
                <a:lumOff val="0"/>
                <a:alphaOff val="0"/>
              </a:sysClr>
            </a:solidFill>
            <a:latin typeface="Calibri"/>
            <a:ea typeface="+mn-ea"/>
            <a:cs typeface="+mn-cs"/>
          </a:endParaRPr>
        </a:p>
        <a:p>
          <a:pPr marL="57150" lvl="1" indent="-57150" algn="l" defTabSz="466725">
            <a:lnSpc>
              <a:spcPct val="90000"/>
            </a:lnSpc>
            <a:spcBef>
              <a:spcPct val="0"/>
            </a:spcBef>
            <a:spcAft>
              <a:spcPct val="15000"/>
            </a:spcAft>
            <a:buChar char="••"/>
          </a:pPr>
          <a:r>
            <a:rPr lang="sk-SK" sz="1050" kern="1200" cap="small" baseline="0">
              <a:solidFill>
                <a:sysClr val="windowText" lastClr="000000">
                  <a:hueOff val="0"/>
                  <a:satOff val="0"/>
                  <a:lumOff val="0"/>
                  <a:alphaOff val="0"/>
                </a:sysClr>
              </a:solidFill>
              <a:latin typeface="Arial Black" panose="020B0A04020102020204" pitchFamily="34" charset="0"/>
              <a:ea typeface="+mn-ea"/>
              <a:cs typeface="+mn-cs"/>
            </a:rPr>
            <a:t>Kontrola a audit</a:t>
          </a:r>
        </a:p>
      </dsp:txBody>
      <dsp:txXfrm>
        <a:off x="3976375" y="215088"/>
        <a:ext cx="1323974" cy="482687"/>
      </dsp:txXfrm>
    </dsp:sp>
    <dsp:sp modelId="{ED8FC7BD-CC66-4B13-8611-A95FCA752971}">
      <dsp:nvSpPr>
        <dsp:cNvPr id="0" name=""/>
        <dsp:cNvSpPr/>
      </dsp:nvSpPr>
      <dsp:spPr>
        <a:xfrm>
          <a:off x="532529" y="209601"/>
          <a:ext cx="1862888" cy="740764"/>
        </a:xfrm>
        <a:prstGeom prst="roundRect">
          <a:avLst>
            <a:gd name="adj" fmla="val 10000"/>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t" anchorCtr="0">
          <a:noAutofit/>
        </a:bodyPr>
        <a:lstStyle/>
        <a:p>
          <a:pPr marL="57150" lvl="1" indent="-57150" algn="l" defTabSz="355600">
            <a:lnSpc>
              <a:spcPct val="90000"/>
            </a:lnSpc>
            <a:spcBef>
              <a:spcPct val="0"/>
            </a:spcBef>
            <a:spcAft>
              <a:spcPct val="15000"/>
            </a:spcAft>
            <a:buChar char="••"/>
          </a:pPr>
          <a:endParaRPr lang="sk-SK" sz="800" kern="1200">
            <a:solidFill>
              <a:sysClr val="windowText" lastClr="000000">
                <a:hueOff val="0"/>
                <a:satOff val="0"/>
                <a:lumOff val="0"/>
                <a:alphaOff val="0"/>
              </a:sysClr>
            </a:solidFill>
            <a:latin typeface="Calibri"/>
            <a:ea typeface="+mn-ea"/>
            <a:cs typeface="+mn-cs"/>
          </a:endParaRPr>
        </a:p>
        <a:p>
          <a:pPr marL="57150" lvl="1" indent="-57150" algn="l" defTabSz="466725">
            <a:lnSpc>
              <a:spcPct val="90000"/>
            </a:lnSpc>
            <a:spcBef>
              <a:spcPct val="0"/>
            </a:spcBef>
            <a:spcAft>
              <a:spcPct val="15000"/>
            </a:spcAft>
            <a:buChar char="••"/>
          </a:pPr>
          <a:r>
            <a:rPr lang="sk-SK" sz="1050" kern="1200" cap="small" baseline="0">
              <a:solidFill>
                <a:sysClr val="windowText" lastClr="000000">
                  <a:hueOff val="0"/>
                  <a:satOff val="0"/>
                  <a:lumOff val="0"/>
                  <a:alphaOff val="0"/>
                </a:sysClr>
              </a:solidFill>
              <a:latin typeface="Arial Black" panose="020B0A04020102020204" pitchFamily="34" charset="0"/>
              <a:ea typeface="+mn-ea"/>
              <a:cs typeface="+mn-cs"/>
            </a:rPr>
            <a:t>Riadenie a Implementácia</a:t>
          </a:r>
          <a:endParaRPr lang="sk-SK" sz="800" kern="1200" cap="small" baseline="0">
            <a:solidFill>
              <a:sysClr val="windowText" lastClr="000000">
                <a:hueOff val="0"/>
                <a:satOff val="0"/>
                <a:lumOff val="0"/>
                <a:alphaOff val="0"/>
              </a:sysClr>
            </a:solidFill>
            <a:latin typeface="Calibri"/>
            <a:ea typeface="+mn-ea"/>
            <a:cs typeface="+mn-cs"/>
          </a:endParaRPr>
        </a:p>
      </dsp:txBody>
      <dsp:txXfrm>
        <a:off x="548801" y="225873"/>
        <a:ext cx="1271477" cy="523029"/>
      </dsp:txXfrm>
    </dsp:sp>
    <dsp:sp modelId="{05BCAF97-9032-4A0F-AC9B-926D0EFFD340}">
      <dsp:nvSpPr>
        <dsp:cNvPr id="0" name=""/>
        <dsp:cNvSpPr/>
      </dsp:nvSpPr>
      <dsp:spPr>
        <a:xfrm>
          <a:off x="1257028" y="213405"/>
          <a:ext cx="1621134" cy="1621134"/>
        </a:xfrm>
        <a:prstGeom prst="pieWedge">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Národná agentúra</a:t>
          </a:r>
        </a:p>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Programový </a:t>
          </a:r>
          <a:r>
            <a:rPr lang="sk-SK" sz="800" strike="noStrike" kern="1200" baseline="0">
              <a:solidFill>
                <a:schemeClr val="bg1"/>
              </a:solidFill>
              <a:latin typeface="Arial Black" panose="020B0A04020102020204" pitchFamily="34" charset="0"/>
              <a:ea typeface="+mn-ea"/>
              <a:cs typeface="+mn-cs"/>
            </a:rPr>
            <a:t>koordinátor</a:t>
          </a:r>
        </a:p>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Monitorovací výbor</a:t>
          </a:r>
        </a:p>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NDAP</a:t>
          </a:r>
        </a:p>
      </dsp:txBody>
      <dsp:txXfrm>
        <a:off x="1731847" y="688224"/>
        <a:ext cx="1146315" cy="1146315"/>
      </dsp:txXfrm>
    </dsp:sp>
    <dsp:sp modelId="{E531FF04-B4FA-44AB-B1A8-A328CF4B76DA}">
      <dsp:nvSpPr>
        <dsp:cNvPr id="0" name=""/>
        <dsp:cNvSpPr/>
      </dsp:nvSpPr>
      <dsp:spPr>
        <a:xfrm rot="5400000">
          <a:off x="2941904" y="224542"/>
          <a:ext cx="1621134" cy="1621134"/>
        </a:xfrm>
        <a:prstGeom prst="pieWedge">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EK, EDA, OLAF, </a:t>
          </a:r>
          <a:r>
            <a:rPr lang="sk-SK" sz="800" kern="1200">
              <a:solidFill>
                <a:schemeClr val="bg1"/>
              </a:solidFill>
              <a:latin typeface="Arial Black" panose="020B0A04020102020204" pitchFamily="34" charset="0"/>
              <a:ea typeface="+mn-ea"/>
              <a:cs typeface="+mn-cs"/>
            </a:rPr>
            <a:t>EPPO</a:t>
          </a:r>
        </a:p>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Úrad Vlády SR</a:t>
          </a:r>
        </a:p>
        <a:p>
          <a:pPr lvl="0" algn="ctr" defTabSz="355600">
            <a:lnSpc>
              <a:spcPct val="100000"/>
            </a:lnSpc>
            <a:spcBef>
              <a:spcPct val="0"/>
            </a:spcBef>
            <a:spcAft>
              <a:spcPts val="300"/>
            </a:spcAft>
          </a:pPr>
          <a:r>
            <a:rPr lang="sk-SK" sz="800" kern="1200">
              <a:solidFill>
                <a:schemeClr val="bg1"/>
              </a:solidFill>
              <a:latin typeface="Arial Black" panose="020B0A04020102020204" pitchFamily="34" charset="0"/>
              <a:ea typeface="+mn-ea"/>
              <a:cs typeface="+mn-cs"/>
            </a:rPr>
            <a:t>Útvar vnútorného auditu MH SR</a:t>
          </a:r>
        </a:p>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Interná kontrola</a:t>
          </a:r>
        </a:p>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Nezávislý externý auditný subjekt</a:t>
          </a:r>
        </a:p>
        <a:p>
          <a:pPr lvl="0" algn="ctr" defTabSz="355600">
            <a:lnSpc>
              <a:spcPct val="90000"/>
            </a:lnSpc>
            <a:spcBef>
              <a:spcPct val="0"/>
            </a:spcBef>
            <a:spcAft>
              <a:spcPct val="35000"/>
            </a:spcAft>
          </a:pPr>
          <a:endParaRPr lang="sk-SK" sz="800" kern="1200">
            <a:solidFill>
              <a:sysClr val="window" lastClr="FFFFFF"/>
            </a:solidFill>
            <a:latin typeface="Arial Black" panose="020B0A04020102020204" pitchFamily="34" charset="0"/>
            <a:ea typeface="+mn-ea"/>
            <a:cs typeface="+mn-cs"/>
          </a:endParaRPr>
        </a:p>
      </dsp:txBody>
      <dsp:txXfrm rot="-5400000">
        <a:off x="2941904" y="699361"/>
        <a:ext cx="1146315" cy="1146315"/>
      </dsp:txXfrm>
    </dsp:sp>
    <dsp:sp modelId="{BEF63491-0A3C-40D6-BA3A-3402638C15ED}">
      <dsp:nvSpPr>
        <dsp:cNvPr id="0" name=""/>
        <dsp:cNvSpPr/>
      </dsp:nvSpPr>
      <dsp:spPr>
        <a:xfrm rot="10800000">
          <a:off x="2962898" y="1899563"/>
          <a:ext cx="1621134" cy="1621134"/>
        </a:xfrm>
        <a:prstGeom prst="pieWedge">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Prijímateľ</a:t>
          </a:r>
        </a:p>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Dodávateľ</a:t>
          </a:r>
        </a:p>
      </dsp:txBody>
      <dsp:txXfrm rot="10800000">
        <a:off x="2962898" y="1899563"/>
        <a:ext cx="1146315" cy="1146315"/>
      </dsp:txXfrm>
    </dsp:sp>
    <dsp:sp modelId="{085F10B6-D1AE-45CD-A140-FB22ADC11C62}">
      <dsp:nvSpPr>
        <dsp:cNvPr id="0" name=""/>
        <dsp:cNvSpPr/>
      </dsp:nvSpPr>
      <dsp:spPr>
        <a:xfrm rot="16200000">
          <a:off x="1257028" y="1909419"/>
          <a:ext cx="1621134" cy="1621134"/>
        </a:xfrm>
        <a:prstGeom prst="pieWedge">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ÚVO</a:t>
          </a:r>
        </a:p>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NJF </a:t>
          </a:r>
        </a:p>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Dozorné orgány</a:t>
          </a:r>
        </a:p>
        <a:p>
          <a:pPr lvl="0" algn="ctr" defTabSz="355600">
            <a:lnSpc>
              <a:spcPct val="100000"/>
            </a:lnSpc>
            <a:spcBef>
              <a:spcPct val="0"/>
            </a:spcBef>
            <a:spcAft>
              <a:spcPts val="300"/>
            </a:spcAft>
          </a:pPr>
          <a:r>
            <a:rPr lang="sk-SK" sz="800" kern="1200">
              <a:solidFill>
                <a:sysClr val="window" lastClr="FFFFFF"/>
              </a:solidFill>
              <a:latin typeface="Arial Black" panose="020B0A04020102020204" pitchFamily="34" charset="0"/>
              <a:ea typeface="+mn-ea"/>
              <a:cs typeface="+mn-cs"/>
            </a:rPr>
            <a:t>(ÚJD SR, ÚVZ SR)</a:t>
          </a:r>
        </a:p>
      </dsp:txBody>
      <dsp:txXfrm rot="5400000">
        <a:off x="1731847" y="1909419"/>
        <a:ext cx="1146315" cy="1146315"/>
      </dsp:txXfrm>
    </dsp:sp>
    <dsp:sp modelId="{1E1DD02A-1EE7-4A42-8DEC-14351AF7D6BD}">
      <dsp:nvSpPr>
        <dsp:cNvPr id="0" name=""/>
        <dsp:cNvSpPr/>
      </dsp:nvSpPr>
      <dsp:spPr>
        <a:xfrm>
          <a:off x="2722459" y="1604553"/>
          <a:ext cx="386286" cy="347655"/>
        </a:xfrm>
        <a:prstGeom prst="circularArrow">
          <a:avLst/>
        </a:prstGeom>
        <a:solidFill>
          <a:srgbClr val="4F81BD">
            <a:tint val="60000"/>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dsp:style>
    </dsp:sp>
    <dsp:sp modelId="{CF034133-A235-4341-9E68-01AECEDC66BE}">
      <dsp:nvSpPr>
        <dsp:cNvPr id="0" name=""/>
        <dsp:cNvSpPr/>
      </dsp:nvSpPr>
      <dsp:spPr>
        <a:xfrm rot="10800000">
          <a:off x="2722462" y="1825181"/>
          <a:ext cx="386280" cy="280795"/>
        </a:xfrm>
        <a:prstGeom prst="circularArrow">
          <a:avLst/>
        </a:prstGeom>
        <a:solidFill>
          <a:srgbClr val="4F81BD">
            <a:tint val="60000"/>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dsp:style>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C686506-A629-46D0-BB2A-385D09DDB83C}">
      <dsp:nvSpPr>
        <dsp:cNvPr id="0" name=""/>
        <dsp:cNvSpPr/>
      </dsp:nvSpPr>
      <dsp:spPr>
        <a:xfrm>
          <a:off x="2495" y="1210"/>
          <a:ext cx="5475364" cy="421227"/>
        </a:xfrm>
        <a:prstGeom prst="roundRect">
          <a:avLst>
            <a:gd name="adj" fmla="val 10000"/>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6200" tIns="76200" rIns="76200" bIns="76200" numCol="1" spcCol="1270" anchor="ctr" anchorCtr="0">
          <a:noAutofit/>
        </a:bodyPr>
        <a:lstStyle/>
        <a:p>
          <a:pPr lvl="0" algn="ctr" defTabSz="889000">
            <a:lnSpc>
              <a:spcPct val="90000"/>
            </a:lnSpc>
            <a:spcBef>
              <a:spcPct val="0"/>
            </a:spcBef>
            <a:spcAft>
              <a:spcPct val="35000"/>
            </a:spcAft>
          </a:pPr>
          <a:r>
            <a:rPr lang="sk-SK" sz="2000" b="1" kern="1200"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t>Národná agentúra</a:t>
          </a:r>
        </a:p>
      </dsp:txBody>
      <dsp:txXfrm>
        <a:off x="14832" y="13547"/>
        <a:ext cx="5450690" cy="396553"/>
      </dsp:txXfrm>
    </dsp:sp>
    <dsp:sp modelId="{25B8A813-6F6C-4F36-8871-C3B63CE380CA}">
      <dsp:nvSpPr>
        <dsp:cNvPr id="0" name=""/>
        <dsp:cNvSpPr/>
      </dsp:nvSpPr>
      <dsp:spPr>
        <a:xfrm>
          <a:off x="16477" y="537535"/>
          <a:ext cx="5464675" cy="515892"/>
        </a:xfrm>
        <a:prstGeom prst="roundRect">
          <a:avLst>
            <a:gd name="adj" fmla="val 10000"/>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b="1" kern="1200"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t>Oprávnený predstaviteľ Národnej agentúry</a:t>
          </a:r>
        </a:p>
      </dsp:txBody>
      <dsp:txXfrm>
        <a:off x="31587" y="552645"/>
        <a:ext cx="5434455" cy="485672"/>
      </dsp:txXfrm>
    </dsp:sp>
    <dsp:sp modelId="{240AF25E-65B6-421A-80D7-CF70CD0B4214}">
      <dsp:nvSpPr>
        <dsp:cNvPr id="0" name=""/>
        <dsp:cNvSpPr/>
      </dsp:nvSpPr>
      <dsp:spPr>
        <a:xfrm>
          <a:off x="0" y="1162521"/>
          <a:ext cx="2314491" cy="1395236"/>
        </a:xfrm>
        <a:prstGeom prst="roundRect">
          <a:avLst>
            <a:gd name="adj" fmla="val 10000"/>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sk-SK" sz="900" kern="1200">
              <a:solidFill>
                <a:sysClr val="window" lastClr="FFFFFF"/>
              </a:solidFill>
              <a:latin typeface="Arial Black" panose="020B0A04020102020204" pitchFamily="34" charset="0"/>
              <a:ea typeface="+mn-ea"/>
              <a:cs typeface="+mn-cs"/>
            </a:rPr>
            <a:t>Odbor Program Bohunice</a:t>
          </a:r>
        </a:p>
      </dsp:txBody>
      <dsp:txXfrm>
        <a:off x="40865" y="1203386"/>
        <a:ext cx="2232761" cy="1313506"/>
      </dsp:txXfrm>
    </dsp:sp>
    <dsp:sp modelId="{84C3A7FF-DB06-4DBB-9687-A918FBD76C27}">
      <dsp:nvSpPr>
        <dsp:cNvPr id="0" name=""/>
        <dsp:cNvSpPr/>
      </dsp:nvSpPr>
      <dsp:spPr>
        <a:xfrm>
          <a:off x="2448155" y="1150214"/>
          <a:ext cx="3002752" cy="1415185"/>
        </a:xfrm>
        <a:prstGeom prst="roundRect">
          <a:avLst>
            <a:gd name="adj" fmla="val 10000"/>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sk-SK" sz="1100" b="0" u="none" kern="1200"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t>Podporné útvary:</a:t>
          </a:r>
          <a:r>
            <a:rPr lang="sk-SK" sz="1100" b="1" u="none" kern="1200"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t/>
          </a:r>
          <a:br>
            <a:rPr lang="sk-SK" sz="1100" b="1" u="none" kern="1200"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br>
          <a:r>
            <a:rPr lang="sk-SK" sz="1100" b="1" u="none" kern="1200"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t/>
          </a:r>
          <a:br>
            <a:rPr lang="sk-SK" sz="1100" b="1" u="none" kern="1200"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br>
          <a:r>
            <a:rPr lang="sk-SK" sz="900" b="1" kern="1200"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t>Sekretariát GR</a:t>
          </a:r>
          <a:br>
            <a:rPr lang="sk-SK" sz="900" b="1" kern="1200"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br>
          <a:r>
            <a:rPr lang="sk-SK" sz="900" b="1" kern="1200"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t>Odbor internej a externej komunikácie</a:t>
          </a:r>
          <a:br>
            <a:rPr lang="sk-SK" sz="900" b="1" kern="1200"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br>
          <a:r>
            <a:rPr lang="sk-SK" sz="900" b="1" kern="1200"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t>Odbor VO</a:t>
          </a:r>
          <a:br>
            <a:rPr lang="sk-SK" sz="900" b="1" kern="1200"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br>
          <a:r>
            <a:rPr lang="sk-SK" sz="900" b="1" kern="1200"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t>Sekcia riadenia a financovania</a:t>
          </a:r>
          <a:br>
            <a:rPr lang="sk-SK" sz="900" b="1" kern="1200"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br>
          <a:r>
            <a:rPr lang="sk-SK" sz="900" b="1" kern="1200" cap="none" spc="0">
              <a:ln w="12700">
                <a:prstDash val="solid"/>
              </a:ln>
              <a:solidFill>
                <a:sysClr val="window" lastClr="FFFFFF"/>
              </a:solidFill>
              <a:effectLst>
                <a:outerShdw blurRad="41275" dist="20320" dir="1800000" algn="tl" rotWithShape="0">
                  <a:srgbClr val="000000">
                    <a:alpha val="40000"/>
                  </a:srgbClr>
                </a:outerShdw>
              </a:effectLst>
              <a:latin typeface="Arial Black" panose="020B0A04020102020204" pitchFamily="34" charset="0"/>
              <a:ea typeface="+mn-ea"/>
              <a:cs typeface="+mn-cs"/>
            </a:rPr>
            <a:t>Odbor kontroly</a:t>
          </a:r>
        </a:p>
      </dsp:txBody>
      <dsp:txXfrm>
        <a:off x="2489604" y="1191663"/>
        <a:ext cx="2919854" cy="1332287"/>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4934622-A53B-45BE-A5D6-26BA64BD27F8}">
      <dsp:nvSpPr>
        <dsp:cNvPr id="0" name=""/>
        <dsp:cNvSpPr/>
      </dsp:nvSpPr>
      <dsp:spPr>
        <a:xfrm>
          <a:off x="0" y="4992941"/>
          <a:ext cx="5499099" cy="370038"/>
        </a:xfrm>
        <a:prstGeom prst="rect">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66725">
            <a:lnSpc>
              <a:spcPct val="90000"/>
            </a:lnSpc>
            <a:spcBef>
              <a:spcPct val="0"/>
            </a:spcBef>
            <a:spcAft>
              <a:spcPct val="35000"/>
            </a:spcAft>
          </a:pPr>
          <a:r>
            <a:rPr lang="sk-SK" sz="1050" kern="1200">
              <a:solidFill>
                <a:sysClr val="window" lastClr="FFFFFF"/>
              </a:solidFill>
              <a:latin typeface="Arial Black" panose="020B0A04020102020204" pitchFamily="34" charset="0"/>
              <a:ea typeface="+mn-ea"/>
              <a:cs typeface="+mn-cs"/>
            </a:rPr>
            <a:t>Národná agentúra a Prijímateľ</a:t>
          </a:r>
        </a:p>
      </dsp:txBody>
      <dsp:txXfrm>
        <a:off x="0" y="4992941"/>
        <a:ext cx="5499099" cy="199820"/>
      </dsp:txXfrm>
    </dsp:sp>
    <dsp:sp modelId="{ACCF50D9-D1D8-4971-8DC2-C7A436E158C1}">
      <dsp:nvSpPr>
        <dsp:cNvPr id="0" name=""/>
        <dsp:cNvSpPr/>
      </dsp:nvSpPr>
      <dsp:spPr>
        <a:xfrm>
          <a:off x="0" y="5190464"/>
          <a:ext cx="5499099" cy="129257"/>
        </a:xfrm>
        <a:prstGeom prst="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lvl="0" algn="ctr" defTabSz="400050">
            <a:lnSpc>
              <a:spcPct val="90000"/>
            </a:lnSpc>
            <a:spcBef>
              <a:spcPct val="0"/>
            </a:spcBef>
            <a:spcAft>
              <a:spcPct val="35000"/>
            </a:spcAft>
          </a:pPr>
          <a:r>
            <a:rPr lang="sk-SK" sz="900" b="1"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Podpis Zmluvy o poskytnutí grantu (v prípade Oznámenia o pridelení grantu)</a:t>
          </a:r>
        </a:p>
      </dsp:txBody>
      <dsp:txXfrm>
        <a:off x="0" y="5190464"/>
        <a:ext cx="5499099" cy="129257"/>
      </dsp:txXfrm>
    </dsp:sp>
    <dsp:sp modelId="{DEA6BB55-6B9F-42BC-A085-3E97407F70DD}">
      <dsp:nvSpPr>
        <dsp:cNvPr id="0" name=""/>
        <dsp:cNvSpPr/>
      </dsp:nvSpPr>
      <dsp:spPr>
        <a:xfrm rot="10800000">
          <a:off x="0" y="4480817"/>
          <a:ext cx="5499099" cy="516338"/>
        </a:xfrm>
        <a:prstGeom prst="upArrowCallout">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66725">
            <a:lnSpc>
              <a:spcPct val="90000"/>
            </a:lnSpc>
            <a:spcBef>
              <a:spcPct val="0"/>
            </a:spcBef>
            <a:spcAft>
              <a:spcPct val="35000"/>
            </a:spcAft>
          </a:pPr>
          <a:r>
            <a:rPr lang="sk-SK" sz="1050" kern="1200">
              <a:solidFill>
                <a:sysClr val="window" lastClr="FFFFFF"/>
              </a:solidFill>
              <a:latin typeface="Arial Black" panose="020B0A04020102020204" pitchFamily="34" charset="0"/>
              <a:ea typeface="+mn-ea"/>
              <a:cs typeface="Arial" panose="020B0604020202020204" pitchFamily="34" charset="0"/>
            </a:rPr>
            <a:t>Národná agentúra a Prijímateľ (ak relevantné)</a:t>
          </a:r>
        </a:p>
      </dsp:txBody>
      <dsp:txXfrm rot="-10800000">
        <a:off x="0" y="4544291"/>
        <a:ext cx="5499099" cy="117760"/>
      </dsp:txXfrm>
    </dsp:sp>
    <dsp:sp modelId="{9A4DB219-B42D-4F00-AD2F-BDA678DBE242}">
      <dsp:nvSpPr>
        <dsp:cNvPr id="0" name=""/>
        <dsp:cNvSpPr/>
      </dsp:nvSpPr>
      <dsp:spPr>
        <a:xfrm>
          <a:off x="0" y="4674593"/>
          <a:ext cx="5499099" cy="129218"/>
        </a:xfrm>
        <a:prstGeom prst="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lvl="0" algn="ctr" defTabSz="400050">
            <a:lnSpc>
              <a:spcPct val="90000"/>
            </a:lnSpc>
            <a:spcBef>
              <a:spcPct val="0"/>
            </a:spcBef>
            <a:spcAft>
              <a:spcPct val="35000"/>
            </a:spcAft>
          </a:pPr>
          <a:r>
            <a:rPr lang="sk-SK" sz="9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Preskúmanie postupov v procese prideľovania grantu</a:t>
          </a:r>
        </a:p>
      </dsp:txBody>
      <dsp:txXfrm>
        <a:off x="0" y="4674593"/>
        <a:ext cx="5499099" cy="129218"/>
      </dsp:txXfrm>
    </dsp:sp>
    <dsp:sp modelId="{DC189D98-6AEE-448D-8A93-D9857DF850D6}">
      <dsp:nvSpPr>
        <dsp:cNvPr id="0" name=""/>
        <dsp:cNvSpPr/>
      </dsp:nvSpPr>
      <dsp:spPr>
        <a:xfrm rot="10800000">
          <a:off x="0" y="3693928"/>
          <a:ext cx="5499099" cy="761365"/>
        </a:xfrm>
        <a:prstGeom prst="upArrowCallout">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56896" tIns="56896" rIns="56896" bIns="56896" numCol="1" spcCol="1270" anchor="ctr" anchorCtr="0">
          <a:noAutofit/>
        </a:bodyPr>
        <a:lstStyle/>
        <a:p>
          <a:pPr lvl="0" algn="ctr" defTabSz="355600">
            <a:lnSpc>
              <a:spcPct val="90000"/>
            </a:lnSpc>
            <a:spcBef>
              <a:spcPct val="0"/>
            </a:spcBef>
            <a:spcAft>
              <a:spcPct val="35000"/>
            </a:spcAft>
          </a:pPr>
          <a:r>
            <a:rPr lang="sk-SK" sz="800" kern="1200">
              <a:solidFill>
                <a:sysClr val="window" lastClr="FFFFFF"/>
              </a:solidFill>
              <a:latin typeface="Calibri"/>
              <a:ea typeface="+mn-ea"/>
              <a:cs typeface="+mn-cs"/>
            </a:rPr>
            <a:t> </a:t>
          </a:r>
          <a:r>
            <a:rPr lang="sk-SK" sz="1100" kern="1200">
              <a:solidFill>
                <a:sysClr val="window" lastClr="FFFFFF"/>
              </a:solidFill>
              <a:latin typeface="Arial Black" panose="020B0A04020102020204" pitchFamily="34" charset="0"/>
              <a:ea typeface="+mn-ea"/>
              <a:cs typeface="+mn-cs"/>
            </a:rPr>
            <a:t>Národná agentúra</a:t>
          </a:r>
          <a:endParaRPr lang="sk-SK" sz="800" kern="1200">
            <a:solidFill>
              <a:sysClr val="window" lastClr="FFFFFF"/>
            </a:solidFill>
            <a:latin typeface="Arial Black" panose="020B0A04020102020204" pitchFamily="34" charset="0"/>
            <a:ea typeface="+mn-ea"/>
            <a:cs typeface="+mn-cs"/>
          </a:endParaRPr>
        </a:p>
      </dsp:txBody>
      <dsp:txXfrm rot="-10800000">
        <a:off x="0" y="3787523"/>
        <a:ext cx="5499099" cy="173644"/>
      </dsp:txXfrm>
    </dsp:sp>
    <dsp:sp modelId="{85EAFEDF-FD2C-421E-87ED-0F9E973CFD85}">
      <dsp:nvSpPr>
        <dsp:cNvPr id="0" name=""/>
        <dsp:cNvSpPr/>
      </dsp:nvSpPr>
      <dsp:spPr>
        <a:xfrm>
          <a:off x="131" y="3945498"/>
          <a:ext cx="2636775" cy="318133"/>
        </a:xfrm>
        <a:prstGeom prst="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lvl="0" algn="ctr" defTabSz="400050">
            <a:lnSpc>
              <a:spcPct val="90000"/>
            </a:lnSpc>
            <a:spcBef>
              <a:spcPct val="0"/>
            </a:spcBef>
            <a:spcAft>
              <a:spcPct val="35000"/>
            </a:spcAft>
          </a:pPr>
          <a:r>
            <a:rPr lang="sk-SK" sz="9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Overenie Žiadosti o poskytnutie grantu</a:t>
          </a:r>
        </a:p>
      </dsp:txBody>
      <dsp:txXfrm>
        <a:off x="131" y="3945498"/>
        <a:ext cx="2636775" cy="318133"/>
      </dsp:txXfrm>
    </dsp:sp>
    <dsp:sp modelId="{C66F9911-84A4-4DB2-8407-143E5696C03A}">
      <dsp:nvSpPr>
        <dsp:cNvPr id="0" name=""/>
        <dsp:cNvSpPr/>
      </dsp:nvSpPr>
      <dsp:spPr>
        <a:xfrm>
          <a:off x="2636906" y="3943778"/>
          <a:ext cx="2862061" cy="309600"/>
        </a:xfrm>
        <a:prstGeom prst="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lvl="0" algn="ctr" defTabSz="400050">
            <a:lnSpc>
              <a:spcPct val="90000"/>
            </a:lnSpc>
            <a:spcBef>
              <a:spcPct val="0"/>
            </a:spcBef>
            <a:spcAft>
              <a:spcPct val="35000"/>
            </a:spcAft>
          </a:pPr>
          <a:r>
            <a:rPr lang="sk-SK" sz="9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Oznámenie o pridelení/nepridelení grantu/nepridelení grantu z dôvodu nedostatku finančných prostriedkov/zastavení procesu prideľovania grantu</a:t>
          </a:r>
        </a:p>
      </dsp:txBody>
      <dsp:txXfrm>
        <a:off x="2636906" y="3943778"/>
        <a:ext cx="2862061" cy="309600"/>
      </dsp:txXfrm>
    </dsp:sp>
    <dsp:sp modelId="{03B49EBC-18C7-4D19-9713-13DD162CE9F3}">
      <dsp:nvSpPr>
        <dsp:cNvPr id="0" name=""/>
        <dsp:cNvSpPr/>
      </dsp:nvSpPr>
      <dsp:spPr>
        <a:xfrm rot="10800000">
          <a:off x="0" y="3229658"/>
          <a:ext cx="5499099" cy="498222"/>
        </a:xfrm>
        <a:prstGeom prst="upArrowCallout">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sk-SK" sz="1100" kern="1200">
              <a:solidFill>
                <a:sysClr val="window" lastClr="FFFFFF"/>
              </a:solidFill>
              <a:latin typeface="Arial Black" panose="020B0A04020102020204" pitchFamily="34" charset="0"/>
              <a:ea typeface="+mn-ea"/>
              <a:cs typeface="+mn-cs"/>
            </a:rPr>
            <a:t>Prijímateľ</a:t>
          </a:r>
        </a:p>
      </dsp:txBody>
      <dsp:txXfrm rot="-10800000">
        <a:off x="0" y="3290905"/>
        <a:ext cx="5499099" cy="113629"/>
      </dsp:txXfrm>
    </dsp:sp>
    <dsp:sp modelId="{AAF7756F-1FB8-430E-9EA7-85653228C90F}">
      <dsp:nvSpPr>
        <dsp:cNvPr id="0" name=""/>
        <dsp:cNvSpPr/>
      </dsp:nvSpPr>
      <dsp:spPr>
        <a:xfrm>
          <a:off x="0" y="3414376"/>
          <a:ext cx="5499099" cy="129218"/>
        </a:xfrm>
        <a:prstGeom prst="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lvl="0" algn="ctr" defTabSz="400050">
            <a:lnSpc>
              <a:spcPct val="90000"/>
            </a:lnSpc>
            <a:spcBef>
              <a:spcPct val="0"/>
            </a:spcBef>
            <a:spcAft>
              <a:spcPct val="35000"/>
            </a:spcAft>
          </a:pPr>
          <a:r>
            <a:rPr lang="sk-SK" sz="9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Spracovanie a predloženie Žiadosti o poskytnutie grantu</a:t>
          </a:r>
        </a:p>
      </dsp:txBody>
      <dsp:txXfrm>
        <a:off x="0" y="3414376"/>
        <a:ext cx="5499099" cy="129218"/>
      </dsp:txXfrm>
    </dsp:sp>
    <dsp:sp modelId="{F4D800CE-3869-43AE-9D63-A69DB27C45DF}">
      <dsp:nvSpPr>
        <dsp:cNvPr id="0" name=""/>
        <dsp:cNvSpPr/>
      </dsp:nvSpPr>
      <dsp:spPr>
        <a:xfrm rot="10800000">
          <a:off x="0" y="2720922"/>
          <a:ext cx="5499099" cy="512950"/>
        </a:xfrm>
        <a:prstGeom prst="upArrowCallout">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sk-SK" sz="1100" kern="1200">
              <a:solidFill>
                <a:sysClr val="window" lastClr="FFFFFF"/>
              </a:solidFill>
              <a:latin typeface="Arial Black" pitchFamily="34" charset="0"/>
              <a:ea typeface="+mn-ea"/>
              <a:cs typeface="+mn-cs"/>
            </a:rPr>
            <a:t>Národná agentúra</a:t>
          </a:r>
        </a:p>
      </dsp:txBody>
      <dsp:txXfrm rot="-10800000">
        <a:off x="0" y="2783979"/>
        <a:ext cx="5499099" cy="116988"/>
      </dsp:txXfrm>
    </dsp:sp>
    <dsp:sp modelId="{4F617F6F-4DBC-4D4A-80AF-E20B435277ED}">
      <dsp:nvSpPr>
        <dsp:cNvPr id="0" name=""/>
        <dsp:cNvSpPr/>
      </dsp:nvSpPr>
      <dsp:spPr>
        <a:xfrm>
          <a:off x="0" y="2913004"/>
          <a:ext cx="5499099" cy="129218"/>
        </a:xfrm>
        <a:prstGeom prst="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lvl="0" algn="ctr" defTabSz="400050">
            <a:lnSpc>
              <a:spcPct val="90000"/>
            </a:lnSpc>
            <a:spcBef>
              <a:spcPct val="0"/>
            </a:spcBef>
            <a:spcAft>
              <a:spcPct val="35000"/>
            </a:spcAft>
          </a:pPr>
          <a:r>
            <a:rPr lang="sk-SK" sz="9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Zverejnenie Vyzvania na predloženie Žiadosti o poskytnutie grantu</a:t>
          </a:r>
        </a:p>
      </dsp:txBody>
      <dsp:txXfrm>
        <a:off x="0" y="2913004"/>
        <a:ext cx="5499099" cy="129218"/>
      </dsp:txXfrm>
    </dsp:sp>
    <dsp:sp modelId="{19BA636D-B650-443E-8E6E-E7B475C981B1}">
      <dsp:nvSpPr>
        <dsp:cNvPr id="0" name=""/>
        <dsp:cNvSpPr/>
      </dsp:nvSpPr>
      <dsp:spPr>
        <a:xfrm rot="10800000">
          <a:off x="0" y="2142543"/>
          <a:ext cx="5499099" cy="582594"/>
        </a:xfrm>
        <a:prstGeom prst="upArrowCallout">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sk-SK" sz="1100" kern="1200">
              <a:solidFill>
                <a:sysClr val="window" lastClr="FFFFFF"/>
              </a:solidFill>
              <a:latin typeface="Arial Black" pitchFamily="34" charset="0"/>
              <a:ea typeface="+mn-ea"/>
              <a:cs typeface="+mn-cs"/>
            </a:rPr>
            <a:t>Prijímateľ</a:t>
          </a:r>
        </a:p>
      </dsp:txBody>
      <dsp:txXfrm rot="-10800000">
        <a:off x="0" y="2214162"/>
        <a:ext cx="5499099" cy="132871"/>
      </dsp:txXfrm>
    </dsp:sp>
    <dsp:sp modelId="{2D221EA6-4DBD-45E3-9247-1DA6A588E99A}">
      <dsp:nvSpPr>
        <dsp:cNvPr id="0" name=""/>
        <dsp:cNvSpPr/>
      </dsp:nvSpPr>
      <dsp:spPr>
        <a:xfrm>
          <a:off x="0" y="2402983"/>
          <a:ext cx="5499099" cy="196993"/>
        </a:xfrm>
        <a:prstGeom prst="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lvl="0" algn="ctr" defTabSz="377825">
            <a:lnSpc>
              <a:spcPct val="90000"/>
            </a:lnSpc>
            <a:spcBef>
              <a:spcPct val="0"/>
            </a:spcBef>
            <a:spcAft>
              <a:spcPct val="35000"/>
            </a:spcAft>
          </a:pPr>
          <a:r>
            <a:rPr lang="sk-SK" sz="85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Predloženie návrhu PE na pripomienkovanie NA a PK, následne NA predloží PE ZK </a:t>
          </a:r>
          <a:r>
            <a:rPr lang="sk-SK" sz="850" kern="1200">
              <a:solidFill>
                <a:sysClr val="windowText" lastClr="000000"/>
              </a:solidFill>
              <a:latin typeface="Arial" panose="020B0604020202020204" pitchFamily="34" charset="0"/>
              <a:ea typeface="+mn-ea"/>
              <a:cs typeface="Arial" panose="020B0604020202020204" pitchFamily="34" charset="0"/>
            </a:rPr>
            <a:t>a PK na schválenie</a:t>
          </a:r>
        </a:p>
      </dsp:txBody>
      <dsp:txXfrm>
        <a:off x="0" y="2402983"/>
        <a:ext cx="5499099" cy="196993"/>
      </dsp:txXfrm>
    </dsp:sp>
    <dsp:sp modelId="{50C2D9F4-1E3C-41F8-84EE-48CFDE979395}">
      <dsp:nvSpPr>
        <dsp:cNvPr id="0" name=""/>
        <dsp:cNvSpPr/>
      </dsp:nvSpPr>
      <dsp:spPr>
        <a:xfrm rot="10800000">
          <a:off x="0" y="1714588"/>
          <a:ext cx="5499099" cy="432169"/>
        </a:xfrm>
        <a:prstGeom prst="upArrowCallout">
          <a:avLst/>
        </a:prstGeom>
        <a:solidFill>
          <a:srgbClr val="4F81BD">
            <a:hueOff val="0"/>
            <a:satOff val="0"/>
            <a:lumOff val="0"/>
            <a:alphaOff val="0"/>
          </a:srgbClr>
        </a:solidFill>
        <a:ln w="38100" cap="flat" cmpd="sng" algn="ctr">
          <a:solidFill>
            <a:sysClr val="window" lastClr="FFFFFF">
              <a:hueOff val="0"/>
              <a:satOff val="0"/>
              <a:lumOff val="0"/>
              <a:alphaOff val="0"/>
            </a:sys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sk-SK" sz="1100" kern="1200">
              <a:solidFill>
                <a:sysClr val="window" lastClr="FFFFFF"/>
              </a:solidFill>
              <a:latin typeface="Arial Black" panose="020B0A04020102020204" pitchFamily="34" charset="0"/>
              <a:ea typeface="+mn-ea"/>
              <a:cs typeface="+mn-cs"/>
            </a:rPr>
            <a:t>Národná agentúra</a:t>
          </a:r>
        </a:p>
      </dsp:txBody>
      <dsp:txXfrm rot="-10800000">
        <a:off x="0" y="1767715"/>
        <a:ext cx="5499099" cy="98564"/>
      </dsp:txXfrm>
    </dsp:sp>
    <dsp:sp modelId="{A531DBAB-4B9A-47AB-ADAB-42B3D28D1FC1}">
      <dsp:nvSpPr>
        <dsp:cNvPr id="0" name=""/>
        <dsp:cNvSpPr/>
      </dsp:nvSpPr>
      <dsp:spPr>
        <a:xfrm>
          <a:off x="22" y="1872821"/>
          <a:ext cx="5493455" cy="154660"/>
        </a:xfrm>
        <a:prstGeom prst="rect">
          <a:avLst/>
        </a:prstGeom>
        <a:solidFill>
          <a:srgbClr val="4F81BD">
            <a:alpha val="90000"/>
            <a:tint val="40000"/>
            <a:hueOff val="0"/>
            <a:satOff val="0"/>
            <a:lumOff val="0"/>
            <a:alphaOff val="0"/>
          </a:srgbClr>
        </a:solidFill>
        <a:ln w="25400" cap="flat" cmpd="sng" algn="ctr">
          <a:solidFill>
            <a:srgbClr val="4F81BD">
              <a:alpha val="90000"/>
              <a:tint val="40000"/>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lvl="0" algn="ctr" defTabSz="400050">
            <a:lnSpc>
              <a:spcPct val="90000"/>
            </a:lnSpc>
            <a:spcBef>
              <a:spcPct val="0"/>
            </a:spcBef>
            <a:spcAft>
              <a:spcPct val="35000"/>
            </a:spcAft>
          </a:pPr>
          <a:r>
            <a:rPr lang="sk-SK" sz="9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Oznámenie o možnosti predloženia PE a stanovenie výšky disponibilných zdrojov</a:t>
          </a:r>
        </a:p>
      </dsp:txBody>
      <dsp:txXfrm>
        <a:off x="22" y="1872821"/>
        <a:ext cx="5493455" cy="154660"/>
      </dsp:txXfrm>
    </dsp:sp>
    <dsp:sp modelId="{F577F78D-E25D-40B9-80D1-3F90855F8542}">
      <dsp:nvSpPr>
        <dsp:cNvPr id="0" name=""/>
        <dsp:cNvSpPr/>
      </dsp:nvSpPr>
      <dsp:spPr>
        <a:xfrm rot="10800000">
          <a:off x="0" y="1286633"/>
          <a:ext cx="5499099" cy="432169"/>
        </a:xfrm>
        <a:prstGeom prst="upArrowCallout">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sk-SK" sz="1100" kern="1200">
              <a:latin typeface="Arial Black" panose="020B0A04020102020204" pitchFamily="34" charset="0"/>
            </a:rPr>
            <a:t>Európska komisia</a:t>
          </a:r>
        </a:p>
      </dsp:txBody>
      <dsp:txXfrm rot="-10800000">
        <a:off x="0" y="1286633"/>
        <a:ext cx="5499099" cy="151691"/>
      </dsp:txXfrm>
    </dsp:sp>
    <dsp:sp modelId="{EFC0EA99-7326-4094-B0B7-354E3924F197}">
      <dsp:nvSpPr>
        <dsp:cNvPr id="0" name=""/>
        <dsp:cNvSpPr/>
      </dsp:nvSpPr>
      <dsp:spPr>
        <a:xfrm>
          <a:off x="0" y="1438325"/>
          <a:ext cx="5499099" cy="12921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lvl="0" algn="ctr" defTabSz="400050">
            <a:lnSpc>
              <a:spcPct val="90000"/>
            </a:lnSpc>
            <a:spcBef>
              <a:spcPct val="0"/>
            </a:spcBef>
            <a:spcAft>
              <a:spcPct val="35000"/>
            </a:spcAft>
          </a:pPr>
          <a:r>
            <a:rPr lang="sk-SK" sz="900" kern="1200">
              <a:latin typeface="Arial" panose="020B0604020202020204" pitchFamily="34" charset="0"/>
              <a:cs typeface="Arial" panose="020B0604020202020204" pitchFamily="34" charset="0"/>
            </a:rPr>
            <a:t>Priijatie Rozhodnutia o financovaní na základe predloženého WP</a:t>
          </a:r>
        </a:p>
      </dsp:txBody>
      <dsp:txXfrm>
        <a:off x="0" y="1438325"/>
        <a:ext cx="5499099" cy="129218"/>
      </dsp:txXfrm>
    </dsp:sp>
    <dsp:sp modelId="{4D5A0C8F-4E05-47AB-A31B-A4F925B8E8F9}">
      <dsp:nvSpPr>
        <dsp:cNvPr id="0" name=""/>
        <dsp:cNvSpPr/>
      </dsp:nvSpPr>
      <dsp:spPr>
        <a:xfrm rot="10800000">
          <a:off x="0" y="858679"/>
          <a:ext cx="5499099" cy="432169"/>
        </a:xfrm>
        <a:prstGeom prst="upArrowCallout">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sk-SK" sz="1100" kern="1200">
              <a:latin typeface="Arial Black" panose="020B0A04020102020204" pitchFamily="34" charset="0"/>
            </a:rPr>
            <a:t>Programový koordinátor</a:t>
          </a:r>
          <a:endParaRPr lang="sk-SK" sz="1100" kern="1200"/>
        </a:p>
      </dsp:txBody>
      <dsp:txXfrm rot="-10800000">
        <a:off x="0" y="858679"/>
        <a:ext cx="5499099" cy="151691"/>
      </dsp:txXfrm>
    </dsp:sp>
    <dsp:sp modelId="{DF0F86D0-B70E-4DD8-94BE-5EC6C678C16A}">
      <dsp:nvSpPr>
        <dsp:cNvPr id="0" name=""/>
        <dsp:cNvSpPr/>
      </dsp:nvSpPr>
      <dsp:spPr>
        <a:xfrm>
          <a:off x="0" y="1010370"/>
          <a:ext cx="5499099" cy="12921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lvl="0" algn="ctr" defTabSz="400050">
            <a:lnSpc>
              <a:spcPct val="90000"/>
            </a:lnSpc>
            <a:spcBef>
              <a:spcPct val="0"/>
            </a:spcBef>
            <a:spcAft>
              <a:spcPct val="35000"/>
            </a:spcAft>
          </a:pPr>
          <a:r>
            <a:rPr lang="sk-SK" sz="900" kern="1200">
              <a:latin typeface="Arial" panose="020B0604020202020204" pitchFamily="34" charset="0"/>
              <a:cs typeface="Arial" panose="020B0604020202020204" pitchFamily="34" charset="0"/>
            </a:rPr>
            <a:t>Projekt je zahrnutý do Pracovného programu (WP) a predložený EK</a:t>
          </a:r>
        </a:p>
      </dsp:txBody>
      <dsp:txXfrm>
        <a:off x="0" y="1010370"/>
        <a:ext cx="5499099" cy="129218"/>
      </dsp:txXfrm>
    </dsp:sp>
    <dsp:sp modelId="{62BFD269-EAED-4F09-852D-727E3BB13E52}">
      <dsp:nvSpPr>
        <dsp:cNvPr id="0" name=""/>
        <dsp:cNvSpPr/>
      </dsp:nvSpPr>
      <dsp:spPr>
        <a:xfrm rot="10800000">
          <a:off x="0" y="430724"/>
          <a:ext cx="5499099" cy="432169"/>
        </a:xfrm>
        <a:prstGeom prst="upArrowCallout">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sk-SK" sz="1100" kern="1200">
              <a:latin typeface="Arial Black" panose="020B0A04020102020204" pitchFamily="34" charset="0"/>
            </a:rPr>
            <a:t>Monitorovací výbor</a:t>
          </a:r>
        </a:p>
      </dsp:txBody>
      <dsp:txXfrm rot="-10800000">
        <a:off x="0" y="430724"/>
        <a:ext cx="5499099" cy="151691"/>
      </dsp:txXfrm>
    </dsp:sp>
    <dsp:sp modelId="{CEA3DF8D-6119-4140-B2E9-4EB08565B7B9}">
      <dsp:nvSpPr>
        <dsp:cNvPr id="0" name=""/>
        <dsp:cNvSpPr/>
      </dsp:nvSpPr>
      <dsp:spPr>
        <a:xfrm>
          <a:off x="0" y="582416"/>
          <a:ext cx="5499099" cy="12921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lvl="0" algn="ctr" defTabSz="400050">
            <a:lnSpc>
              <a:spcPct val="90000"/>
            </a:lnSpc>
            <a:spcBef>
              <a:spcPct val="0"/>
            </a:spcBef>
            <a:spcAft>
              <a:spcPct val="35000"/>
            </a:spcAft>
          </a:pPr>
          <a:r>
            <a:rPr lang="sk-SK" sz="900" kern="1200">
              <a:latin typeface="Arial" panose="020B0604020202020204" pitchFamily="34" charset="0"/>
              <a:cs typeface="Arial" panose="020B0604020202020204" pitchFamily="34" charset="0"/>
            </a:rPr>
            <a:t>prediskutuje Projekt</a:t>
          </a:r>
        </a:p>
      </dsp:txBody>
      <dsp:txXfrm>
        <a:off x="0" y="582416"/>
        <a:ext cx="5499099" cy="129218"/>
      </dsp:txXfrm>
    </dsp:sp>
    <dsp:sp modelId="{36D69799-B448-4306-A7D1-4629952127FF}">
      <dsp:nvSpPr>
        <dsp:cNvPr id="0" name=""/>
        <dsp:cNvSpPr/>
      </dsp:nvSpPr>
      <dsp:spPr>
        <a:xfrm rot="10800000">
          <a:off x="0" y="2770"/>
          <a:ext cx="5499099" cy="432169"/>
        </a:xfrm>
        <a:prstGeom prst="upArrowCallout">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sk-SK" sz="1100" kern="1200">
              <a:latin typeface="Arial Black" panose="020B0A04020102020204" pitchFamily="34" charset="0"/>
            </a:rPr>
            <a:t>Prijímateľ</a:t>
          </a:r>
        </a:p>
      </dsp:txBody>
      <dsp:txXfrm rot="-10800000">
        <a:off x="0" y="2770"/>
        <a:ext cx="5499099" cy="151691"/>
      </dsp:txXfrm>
    </dsp:sp>
    <dsp:sp modelId="{39402A51-B022-4AE7-9E8F-74ABB15CF5E1}">
      <dsp:nvSpPr>
        <dsp:cNvPr id="0" name=""/>
        <dsp:cNvSpPr/>
      </dsp:nvSpPr>
      <dsp:spPr>
        <a:xfrm>
          <a:off x="0" y="154461"/>
          <a:ext cx="5499099" cy="12921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11430" rIns="64008" bIns="11430" numCol="1" spcCol="1270" anchor="ctr" anchorCtr="0">
          <a:noAutofit/>
        </a:bodyPr>
        <a:lstStyle/>
        <a:p>
          <a:pPr lvl="0" algn="ctr" defTabSz="400050">
            <a:lnSpc>
              <a:spcPct val="90000"/>
            </a:lnSpc>
            <a:spcBef>
              <a:spcPct val="0"/>
            </a:spcBef>
            <a:spcAft>
              <a:spcPct val="35000"/>
            </a:spcAft>
          </a:pPr>
          <a:r>
            <a:rPr lang="sk-SK" sz="900" kern="1200">
              <a:latin typeface="Arial" panose="020B0604020202020204" pitchFamily="34" charset="0"/>
              <a:cs typeface="Arial" panose="020B0604020202020204" pitchFamily="34" charset="0"/>
            </a:rPr>
            <a:t>pripraví Projekt (zoskupí Činnosti vyraďovania)</a:t>
          </a:r>
        </a:p>
      </dsp:txBody>
      <dsp:txXfrm>
        <a:off x="0" y="154461"/>
        <a:ext cx="5499099" cy="129218"/>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2C62898-C27B-4B02-8931-CA92BCA5D400}">
      <dsp:nvSpPr>
        <dsp:cNvPr id="0" name=""/>
        <dsp:cNvSpPr/>
      </dsp:nvSpPr>
      <dsp:spPr>
        <a:xfrm rot="5400000">
          <a:off x="-110021" y="110259"/>
          <a:ext cx="733476" cy="513433"/>
        </a:xfrm>
        <a:prstGeom prst="chevron">
          <a:avLst/>
        </a:prstGeom>
        <a:solidFill>
          <a:srgbClr val="4F81BD">
            <a:hueOff val="0"/>
            <a:satOff val="0"/>
            <a:lumOff val="0"/>
            <a:alphaOff val="0"/>
          </a:srgbClr>
        </a:solidFill>
        <a:ln w="25400" cap="flat" cmpd="sng" algn="ctr">
          <a:solidFill>
            <a:srgbClr val="4F81BD">
              <a:hueOff val="0"/>
              <a:satOff val="0"/>
              <a:lumOff val="0"/>
              <a:alphaOff val="0"/>
            </a:srgb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sk-SK" sz="1400" kern="1200">
              <a:solidFill>
                <a:sysClr val="window" lastClr="FFFFFF"/>
              </a:solidFill>
              <a:latin typeface="Calibri"/>
              <a:ea typeface="+mn-ea"/>
              <a:cs typeface="+mn-cs"/>
            </a:rPr>
            <a:t>5</a:t>
          </a:r>
        </a:p>
      </dsp:txBody>
      <dsp:txXfrm rot="-5400000">
        <a:off x="1" y="256955"/>
        <a:ext cx="513433" cy="220043"/>
      </dsp:txXfrm>
    </dsp:sp>
    <dsp:sp modelId="{BC06E00B-0ADD-4BC0-870E-A89607725615}">
      <dsp:nvSpPr>
        <dsp:cNvPr id="0" name=""/>
        <dsp:cNvSpPr/>
      </dsp:nvSpPr>
      <dsp:spPr>
        <a:xfrm rot="5400000">
          <a:off x="2763441" y="-2249769"/>
          <a:ext cx="476759" cy="4976776"/>
        </a:xfrm>
        <a:prstGeom prst="round2SameRect">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sk-SK" sz="900" kern="1200">
              <a:solidFill>
                <a:sysClr val="windowText" lastClr="000000">
                  <a:hueOff val="0"/>
                  <a:satOff val="0"/>
                  <a:lumOff val="0"/>
                  <a:alphaOff val="0"/>
                </a:sysClr>
              </a:solidFill>
              <a:latin typeface="Arial Black" panose="020B0A04020102020204" pitchFamily="34" charset="0"/>
              <a:ea typeface="+mn-ea"/>
              <a:cs typeface="+mn-cs"/>
            </a:rPr>
            <a:t>Kontrola, audity, vyšetrovania a hodnotenia vykonávané EK, OLAF,  EDA a </a:t>
          </a:r>
          <a:r>
            <a:rPr lang="sk-SK" sz="900" kern="1200">
              <a:solidFill>
                <a:sysClr val="windowText" lastClr="000000"/>
              </a:solidFill>
              <a:latin typeface="Arial Black" panose="020B0A04020102020204" pitchFamily="34" charset="0"/>
              <a:ea typeface="+mn-ea"/>
              <a:cs typeface="+mn-cs"/>
            </a:rPr>
            <a:t>EPPO</a:t>
          </a:r>
        </a:p>
      </dsp:txBody>
      <dsp:txXfrm rot="-5400000">
        <a:off x="513433" y="23512"/>
        <a:ext cx="4953503" cy="430213"/>
      </dsp:txXfrm>
    </dsp:sp>
    <dsp:sp modelId="{2DC44018-FA51-4A37-8418-45FDDFE7DA72}">
      <dsp:nvSpPr>
        <dsp:cNvPr id="0" name=""/>
        <dsp:cNvSpPr/>
      </dsp:nvSpPr>
      <dsp:spPr>
        <a:xfrm rot="5400000">
          <a:off x="-110021" y="719886"/>
          <a:ext cx="733476" cy="513433"/>
        </a:xfrm>
        <a:prstGeom prst="chevron">
          <a:avLst/>
        </a:prstGeom>
        <a:solidFill>
          <a:srgbClr val="4F81BD">
            <a:hueOff val="0"/>
            <a:satOff val="0"/>
            <a:lumOff val="0"/>
            <a:alphaOff val="0"/>
          </a:srgbClr>
        </a:solidFill>
        <a:ln w="25400" cap="flat" cmpd="sng" algn="ctr">
          <a:solidFill>
            <a:srgbClr val="4F81BD">
              <a:hueOff val="0"/>
              <a:satOff val="0"/>
              <a:lumOff val="0"/>
              <a:alphaOff val="0"/>
            </a:srgb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sk-SK" sz="1400" kern="1200">
              <a:solidFill>
                <a:sysClr val="window" lastClr="FFFFFF"/>
              </a:solidFill>
              <a:latin typeface="Calibri"/>
              <a:ea typeface="+mn-ea"/>
              <a:cs typeface="+mn-cs"/>
            </a:rPr>
            <a:t>4</a:t>
          </a:r>
        </a:p>
      </dsp:txBody>
      <dsp:txXfrm rot="-5400000">
        <a:off x="1" y="866582"/>
        <a:ext cx="513433" cy="220043"/>
      </dsp:txXfrm>
    </dsp:sp>
    <dsp:sp modelId="{BB42C04D-E396-47FA-B876-C890F3C5BE8C}">
      <dsp:nvSpPr>
        <dsp:cNvPr id="0" name=""/>
        <dsp:cNvSpPr/>
      </dsp:nvSpPr>
      <dsp:spPr>
        <a:xfrm rot="5400000">
          <a:off x="2763441" y="-1640143"/>
          <a:ext cx="476759" cy="4976776"/>
        </a:xfrm>
        <a:prstGeom prst="round2SameRect">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sk-SK" sz="900" kern="1200">
              <a:solidFill>
                <a:sysClr val="windowText" lastClr="000000">
                  <a:hueOff val="0"/>
                  <a:satOff val="0"/>
                  <a:lumOff val="0"/>
                  <a:alphaOff val="0"/>
                </a:sysClr>
              </a:solidFill>
              <a:latin typeface="Arial Black" panose="020B0A04020102020204" pitchFamily="34" charset="0"/>
              <a:ea typeface="+mn-ea"/>
              <a:cs typeface="+mn-cs"/>
            </a:rPr>
            <a:t>Vládny audit vykonávaný Úradom pre vládny audit alebo povereným subjektom</a:t>
          </a:r>
        </a:p>
      </dsp:txBody>
      <dsp:txXfrm rot="-5400000">
        <a:off x="513433" y="633138"/>
        <a:ext cx="4953503" cy="430213"/>
      </dsp:txXfrm>
    </dsp:sp>
    <dsp:sp modelId="{9B92778A-3F3A-4E2A-98C1-63881A4D4D07}">
      <dsp:nvSpPr>
        <dsp:cNvPr id="0" name=""/>
        <dsp:cNvSpPr/>
      </dsp:nvSpPr>
      <dsp:spPr>
        <a:xfrm rot="5400000">
          <a:off x="-110021" y="1329513"/>
          <a:ext cx="733476" cy="513433"/>
        </a:xfrm>
        <a:prstGeom prst="chevron">
          <a:avLst/>
        </a:prstGeom>
        <a:solidFill>
          <a:srgbClr val="4F81BD">
            <a:hueOff val="0"/>
            <a:satOff val="0"/>
            <a:lumOff val="0"/>
            <a:alphaOff val="0"/>
          </a:srgbClr>
        </a:solidFill>
        <a:ln w="25400" cap="flat" cmpd="sng" algn="ctr">
          <a:solidFill>
            <a:srgbClr val="4F81BD">
              <a:hueOff val="0"/>
              <a:satOff val="0"/>
              <a:lumOff val="0"/>
              <a:alphaOff val="0"/>
            </a:srgb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sk-SK" sz="1400" kern="1200">
              <a:solidFill>
                <a:sysClr val="window" lastClr="FFFFFF"/>
              </a:solidFill>
              <a:latin typeface="Calibri"/>
              <a:ea typeface="+mn-ea"/>
              <a:cs typeface="+mn-cs"/>
            </a:rPr>
            <a:t>3</a:t>
          </a:r>
        </a:p>
      </dsp:txBody>
      <dsp:txXfrm rot="-5400000">
        <a:off x="1" y="1476209"/>
        <a:ext cx="513433" cy="220043"/>
      </dsp:txXfrm>
    </dsp:sp>
    <dsp:sp modelId="{E3242071-7549-43D1-A621-4DE0C40AC114}">
      <dsp:nvSpPr>
        <dsp:cNvPr id="0" name=""/>
        <dsp:cNvSpPr/>
      </dsp:nvSpPr>
      <dsp:spPr>
        <a:xfrm rot="5400000">
          <a:off x="2763441" y="-1030516"/>
          <a:ext cx="476759" cy="4976776"/>
        </a:xfrm>
        <a:prstGeom prst="round2SameRect">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sk-SK" sz="900" kern="1200">
              <a:solidFill>
                <a:sysClr val="windowText" lastClr="000000">
                  <a:hueOff val="0"/>
                  <a:satOff val="0"/>
                  <a:lumOff val="0"/>
                  <a:alphaOff val="0"/>
                </a:sysClr>
              </a:solidFill>
              <a:latin typeface="Arial Black" panose="020B0A04020102020204" pitchFamily="34" charset="0"/>
              <a:ea typeface="+mn-ea"/>
              <a:cs typeface="+mn-cs"/>
            </a:rPr>
            <a:t>Vnútorný audit vykonávaný MH SR</a:t>
          </a:r>
        </a:p>
      </dsp:txBody>
      <dsp:txXfrm rot="-5400000">
        <a:off x="513433" y="1242765"/>
        <a:ext cx="4953503" cy="430213"/>
      </dsp:txXfrm>
    </dsp:sp>
    <dsp:sp modelId="{12614F9F-EC76-428C-8EE1-61D3592B1E13}">
      <dsp:nvSpPr>
        <dsp:cNvPr id="0" name=""/>
        <dsp:cNvSpPr/>
      </dsp:nvSpPr>
      <dsp:spPr>
        <a:xfrm rot="5400000">
          <a:off x="-110021" y="1939139"/>
          <a:ext cx="733476" cy="513433"/>
        </a:xfrm>
        <a:prstGeom prst="chevron">
          <a:avLst/>
        </a:prstGeom>
        <a:solidFill>
          <a:srgbClr val="4F81BD">
            <a:hueOff val="0"/>
            <a:satOff val="0"/>
            <a:lumOff val="0"/>
            <a:alphaOff val="0"/>
          </a:srgbClr>
        </a:solidFill>
        <a:ln w="25400" cap="flat" cmpd="sng" algn="ctr">
          <a:solidFill>
            <a:srgbClr val="4F81BD">
              <a:hueOff val="0"/>
              <a:satOff val="0"/>
              <a:lumOff val="0"/>
              <a:alphaOff val="0"/>
            </a:srgb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sk-SK" sz="1400" kern="1200">
              <a:solidFill>
                <a:sysClr val="window" lastClr="FFFFFF"/>
              </a:solidFill>
              <a:latin typeface="Calibri"/>
              <a:ea typeface="+mn-ea"/>
              <a:cs typeface="+mn-cs"/>
            </a:rPr>
            <a:t>2</a:t>
          </a:r>
        </a:p>
      </dsp:txBody>
      <dsp:txXfrm rot="-5400000">
        <a:off x="1" y="2085835"/>
        <a:ext cx="513433" cy="220043"/>
      </dsp:txXfrm>
    </dsp:sp>
    <dsp:sp modelId="{6F5ED470-1BE3-4D39-AC37-36F3143937B0}">
      <dsp:nvSpPr>
        <dsp:cNvPr id="0" name=""/>
        <dsp:cNvSpPr/>
      </dsp:nvSpPr>
      <dsp:spPr>
        <a:xfrm rot="5400000">
          <a:off x="2763441" y="-420889"/>
          <a:ext cx="476759" cy="4976776"/>
        </a:xfrm>
        <a:prstGeom prst="round2SameRect">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sk-SK" sz="900" kern="1200">
              <a:solidFill>
                <a:sysClr val="windowText" lastClr="000000">
                  <a:hueOff val="0"/>
                  <a:satOff val="0"/>
                  <a:lumOff val="0"/>
                  <a:alphaOff val="0"/>
                </a:sysClr>
              </a:solidFill>
              <a:latin typeface="Arial Black" panose="020B0A04020102020204" pitchFamily="34" charset="0"/>
              <a:ea typeface="+mn-ea"/>
              <a:cs typeface="+mn-cs"/>
            </a:rPr>
            <a:t>Kontrola vykonávaná interným útvarom kontroly Národnej agentúry</a:t>
          </a:r>
        </a:p>
      </dsp:txBody>
      <dsp:txXfrm rot="-5400000">
        <a:off x="513433" y="1852392"/>
        <a:ext cx="4953503" cy="430213"/>
      </dsp:txXfrm>
    </dsp:sp>
    <dsp:sp modelId="{B5F631DC-68F4-41E6-BE21-C9CFE746F234}">
      <dsp:nvSpPr>
        <dsp:cNvPr id="0" name=""/>
        <dsp:cNvSpPr/>
      </dsp:nvSpPr>
      <dsp:spPr>
        <a:xfrm rot="5400000">
          <a:off x="-110021" y="2548766"/>
          <a:ext cx="733476" cy="513433"/>
        </a:xfrm>
        <a:prstGeom prst="chevron">
          <a:avLst/>
        </a:prstGeom>
        <a:solidFill>
          <a:srgbClr val="4F81BD">
            <a:hueOff val="0"/>
            <a:satOff val="0"/>
            <a:lumOff val="0"/>
            <a:alphaOff val="0"/>
          </a:srgbClr>
        </a:solidFill>
        <a:ln w="25400" cap="flat" cmpd="sng" algn="ctr">
          <a:solidFill>
            <a:srgbClr val="4F81BD">
              <a:hueOff val="0"/>
              <a:satOff val="0"/>
              <a:lumOff val="0"/>
              <a:alphaOff val="0"/>
            </a:srgb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sk-SK" sz="1400" kern="1200">
              <a:solidFill>
                <a:sysClr val="window" lastClr="FFFFFF"/>
              </a:solidFill>
              <a:latin typeface="Calibri"/>
              <a:ea typeface="+mn-ea"/>
              <a:cs typeface="+mn-cs"/>
            </a:rPr>
            <a:t>1</a:t>
          </a:r>
        </a:p>
      </dsp:txBody>
      <dsp:txXfrm rot="-5400000">
        <a:off x="1" y="2695462"/>
        <a:ext cx="513433" cy="220043"/>
      </dsp:txXfrm>
    </dsp:sp>
    <dsp:sp modelId="{3BF6F08C-2B27-427E-9D80-1057B8851A05}">
      <dsp:nvSpPr>
        <dsp:cNvPr id="0" name=""/>
        <dsp:cNvSpPr/>
      </dsp:nvSpPr>
      <dsp:spPr>
        <a:xfrm rot="5400000">
          <a:off x="2763441" y="188736"/>
          <a:ext cx="476759" cy="4976776"/>
        </a:xfrm>
        <a:prstGeom prst="round2SameRect">
          <a:avLst/>
        </a:prstGeom>
        <a:solidFill>
          <a:sysClr val="window" lastClr="FFFFFF">
            <a:alpha val="90000"/>
            <a:hueOff val="0"/>
            <a:satOff val="0"/>
            <a:lumOff val="0"/>
            <a:alphaOff val="0"/>
          </a:sysClr>
        </a:solidFill>
        <a:ln w="25400" cap="flat" cmpd="sng" algn="ctr">
          <a:solidFill>
            <a:srgbClr val="4F81BD">
              <a:hueOff val="0"/>
              <a:satOff val="0"/>
              <a:lumOff val="0"/>
              <a:alphaOff val="0"/>
            </a:srgb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4008" tIns="5715" rIns="5715" bIns="5715" numCol="1" spcCol="1270" anchor="ctr" anchorCtr="0">
          <a:noAutofit/>
        </a:bodyPr>
        <a:lstStyle/>
        <a:p>
          <a:pPr marL="57150" lvl="1" indent="-57150" algn="l" defTabSz="400050">
            <a:lnSpc>
              <a:spcPct val="90000"/>
            </a:lnSpc>
            <a:spcBef>
              <a:spcPct val="0"/>
            </a:spcBef>
            <a:spcAft>
              <a:spcPct val="15000"/>
            </a:spcAft>
            <a:buChar char="••"/>
          </a:pPr>
          <a:r>
            <a:rPr lang="sk-SK" sz="900" kern="1200">
              <a:solidFill>
                <a:sysClr val="windowText" lastClr="000000">
                  <a:hueOff val="0"/>
                  <a:satOff val="0"/>
                  <a:lumOff val="0"/>
                  <a:alphaOff val="0"/>
                </a:sysClr>
              </a:solidFill>
              <a:latin typeface="Arial Black" panose="020B0A04020102020204" pitchFamily="34" charset="0"/>
              <a:ea typeface="+mn-ea"/>
              <a:cs typeface="+mn-cs"/>
            </a:rPr>
            <a:t>Kontrola Projektu vykonávaná Národnou agentúrou počas implementácie</a:t>
          </a:r>
        </a:p>
      </dsp:txBody>
      <dsp:txXfrm rot="-5400000">
        <a:off x="513433" y="2462018"/>
        <a:ext cx="4953503" cy="430213"/>
      </dsp:txXfrm>
    </dsp:sp>
  </dsp:spTree>
</dsp:drawing>
</file>

<file path=word/diagrams/layout1.xml><?xml version="1.0" encoding="utf-8"?>
<dgm:layoutDef xmlns:dgm="http://schemas.openxmlformats.org/drawingml/2006/diagram" xmlns:a="http://schemas.openxmlformats.org/drawingml/2006/main" uniqueId="urn:microsoft.com/office/officeart/2005/8/layout/cycle4#1">
  <dgm:title val=""/>
  <dgm:desc val=""/>
  <dgm:catLst>
    <dgm:cat type="relationship" pri="26000"/>
    <dgm:cat type="cycle" pri="13000"/>
    <dgm:cat type="matrix" pri="4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ampData>
  <dgm:style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cycleMatrixDiagram">
    <dgm:varLst>
      <dgm:chMax val="1"/>
      <dgm:dir/>
      <dgm:animLvl val="lvl"/>
      <dgm:resizeHandles val="exact"/>
    </dgm:varLst>
    <dgm:alg type="composite">
      <dgm:param type="ar" val="1.3"/>
    </dgm:alg>
    <dgm:shape xmlns:r="http://schemas.openxmlformats.org/officeDocument/2006/relationships" r:blip="">
      <dgm:adjLst/>
    </dgm:shape>
    <dgm:presOf/>
    <dgm:constrLst>
      <dgm:constr type="w" for="ch" forName="children" refType="w"/>
      <dgm:constr type="h" for="ch" forName="children" refType="w" refFor="ch" refForName="children" fact="0.77"/>
      <dgm:constr type="ctrX" for="ch" forName="children" refType="w" fact="0.5"/>
      <dgm:constr type="ctrY" for="ch" forName="children" refType="h" fact="0.5"/>
      <dgm:constr type="w" for="ch" forName="circle" refType="w"/>
      <dgm:constr type="h" for="ch" forName="circle" refType="h"/>
      <dgm:constr type="ctrX" for="ch" forName="circle" refType="w" fact="0.5"/>
      <dgm:constr type="ctrY" for="ch" forName="circle" refType="h" fact="0.5"/>
      <dgm:constr type="w" for="ch" forName="center1" refType="w" fact="0.115"/>
      <dgm:constr type="h" for="ch" forName="center1" refType="w" fact="0.1"/>
      <dgm:constr type="ctrX" for="ch" forName="center1" refType="w" fact="0.5"/>
      <dgm:constr type="ctrY" for="ch" forName="center1" refType="h" fact="0.475"/>
      <dgm:constr type="w" for="ch" forName="center2" refType="w" fact="0.115"/>
      <dgm:constr type="h" for="ch" forName="center2" refType="w" fact="0.1"/>
      <dgm:constr type="ctrX" for="ch" forName="center2" refType="w" fact="0.5"/>
      <dgm:constr type="ctrY" for="ch" forName="center2" refType="h" fact="0.525"/>
    </dgm:constrLst>
    <dgm:ruleLst/>
    <dgm:choose name="Name0">
      <dgm:if name="Name1" axis="ch" ptType="node" func="cnt" op="gte" val="1">
        <dgm:layoutNode name="children">
          <dgm:alg type="composite">
            <dgm:param type="ar" val="1.3"/>
          </dgm:alg>
          <dgm:shape xmlns:r="http://schemas.openxmlformats.org/officeDocument/2006/relationships" r:blip="">
            <dgm:adjLst/>
          </dgm:shape>
          <dgm:presOf/>
          <dgm:choose name="Name2">
            <dgm:if name="Name3" func="var" arg="dir" op="equ" val="norm">
              <dgm:constrLst>
                <dgm:constr type="primFontSz" for="des" ptType="node" op="equ" val="65"/>
                <dgm:constr type="w" for="ch" forName="child1group" refType="w" fact="0.38"/>
                <dgm:constr type="h" for="ch" forName="child1group" refType="h" fact="0.32"/>
                <dgm:constr type="t" for="ch" forName="child1group"/>
                <dgm:constr type="l" for="ch" forName="child1group"/>
                <dgm:constr type="w" for="ch" forName="child2group" refType="w" fact="0.38"/>
                <dgm:constr type="h" for="ch" forName="child2group" refType="h" fact="0.32"/>
                <dgm:constr type="t" for="ch" forName="child2group"/>
                <dgm:constr type="r" for="ch" forName="child2group" refType="w"/>
                <dgm:constr type="w" for="ch" forName="child3group" refType="w" fact="0.38"/>
                <dgm:constr type="h" for="ch" forName="child3group" refType="h" fact="0.32"/>
                <dgm:constr type="b" for="ch" forName="child3group" refType="h"/>
                <dgm:constr type="r" for="ch" forName="child3group" refType="w"/>
                <dgm:constr type="w" for="ch" forName="child4group" refType="w" fact="0.38"/>
                <dgm:constr type="h" for="ch" forName="child4group" refType="h" fact="0.32"/>
                <dgm:constr type="b" for="ch" forName="child4group" refType="h"/>
                <dgm:constr type="l" for="ch" forName="child4group"/>
              </dgm:constrLst>
            </dgm:if>
            <dgm:else name="Name4">
              <dgm:constrLst>
                <dgm:constr type="primFontSz" for="des" ptType="node" op="equ" val="65"/>
                <dgm:constr type="w" for="ch" forName="child1group" refType="w" fact="0.38"/>
                <dgm:constr type="h" for="ch" forName="child1group" refType="h" fact="0.32"/>
                <dgm:constr type="t" for="ch" forName="child1group"/>
                <dgm:constr type="r" for="ch" forName="child1group" refType="w"/>
                <dgm:constr type="w" for="ch" forName="child2group" refType="w" fact="0.38"/>
                <dgm:constr type="h" for="ch" forName="child2group" refType="h" fact="0.32"/>
                <dgm:constr type="t" for="ch" forName="child2group"/>
                <dgm:constr type="l" for="ch" forName="child2group"/>
                <dgm:constr type="w" for="ch" forName="child3group" refType="w" fact="0.38"/>
                <dgm:constr type="h" for="ch" forName="child3group" refType="h" fact="0.32"/>
                <dgm:constr type="b" for="ch" forName="child3group" refType="h"/>
                <dgm:constr type="l" for="ch" forName="child3group"/>
                <dgm:constr type="w" for="ch" forName="child4group" refType="w" fact="0.38"/>
                <dgm:constr type="h" for="ch" forName="child4group" refType="h" fact="0.32"/>
                <dgm:constr type="b" for="ch" forName="child4group" refType="h"/>
                <dgm:constr type="r" for="ch" forName="child4group" refType="w"/>
              </dgm:constrLst>
            </dgm:else>
          </dgm:choose>
          <dgm:ruleLst/>
          <dgm:choose name="Name5">
            <dgm:if name="Name6" axis="ch ch" ptType="node node" st="1 1" cnt="1 0" func="cnt" op="gte" val="1">
              <dgm:layoutNode name="child1group">
                <dgm:alg type="composite">
                  <dgm:param type="horzAlign" val="none"/>
                  <dgm:param type="vertAlign" val="none"/>
                </dgm:alg>
                <dgm:shape xmlns:r="http://schemas.openxmlformats.org/officeDocument/2006/relationships" r:blip="">
                  <dgm:adjLst/>
                </dgm:shape>
                <dgm:presOf/>
                <dgm:choose name="Name7">
                  <dgm:if name="Name8" func="var" arg="dir" op="equ" val="norm">
                    <dgm:constrLst>
                      <dgm:constr type="w" for="ch" forName="child1" refType="w"/>
                      <dgm:constr type="h" for="ch" forName="child1" refType="h"/>
                      <dgm:constr type="t" for="ch" forName="child1"/>
                      <dgm:constr type="l" for="ch" forName="child1"/>
                      <dgm:constr type="w" for="ch" forName="child1Text" refType="w" fact="0.7"/>
                      <dgm:constr type="h" for="ch" forName="child1Text" refType="h" fact="0.75"/>
                      <dgm:constr type="t" for="ch" forName="child1Text"/>
                      <dgm:constr type="l" for="ch" forName="child1Text"/>
                    </dgm:constrLst>
                  </dgm:if>
                  <dgm:else name="Name9">
                    <dgm:constrLst>
                      <dgm:constr type="w" for="ch" forName="child1" refType="w"/>
                      <dgm:constr type="h" for="ch" forName="child1" refType="h"/>
                      <dgm:constr type="t" for="ch" forName="child1"/>
                      <dgm:constr type="r" for="ch" forName="child1" refType="w"/>
                      <dgm:constr type="w" for="ch" forName="child1Text" refType="w" fact="0.7"/>
                      <dgm:constr type="h" for="ch" forName="child1Text" refType="h" fact="0.75"/>
                      <dgm:constr type="t" for="ch" forName="child1Text"/>
                      <dgm:constr type="r" for="ch" forName="child1Text" refType="w"/>
                    </dgm:constrLst>
                  </dgm:else>
                </dgm:choose>
                <dgm:ruleLst/>
                <dgm:layoutNode name="child1" styleLbl="bgAcc1">
                  <dgm:alg type="sp"/>
                  <dgm:shape xmlns:r="http://schemas.openxmlformats.org/officeDocument/2006/relationships" type="roundRect" r:blip="" zOrderOff="-2">
                    <dgm:adjLst>
                      <dgm:adj idx="1" val="0.1"/>
                    </dgm:adjLst>
                  </dgm:shape>
                  <dgm:presOf axis="ch des" ptType="node node" st="1 1" cnt="1 0"/>
                  <dgm:constrLst/>
                  <dgm:ruleLst/>
                </dgm:layoutNode>
                <dgm:layoutNode name="child1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0"/>
          </dgm:choose>
          <dgm:choose name="Name11">
            <dgm:if name="Name12" axis="ch ch" ptType="node node" st="2 1" cnt="1 0" func="cnt" op="gte" val="1">
              <dgm:layoutNode name="child2group">
                <dgm:alg type="composite">
                  <dgm:param type="horzAlign" val="none"/>
                  <dgm:param type="vertAlign" val="none"/>
                </dgm:alg>
                <dgm:shape xmlns:r="http://schemas.openxmlformats.org/officeDocument/2006/relationships" r:blip="">
                  <dgm:adjLst/>
                </dgm:shape>
                <dgm:choose name="Name13">
                  <dgm:if name="Name14" func="var" arg="dir" op="equ" val="norm">
                    <dgm:constrLst>
                      <dgm:constr type="w" for="ch" forName="child2" refType="w"/>
                      <dgm:constr type="h" for="ch" forName="child2" refType="h"/>
                      <dgm:constr type="t" for="ch" forName="child2"/>
                      <dgm:constr type="r" for="ch" forName="child2" refType="w"/>
                      <dgm:constr type="w" for="ch" forName="child2Text" refType="w" fact="0.7"/>
                      <dgm:constr type="h" for="ch" forName="child2Text" refType="h" fact="0.75"/>
                      <dgm:constr type="t" for="ch" forName="child2Text"/>
                      <dgm:constr type="r" for="ch" forName="child2Text" refType="w"/>
                    </dgm:constrLst>
                  </dgm:if>
                  <dgm:else name="Name15">
                    <dgm:constrLst>
                      <dgm:constr type="w" for="ch" forName="child2" refType="w"/>
                      <dgm:constr type="h" for="ch" forName="child2" refType="h"/>
                      <dgm:constr type="t" for="ch" forName="child2"/>
                      <dgm:constr type="l" for="ch" forName="child2"/>
                      <dgm:constr type="w" for="ch" forName="child2Text" refType="w" fact="0.7"/>
                      <dgm:constr type="h" for="ch" forName="child2Text" refType="h" fact="0.75"/>
                      <dgm:constr type="t" for="ch" forName="child2Text"/>
                      <dgm:constr type="l" for="ch" forName="child2Text"/>
                    </dgm:constrLst>
                  </dgm:else>
                </dgm:choose>
                <dgm:ruleLst/>
                <dgm:layoutNode name="child2" styleLbl="bgAcc1">
                  <dgm:alg type="sp"/>
                  <dgm:shape xmlns:r="http://schemas.openxmlformats.org/officeDocument/2006/relationships" type="roundRect" r:blip="" zOrderOff="-2">
                    <dgm:adjLst>
                      <dgm:adj idx="1" val="0.1"/>
                    </dgm:adjLst>
                  </dgm:shape>
                  <dgm:presOf axis="ch des" ptType="node node" st="2 1" cnt="1 0"/>
                  <dgm:constrLst/>
                  <dgm:ruleLst/>
                </dgm:layoutNode>
                <dgm:layoutNode name="child2Text" styleLbl="bgAcc1">
                  <dgm:varLst>
                    <dgm:bulletEnabled val="1"/>
                  </dgm:varLst>
                  <dgm:alg type="tx">
                    <dgm:param type="stBulletLvl" val="1"/>
                  </dgm:alg>
                  <dgm:shape xmlns:r="http://schemas.openxmlformats.org/officeDocument/2006/relationships" type="roundRect" r:blip="" zOrderOff="-2" hideGeom="1">
                    <dgm:adjLst>
                      <dgm:adj idx="1" val="0.1"/>
                    </dgm:adjLst>
                  </dgm:shape>
                  <dgm:presOf axis="ch des"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16"/>
          </dgm:choose>
          <dgm:choose name="Name17">
            <dgm:if name="Name18" axis="ch ch" ptType="node node" st="3 1" cnt="1 0" func="cnt" op="gte" val="1">
              <dgm:layoutNode name="child3group">
                <dgm:alg type="composite">
                  <dgm:param type="horzAlign" val="none"/>
                  <dgm:param type="vertAlign" val="none"/>
                </dgm:alg>
                <dgm:shape xmlns:r="http://schemas.openxmlformats.org/officeDocument/2006/relationships" r:blip="">
                  <dgm:adjLst/>
                </dgm:shape>
                <dgm:presOf/>
                <dgm:choose name="Name19">
                  <dgm:if name="Name20" func="var" arg="dir" op="equ" val="norm">
                    <dgm:constrLst>
                      <dgm:constr type="w" for="ch" forName="child3" refType="w"/>
                      <dgm:constr type="h" for="ch" forName="child3" refType="h"/>
                      <dgm:constr type="b" for="ch" forName="child3" refType="h"/>
                      <dgm:constr type="r" for="ch" forName="child3" refType="w"/>
                      <dgm:constr type="w" for="ch" forName="child3Text" refType="w" fact="0.7"/>
                      <dgm:constr type="h" for="ch" forName="child3Text" refType="h" fact="0.75"/>
                      <dgm:constr type="b" for="ch" forName="child3Text" refType="h"/>
                      <dgm:constr type="r" for="ch" forName="child3Text" refType="w"/>
                    </dgm:constrLst>
                  </dgm:if>
                  <dgm:else name="Name21">
                    <dgm:constrLst>
                      <dgm:constr type="w" for="ch" forName="child3" refType="w"/>
                      <dgm:constr type="h" for="ch" forName="child3" refType="h"/>
                      <dgm:constr type="b" for="ch" forName="child3" refType="h"/>
                      <dgm:constr type="l" for="ch" forName="child3"/>
                      <dgm:constr type="w" for="ch" forName="child3Text" refType="w" fact="0.7"/>
                      <dgm:constr type="h" for="ch" forName="child3Text" refType="h" fact="0.75"/>
                      <dgm:constr type="b" for="ch" forName="child3Text" refType="h"/>
                      <dgm:constr type="l" for="ch" forName="child3Text"/>
                    </dgm:constrLst>
                  </dgm:else>
                </dgm:choose>
                <dgm:ruleLst/>
                <dgm:layoutNode name="child3" styleLbl="bgAcc1">
                  <dgm:alg type="sp"/>
                  <dgm:shape xmlns:r="http://schemas.openxmlformats.org/officeDocument/2006/relationships" type="roundRect" r:blip="" zOrderOff="-4">
                    <dgm:adjLst>
                      <dgm:adj idx="1" val="0.1"/>
                    </dgm:adjLst>
                  </dgm:shape>
                  <dgm:presOf axis="ch des" ptType="node node" st="3 1" cnt="1 0"/>
                  <dgm:constrLst/>
                  <dgm:ruleLst/>
                </dgm:layoutNode>
                <dgm:layoutNode name="child3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2"/>
          </dgm:choose>
          <dgm:choose name="Name23">
            <dgm:if name="Name24" axis="ch ch" ptType="node node" st="4 1" cnt="1 0" func="cnt" op="gte" val="1">
              <dgm:layoutNode name="child4group">
                <dgm:alg type="composite">
                  <dgm:param type="horzAlign" val="none"/>
                  <dgm:param type="vertAlign" val="none"/>
                </dgm:alg>
                <dgm:shape xmlns:r="http://schemas.openxmlformats.org/officeDocument/2006/relationships" r:blip="">
                  <dgm:adjLst/>
                </dgm:shape>
                <dgm:presOf/>
                <dgm:choose name="Name25">
                  <dgm:if name="Name26" func="var" arg="dir" op="equ" val="norm">
                    <dgm:constrLst>
                      <dgm:constr type="w" for="ch" forName="child4" refType="w"/>
                      <dgm:constr type="h" for="ch" forName="child4" refType="h"/>
                      <dgm:constr type="b" for="ch" forName="child4" refType="h"/>
                      <dgm:constr type="l" for="ch" forName="child4"/>
                      <dgm:constr type="w" for="ch" forName="child4Text" refType="w" fact="0.7"/>
                      <dgm:constr type="h" for="ch" forName="child4Text" refType="h" fact="0.75"/>
                      <dgm:constr type="b" for="ch" forName="child4Text" refType="h"/>
                      <dgm:constr type="l" for="ch" forName="child4Text"/>
                    </dgm:constrLst>
                  </dgm:if>
                  <dgm:else name="Name27">
                    <dgm:constrLst>
                      <dgm:constr type="w" for="ch" forName="child4" refType="w"/>
                      <dgm:constr type="h" for="ch" forName="child4" refType="h"/>
                      <dgm:constr type="b" for="ch" forName="child4" refType="h"/>
                      <dgm:constr type="r" for="ch" forName="child4" refType="w"/>
                      <dgm:constr type="w" for="ch" forName="child4Text" refType="w" fact="0.7"/>
                      <dgm:constr type="h" for="ch" forName="child4Text" refType="h" fact="0.75"/>
                      <dgm:constr type="b" for="ch" forName="child4Text" refType="h"/>
                      <dgm:constr type="r" for="ch" forName="child4Text" refType="w"/>
                    </dgm:constrLst>
                  </dgm:else>
                </dgm:choose>
                <dgm:ruleLst/>
                <dgm:layoutNode name="child4" styleLbl="bgAcc1">
                  <dgm:alg type="sp"/>
                  <dgm:shape xmlns:r="http://schemas.openxmlformats.org/officeDocument/2006/relationships" type="roundRect" r:blip="" zOrderOff="-4">
                    <dgm:adjLst>
                      <dgm:adj idx="1" val="0.1"/>
                    </dgm:adjLst>
                  </dgm:shape>
                  <dgm:presOf axis="ch des" ptType="node node" st="4 1" cnt="1 0"/>
                  <dgm:constrLst/>
                  <dgm:ruleLst/>
                </dgm:layoutNode>
                <dgm:layoutNode name="child4Text" styleLbl="bgAcc1">
                  <dgm:varLst>
                    <dgm:bulletEnabled val="1"/>
                  </dgm:varLst>
                  <dgm:alg type="tx">
                    <dgm:param type="stBulletLvl" val="1"/>
                  </dgm:alg>
                  <dgm:shape xmlns:r="http://schemas.openxmlformats.org/officeDocument/2006/relationships" type="roundRect" r:blip="" zOrderOff="-4" hideGeom="1">
                    <dgm:adjLst>
                      <dgm:adj idx="1" val="0.1"/>
                    </dgm:adjLst>
                  </dgm:shape>
                  <dgm:presOf axis="ch des" ptType="node node" st="4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if>
            <dgm:else name="Name28"/>
          </dgm:choose>
          <dgm:layoutNode name="childPlaceholder">
            <dgm:alg type="sp"/>
            <dgm:shape xmlns:r="http://schemas.openxmlformats.org/officeDocument/2006/relationships" r:blip="">
              <dgm:adjLst/>
            </dgm:shape>
            <dgm:presOf/>
            <dgm:constrLst/>
            <dgm:ruleLst/>
          </dgm:layoutNode>
        </dgm:layoutNode>
        <dgm:layoutNode name="circle">
          <dgm:alg type="composite">
            <dgm:param type="ar" val="1"/>
          </dgm:alg>
          <dgm:shape xmlns:r="http://schemas.openxmlformats.org/officeDocument/2006/relationships" r:blip="">
            <dgm:adjLst/>
          </dgm:shape>
          <dgm:presOf/>
          <dgm:choose name="Name29">
            <dgm:if name="Name30" func="var" arg="dir" op="equ" val="norm">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r" for="ch" forName="quadrant1" refType="w" fact="0.5"/>
                <dgm:constr type="r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l" for="ch" forName="quadrant2" refType="w" fact="0.5"/>
                <dgm:constr type="l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l" for="ch" forName="quadrant3" refType="w" fact="0.5"/>
                <dgm:constr type="l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r" for="ch" forName="quadrant4" refType="w" fact="0.5"/>
                <dgm:constr type="rOff" for="ch" forName="quadrant4" refType="w" fact="-0.01"/>
              </dgm:constrLst>
            </dgm:if>
            <dgm:else name="Name31">
              <dgm:constrLst>
                <dgm:constr type="primFontSz" for="ch" ptType="node" op="equ" val="65"/>
                <dgm:constr type="w" for="ch" forName="quadrant1" refType="w" fact="0.433"/>
                <dgm:constr type="h" for="ch" forName="quadrant1" refType="h" fact="0.433"/>
                <dgm:constr type="b" for="ch" forName="quadrant1" refType="h" fact="0.5"/>
                <dgm:constr type="bOff" for="ch" forName="quadrant1" refType="h" fact="-0.01"/>
                <dgm:constr type="l" for="ch" forName="quadrant1" refType="w" fact="0.5"/>
                <dgm:constr type="lOff" for="ch" forName="quadrant1" refType="w" fact="0.01"/>
                <dgm:constr type="w" for="ch" forName="quadrant2" refType="w" fact="0.433"/>
                <dgm:constr type="h" for="ch" forName="quadrant2" refType="h" fact="0.433"/>
                <dgm:constr type="b" for="ch" forName="quadrant2" refType="h" fact="0.5"/>
                <dgm:constr type="bOff" for="ch" forName="quadrant2" refType="h" fact="-0.01"/>
                <dgm:constr type="r" for="ch" forName="quadrant2" refType="w" fact="0.5"/>
                <dgm:constr type="rOff" for="ch" forName="quadrant2" refType="w" fact="-0.01"/>
                <dgm:constr type="w" for="ch" forName="quadrant3" refType="w" fact="0.433"/>
                <dgm:constr type="h" for="ch" forName="quadrant3" refType="h" fact="0.433"/>
                <dgm:constr type="t" for="ch" forName="quadrant3" refType="h" fact="0.5"/>
                <dgm:constr type="tOff" for="ch" forName="quadrant3" refType="h" fact="0.01"/>
                <dgm:constr type="r" for="ch" forName="quadrant3" refType="w" fact="0.5"/>
                <dgm:constr type="rOff" for="ch" forName="quadrant3" refType="w" fact="-0.01"/>
                <dgm:constr type="w" for="ch" forName="quadrant4" refType="w" fact="0.433"/>
                <dgm:constr type="h" for="ch" forName="quadrant4" refType="h" fact="0.433"/>
                <dgm:constr type="t" for="ch" forName="quadrant4" refType="h" fact="0.5"/>
                <dgm:constr type="tOff" for="ch" forName="quadrant4" refType="h" fact="0.01"/>
                <dgm:constr type="l" for="ch" forName="quadrant4" refType="w" fact="0.5"/>
                <dgm:constr type="lOff" for="ch" forName="quadrant4" refType="w" fact="0.01"/>
              </dgm:constrLst>
            </dgm:else>
          </dgm:choose>
          <dgm:ruleLst/>
          <dgm:layoutNode name="quadrant1" styleLbl="node1">
            <dgm:varLst>
              <dgm:chMax val="1"/>
              <dgm:bulletEnabled val="1"/>
            </dgm:varLst>
            <dgm:alg type="tx"/>
            <dgm:choose name="Name32">
              <dgm:if name="Name33" func="var" arg="dir" op="equ" val="norm">
                <dgm:shape xmlns:r="http://schemas.openxmlformats.org/officeDocument/2006/relationships" type="pieWedge" r:blip="">
                  <dgm:adjLst/>
                </dgm:shape>
              </dgm:if>
              <dgm:else name="Name34">
                <dgm:shape xmlns:r="http://schemas.openxmlformats.org/officeDocument/2006/relationships" rot="90" type="pieWedge" r:blip="">
                  <dgm:adjLst/>
                </dgm:shape>
              </dgm:else>
            </dgm:choose>
            <dgm:presOf axis="ch" ptType="node" cnt="1"/>
            <dgm:constrLst/>
            <dgm:ruleLst>
              <dgm:rule type="primFontSz" val="5" fact="NaN" max="NaN"/>
            </dgm:ruleLst>
          </dgm:layoutNode>
          <dgm:layoutNode name="quadrant2" styleLbl="node1">
            <dgm:varLst>
              <dgm:chMax val="1"/>
              <dgm:bulletEnabled val="1"/>
            </dgm:varLst>
            <dgm:alg type="tx"/>
            <dgm:choose name="Name35">
              <dgm:if name="Name36" func="var" arg="dir" op="equ" val="norm">
                <dgm:shape xmlns:r="http://schemas.openxmlformats.org/officeDocument/2006/relationships" rot="90" type="pieWedge" r:blip="">
                  <dgm:adjLst/>
                </dgm:shape>
              </dgm:if>
              <dgm:else name="Name37">
                <dgm:shape xmlns:r="http://schemas.openxmlformats.org/officeDocument/2006/relationships" type="pieWedge" r:blip="">
                  <dgm:adjLst/>
                </dgm:shape>
              </dgm:else>
            </dgm:choose>
            <dgm:presOf axis="ch" ptType="node" st="2" cnt="1"/>
            <dgm:constrLst/>
            <dgm:ruleLst>
              <dgm:rule type="primFontSz" val="5" fact="NaN" max="NaN"/>
            </dgm:ruleLst>
          </dgm:layoutNode>
          <dgm:layoutNode name="quadrant3" styleLbl="node1">
            <dgm:varLst>
              <dgm:chMax val="1"/>
              <dgm:bulletEnabled val="1"/>
            </dgm:varLst>
            <dgm:alg type="tx"/>
            <dgm:choose name="Name38">
              <dgm:if name="Name39" func="var" arg="dir" op="equ" val="norm">
                <dgm:shape xmlns:r="http://schemas.openxmlformats.org/officeDocument/2006/relationships" rot="180" type="pieWedge" r:blip="">
                  <dgm:adjLst/>
                </dgm:shape>
              </dgm:if>
              <dgm:else name="Name40">
                <dgm:shape xmlns:r="http://schemas.openxmlformats.org/officeDocument/2006/relationships" rot="270" type="pieWedge" r:blip="">
                  <dgm:adjLst/>
                </dgm:shape>
              </dgm:else>
            </dgm:choose>
            <dgm:presOf axis="ch" ptType="node" st="3" cnt="1"/>
            <dgm:constrLst/>
            <dgm:ruleLst>
              <dgm:rule type="primFontSz" val="5" fact="NaN" max="NaN"/>
            </dgm:ruleLst>
          </dgm:layoutNode>
          <dgm:layoutNode name="quadrant4" styleLbl="node1">
            <dgm:varLst>
              <dgm:chMax val="1"/>
              <dgm:bulletEnabled val="1"/>
            </dgm:varLst>
            <dgm:alg type="tx"/>
            <dgm:choose name="Name41">
              <dgm:if name="Name42" func="var" arg="dir" op="equ" val="norm">
                <dgm:shape xmlns:r="http://schemas.openxmlformats.org/officeDocument/2006/relationships" rot="270" type="pieWedge" r:blip="">
                  <dgm:adjLst/>
                </dgm:shape>
              </dgm:if>
              <dgm:else name="Name43">
                <dgm:shape xmlns:r="http://schemas.openxmlformats.org/officeDocument/2006/relationships" rot="180" type="pieWedge" r:blip="">
                  <dgm:adjLst/>
                </dgm:shape>
              </dgm:else>
            </dgm:choose>
            <dgm:presOf axis="ch" ptType="node" st="4" cnt="1"/>
            <dgm:constrLst/>
            <dgm:ruleLst>
              <dgm:rule type="primFontSz" val="5" fact="NaN" max="NaN"/>
            </dgm:ruleLst>
          </dgm:layoutNode>
          <dgm:layoutNode name="quadrantPlaceholder">
            <dgm:alg type="sp"/>
            <dgm:shape xmlns:r="http://schemas.openxmlformats.org/officeDocument/2006/relationships" r:blip="">
              <dgm:adjLst/>
            </dgm:shape>
            <dgm:presOf/>
            <dgm:constrLst/>
            <dgm:ruleLst/>
          </dgm:layoutNode>
        </dgm:layoutNode>
        <dgm:layoutNode name="center1" styleLbl="fgShp">
          <dgm:alg type="sp"/>
          <dgm:choose name="Name44">
            <dgm:if name="Name45" func="var" arg="dir" op="equ" val="norm">
              <dgm:shape xmlns:r="http://schemas.openxmlformats.org/officeDocument/2006/relationships" type="circularArrow" r:blip="" zOrderOff="16">
                <dgm:adjLst/>
              </dgm:shape>
            </dgm:if>
            <dgm:else name="Name46">
              <dgm:shape xmlns:r="http://schemas.openxmlformats.org/officeDocument/2006/relationships" rot="180" type="leftCircularArrow" r:blip="" zOrderOff="16">
                <dgm:adjLst/>
              </dgm:shape>
            </dgm:else>
          </dgm:choose>
          <dgm:presOf/>
          <dgm:constrLst/>
          <dgm:ruleLst/>
        </dgm:layoutNode>
        <dgm:layoutNode name="center2" styleLbl="fgShp">
          <dgm:alg type="sp"/>
          <dgm:choose name="Name47">
            <dgm:if name="Name48" func="var" arg="dir" op="equ" val="norm">
              <dgm:shape xmlns:r="http://schemas.openxmlformats.org/officeDocument/2006/relationships" rot="180" type="circularArrow" r:blip="" zOrderOff="16">
                <dgm:adjLst/>
              </dgm:shape>
            </dgm:if>
            <dgm:else name="Name49">
              <dgm:shape xmlns:r="http://schemas.openxmlformats.org/officeDocument/2006/relationships" type="leftCircularArrow" r:blip="" zOrderOff="16">
                <dgm:adjLst/>
              </dgm:shape>
            </dgm:else>
          </dgm:choose>
          <dgm:presOf/>
          <dgm:constrLst/>
          <dgm:ruleLst/>
        </dgm:layoutNode>
      </dgm:if>
      <dgm:else name="Name50"/>
    </dgm:choose>
  </dgm:layoutNode>
</dgm:layoutDef>
</file>

<file path=word/diagrams/layout2.xml><?xml version="1.0" encoding="utf-8"?>
<dgm:layoutDef xmlns:dgm="http://schemas.openxmlformats.org/drawingml/2006/diagram" xmlns:a="http://schemas.openxmlformats.org/drawingml/2006/main" uniqueId="urn:microsoft.com/office/officeart/2005/8/layout/hierarchy4">
  <dgm:title val=""/>
  <dgm:desc val=""/>
  <dgm:catLst>
    <dgm:cat type="hierarchy" pri="4000"/>
    <dgm:cat type="list" pri="24000"/>
    <dgm:cat type="relationship" pri="10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Name0">
    <dgm:varLst>
      <dgm:chPref val="1"/>
      <dgm:dir/>
      <dgm:animOne val="branch"/>
      <dgm:animLvl val="lvl"/>
      <dgm:resizeHandles/>
    </dgm:varLst>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w" for="ch" forName="vertOne" refType="w"/>
      <dgm:constr type="w" for="des" forName="horzOne" refType="w"/>
      <dgm:constr type="w" for="des" forName="txOne" refType="w"/>
      <dgm:constr type="w" for="des" forName="vertTwo" refType="w"/>
      <dgm:constr type="w" for="des" forName="horzTwo" refType="w"/>
      <dgm:constr type="w" for="des" forName="txTwo" refType="w"/>
      <dgm:constr type="w" for="des" forName="vertThree" refType="w"/>
      <dgm:constr type="w" for="des" forName="horzThree" refType="w"/>
      <dgm:constr type="w" for="des" forName="txThree" refType="w"/>
      <dgm:constr type="w" for="des" forName="vertFour" refType="w"/>
      <dgm:constr type="w" for="des" forName="horzFour" refType="w"/>
      <dgm:constr type="w" for="des" forName="txFour" refType="w"/>
      <dgm:constr type="h" for="des" ptType="node" op="equ"/>
      <dgm:constr type="h" for="des" forName="txOne" refType="h"/>
      <dgm:constr type="userH" for="des" ptType="node" refType="h" refFor="des" refForName="txOne"/>
      <dgm:constr type="primFontSz" for="des" forName="txOne" val="65"/>
      <dgm:constr type="primFontSz" for="des" forName="txTwo" val="65"/>
      <dgm:constr type="primFontSz" for="des" forName="txTwo" refType="primFontSz" refFor="des" refForName="txOne" op="lte"/>
      <dgm:constr type="primFontSz" for="des" forName="txThree" val="65"/>
      <dgm:constr type="primFontSz" for="des" forName="txThree" refType="primFontSz" refFor="des" refForName="txOne" op="lte"/>
      <dgm:constr type="primFontSz" for="des" forName="txThree" refType="primFontSz" refFor="des" refForName="txTwo" op="lte"/>
      <dgm:constr type="primFontSz" for="des" forName="txFour" val="65"/>
      <dgm:constr type="primFontSz" for="des" forName="txFour" refType="primFontSz" refFor="des" refForName="txOne" op="lte"/>
      <dgm:constr type="primFontSz" for="des" forName="txFour" refType="primFontSz" refFor="des" refForName="txTwo" op="lte"/>
      <dgm:constr type="primFontSz" for="des" forName="txFour" refType="primFontSz" refFor="des" refForName="txThree" op="lte"/>
      <dgm:constr type="w" for="des" forName="sibSpaceOne" refType="w" fact="0.168"/>
      <dgm:constr type="w" for="des" forName="sibSpaceTwo" refType="w" refFor="des" refForName="sibSpaceOne" op="equ" fact="0.5"/>
      <dgm:constr type="w" for="des" forName="sibSpaceThree" refType="w" refFor="des" refForName="sibSpaceTwo" op="equ" fact="0.5"/>
      <dgm:constr type="w" for="des" forName="sibSpaceFour" refType="w" refFor="des" refForName="sibSpaceThree" op="equ" fact="0.5"/>
      <dgm:constr type="h" for="des" forName="parTransOne" refType="w" fact="0.056"/>
      <dgm:constr type="h" for="des" forName="parTransTwo" refType="h" refFor="des" refForName="parTransOne" op="equ"/>
      <dgm:constr type="h" for="des" forName="parTransThree" refType="h" refFor="des" refForName="parTransTwo" op="equ"/>
      <dgm:constr type="h" for="des" forName="parTransFour" refType="h" refFor="des" refForName="parTransThree" op="equ"/>
    </dgm:constrLst>
    <dgm:ruleLst/>
    <dgm:forEach name="Name4" axis="ch" ptType="node">
      <dgm:layoutNode name="vertOne">
        <dgm:alg type="lin">
          <dgm:param type="linDir" val="fromT"/>
        </dgm:alg>
        <dgm:shape xmlns:r="http://schemas.openxmlformats.org/officeDocument/2006/relationships" r:blip="">
          <dgm:adjLst/>
        </dgm:shape>
        <dgm:presOf/>
        <dgm:constrLst>
          <dgm:constr type="w" for="ch" forName="txOne" refType="w" refFor="ch" refForName="horzOne" op="gte"/>
        </dgm:constrLst>
        <dgm:ruleLst/>
        <dgm:layoutNode name="txOn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5">
          <dgm:if name="Name6" axis="des" ptType="node" func="cnt" op="gt" val="0">
            <dgm:layoutNode name="parTransOne">
              <dgm:alg type="sp"/>
              <dgm:shape xmlns:r="http://schemas.openxmlformats.org/officeDocument/2006/relationships" r:blip="">
                <dgm:adjLst/>
              </dgm:shape>
              <dgm:presOf/>
              <dgm:constrLst/>
              <dgm:ruleLst/>
            </dgm:layoutNode>
          </dgm:if>
          <dgm:else name="Name7"/>
        </dgm:choose>
        <dgm:layoutNode name="horzOne">
          <dgm:choose name="Name8">
            <dgm:if name="Name9" func="var" arg="dir" op="equ" val="norm">
              <dgm:alg type="lin">
                <dgm:param type="linDir" val="fromL"/>
                <dgm:param type="nodeVertAlign" val="t"/>
              </dgm:alg>
            </dgm:if>
            <dgm:else name="Name1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1" axis="ch" ptType="node">
            <dgm:layoutNode name="vertTwo">
              <dgm:alg type="lin">
                <dgm:param type="linDir" val="fromT"/>
              </dgm:alg>
              <dgm:shape xmlns:r="http://schemas.openxmlformats.org/officeDocument/2006/relationships" r:blip="">
                <dgm:adjLst/>
              </dgm:shape>
              <dgm:presOf/>
              <dgm:constrLst>
                <dgm:constr type="w" for="ch" forName="txTwo" refType="w" refFor="ch" refForName="horzTwo" op="gte"/>
              </dgm:constrLst>
              <dgm:ruleLst/>
              <dgm:layoutNode name="txTwo">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2">
                <dgm:if name="Name13" axis="des" ptType="node" func="cnt" op="gt" val="0">
                  <dgm:layoutNode name="parTransTwo">
                    <dgm:alg type="sp"/>
                    <dgm:shape xmlns:r="http://schemas.openxmlformats.org/officeDocument/2006/relationships" r:blip="">
                      <dgm:adjLst/>
                    </dgm:shape>
                    <dgm:presOf/>
                    <dgm:constrLst/>
                    <dgm:ruleLst/>
                  </dgm:layoutNode>
                </dgm:if>
                <dgm:else name="Name14"/>
              </dgm:choose>
              <dgm:layoutNode name="horzTwo">
                <dgm:choose name="Name15">
                  <dgm:if name="Name16" func="var" arg="dir" op="equ" val="norm">
                    <dgm:alg type="lin">
                      <dgm:param type="linDir" val="fromL"/>
                      <dgm:param type="nodeVertAlign" val="t"/>
                    </dgm:alg>
                  </dgm:if>
                  <dgm:else name="Name17">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18" axis="ch" ptType="node">
                  <dgm:layoutNode name="vertThree">
                    <dgm:alg type="lin">
                      <dgm:param type="linDir" val="fromT"/>
                    </dgm:alg>
                    <dgm:shape xmlns:r="http://schemas.openxmlformats.org/officeDocument/2006/relationships" r:blip="">
                      <dgm:adjLst/>
                    </dgm:shape>
                    <dgm:presOf/>
                    <dgm:constrLst>
                      <dgm:constr type="w" for="ch" forName="txThree" refType="w" refFor="ch" refForName="horzThree" op="gte"/>
                    </dgm:constrLst>
                    <dgm:ruleLst/>
                    <dgm:layoutNode name="txThree">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9">
                      <dgm:if name="Name20" axis="des" ptType="node" func="cnt" op="gt" val="0">
                        <dgm:layoutNode name="parTransThree">
                          <dgm:alg type="sp"/>
                          <dgm:shape xmlns:r="http://schemas.openxmlformats.org/officeDocument/2006/relationships" r:blip="">
                            <dgm:adjLst/>
                          </dgm:shape>
                          <dgm:presOf/>
                          <dgm:constrLst/>
                          <dgm:ruleLst/>
                        </dgm:layoutNode>
                      </dgm:if>
                      <dgm:else name="Name21"/>
                    </dgm:choose>
                    <dgm:layoutNode name="horzThree">
                      <dgm:choose name="Name22">
                        <dgm:if name="Name23" func="var" arg="dir" op="equ" val="norm">
                          <dgm:alg type="lin">
                            <dgm:param type="linDir" val="fromL"/>
                            <dgm:param type="nodeVertAlign" val="t"/>
                          </dgm:alg>
                        </dgm:if>
                        <dgm:else name="Name24">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repeat" axis="ch" ptType="node">
                        <dgm:layoutNode name="vertFour">
                          <dgm:varLst>
                            <dgm:chPref val="3"/>
                          </dgm:varLst>
                          <dgm:alg type="lin">
                            <dgm:param type="linDir" val="fromT"/>
                          </dgm:alg>
                          <dgm:shape xmlns:r="http://schemas.openxmlformats.org/officeDocument/2006/relationships" r:blip="">
                            <dgm:adjLst/>
                          </dgm:shape>
                          <dgm:presOf/>
                          <dgm:constrLst>
                            <dgm:constr type="w" for="ch" forName="txFour" refType="w" refFor="ch" refForName="horzFour" op="gte"/>
                          </dgm:constrLst>
                          <dgm:ruleLst/>
                          <dgm:layoutNode name="txFour">
                            <dgm:varLst>
                              <dgm:chPref val="3"/>
                            </dgm:varLst>
                            <dgm:alg type="tx"/>
                            <dgm:shape xmlns:r="http://schemas.openxmlformats.org/officeDocument/2006/relationships" type="roundRect" r:blip="">
                              <dgm:adjLst>
                                <dgm:adj idx="1" val="0.1"/>
                              </dgm:adjLst>
                            </dgm:shape>
                            <dgm:presOf axis="self"/>
                            <dgm:constrLst>
                              <dgm:constr type="userH"/>
                              <dgm:constr type="h" refType="userH"/>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25">
                            <dgm:if name="Name26" axis="des" ptType="node" func="cnt" op="gt" val="0">
                              <dgm:layoutNode name="parTransFour">
                                <dgm:alg type="sp"/>
                                <dgm:shape xmlns:r="http://schemas.openxmlformats.org/officeDocument/2006/relationships" r:blip="">
                                  <dgm:adjLst/>
                                </dgm:shape>
                                <dgm:presOf/>
                                <dgm:constrLst/>
                                <dgm:ruleLst/>
                              </dgm:layoutNode>
                            </dgm:if>
                            <dgm:else name="Name27"/>
                          </dgm:choose>
                          <dgm:layoutNode name="horzFour">
                            <dgm:choose name="Name28">
                              <dgm:if name="Name29" func="var" arg="dir" op="equ" val="norm">
                                <dgm:alg type="lin">
                                  <dgm:param type="linDir" val="fromL"/>
                                  <dgm:param type="nodeVertAlign" val="t"/>
                                </dgm:alg>
                              </dgm:if>
                              <dgm:else name="Name30">
                                <dgm:alg type="lin">
                                  <dgm:param type="linDir" val="fromR"/>
                                  <dgm:param type="nodeVertAlign" val="t"/>
                                </dgm:alg>
                              </dgm:else>
                            </dgm:choose>
                            <dgm:shape xmlns:r="http://schemas.openxmlformats.org/officeDocument/2006/relationships" r:blip="">
                              <dgm:adjLst/>
                            </dgm:shape>
                            <dgm:presOf/>
                            <dgm:constrLst/>
                            <dgm:ruleLst>
                              <dgm:rule type="w" val="INF" fact="NaN" max="NaN"/>
                            </dgm:ruleLst>
                            <dgm:forEach name="Name31" ref="repeat"/>
                          </dgm:layoutNode>
                        </dgm:layoutNode>
                        <dgm:choose name="Name32">
                          <dgm:if name="Name33" axis="self" ptType="node" func="revPos" op="gte" val="2">
                            <dgm:forEach name="Name34" axis="followSib" ptType="sibTrans" cnt="1">
                              <dgm:layoutNode name="sibSpaceFour">
                                <dgm:alg type="sp"/>
                                <dgm:shape xmlns:r="http://schemas.openxmlformats.org/officeDocument/2006/relationships" r:blip="">
                                  <dgm:adjLst/>
                                </dgm:shape>
                                <dgm:presOf/>
                                <dgm:constrLst/>
                                <dgm:ruleLst/>
                              </dgm:layoutNode>
                            </dgm:forEach>
                          </dgm:if>
                          <dgm:else name="Name35"/>
                        </dgm:choose>
                      </dgm:forEach>
                    </dgm:layoutNode>
                  </dgm:layoutNode>
                  <dgm:choose name="Name36">
                    <dgm:if name="Name37" axis="self" ptType="node" func="revPos" op="gte" val="2">
                      <dgm:forEach name="Name38" axis="followSib" ptType="sibTrans" cnt="1">
                        <dgm:layoutNode name="sibSpaceThree">
                          <dgm:alg type="sp"/>
                          <dgm:shape xmlns:r="http://schemas.openxmlformats.org/officeDocument/2006/relationships" r:blip="">
                            <dgm:adjLst/>
                          </dgm:shape>
                          <dgm:presOf/>
                          <dgm:constrLst/>
                          <dgm:ruleLst/>
                        </dgm:layoutNode>
                      </dgm:forEach>
                    </dgm:if>
                    <dgm:else name="Name39"/>
                  </dgm:choose>
                </dgm:forEach>
              </dgm:layoutNode>
            </dgm:layoutNode>
            <dgm:choose name="Name40">
              <dgm:if name="Name41" axis="self" ptType="node" func="revPos" op="gte" val="2">
                <dgm:forEach name="Name42" axis="followSib" ptType="sibTrans" cnt="1">
                  <dgm:layoutNode name="sibSpaceTwo">
                    <dgm:alg type="sp"/>
                    <dgm:shape xmlns:r="http://schemas.openxmlformats.org/officeDocument/2006/relationships" r:blip="">
                      <dgm:adjLst/>
                    </dgm:shape>
                    <dgm:presOf/>
                    <dgm:constrLst/>
                    <dgm:ruleLst/>
                  </dgm:layoutNode>
                </dgm:forEach>
              </dgm:if>
              <dgm:else name="Name43"/>
            </dgm:choose>
          </dgm:forEach>
        </dgm:layoutNode>
      </dgm:layoutNode>
      <dgm:choose name="Name44">
        <dgm:if name="Name45" axis="self" ptType="node" func="revPos" op="gte" val="2">
          <dgm:forEach name="Name46" axis="followSib" ptType="sibTrans" cnt="1">
            <dgm:layoutNode name="sibSpaceOne">
              <dgm:alg type="sp"/>
              <dgm:shape xmlns:r="http://schemas.openxmlformats.org/officeDocument/2006/relationships" r:blip="">
                <dgm:adjLst/>
              </dgm:shape>
              <dgm:presOf/>
              <dgm:constrLst/>
              <dgm:ruleLst/>
            </dgm:layoutNode>
          </dgm:forEach>
        </dgm:if>
        <dgm:else name="Name47"/>
      </dgm:choose>
    </dgm:forEach>
  </dgm:layoutNode>
</dgm:layoutDef>
</file>

<file path=word/diagrams/layout3.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3276F2-9723-4E58-996A-8D8F05049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70</Pages>
  <Words>29687</Words>
  <Characters>169222</Characters>
  <Application>Microsoft Office Word</Application>
  <DocSecurity>0</DocSecurity>
  <Lines>1410</Lines>
  <Paragraphs>397</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Systém implementácie pre Program Bohunice</vt:lpstr>
      <vt:lpstr>Systém implementácie pre Program Bohunice</vt:lpstr>
      <vt:lpstr>Systém implementácie pre Program Bohunice</vt:lpstr>
    </vt:vector>
  </TitlesOfParts>
  <Company>Slovenská inovačná a energetická agentúra</Company>
  <LinksUpToDate>false</LinksUpToDate>
  <CharactersWithSpaces>198512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Systém implementácie pre Program Bohunice V1.4</dc:title>
  <dc:subject>Verzia 1.0</dc:subject>
  <dc:creator>user1</dc:creator>
  <cp:lastModifiedBy>Palkova Sylvia</cp:lastModifiedBy>
  <cp:revision>4</cp:revision>
  <cp:lastPrinted>2021-06-30T13:16:00Z</cp:lastPrinted>
  <dcterms:created xsi:type="dcterms:W3CDTF">2021-06-30T11:22:00Z</dcterms:created>
  <dcterms:modified xsi:type="dcterms:W3CDTF">2021-06-30T13:18:00Z</dcterms:modified>
</cp:coreProperties>
</file>