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2C" w:rsidRDefault="00281F2C" w:rsidP="00281F2C">
      <w:pPr>
        <w:pStyle w:val="Bezriadkovania"/>
        <w:jc w:val="center"/>
        <w:rPr>
          <w:b/>
        </w:rPr>
      </w:pPr>
    </w:p>
    <w:p w:rsidR="00281F2C" w:rsidRPr="007B1365" w:rsidRDefault="00281F2C" w:rsidP="00281F2C">
      <w:pPr>
        <w:pStyle w:val="Bezriadkovania"/>
        <w:jc w:val="center"/>
        <w:rPr>
          <w:rFonts w:cs="Times New Roman"/>
          <w:b/>
          <w:color w:val="FF0000"/>
          <w:sz w:val="28"/>
          <w:szCs w:val="28"/>
        </w:rPr>
      </w:pPr>
      <w:r w:rsidRPr="007B1365">
        <w:rPr>
          <w:b/>
          <w:sz w:val="28"/>
          <w:szCs w:val="28"/>
        </w:rPr>
        <w:t xml:space="preserve">Rámcová dohoda </w:t>
      </w:r>
      <w:r>
        <w:rPr>
          <w:b/>
          <w:sz w:val="28"/>
          <w:szCs w:val="28"/>
        </w:rPr>
        <w:t>o poskytovaní organizačno-technického zabezpečenia Aktivity „</w:t>
      </w:r>
      <w:r w:rsidR="00B62880">
        <w:rPr>
          <w:b/>
          <w:sz w:val="28"/>
          <w:szCs w:val="28"/>
        </w:rPr>
        <w:t>Roadshow so Žiť energiou</w:t>
      </w:r>
      <w:r>
        <w:rPr>
          <w:b/>
          <w:sz w:val="28"/>
          <w:szCs w:val="28"/>
        </w:rPr>
        <w:t>“</w:t>
      </w:r>
    </w:p>
    <w:p w:rsidR="00281F2C" w:rsidRPr="007B1365" w:rsidRDefault="00281F2C" w:rsidP="00281F2C">
      <w:pPr>
        <w:jc w:val="center"/>
        <w:outlineLvl w:val="0"/>
        <w:rPr>
          <w:rFonts w:ascii="Calibri" w:hAnsi="Calibri"/>
          <w:sz w:val="18"/>
          <w:szCs w:val="18"/>
        </w:rPr>
      </w:pPr>
      <w:r w:rsidRPr="007B1365">
        <w:rPr>
          <w:rFonts w:ascii="Calibri" w:hAnsi="Calibri"/>
          <w:sz w:val="18"/>
          <w:szCs w:val="18"/>
        </w:rPr>
        <w:t xml:space="preserve">uzavretá podľa ustanovenia § 269 ods. 2 zákona č. 513/1991 Zb. Obchodného zákonníka v znení neskorších predpisov (ďalej </w:t>
      </w:r>
      <w:r>
        <w:rPr>
          <w:rFonts w:ascii="Calibri" w:hAnsi="Calibri"/>
          <w:sz w:val="18"/>
          <w:szCs w:val="18"/>
        </w:rPr>
        <w:t>ako</w:t>
      </w:r>
      <w:r w:rsidRPr="007B1365">
        <w:rPr>
          <w:rFonts w:ascii="Calibri" w:hAnsi="Calibri"/>
          <w:sz w:val="18"/>
          <w:szCs w:val="18"/>
        </w:rPr>
        <w:t xml:space="preserve"> „</w:t>
      </w:r>
      <w:r w:rsidRPr="006E0239">
        <w:rPr>
          <w:rFonts w:ascii="Calibri" w:hAnsi="Calibri"/>
          <w:b/>
          <w:sz w:val="18"/>
          <w:szCs w:val="18"/>
        </w:rPr>
        <w:t>Obchodný zákonník</w:t>
      </w:r>
      <w:r w:rsidRPr="007B1365">
        <w:rPr>
          <w:rFonts w:ascii="Calibri" w:hAnsi="Calibri"/>
          <w:sz w:val="18"/>
          <w:szCs w:val="18"/>
        </w:rPr>
        <w:t>“) a príslušných ustanovení zákona č. 343/2015 Z. z. o verejnom obstarávaní a o zmene a doplnení niektorých zákonov v znení neskorších predpisov (ďalej len „</w:t>
      </w:r>
      <w:r w:rsidRPr="006E0239">
        <w:rPr>
          <w:rFonts w:ascii="Calibri" w:hAnsi="Calibri"/>
          <w:b/>
          <w:sz w:val="18"/>
          <w:szCs w:val="18"/>
        </w:rPr>
        <w:t>Zákon o verejnom obstarávaní</w:t>
      </w:r>
      <w:r w:rsidRPr="007B1365">
        <w:rPr>
          <w:rFonts w:ascii="Calibri" w:hAnsi="Calibri"/>
          <w:sz w:val="18"/>
          <w:szCs w:val="18"/>
        </w:rPr>
        <w:t>“)</w:t>
      </w:r>
    </w:p>
    <w:p w:rsidR="00281F2C" w:rsidRPr="007B1365" w:rsidRDefault="00281F2C" w:rsidP="00281F2C">
      <w:pPr>
        <w:jc w:val="center"/>
        <w:outlineLvl w:val="0"/>
        <w:rPr>
          <w:rFonts w:ascii="Calibri" w:hAnsi="Calibri"/>
          <w:sz w:val="18"/>
          <w:szCs w:val="18"/>
        </w:rPr>
      </w:pPr>
      <w:r w:rsidRPr="007B1365">
        <w:rPr>
          <w:rFonts w:ascii="Calibri" w:hAnsi="Calibri"/>
          <w:sz w:val="18"/>
          <w:szCs w:val="18"/>
        </w:rPr>
        <w:t xml:space="preserve">(ďalej </w:t>
      </w:r>
      <w:r>
        <w:rPr>
          <w:rFonts w:ascii="Calibri" w:hAnsi="Calibri"/>
          <w:sz w:val="18"/>
          <w:szCs w:val="18"/>
        </w:rPr>
        <w:t>ako</w:t>
      </w:r>
      <w:r w:rsidRPr="007B1365">
        <w:rPr>
          <w:rFonts w:ascii="Calibri" w:hAnsi="Calibri"/>
          <w:sz w:val="18"/>
          <w:szCs w:val="18"/>
        </w:rPr>
        <w:t xml:space="preserve"> „</w:t>
      </w:r>
      <w:r>
        <w:rPr>
          <w:rFonts w:ascii="Calibri" w:hAnsi="Calibri"/>
          <w:b/>
          <w:sz w:val="18"/>
          <w:szCs w:val="18"/>
        </w:rPr>
        <w:t>Zmluva</w:t>
      </w:r>
      <w:r w:rsidRPr="007B1365">
        <w:rPr>
          <w:rFonts w:ascii="Calibri" w:hAnsi="Calibri"/>
          <w:sz w:val="18"/>
          <w:szCs w:val="18"/>
        </w:rPr>
        <w:t>“)</w:t>
      </w:r>
    </w:p>
    <w:p w:rsidR="00281F2C" w:rsidRDefault="00281F2C" w:rsidP="00281F2C">
      <w:pPr>
        <w:jc w:val="center"/>
        <w:outlineLvl w:val="0"/>
        <w:rPr>
          <w:rFonts w:ascii="Calibri" w:hAnsi="Calibri"/>
          <w:b/>
          <w:sz w:val="22"/>
          <w:szCs w:val="22"/>
        </w:rPr>
      </w:pPr>
    </w:p>
    <w:p w:rsidR="00281F2C" w:rsidRDefault="00281F2C" w:rsidP="00281F2C">
      <w:pPr>
        <w:jc w:val="center"/>
        <w:outlineLvl w:val="0"/>
        <w:rPr>
          <w:rFonts w:ascii="Calibri" w:hAnsi="Calibri"/>
          <w:b/>
          <w:sz w:val="22"/>
          <w:szCs w:val="22"/>
        </w:rPr>
      </w:pPr>
    </w:p>
    <w:p w:rsidR="00281F2C" w:rsidRDefault="00281F2C" w:rsidP="00281F2C">
      <w:pPr>
        <w:outlineLvl w:val="0"/>
        <w:rPr>
          <w:rFonts w:ascii="Calibri" w:hAnsi="Calibri"/>
          <w:sz w:val="22"/>
          <w:szCs w:val="22"/>
        </w:rPr>
      </w:pPr>
      <w:r>
        <w:rPr>
          <w:rFonts w:ascii="Calibri" w:hAnsi="Calibri"/>
          <w:sz w:val="22"/>
          <w:szCs w:val="22"/>
        </w:rPr>
        <w:t>Uzatvorená medzi</w:t>
      </w:r>
    </w:p>
    <w:p w:rsidR="00281F2C" w:rsidRPr="006E0239" w:rsidRDefault="00281F2C" w:rsidP="00281F2C">
      <w:pPr>
        <w:outlineLvl w:val="0"/>
        <w:rPr>
          <w:rFonts w:ascii="Calibri" w:hAnsi="Calibri"/>
          <w:sz w:val="22"/>
          <w:szCs w:val="22"/>
        </w:rPr>
      </w:pPr>
    </w:p>
    <w:p w:rsidR="00281F2C" w:rsidRDefault="00281F2C" w:rsidP="00281F2C">
      <w:pPr>
        <w:outlineLvl w:val="0"/>
        <w:rPr>
          <w:rFonts w:ascii="Calibri" w:hAnsi="Calibri"/>
          <w:b/>
          <w:sz w:val="22"/>
          <w:szCs w:val="22"/>
        </w:rPr>
      </w:pPr>
      <w:r>
        <w:rPr>
          <w:rFonts w:ascii="Calibri" w:hAnsi="Calibri"/>
          <w:b/>
          <w:sz w:val="22"/>
          <w:szCs w:val="22"/>
        </w:rPr>
        <w:t>Názov:</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Slovenská inovačná a energetická agentúra</w:t>
      </w:r>
    </w:p>
    <w:p w:rsidR="00281F2C" w:rsidRDefault="00281F2C" w:rsidP="00281F2C">
      <w:pPr>
        <w:rPr>
          <w:rFonts w:ascii="Calibri" w:hAnsi="Calibri"/>
          <w:sz w:val="22"/>
          <w:szCs w:val="22"/>
        </w:rPr>
      </w:pPr>
      <w:r>
        <w:rPr>
          <w:rFonts w:ascii="Calibri" w:hAnsi="Calibri"/>
          <w:b/>
          <w:sz w:val="22"/>
          <w:szCs w:val="22"/>
        </w:rPr>
        <w:t>Sídlo: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Bajkalská 27, 827 99 Bratislava 27</w:t>
      </w:r>
    </w:p>
    <w:p w:rsidR="00281F2C" w:rsidRDefault="00281F2C" w:rsidP="00281F2C">
      <w:pPr>
        <w:rPr>
          <w:rFonts w:ascii="Calibri" w:hAnsi="Calibri"/>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00 002 801</w:t>
      </w:r>
    </w:p>
    <w:p w:rsidR="00281F2C" w:rsidRDefault="00281F2C" w:rsidP="00281F2C">
      <w:pPr>
        <w:rPr>
          <w:rFonts w:ascii="Calibri" w:hAnsi="Calibri"/>
          <w:sz w:val="22"/>
          <w:szCs w:val="22"/>
        </w:rPr>
      </w:pPr>
      <w:r>
        <w:rPr>
          <w:rFonts w:ascii="Calibri" w:hAnsi="Calibri"/>
          <w:b/>
          <w:sz w:val="22"/>
          <w:szCs w:val="22"/>
        </w:rPr>
        <w:t xml:space="preserve">DIČ: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2020877749</w:t>
      </w:r>
    </w:p>
    <w:p w:rsidR="00281F2C" w:rsidRDefault="00281F2C" w:rsidP="00281F2C">
      <w:pPr>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SK2020877749</w:t>
      </w:r>
    </w:p>
    <w:p w:rsidR="00281F2C" w:rsidRDefault="00281F2C" w:rsidP="00281F2C">
      <w:pPr>
        <w:rPr>
          <w:rFonts w:ascii="Calibri" w:hAnsi="Calibri"/>
          <w:sz w:val="22"/>
          <w:szCs w:val="22"/>
        </w:rPr>
      </w:pPr>
      <w:r>
        <w:rPr>
          <w:rFonts w:ascii="Calibri" w:hAnsi="Calibri"/>
          <w:b/>
          <w:sz w:val="22"/>
          <w:szCs w:val="22"/>
        </w:rPr>
        <w:t>Bankové spojenie:</w:t>
      </w:r>
      <w:r>
        <w:rPr>
          <w:rFonts w:ascii="Calibri" w:hAnsi="Calibri"/>
          <w:sz w:val="22"/>
          <w:szCs w:val="22"/>
        </w:rPr>
        <w:tab/>
      </w:r>
      <w:r>
        <w:rPr>
          <w:rFonts w:ascii="Calibri" w:hAnsi="Calibri"/>
          <w:sz w:val="22"/>
          <w:szCs w:val="22"/>
        </w:rPr>
        <w:tab/>
        <w:t>Štátna pokladnica</w:t>
      </w:r>
    </w:p>
    <w:p w:rsidR="00281F2C" w:rsidRDefault="00281F2C" w:rsidP="00281F2C">
      <w:pPr>
        <w:rPr>
          <w:rFonts w:ascii="Calibri" w:hAnsi="Calibri"/>
          <w:color w:val="000000"/>
          <w:sz w:val="22"/>
          <w:szCs w:val="22"/>
        </w:rPr>
      </w:pPr>
      <w:r>
        <w:rPr>
          <w:rFonts w:ascii="Calibri" w:hAnsi="Calibri"/>
          <w:b/>
          <w:color w:val="000000"/>
          <w:sz w:val="22"/>
          <w:szCs w:val="22"/>
        </w:rPr>
        <w:t>Číslo účtu:</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color w:val="000000"/>
          <w:sz w:val="22"/>
          <w:szCs w:val="22"/>
        </w:rPr>
        <w:t>SK65 8180 0000 0070 0006 2596</w:t>
      </w:r>
    </w:p>
    <w:p w:rsidR="00281F2C" w:rsidRDefault="00281F2C" w:rsidP="00281F2C">
      <w:pPr>
        <w:ind w:left="1985" w:hanging="1985"/>
        <w:rPr>
          <w:rFonts w:ascii="Calibri" w:hAnsi="Calibri"/>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r w:rsidRPr="002F0ED0">
        <w:rPr>
          <w:rFonts w:asciiTheme="minorHAnsi" w:hAnsiTheme="minorHAnsi" w:cstheme="minorHAnsi"/>
          <w:sz w:val="22"/>
          <w:szCs w:val="22"/>
        </w:rPr>
        <w:t>Ing. Alexandra Velická, PhD.</w:t>
      </w:r>
      <w:r>
        <w:rPr>
          <w:rFonts w:ascii="Calibri" w:hAnsi="Calibri"/>
          <w:sz w:val="22"/>
          <w:szCs w:val="22"/>
        </w:rPr>
        <w:t>, generálna riaditeľka</w:t>
      </w:r>
    </w:p>
    <w:p w:rsidR="00281F2C" w:rsidRDefault="00281F2C" w:rsidP="00281F2C">
      <w:pPr>
        <w:ind w:left="1985" w:hanging="1985"/>
        <w:rPr>
          <w:rFonts w:ascii="Calibri" w:hAnsi="Calibri"/>
          <w:sz w:val="22"/>
          <w:szCs w:val="22"/>
        </w:rPr>
      </w:pPr>
      <w:r>
        <w:rPr>
          <w:rFonts w:ascii="Calibri" w:hAnsi="Calibri"/>
          <w:b/>
          <w:sz w:val="22"/>
          <w:szCs w:val="22"/>
        </w:rPr>
        <w:t>Právna forma</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príspevková organizácia</w:t>
      </w:r>
      <w:r>
        <w:rPr>
          <w:rFonts w:ascii="Calibri" w:hAnsi="Calibri"/>
          <w:b/>
          <w:sz w:val="22"/>
          <w:szCs w:val="22"/>
        </w:rPr>
        <w:t xml:space="preserve"> </w:t>
      </w:r>
      <w:r>
        <w:rPr>
          <w:rFonts w:ascii="Calibri" w:hAnsi="Calibri"/>
          <w:sz w:val="22"/>
          <w:szCs w:val="22"/>
        </w:rPr>
        <w:t xml:space="preserve">zriadená rozhodnutím ministra hospodárstva </w:t>
      </w:r>
    </w:p>
    <w:p w:rsidR="00281F2C" w:rsidRDefault="00281F2C" w:rsidP="00281F2C">
      <w:pPr>
        <w:ind w:left="1985" w:hanging="1985"/>
        <w:rPr>
          <w:rFonts w:ascii="Calibri" w:hAnsi="Calibri"/>
          <w:sz w:val="22"/>
          <w:szCs w:val="22"/>
        </w:rPr>
      </w:pPr>
      <w:r>
        <w:rPr>
          <w:rFonts w:ascii="Calibri" w:hAnsi="Calibri"/>
          <w:b/>
          <w:sz w:val="22"/>
          <w:szCs w:val="22"/>
        </w:rPr>
        <w:t xml:space="preserve">                                                         </w:t>
      </w:r>
      <w:r>
        <w:rPr>
          <w:rFonts w:ascii="Calibri" w:hAnsi="Calibri"/>
          <w:sz w:val="22"/>
          <w:szCs w:val="22"/>
        </w:rPr>
        <w:t xml:space="preserve">SR č. 63/1999 s účinnosťou od 1. mája1999 v znení nadväzujúcich </w:t>
      </w:r>
    </w:p>
    <w:p w:rsidR="00281F2C" w:rsidRDefault="00281F2C" w:rsidP="00281F2C">
      <w:pPr>
        <w:ind w:left="1985" w:hanging="1985"/>
        <w:rPr>
          <w:rFonts w:ascii="Calibri" w:hAnsi="Calibri"/>
          <w:sz w:val="22"/>
          <w:szCs w:val="22"/>
        </w:rPr>
      </w:pPr>
      <w:r>
        <w:rPr>
          <w:rFonts w:ascii="Calibri" w:hAnsi="Calibri"/>
          <w:sz w:val="22"/>
          <w:szCs w:val="22"/>
        </w:rPr>
        <w:t xml:space="preserve">                                                         Rozhodnutí</w:t>
      </w:r>
    </w:p>
    <w:p w:rsidR="00686F23" w:rsidRDefault="00686F23" w:rsidP="00281F2C">
      <w:pPr>
        <w:ind w:left="1985" w:hanging="1985"/>
        <w:rPr>
          <w:rFonts w:ascii="Calibri" w:hAnsi="Calibri"/>
          <w:sz w:val="22"/>
          <w:szCs w:val="22"/>
        </w:rPr>
      </w:pPr>
    </w:p>
    <w:p w:rsidR="00630244" w:rsidRDefault="00630244" w:rsidP="00686F23">
      <w:pPr>
        <w:spacing w:after="40"/>
        <w:ind w:left="2835" w:hanging="2835"/>
        <w:rPr>
          <w:rFonts w:ascii="Calibri" w:hAnsi="Calibri"/>
          <w:b/>
          <w:sz w:val="22"/>
          <w:szCs w:val="22"/>
        </w:rPr>
      </w:pPr>
      <w:r>
        <w:rPr>
          <w:rFonts w:ascii="Calibri" w:hAnsi="Calibri"/>
          <w:b/>
          <w:sz w:val="22"/>
          <w:szCs w:val="22"/>
        </w:rPr>
        <w:t>Vecne zodpovedný:</w:t>
      </w:r>
      <w:r>
        <w:rPr>
          <w:rFonts w:ascii="Calibri" w:hAnsi="Calibri"/>
          <w:b/>
          <w:sz w:val="22"/>
          <w:szCs w:val="22"/>
        </w:rPr>
        <w:tab/>
      </w:r>
      <w:r w:rsidR="00686F23" w:rsidRPr="00686F23">
        <w:rPr>
          <w:rFonts w:ascii="Calibri" w:hAnsi="Calibri"/>
          <w:b/>
          <w:sz w:val="22"/>
          <w:szCs w:val="22"/>
        </w:rPr>
        <w:t>.....................................................</w:t>
      </w:r>
    </w:p>
    <w:p w:rsidR="00630244" w:rsidRDefault="00630244" w:rsidP="00686F23">
      <w:pPr>
        <w:spacing w:after="40"/>
        <w:ind w:left="2835" w:hanging="2835"/>
        <w:rPr>
          <w:rFonts w:ascii="Calibri" w:hAnsi="Calibri"/>
          <w:sz w:val="22"/>
          <w:szCs w:val="22"/>
        </w:rPr>
      </w:pPr>
      <w:r>
        <w:rPr>
          <w:rFonts w:ascii="Calibri" w:hAnsi="Calibri"/>
          <w:b/>
          <w:sz w:val="22"/>
          <w:szCs w:val="22"/>
        </w:rPr>
        <w:t>Kontakt:</w:t>
      </w:r>
      <w:r w:rsidR="00686F23">
        <w:rPr>
          <w:rFonts w:ascii="Calibri" w:hAnsi="Calibri"/>
          <w:sz w:val="22"/>
          <w:szCs w:val="22"/>
        </w:rPr>
        <w:tab/>
      </w:r>
      <w:r>
        <w:rPr>
          <w:rFonts w:ascii="Calibri" w:hAnsi="Calibri"/>
          <w:sz w:val="22"/>
          <w:szCs w:val="22"/>
        </w:rPr>
        <w:t>tel. č.:</w:t>
      </w:r>
    </w:p>
    <w:p w:rsidR="00630244" w:rsidRDefault="00630244" w:rsidP="00686F23">
      <w:pPr>
        <w:spacing w:after="40"/>
        <w:ind w:left="2835" w:hanging="2835"/>
        <w:rPr>
          <w:rFonts w:ascii="Calibri" w:hAnsi="Calibri"/>
          <w:sz w:val="22"/>
          <w:szCs w:val="22"/>
        </w:rPr>
      </w:pPr>
      <w:r>
        <w:rPr>
          <w:rFonts w:ascii="Calibri" w:hAnsi="Calibri"/>
          <w:sz w:val="22"/>
          <w:szCs w:val="22"/>
        </w:rPr>
        <w:tab/>
        <w:t>e-mail:</w:t>
      </w:r>
    </w:p>
    <w:p w:rsidR="00630244" w:rsidRDefault="00630244" w:rsidP="00281F2C">
      <w:pPr>
        <w:ind w:left="1985" w:hanging="1985"/>
        <w:rPr>
          <w:rFonts w:ascii="Calibri" w:hAnsi="Calibri"/>
          <w:sz w:val="22"/>
          <w:szCs w:val="22"/>
        </w:rPr>
      </w:pPr>
    </w:p>
    <w:p w:rsidR="00281F2C" w:rsidRPr="00F737CD" w:rsidRDefault="00281F2C" w:rsidP="00281F2C">
      <w:pPr>
        <w:ind w:left="1985" w:hanging="1985"/>
        <w:rPr>
          <w:rFonts w:ascii="Calibri" w:hAnsi="Calibri"/>
          <w:sz w:val="22"/>
          <w:szCs w:val="22"/>
        </w:rPr>
      </w:pPr>
      <w:r>
        <w:rPr>
          <w:rFonts w:ascii="Calibri" w:hAnsi="Calibri"/>
          <w:sz w:val="22"/>
          <w:szCs w:val="22"/>
        </w:rPr>
        <w:t>(ďalej ako  „</w:t>
      </w:r>
      <w:r>
        <w:rPr>
          <w:rFonts w:ascii="Calibri" w:hAnsi="Calibri"/>
          <w:b/>
          <w:sz w:val="22"/>
          <w:szCs w:val="22"/>
        </w:rPr>
        <w:t>Objednávateľ</w:t>
      </w:r>
      <w:r>
        <w:rPr>
          <w:rFonts w:ascii="Calibri" w:hAnsi="Calibri"/>
          <w:sz w:val="22"/>
          <w:szCs w:val="22"/>
        </w:rPr>
        <w:t>“)</w:t>
      </w:r>
    </w:p>
    <w:p w:rsidR="00281F2C" w:rsidRDefault="00281F2C" w:rsidP="00281F2C">
      <w:pPr>
        <w:rPr>
          <w:rFonts w:ascii="Calibri" w:hAnsi="Calibri"/>
          <w:b/>
          <w:sz w:val="22"/>
          <w:szCs w:val="22"/>
        </w:rPr>
      </w:pPr>
    </w:p>
    <w:p w:rsidR="00281F2C" w:rsidRDefault="00281F2C" w:rsidP="00281F2C">
      <w:pPr>
        <w:rPr>
          <w:rFonts w:ascii="Calibri" w:hAnsi="Calibri"/>
          <w:b/>
          <w:sz w:val="22"/>
          <w:szCs w:val="22"/>
        </w:rPr>
      </w:pPr>
      <w:r>
        <w:rPr>
          <w:rFonts w:ascii="Calibri" w:hAnsi="Calibri"/>
          <w:b/>
          <w:sz w:val="22"/>
          <w:szCs w:val="22"/>
        </w:rPr>
        <w:t>a</w:t>
      </w:r>
    </w:p>
    <w:p w:rsidR="00281F2C" w:rsidRDefault="00281F2C" w:rsidP="00281F2C">
      <w:pPr>
        <w:outlineLvl w:val="0"/>
        <w:rPr>
          <w:rFonts w:ascii="Calibri" w:hAnsi="Calibri"/>
          <w:b/>
          <w:sz w:val="22"/>
          <w:szCs w:val="22"/>
        </w:rPr>
      </w:pPr>
    </w:p>
    <w:p w:rsidR="00281F2C" w:rsidRDefault="00281F2C" w:rsidP="00686F23">
      <w:pPr>
        <w:tabs>
          <w:tab w:val="left" w:pos="2835"/>
        </w:tabs>
        <w:outlineLvl w:val="0"/>
        <w:rPr>
          <w:rFonts w:ascii="Calibri" w:hAnsi="Calibri"/>
          <w:b/>
          <w:sz w:val="22"/>
          <w:szCs w:val="22"/>
        </w:rPr>
      </w:pPr>
      <w:r>
        <w:rPr>
          <w:rFonts w:ascii="Calibri" w:hAnsi="Calibri"/>
          <w:b/>
          <w:sz w:val="22"/>
          <w:szCs w:val="22"/>
        </w:rPr>
        <w:t>Obchodné meno/</w:t>
      </w:r>
      <w:r>
        <w:rPr>
          <w:rFonts w:ascii="Calibri" w:hAnsi="Calibri"/>
          <w:b/>
          <w:color w:val="000000"/>
          <w:sz w:val="22"/>
          <w:szCs w:val="22"/>
        </w:rPr>
        <w:t>názov</w:t>
      </w:r>
      <w:r>
        <w:rPr>
          <w:rFonts w:ascii="Calibri" w:hAnsi="Calibri"/>
          <w:b/>
          <w:sz w:val="22"/>
          <w:szCs w:val="22"/>
        </w:rPr>
        <w:t>:</w:t>
      </w:r>
      <w:r>
        <w:rPr>
          <w:rFonts w:ascii="Calibri" w:hAnsi="Calibri"/>
          <w:b/>
          <w:sz w:val="22"/>
          <w:szCs w:val="22"/>
        </w:rPr>
        <w:tab/>
      </w:r>
      <w:r>
        <w:rPr>
          <w:rFonts w:ascii="Calibri" w:hAnsi="Calibri"/>
          <w:b/>
          <w:sz w:val="22"/>
          <w:szCs w:val="22"/>
        </w:rPr>
        <w:tab/>
      </w:r>
      <w:permStart w:id="731658584" w:edGrp="everyone"/>
      <w:r>
        <w:rPr>
          <w:rFonts w:ascii="Calibri" w:hAnsi="Calibri"/>
          <w:b/>
          <w:sz w:val="22"/>
          <w:szCs w:val="22"/>
        </w:rPr>
        <w:t>.................</w:t>
      </w:r>
      <w:bookmarkStart w:id="0" w:name="_GoBack"/>
      <w:bookmarkEnd w:id="0"/>
      <w:r>
        <w:rPr>
          <w:rFonts w:ascii="Calibri" w:hAnsi="Calibri"/>
          <w:b/>
          <w:sz w:val="22"/>
          <w:szCs w:val="22"/>
        </w:rPr>
        <w:t>....................................</w:t>
      </w:r>
      <w:permEnd w:id="731658584"/>
    </w:p>
    <w:p w:rsidR="00281F2C" w:rsidRDefault="00281F2C" w:rsidP="00281F2C">
      <w:pPr>
        <w:outlineLvl w:val="0"/>
        <w:rPr>
          <w:rFonts w:ascii="Calibri" w:hAnsi="Calibri"/>
          <w:b/>
          <w:sz w:val="22"/>
          <w:szCs w:val="22"/>
        </w:rPr>
      </w:pPr>
      <w:r>
        <w:rPr>
          <w:rFonts w:ascii="Calibri" w:hAnsi="Calibri"/>
          <w:b/>
          <w:sz w:val="22"/>
          <w:szCs w:val="22"/>
        </w:rPr>
        <w:t>Sídlo/</w:t>
      </w:r>
      <w:r>
        <w:rPr>
          <w:rFonts w:ascii="Calibri" w:hAnsi="Calibri"/>
          <w:b/>
          <w:color w:val="000000"/>
          <w:sz w:val="22"/>
          <w:szCs w:val="22"/>
        </w:rPr>
        <w:t>miesto podnikania:</w:t>
      </w:r>
      <w:r>
        <w:rPr>
          <w:rFonts w:ascii="Calibri" w:hAnsi="Calibri"/>
          <w:b/>
          <w:color w:val="000000"/>
          <w:sz w:val="22"/>
          <w:szCs w:val="22"/>
        </w:rPr>
        <w:tab/>
      </w:r>
      <w:r>
        <w:rPr>
          <w:rFonts w:ascii="Calibri" w:hAnsi="Calibri"/>
          <w:b/>
          <w:sz w:val="22"/>
          <w:szCs w:val="22"/>
        </w:rPr>
        <w:tab/>
      </w:r>
      <w:permStart w:id="1740326054" w:edGrp="everyone"/>
      <w:r>
        <w:rPr>
          <w:rFonts w:ascii="Calibri" w:hAnsi="Calibri"/>
          <w:b/>
          <w:sz w:val="22"/>
          <w:szCs w:val="22"/>
        </w:rPr>
        <w:t>.....................................................</w:t>
      </w:r>
      <w:permEnd w:id="1740326054"/>
    </w:p>
    <w:p w:rsidR="00281F2C" w:rsidRDefault="00281F2C" w:rsidP="00281F2C">
      <w:pPr>
        <w:outlineLvl w:val="0"/>
        <w:rPr>
          <w:rFonts w:ascii="Calibri" w:hAnsi="Calibri"/>
          <w:b/>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383217851" w:edGrp="everyone"/>
      <w:r>
        <w:rPr>
          <w:rFonts w:ascii="Calibri" w:hAnsi="Calibri"/>
          <w:b/>
          <w:sz w:val="22"/>
          <w:szCs w:val="22"/>
        </w:rPr>
        <w:t>.....................................................</w:t>
      </w:r>
      <w:permEnd w:id="1383217851"/>
    </w:p>
    <w:p w:rsidR="00281F2C" w:rsidRDefault="00281F2C" w:rsidP="00281F2C">
      <w:pPr>
        <w:outlineLvl w:val="0"/>
        <w:rPr>
          <w:rFonts w:ascii="Calibri" w:hAnsi="Calibri"/>
          <w:b/>
          <w:sz w:val="22"/>
          <w:szCs w:val="22"/>
        </w:rPr>
      </w:pPr>
      <w:r>
        <w:rPr>
          <w:rFonts w:ascii="Calibri" w:hAnsi="Calibri"/>
          <w:b/>
          <w:sz w:val="22"/>
          <w:szCs w:val="22"/>
        </w:rPr>
        <w:t>DIČ:</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931749614" w:edGrp="everyone"/>
      <w:r>
        <w:rPr>
          <w:rFonts w:ascii="Calibri" w:hAnsi="Calibri"/>
          <w:b/>
          <w:sz w:val="22"/>
          <w:szCs w:val="22"/>
        </w:rPr>
        <w:t>.....................................................</w:t>
      </w:r>
      <w:permEnd w:id="1931749614"/>
    </w:p>
    <w:p w:rsidR="00281F2C" w:rsidRDefault="00281F2C" w:rsidP="00281F2C">
      <w:pPr>
        <w:outlineLvl w:val="0"/>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308505543" w:edGrp="everyone"/>
      <w:r>
        <w:rPr>
          <w:rFonts w:ascii="Calibri" w:hAnsi="Calibri"/>
          <w:b/>
          <w:sz w:val="22"/>
          <w:szCs w:val="22"/>
        </w:rPr>
        <w:t>.....................................................</w:t>
      </w:r>
      <w:permEnd w:id="308505543"/>
    </w:p>
    <w:p w:rsidR="00281F2C" w:rsidRDefault="00281F2C" w:rsidP="00281F2C">
      <w:pPr>
        <w:outlineLvl w:val="0"/>
        <w:rPr>
          <w:rFonts w:ascii="Calibri" w:hAnsi="Calibri"/>
          <w:b/>
          <w:sz w:val="22"/>
          <w:szCs w:val="22"/>
        </w:rPr>
      </w:pPr>
      <w:r>
        <w:rPr>
          <w:rFonts w:ascii="Calibri" w:hAnsi="Calibri"/>
          <w:b/>
          <w:sz w:val="22"/>
          <w:szCs w:val="22"/>
        </w:rPr>
        <w:t>Bankové spojenie:</w:t>
      </w:r>
      <w:r>
        <w:rPr>
          <w:rFonts w:ascii="Calibri" w:hAnsi="Calibri"/>
          <w:b/>
          <w:sz w:val="22"/>
          <w:szCs w:val="22"/>
        </w:rPr>
        <w:tab/>
      </w:r>
      <w:r>
        <w:rPr>
          <w:rFonts w:ascii="Calibri" w:hAnsi="Calibri"/>
          <w:b/>
          <w:sz w:val="22"/>
          <w:szCs w:val="22"/>
        </w:rPr>
        <w:tab/>
      </w:r>
      <w:r>
        <w:rPr>
          <w:rFonts w:ascii="Calibri" w:hAnsi="Calibri"/>
          <w:b/>
          <w:sz w:val="22"/>
          <w:szCs w:val="22"/>
        </w:rPr>
        <w:tab/>
      </w:r>
      <w:permStart w:id="1863455964" w:edGrp="everyone"/>
      <w:r>
        <w:rPr>
          <w:rFonts w:ascii="Calibri" w:hAnsi="Calibri"/>
          <w:b/>
          <w:sz w:val="22"/>
          <w:szCs w:val="22"/>
        </w:rPr>
        <w:t>.....................................................</w:t>
      </w:r>
      <w:permEnd w:id="1863455964"/>
    </w:p>
    <w:p w:rsidR="00281F2C" w:rsidRDefault="00281F2C" w:rsidP="00281F2C">
      <w:pPr>
        <w:outlineLvl w:val="0"/>
        <w:rPr>
          <w:rFonts w:ascii="Calibri" w:hAnsi="Calibri"/>
          <w:b/>
          <w:sz w:val="22"/>
          <w:szCs w:val="22"/>
        </w:rPr>
      </w:pPr>
      <w:r>
        <w:rPr>
          <w:rFonts w:ascii="Calibri" w:hAnsi="Calibri"/>
          <w:b/>
          <w:sz w:val="22"/>
          <w:szCs w:val="22"/>
        </w:rPr>
        <w:t>Číslo účtu:</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485924174" w:edGrp="everyone"/>
      <w:r>
        <w:rPr>
          <w:rFonts w:ascii="Calibri" w:hAnsi="Calibri"/>
          <w:b/>
          <w:sz w:val="22"/>
          <w:szCs w:val="22"/>
        </w:rPr>
        <w:t>.....................................................</w:t>
      </w:r>
      <w:permEnd w:id="1485924174"/>
    </w:p>
    <w:p w:rsidR="00281F2C" w:rsidRDefault="00281F2C" w:rsidP="00281F2C">
      <w:pPr>
        <w:outlineLvl w:val="0"/>
        <w:rPr>
          <w:rFonts w:ascii="Calibri" w:hAnsi="Calibri"/>
          <w:b/>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permStart w:id="927272020" w:edGrp="everyone"/>
      <w:r>
        <w:rPr>
          <w:rFonts w:ascii="Calibri" w:hAnsi="Calibri"/>
          <w:b/>
          <w:sz w:val="22"/>
          <w:szCs w:val="22"/>
        </w:rPr>
        <w:t>.....................................................</w:t>
      </w:r>
      <w:permEnd w:id="927272020"/>
    </w:p>
    <w:p w:rsidR="00281F2C" w:rsidRDefault="00281F2C" w:rsidP="00281F2C">
      <w:pPr>
        <w:rPr>
          <w:rFonts w:ascii="Calibri" w:hAnsi="Calibri"/>
          <w:b/>
          <w:sz w:val="22"/>
          <w:szCs w:val="22"/>
        </w:rPr>
      </w:pPr>
      <w:r>
        <w:rPr>
          <w:rFonts w:ascii="Calibri" w:hAnsi="Calibri"/>
          <w:b/>
          <w:sz w:val="22"/>
          <w:szCs w:val="22"/>
        </w:rPr>
        <w:t>Zapísaný:</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596727139" w:edGrp="everyone"/>
      <w:r>
        <w:rPr>
          <w:rFonts w:ascii="Calibri" w:hAnsi="Calibri"/>
          <w:b/>
          <w:sz w:val="22"/>
          <w:szCs w:val="22"/>
        </w:rPr>
        <w:t>.....................................................</w:t>
      </w:r>
      <w:permEnd w:id="1596727139"/>
    </w:p>
    <w:p w:rsidR="00281F2C" w:rsidRDefault="00281F2C" w:rsidP="00281F2C">
      <w:pPr>
        <w:rPr>
          <w:rFonts w:ascii="Calibri" w:hAnsi="Calibri"/>
          <w:b/>
          <w:sz w:val="22"/>
          <w:szCs w:val="22"/>
        </w:rPr>
      </w:pPr>
      <w:r>
        <w:rPr>
          <w:rFonts w:ascii="Calibri" w:hAnsi="Calibri"/>
          <w:b/>
          <w:sz w:val="22"/>
          <w:szCs w:val="22"/>
        </w:rPr>
        <w:t>Oddiel:</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832868595" w:edGrp="everyone"/>
      <w:r>
        <w:rPr>
          <w:rFonts w:ascii="Calibri" w:hAnsi="Calibri"/>
          <w:b/>
          <w:sz w:val="22"/>
          <w:szCs w:val="22"/>
        </w:rPr>
        <w:t>.....................................................</w:t>
      </w:r>
      <w:permEnd w:id="1832868595"/>
    </w:p>
    <w:p w:rsidR="00281F2C" w:rsidRDefault="00281F2C" w:rsidP="00281F2C">
      <w:pPr>
        <w:rPr>
          <w:rFonts w:ascii="Calibri" w:hAnsi="Calibri"/>
          <w:b/>
          <w:sz w:val="22"/>
          <w:szCs w:val="22"/>
        </w:rPr>
      </w:pPr>
      <w:r>
        <w:rPr>
          <w:rFonts w:ascii="Calibri" w:hAnsi="Calibri"/>
          <w:b/>
          <w:sz w:val="22"/>
          <w:szCs w:val="22"/>
        </w:rPr>
        <w:t>Vložka číslo: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255810272" w:edGrp="everyone"/>
      <w:r>
        <w:rPr>
          <w:rFonts w:ascii="Calibri" w:hAnsi="Calibri"/>
          <w:b/>
          <w:sz w:val="22"/>
          <w:szCs w:val="22"/>
        </w:rPr>
        <w:t>.....................................................</w:t>
      </w:r>
      <w:permEnd w:id="255810272"/>
    </w:p>
    <w:p w:rsidR="00281F2C" w:rsidRPr="009D38BF" w:rsidRDefault="00281F2C" w:rsidP="00281F2C">
      <w:pPr>
        <w:rPr>
          <w:rFonts w:ascii="Calibri" w:hAnsi="Calibri"/>
          <w:b/>
          <w:sz w:val="22"/>
          <w:szCs w:val="22"/>
        </w:rPr>
      </w:pPr>
      <w:r>
        <w:rPr>
          <w:rFonts w:ascii="Calibri" w:hAnsi="Calibri"/>
          <w:sz w:val="22"/>
          <w:szCs w:val="22"/>
        </w:rPr>
        <w:t>(ďalej ako  „</w:t>
      </w:r>
      <w:r>
        <w:rPr>
          <w:rFonts w:ascii="Calibri" w:hAnsi="Calibri"/>
          <w:b/>
          <w:sz w:val="22"/>
          <w:szCs w:val="22"/>
        </w:rPr>
        <w:t>Dodávateľ“</w:t>
      </w:r>
      <w:r>
        <w:rPr>
          <w:rFonts w:ascii="Calibri" w:hAnsi="Calibri"/>
          <w:sz w:val="22"/>
          <w:szCs w:val="22"/>
        </w:rPr>
        <w:t>)</w:t>
      </w:r>
    </w:p>
    <w:p w:rsidR="00281F2C" w:rsidRDefault="00281F2C" w:rsidP="00281F2C">
      <w:pPr>
        <w:rPr>
          <w:rFonts w:ascii="Calibri" w:hAnsi="Calibri"/>
          <w:sz w:val="22"/>
          <w:szCs w:val="22"/>
        </w:rPr>
      </w:pPr>
      <w:r>
        <w:rPr>
          <w:rFonts w:ascii="Calibri" w:hAnsi="Calibri"/>
          <w:sz w:val="22"/>
          <w:szCs w:val="22"/>
        </w:rPr>
        <w:t xml:space="preserve">(spolu ďalej ako </w:t>
      </w:r>
      <w:r>
        <w:rPr>
          <w:rFonts w:ascii="Calibri" w:hAnsi="Calibri"/>
          <w:b/>
          <w:sz w:val="22"/>
          <w:szCs w:val="22"/>
        </w:rPr>
        <w:t xml:space="preserve"> </w:t>
      </w:r>
      <w:r>
        <w:rPr>
          <w:rFonts w:ascii="Calibri" w:hAnsi="Calibri"/>
          <w:sz w:val="22"/>
          <w:szCs w:val="22"/>
        </w:rPr>
        <w:t>„</w:t>
      </w:r>
      <w:r>
        <w:rPr>
          <w:rFonts w:ascii="Calibri" w:hAnsi="Calibri"/>
          <w:b/>
          <w:sz w:val="22"/>
          <w:szCs w:val="22"/>
        </w:rPr>
        <w:t>Z</w:t>
      </w:r>
      <w:r w:rsidRPr="00270417">
        <w:rPr>
          <w:rFonts w:ascii="Calibri" w:hAnsi="Calibri"/>
          <w:b/>
          <w:sz w:val="22"/>
          <w:szCs w:val="22"/>
        </w:rPr>
        <w:t>mluvné strany</w:t>
      </w:r>
      <w:r>
        <w:rPr>
          <w:rFonts w:ascii="Calibri" w:hAnsi="Calibri"/>
          <w:sz w:val="22"/>
          <w:szCs w:val="22"/>
        </w:rPr>
        <w:t>“,  jednotlivo ako „</w:t>
      </w:r>
      <w:r>
        <w:rPr>
          <w:rFonts w:ascii="Calibri" w:hAnsi="Calibri"/>
          <w:b/>
          <w:sz w:val="22"/>
          <w:szCs w:val="22"/>
        </w:rPr>
        <w:t>Z</w:t>
      </w:r>
      <w:r w:rsidRPr="00270417">
        <w:rPr>
          <w:rFonts w:ascii="Calibri" w:hAnsi="Calibri"/>
          <w:b/>
          <w:sz w:val="22"/>
          <w:szCs w:val="22"/>
        </w:rPr>
        <w:t>mluvná stran</w:t>
      </w:r>
      <w:r>
        <w:rPr>
          <w:rFonts w:ascii="Calibri" w:hAnsi="Calibri"/>
          <w:b/>
          <w:sz w:val="22"/>
          <w:szCs w:val="22"/>
        </w:rPr>
        <w:t>a</w:t>
      </w:r>
      <w:r>
        <w:rPr>
          <w:rFonts w:ascii="Calibri" w:hAnsi="Calibri"/>
          <w:sz w:val="22"/>
          <w:szCs w:val="22"/>
        </w:rPr>
        <w:t>“)</w:t>
      </w:r>
    </w:p>
    <w:p w:rsidR="00630244" w:rsidRDefault="00630244" w:rsidP="00630244">
      <w:pPr>
        <w:spacing w:after="40"/>
        <w:ind w:left="3540" w:hanging="3540"/>
        <w:rPr>
          <w:rFonts w:ascii="Calibri" w:hAnsi="Calibri"/>
          <w:b/>
          <w:sz w:val="22"/>
          <w:szCs w:val="22"/>
        </w:rPr>
      </w:pPr>
    </w:p>
    <w:p w:rsidR="00630244" w:rsidRDefault="00630244" w:rsidP="00630244">
      <w:pPr>
        <w:spacing w:after="40"/>
        <w:ind w:left="3540" w:hanging="3540"/>
        <w:rPr>
          <w:rFonts w:ascii="Calibri" w:hAnsi="Calibri"/>
          <w:b/>
          <w:sz w:val="22"/>
          <w:szCs w:val="22"/>
        </w:rPr>
      </w:pPr>
      <w:r>
        <w:rPr>
          <w:rFonts w:ascii="Calibri" w:hAnsi="Calibri"/>
          <w:b/>
          <w:sz w:val="22"/>
          <w:szCs w:val="22"/>
        </w:rPr>
        <w:t>Vecne zodpovedný:</w:t>
      </w:r>
      <w:r>
        <w:rPr>
          <w:rFonts w:ascii="Calibri" w:hAnsi="Calibri"/>
          <w:b/>
          <w:sz w:val="22"/>
          <w:szCs w:val="22"/>
        </w:rPr>
        <w:tab/>
      </w:r>
      <w:permStart w:id="673190416" w:edGrp="everyone"/>
      <w:r w:rsidR="00686F23" w:rsidRPr="00686F23">
        <w:rPr>
          <w:rFonts w:ascii="Calibri" w:hAnsi="Calibri"/>
          <w:b/>
          <w:sz w:val="22"/>
          <w:szCs w:val="22"/>
        </w:rPr>
        <w:t>.....................................................</w:t>
      </w:r>
      <w:permEnd w:id="673190416"/>
    </w:p>
    <w:p w:rsidR="00630244" w:rsidRDefault="00630244" w:rsidP="00630244">
      <w:pPr>
        <w:spacing w:after="40"/>
        <w:ind w:left="3540" w:hanging="3540"/>
        <w:rPr>
          <w:rFonts w:ascii="Calibri" w:hAnsi="Calibri"/>
          <w:sz w:val="22"/>
          <w:szCs w:val="22"/>
        </w:rPr>
      </w:pPr>
      <w:r>
        <w:rPr>
          <w:rFonts w:ascii="Calibri" w:hAnsi="Calibri"/>
          <w:b/>
          <w:sz w:val="22"/>
          <w:szCs w:val="22"/>
        </w:rPr>
        <w:t>Kontakt:</w:t>
      </w:r>
      <w:r>
        <w:rPr>
          <w:rFonts w:ascii="Calibri" w:hAnsi="Calibri"/>
          <w:sz w:val="22"/>
          <w:szCs w:val="22"/>
        </w:rPr>
        <w:tab/>
        <w:t>tel. č</w:t>
      </w:r>
      <w:permStart w:id="1827410700" w:edGrp="everyone"/>
      <w:r>
        <w:rPr>
          <w:rFonts w:ascii="Calibri" w:hAnsi="Calibri"/>
          <w:sz w:val="22"/>
          <w:szCs w:val="22"/>
        </w:rPr>
        <w:t>.:</w:t>
      </w:r>
      <w:r w:rsidR="00DD25E7">
        <w:rPr>
          <w:rFonts w:ascii="Calibri" w:hAnsi="Calibri"/>
          <w:sz w:val="22"/>
          <w:szCs w:val="22"/>
        </w:rPr>
        <w:t xml:space="preserve"> ................................................</w:t>
      </w:r>
    </w:p>
    <w:permEnd w:id="1827410700"/>
    <w:p w:rsidR="00630244" w:rsidRDefault="00630244" w:rsidP="00630244">
      <w:pPr>
        <w:spacing w:after="40"/>
        <w:ind w:left="3540" w:hanging="3540"/>
        <w:rPr>
          <w:rFonts w:ascii="Calibri" w:hAnsi="Calibri"/>
          <w:sz w:val="22"/>
          <w:szCs w:val="22"/>
        </w:rPr>
      </w:pPr>
      <w:r>
        <w:rPr>
          <w:rFonts w:ascii="Calibri" w:hAnsi="Calibri"/>
          <w:sz w:val="22"/>
          <w:szCs w:val="22"/>
        </w:rPr>
        <w:tab/>
        <w:t>e-mail:</w:t>
      </w:r>
      <w:r w:rsidR="00DD25E7">
        <w:rPr>
          <w:rFonts w:ascii="Calibri" w:hAnsi="Calibri"/>
          <w:sz w:val="22"/>
          <w:szCs w:val="22"/>
        </w:rPr>
        <w:t xml:space="preserve"> </w:t>
      </w:r>
      <w:permStart w:id="464873839" w:edGrp="everyone"/>
      <w:r w:rsidR="00DD25E7">
        <w:rPr>
          <w:rFonts w:ascii="Calibri" w:hAnsi="Calibri"/>
          <w:sz w:val="22"/>
          <w:szCs w:val="22"/>
        </w:rPr>
        <w:t>..............................................</w:t>
      </w:r>
    </w:p>
    <w:permEnd w:id="464873839"/>
    <w:p w:rsidR="00630244" w:rsidRDefault="00630244" w:rsidP="00281F2C">
      <w:pPr>
        <w:rPr>
          <w:rFonts w:ascii="Calibri" w:hAnsi="Calibri"/>
          <w:b/>
          <w:sz w:val="22"/>
          <w:szCs w:val="22"/>
        </w:rPr>
      </w:pPr>
    </w:p>
    <w:p w:rsidR="00281F2C" w:rsidRDefault="00281F2C" w:rsidP="00281F2C">
      <w:pPr>
        <w:jc w:val="center"/>
        <w:rPr>
          <w:rFonts w:ascii="Calibri" w:hAnsi="Calibri"/>
          <w:b/>
          <w:sz w:val="22"/>
          <w:szCs w:val="22"/>
        </w:rPr>
      </w:pPr>
    </w:p>
    <w:p w:rsidR="005F4247" w:rsidRDefault="005F4247" w:rsidP="00281F2C">
      <w:pPr>
        <w:jc w:val="center"/>
        <w:rPr>
          <w:rFonts w:ascii="Calibri" w:hAnsi="Calibri"/>
          <w:b/>
          <w:sz w:val="22"/>
          <w:szCs w:val="22"/>
        </w:rPr>
      </w:pPr>
    </w:p>
    <w:p w:rsidR="005F4247" w:rsidRDefault="005F4247" w:rsidP="00281F2C">
      <w:pPr>
        <w:jc w:val="center"/>
        <w:rPr>
          <w:rFonts w:ascii="Calibri" w:hAnsi="Calibri"/>
          <w:b/>
          <w:sz w:val="22"/>
          <w:szCs w:val="22"/>
        </w:rPr>
      </w:pPr>
    </w:p>
    <w:p w:rsidR="00281F2C" w:rsidRDefault="00281F2C" w:rsidP="00281F2C">
      <w:pPr>
        <w:jc w:val="center"/>
        <w:rPr>
          <w:rFonts w:ascii="Calibri" w:hAnsi="Calibri"/>
          <w:b/>
          <w:sz w:val="22"/>
          <w:szCs w:val="22"/>
        </w:rPr>
      </w:pPr>
      <w:r>
        <w:rPr>
          <w:rFonts w:ascii="Calibri" w:hAnsi="Calibri"/>
          <w:b/>
          <w:sz w:val="22"/>
          <w:szCs w:val="22"/>
        </w:rPr>
        <w:t>Preambula</w:t>
      </w:r>
    </w:p>
    <w:p w:rsidR="00281F2C" w:rsidRDefault="00281F2C" w:rsidP="00281F2C">
      <w:pPr>
        <w:jc w:val="both"/>
        <w:rPr>
          <w:rFonts w:ascii="Calibri" w:hAnsi="Calibri"/>
          <w:sz w:val="22"/>
          <w:szCs w:val="22"/>
        </w:rPr>
      </w:pPr>
    </w:p>
    <w:p w:rsidR="002834FC" w:rsidRPr="005F4247" w:rsidRDefault="00DD39BC" w:rsidP="00686F23">
      <w:pPr>
        <w:tabs>
          <w:tab w:val="left" w:pos="426"/>
        </w:tabs>
        <w:jc w:val="both"/>
        <w:rPr>
          <w:rFonts w:ascii="Calibri" w:hAnsi="Calibri"/>
          <w:sz w:val="22"/>
          <w:szCs w:val="22"/>
        </w:rPr>
      </w:pPr>
      <w:r>
        <w:rPr>
          <w:rFonts w:ascii="Calibri" w:hAnsi="Calibri"/>
          <w:sz w:val="22"/>
          <w:szCs w:val="22"/>
        </w:rPr>
        <w:t xml:space="preserve">Podkladom pre uzatvorenie tejto Zmluvy sú podmienky uvedené vo Výzve na predkladanie ponúk NZ 2918 , ktorú vyhlásil Objednávateľ dňa </w:t>
      </w:r>
      <w:r w:rsidR="005443E1">
        <w:rPr>
          <w:rFonts w:ascii="Calibri" w:hAnsi="Calibri"/>
          <w:sz w:val="22"/>
          <w:szCs w:val="22"/>
        </w:rPr>
        <w:t xml:space="preserve">23.10.2018 </w:t>
      </w:r>
      <w:r>
        <w:rPr>
          <w:rFonts w:ascii="Calibri" w:hAnsi="Calibri"/>
          <w:sz w:val="22"/>
          <w:szCs w:val="22"/>
        </w:rPr>
        <w:t xml:space="preserve"> v zmysle §117 zákona o verejnom obstarávaní – Príloha č.</w:t>
      </w:r>
      <w:r w:rsidR="002834FC">
        <w:rPr>
          <w:rFonts w:ascii="Calibri" w:hAnsi="Calibri"/>
          <w:sz w:val="22"/>
          <w:szCs w:val="22"/>
        </w:rPr>
        <w:t xml:space="preserve"> </w:t>
      </w:r>
      <w:r>
        <w:rPr>
          <w:rFonts w:ascii="Calibri" w:hAnsi="Calibri"/>
          <w:sz w:val="22"/>
          <w:szCs w:val="22"/>
        </w:rPr>
        <w:t xml:space="preserve">1 a v ponuke Dodávateľa. </w:t>
      </w:r>
    </w:p>
    <w:p w:rsidR="00281F2C" w:rsidRDefault="00281F2C" w:rsidP="00281F2C">
      <w:pPr>
        <w:pStyle w:val="nadpis11"/>
        <w:spacing w:before="0" w:after="0"/>
        <w:rPr>
          <w:rFonts w:asciiTheme="minorHAnsi" w:hAnsiTheme="minorHAnsi" w:cstheme="minorHAnsi"/>
        </w:rPr>
      </w:pPr>
      <w:r>
        <w:rPr>
          <w:rFonts w:asciiTheme="minorHAnsi" w:hAnsiTheme="minorHAnsi" w:cstheme="minorHAnsi"/>
        </w:rPr>
        <w:t>Článok I.</w:t>
      </w:r>
    </w:p>
    <w:p w:rsidR="00281F2C" w:rsidRDefault="00281F2C" w:rsidP="00281F2C">
      <w:pPr>
        <w:pStyle w:val="nadpis11"/>
        <w:spacing w:before="0" w:after="0"/>
        <w:rPr>
          <w:rFonts w:asciiTheme="minorHAnsi" w:hAnsiTheme="minorHAnsi" w:cstheme="minorHAnsi"/>
        </w:rPr>
      </w:pPr>
      <w:r>
        <w:rPr>
          <w:rFonts w:asciiTheme="minorHAnsi" w:hAnsiTheme="minorHAnsi" w:cstheme="minorHAnsi"/>
        </w:rPr>
        <w:t>Výklad pojmov</w:t>
      </w:r>
    </w:p>
    <w:p w:rsidR="00281F2C" w:rsidRDefault="00281F2C" w:rsidP="00281F2C">
      <w:pPr>
        <w:pStyle w:val="nadpis11"/>
        <w:spacing w:before="0" w:after="0"/>
        <w:rPr>
          <w:rFonts w:asciiTheme="minorHAnsi" w:hAnsiTheme="minorHAnsi" w:cstheme="minorHAnsi"/>
        </w:rPr>
      </w:pPr>
    </w:p>
    <w:p w:rsidR="00281F2C" w:rsidRDefault="00281F2C" w:rsidP="00281F2C">
      <w:pPr>
        <w:pStyle w:val="nadpis11"/>
        <w:spacing w:before="0" w:after="0"/>
        <w:jc w:val="both"/>
        <w:rPr>
          <w:rFonts w:asciiTheme="minorHAnsi" w:hAnsiTheme="minorHAnsi" w:cstheme="minorHAnsi"/>
          <w:b w:val="0"/>
        </w:rPr>
      </w:pPr>
      <w:r>
        <w:rPr>
          <w:rFonts w:asciiTheme="minorHAnsi" w:hAnsiTheme="minorHAnsi" w:cstheme="minorHAnsi"/>
          <w:b w:val="0"/>
        </w:rPr>
        <w:t>Zmluvné strany sa pre účely Zmluvy dohodli na definícii týchto pojmov:</w:t>
      </w:r>
    </w:p>
    <w:p w:rsidR="00B62880" w:rsidRDefault="00281F2C" w:rsidP="008B256D">
      <w:pPr>
        <w:pStyle w:val="nadpis11"/>
        <w:numPr>
          <w:ilvl w:val="1"/>
          <w:numId w:val="7"/>
        </w:numPr>
        <w:spacing w:before="0" w:after="0"/>
        <w:ind w:left="426" w:hanging="426"/>
        <w:jc w:val="both"/>
        <w:rPr>
          <w:rFonts w:asciiTheme="minorHAnsi" w:hAnsiTheme="minorHAnsi" w:cstheme="minorHAnsi"/>
          <w:b w:val="0"/>
        </w:rPr>
      </w:pPr>
      <w:r w:rsidRPr="00B62880">
        <w:rPr>
          <w:rFonts w:asciiTheme="minorHAnsi" w:hAnsiTheme="minorHAnsi" w:cstheme="minorHAnsi"/>
          <w:b w:val="0"/>
        </w:rPr>
        <w:t xml:space="preserve">Podujatím je Dodávateľom realizovaná aktivita, uskutočnená na základe požiadaviek Objednávateľa, </w:t>
      </w:r>
      <w:r w:rsidR="00B62880" w:rsidRPr="00B62880">
        <w:rPr>
          <w:rFonts w:asciiTheme="minorHAnsi" w:hAnsiTheme="minorHAnsi" w:cstheme="minorHAnsi"/>
          <w:b w:val="0"/>
        </w:rPr>
        <w:t xml:space="preserve">zameraná na priblíženie problematiky obnoviteľných zdrojov energie a úspor energie širokej verejnosti. </w:t>
      </w:r>
      <w:r w:rsidRPr="00B62880">
        <w:rPr>
          <w:rFonts w:asciiTheme="minorHAnsi" w:hAnsiTheme="minorHAnsi" w:cstheme="minorHAnsi"/>
          <w:b w:val="0"/>
        </w:rPr>
        <w:t xml:space="preserve"> Ak sa Zmluvné strany nedohodnú inak, každé Podujatie </w:t>
      </w:r>
      <w:r w:rsidR="00B62880" w:rsidRPr="00B62880">
        <w:rPr>
          <w:rFonts w:asciiTheme="minorHAnsi" w:hAnsiTheme="minorHAnsi" w:cstheme="minorHAnsi"/>
          <w:b w:val="0"/>
        </w:rPr>
        <w:t>musí spĺňať všetky náležitosti uvedené v Prílohe číslo 1 – Opis predmetu zákazky (ďalej ako „</w:t>
      </w:r>
      <w:r w:rsidR="00B62880" w:rsidRPr="00B62880">
        <w:rPr>
          <w:rFonts w:asciiTheme="minorHAnsi" w:hAnsiTheme="minorHAnsi" w:cstheme="minorHAnsi"/>
        </w:rPr>
        <w:t xml:space="preserve">Príloha číslo </w:t>
      </w:r>
      <w:r w:rsidR="00B62880" w:rsidRPr="008D3C23">
        <w:rPr>
          <w:rFonts w:asciiTheme="minorHAnsi" w:hAnsiTheme="minorHAnsi" w:cstheme="minorHAnsi"/>
        </w:rPr>
        <w:t>1</w:t>
      </w:r>
      <w:r w:rsidR="00B62880" w:rsidRPr="00B62880">
        <w:rPr>
          <w:rFonts w:asciiTheme="minorHAnsi" w:hAnsiTheme="minorHAnsi" w:cstheme="minorHAnsi"/>
          <w:b w:val="0"/>
        </w:rPr>
        <w:t xml:space="preserve">“), ktorá tvorí neoddeliteľnú súčasť Zmluvy. </w:t>
      </w:r>
    </w:p>
    <w:p w:rsidR="001D5F91" w:rsidRPr="008B256D" w:rsidRDefault="002E03C5" w:rsidP="008A6283">
      <w:pPr>
        <w:pStyle w:val="nadpis11"/>
        <w:numPr>
          <w:ilvl w:val="1"/>
          <w:numId w:val="7"/>
        </w:numPr>
        <w:spacing w:before="0" w:after="0"/>
        <w:ind w:left="426" w:hanging="426"/>
        <w:jc w:val="both"/>
        <w:rPr>
          <w:rFonts w:asciiTheme="minorHAnsi" w:hAnsiTheme="minorHAnsi" w:cstheme="minorHAnsi"/>
          <w:b w:val="0"/>
        </w:rPr>
      </w:pPr>
      <w:r>
        <w:rPr>
          <w:rFonts w:asciiTheme="minorHAnsi" w:hAnsiTheme="minorHAnsi" w:cstheme="minorHAnsi"/>
          <w:b w:val="0"/>
        </w:rPr>
        <w:t xml:space="preserve">Zmluvné strany sa dohodli, že </w:t>
      </w:r>
      <w:r w:rsidR="00DB285E">
        <w:rPr>
          <w:rFonts w:asciiTheme="minorHAnsi" w:hAnsiTheme="minorHAnsi" w:cstheme="minorHAnsi"/>
          <w:b w:val="0"/>
        </w:rPr>
        <w:t>všetky Dodávateľove plnenia, ktoré má dodať na základe Zmluvy pre Podujatia sú dostatočne obsah</w:t>
      </w:r>
      <w:r w:rsidR="008B256D">
        <w:rPr>
          <w:rFonts w:asciiTheme="minorHAnsi" w:hAnsiTheme="minorHAnsi" w:cstheme="minorHAnsi"/>
          <w:b w:val="0"/>
        </w:rPr>
        <w:t>ovo vymedzené v Prílohe číslo 1</w:t>
      </w:r>
      <w:r w:rsidR="00DB285E">
        <w:rPr>
          <w:rFonts w:asciiTheme="minorHAnsi" w:hAnsiTheme="minorHAnsi" w:cstheme="minorHAnsi"/>
          <w:b w:val="0"/>
        </w:rPr>
        <w:t xml:space="preserve"> </w:t>
      </w:r>
      <w:r w:rsidR="00482ACF">
        <w:rPr>
          <w:rFonts w:asciiTheme="minorHAnsi" w:hAnsiTheme="minorHAnsi" w:cstheme="minorHAnsi"/>
          <w:b w:val="0"/>
        </w:rPr>
        <w:t>(spolu ďalej ako „</w:t>
      </w:r>
      <w:r w:rsidR="00482ACF">
        <w:rPr>
          <w:rFonts w:asciiTheme="minorHAnsi" w:hAnsiTheme="minorHAnsi" w:cstheme="minorHAnsi"/>
        </w:rPr>
        <w:t>Plnenia</w:t>
      </w:r>
      <w:r w:rsidR="00482ACF">
        <w:rPr>
          <w:rFonts w:asciiTheme="minorHAnsi" w:hAnsiTheme="minorHAnsi" w:cstheme="minorHAnsi"/>
          <w:b w:val="0"/>
        </w:rPr>
        <w:t>“</w:t>
      </w:r>
      <w:r w:rsidR="002834FC">
        <w:rPr>
          <w:rFonts w:asciiTheme="minorHAnsi" w:hAnsiTheme="minorHAnsi" w:cstheme="minorHAnsi"/>
          <w:b w:val="0"/>
        </w:rPr>
        <w:t>, jednotlivo „</w:t>
      </w:r>
      <w:r w:rsidR="002834FC">
        <w:rPr>
          <w:rFonts w:asciiTheme="minorHAnsi" w:hAnsiTheme="minorHAnsi" w:cstheme="minorHAnsi"/>
        </w:rPr>
        <w:t>Plnenie</w:t>
      </w:r>
      <w:r w:rsidR="002834FC">
        <w:rPr>
          <w:rFonts w:asciiTheme="minorHAnsi" w:hAnsiTheme="minorHAnsi" w:cstheme="minorHAnsi"/>
          <w:b w:val="0"/>
        </w:rPr>
        <w:t>“</w:t>
      </w:r>
      <w:r w:rsidR="00482ACF">
        <w:rPr>
          <w:rFonts w:asciiTheme="minorHAnsi" w:hAnsiTheme="minorHAnsi" w:cstheme="minorHAnsi"/>
          <w:b w:val="0"/>
        </w:rPr>
        <w:t>)</w:t>
      </w:r>
      <w:r w:rsidR="008B256D">
        <w:rPr>
          <w:rFonts w:asciiTheme="minorHAnsi" w:hAnsiTheme="minorHAnsi" w:cstheme="minorHAnsi"/>
          <w:b w:val="0"/>
        </w:rPr>
        <w:t>.</w:t>
      </w:r>
    </w:p>
    <w:p w:rsidR="00281F2C" w:rsidRDefault="00281F2C" w:rsidP="008A6283">
      <w:pPr>
        <w:pStyle w:val="nadpis11"/>
        <w:spacing w:before="0" w:after="0"/>
        <w:jc w:val="left"/>
        <w:rPr>
          <w:rFonts w:asciiTheme="minorHAnsi" w:hAnsiTheme="minorHAnsi" w:cstheme="minorHAnsi"/>
        </w:rPr>
      </w:pPr>
    </w:p>
    <w:p w:rsidR="00281F2C" w:rsidRPr="00A56D93" w:rsidRDefault="00281F2C" w:rsidP="00281F2C">
      <w:pPr>
        <w:pStyle w:val="nadpis11"/>
        <w:spacing w:before="0" w:after="0"/>
        <w:rPr>
          <w:rFonts w:asciiTheme="minorHAnsi" w:hAnsiTheme="minorHAnsi" w:cstheme="minorHAnsi"/>
        </w:rPr>
      </w:pPr>
      <w:r>
        <w:rPr>
          <w:rFonts w:asciiTheme="minorHAnsi" w:hAnsiTheme="minorHAnsi" w:cstheme="minorHAnsi"/>
        </w:rPr>
        <w:t>Článok II.</w:t>
      </w:r>
    </w:p>
    <w:p w:rsidR="00281F2C" w:rsidRDefault="00281F2C" w:rsidP="00281F2C">
      <w:pPr>
        <w:pStyle w:val="nadpis11"/>
        <w:spacing w:before="0" w:after="0"/>
        <w:rPr>
          <w:rFonts w:asciiTheme="minorHAnsi" w:hAnsiTheme="minorHAnsi" w:cstheme="minorHAnsi"/>
        </w:rPr>
      </w:pPr>
      <w:r w:rsidRPr="00A56D93">
        <w:rPr>
          <w:rFonts w:asciiTheme="minorHAnsi" w:hAnsiTheme="minorHAnsi" w:cstheme="minorHAnsi"/>
        </w:rPr>
        <w:t xml:space="preserve">Predmet </w:t>
      </w:r>
      <w:r>
        <w:rPr>
          <w:rFonts w:asciiTheme="minorHAnsi" w:hAnsiTheme="minorHAnsi" w:cstheme="minorHAnsi"/>
        </w:rPr>
        <w:t>zmluvy</w:t>
      </w:r>
      <w:r w:rsidRPr="00A56D93">
        <w:rPr>
          <w:rFonts w:asciiTheme="minorHAnsi" w:hAnsiTheme="minorHAnsi" w:cstheme="minorHAnsi"/>
        </w:rPr>
        <w:t xml:space="preserve"> </w:t>
      </w:r>
    </w:p>
    <w:p w:rsidR="00281F2C" w:rsidRPr="00A56D93" w:rsidRDefault="00281F2C" w:rsidP="00281F2C">
      <w:pPr>
        <w:pStyle w:val="nadpis11"/>
        <w:spacing w:before="0" w:after="0"/>
        <w:rPr>
          <w:rFonts w:asciiTheme="minorHAnsi" w:hAnsiTheme="minorHAnsi" w:cstheme="minorHAnsi"/>
        </w:rPr>
      </w:pPr>
    </w:p>
    <w:p w:rsidR="00281F2C" w:rsidRDefault="00281F2C" w:rsidP="00281F2C">
      <w:pPr>
        <w:pStyle w:val="odsad"/>
        <w:numPr>
          <w:ilvl w:val="1"/>
          <w:numId w:val="9"/>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sa zaväzuje</w:t>
      </w:r>
      <w:r w:rsidRPr="00922129">
        <w:rPr>
          <w:rFonts w:asciiTheme="minorHAnsi" w:hAnsiTheme="minorHAnsi" w:cstheme="minorHAnsi"/>
          <w:sz w:val="22"/>
          <w:szCs w:val="22"/>
        </w:rPr>
        <w:t xml:space="preserve"> zabezpečiť pre Objednávateľa komplexné technicko organizačné zabezpečenie </w:t>
      </w:r>
      <w:r>
        <w:rPr>
          <w:rFonts w:asciiTheme="minorHAnsi" w:hAnsiTheme="minorHAnsi" w:cstheme="minorHAnsi"/>
          <w:sz w:val="22"/>
          <w:szCs w:val="22"/>
        </w:rPr>
        <w:t xml:space="preserve">Podujatí </w:t>
      </w:r>
      <w:r w:rsidRPr="00922129">
        <w:rPr>
          <w:rFonts w:asciiTheme="minorHAnsi" w:hAnsiTheme="minorHAnsi" w:cstheme="minorHAnsi"/>
          <w:sz w:val="22"/>
          <w:szCs w:val="22"/>
        </w:rPr>
        <w:t>v súlade s požiadavkami Objednávateľa,  podmienkami stanovenými Zmluvou</w:t>
      </w:r>
      <w:r w:rsidR="00482ACF">
        <w:rPr>
          <w:rFonts w:asciiTheme="minorHAnsi" w:hAnsiTheme="minorHAnsi" w:cstheme="minorHAnsi"/>
          <w:sz w:val="22"/>
          <w:szCs w:val="22"/>
        </w:rPr>
        <w:t xml:space="preserve"> a</w:t>
      </w:r>
      <w:r>
        <w:rPr>
          <w:rFonts w:asciiTheme="minorHAnsi" w:hAnsiTheme="minorHAnsi" w:cstheme="minorHAnsi"/>
          <w:sz w:val="22"/>
          <w:szCs w:val="22"/>
        </w:rPr>
        <w:t xml:space="preserve"> čiastkovou </w:t>
      </w:r>
      <w:r w:rsidRPr="00922129">
        <w:rPr>
          <w:rFonts w:asciiTheme="minorHAnsi" w:hAnsiTheme="minorHAnsi" w:cstheme="minorHAnsi"/>
          <w:sz w:val="22"/>
          <w:szCs w:val="22"/>
        </w:rPr>
        <w:t>objednávkou pre uskutočnenie jednotlivého Podujatia</w:t>
      </w:r>
      <w:r>
        <w:rPr>
          <w:rFonts w:asciiTheme="minorHAnsi" w:hAnsiTheme="minorHAnsi" w:cstheme="minorHAnsi"/>
          <w:sz w:val="22"/>
          <w:szCs w:val="22"/>
        </w:rPr>
        <w:t>.</w:t>
      </w:r>
      <w:r w:rsidR="001D5F91">
        <w:rPr>
          <w:rFonts w:asciiTheme="minorHAnsi" w:hAnsiTheme="minorHAnsi" w:cstheme="minorHAnsi"/>
          <w:sz w:val="22"/>
          <w:szCs w:val="22"/>
        </w:rPr>
        <w:t xml:space="preserve"> Zmluvné strany sa dohodli, </w:t>
      </w:r>
      <w:r w:rsidR="008A6283">
        <w:rPr>
          <w:rFonts w:asciiTheme="minorHAnsi" w:hAnsiTheme="minorHAnsi" w:cstheme="minorHAnsi"/>
          <w:sz w:val="22"/>
          <w:szCs w:val="22"/>
        </w:rPr>
        <w:t>že Objedná</w:t>
      </w:r>
      <w:r w:rsidR="001D5F91">
        <w:rPr>
          <w:rFonts w:asciiTheme="minorHAnsi" w:hAnsiTheme="minorHAnsi" w:cstheme="minorHAnsi"/>
          <w:sz w:val="22"/>
          <w:szCs w:val="22"/>
        </w:rPr>
        <w:t>vateľ môže na základe čiastkovej objednávky požiadať Dodávateľa o dodanie viacerých Podujatí.</w:t>
      </w:r>
    </w:p>
    <w:p w:rsidR="00281F2C" w:rsidRDefault="00281F2C" w:rsidP="00281F2C">
      <w:pPr>
        <w:pStyle w:val="odsad"/>
        <w:numPr>
          <w:ilvl w:val="1"/>
          <w:numId w:val="9"/>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 xml:space="preserve">Dodávateľ sa zaväzuje vyhotoviť a dodať </w:t>
      </w:r>
      <w:r w:rsidR="005220B9">
        <w:rPr>
          <w:rFonts w:asciiTheme="minorHAnsi" w:hAnsiTheme="minorHAnsi" w:cstheme="minorHAnsi"/>
          <w:sz w:val="22"/>
          <w:szCs w:val="22"/>
        </w:rPr>
        <w:t xml:space="preserve">z každého Podujatia </w:t>
      </w:r>
      <w:r>
        <w:rPr>
          <w:rFonts w:asciiTheme="minorHAnsi" w:hAnsiTheme="minorHAnsi" w:cstheme="minorHAnsi"/>
          <w:sz w:val="22"/>
          <w:szCs w:val="22"/>
        </w:rPr>
        <w:t xml:space="preserve">Objednávateľovi </w:t>
      </w:r>
      <w:r w:rsidR="00482ACF">
        <w:rPr>
          <w:rFonts w:asciiTheme="minorHAnsi" w:hAnsiTheme="minorHAnsi" w:cstheme="minorHAnsi"/>
          <w:sz w:val="22"/>
          <w:szCs w:val="22"/>
        </w:rPr>
        <w:t>Reprezentatívne fo</w:t>
      </w:r>
      <w:r w:rsidR="004171D4">
        <w:rPr>
          <w:rFonts w:asciiTheme="minorHAnsi" w:hAnsiTheme="minorHAnsi" w:cstheme="minorHAnsi"/>
          <w:sz w:val="22"/>
          <w:szCs w:val="22"/>
        </w:rPr>
        <w:t>tografie a Technické fotografie</w:t>
      </w:r>
      <w:r w:rsidR="009376AC">
        <w:rPr>
          <w:rFonts w:asciiTheme="minorHAnsi" w:hAnsiTheme="minorHAnsi" w:cstheme="minorHAnsi"/>
          <w:sz w:val="22"/>
          <w:szCs w:val="22"/>
        </w:rPr>
        <w:t>, tak ako sú definované v Prílohe číslo 1</w:t>
      </w:r>
      <w:r w:rsidR="005220B9">
        <w:rPr>
          <w:rFonts w:asciiTheme="minorHAnsi" w:hAnsiTheme="minorHAnsi" w:cstheme="minorHAnsi"/>
          <w:sz w:val="22"/>
          <w:szCs w:val="22"/>
        </w:rPr>
        <w:t>.</w:t>
      </w:r>
      <w:r>
        <w:rPr>
          <w:rFonts w:asciiTheme="minorHAnsi" w:hAnsiTheme="minorHAnsi" w:cstheme="minorHAnsi"/>
          <w:sz w:val="22"/>
          <w:szCs w:val="22"/>
        </w:rPr>
        <w:t xml:space="preserve"> Dodávateľ sa rovnako zaväzuje previesť na Objednávateľa príslušnú licenciu k</w:t>
      </w:r>
      <w:r w:rsidR="00482ACF">
        <w:rPr>
          <w:rFonts w:asciiTheme="minorHAnsi" w:hAnsiTheme="minorHAnsi" w:cstheme="minorHAnsi"/>
          <w:sz w:val="22"/>
          <w:szCs w:val="22"/>
        </w:rPr>
        <w:t> všetkým ním dodaným Technickým fotografiám a Reprezentatívnym fotografiám</w:t>
      </w:r>
      <w:r>
        <w:rPr>
          <w:rFonts w:asciiTheme="minorHAnsi" w:hAnsiTheme="minorHAnsi" w:cstheme="minorHAnsi"/>
          <w:sz w:val="22"/>
          <w:szCs w:val="22"/>
        </w:rPr>
        <w:t xml:space="preserve"> podľa podmienok stanovených touto Zmluvou. Dodávateľ sa ďalej zaväzuje zabezpečiť, podľa príslušných právnych predpisov (predovšetkým zákona číslo 18/2018 Z. z. – o ochrane osobných údajov a o zmene a doplnení niektorých zákonov), všetky potrebné súhlasy na spracovanie osobných údajov pre Objednávateľa. </w:t>
      </w:r>
    </w:p>
    <w:p w:rsidR="00482ACF" w:rsidRDefault="00482ACF" w:rsidP="00281F2C">
      <w:pPr>
        <w:pStyle w:val="odsad"/>
        <w:numPr>
          <w:ilvl w:val="1"/>
          <w:numId w:val="9"/>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sa zaväzuje poskytnúť všetky Plnenia v čase, spôsobom, množstve a kvalite podľa podmienok stanovených Zmluvou, Prílohou číslo 1 ako aj čiastkovou objednávkou Objednávateľa.</w:t>
      </w:r>
    </w:p>
    <w:p w:rsidR="00281F2C" w:rsidRDefault="00281F2C" w:rsidP="00281F2C">
      <w:pPr>
        <w:pStyle w:val="odsad"/>
        <w:numPr>
          <w:ilvl w:val="1"/>
          <w:numId w:val="9"/>
        </w:numPr>
        <w:tabs>
          <w:tab w:val="clear" w:pos="567"/>
          <w:tab w:val="left" w:pos="426"/>
        </w:tabs>
        <w:spacing w:before="0" w:after="0"/>
        <w:rPr>
          <w:rFonts w:asciiTheme="minorHAnsi" w:hAnsiTheme="minorHAnsi" w:cstheme="minorHAnsi"/>
          <w:sz w:val="22"/>
          <w:szCs w:val="22"/>
        </w:rPr>
      </w:pPr>
      <w:r w:rsidRPr="00603FEE">
        <w:rPr>
          <w:rFonts w:asciiTheme="minorHAnsi" w:hAnsiTheme="minorHAnsi" w:cstheme="minorHAnsi"/>
          <w:sz w:val="22"/>
          <w:szCs w:val="22"/>
        </w:rPr>
        <w:t xml:space="preserve">Objednávateľ sa zaväzuje poskytnúť </w:t>
      </w:r>
      <w:r>
        <w:rPr>
          <w:rFonts w:asciiTheme="minorHAnsi" w:hAnsiTheme="minorHAnsi" w:cstheme="minorHAnsi"/>
          <w:sz w:val="22"/>
          <w:szCs w:val="22"/>
        </w:rPr>
        <w:t>D</w:t>
      </w:r>
      <w:r w:rsidRPr="00603FEE">
        <w:rPr>
          <w:rFonts w:asciiTheme="minorHAnsi" w:hAnsiTheme="minorHAnsi" w:cstheme="minorHAnsi"/>
          <w:sz w:val="22"/>
          <w:szCs w:val="22"/>
        </w:rPr>
        <w:t>odávateľovi nevyhnutne potrebnú sú</w:t>
      </w:r>
      <w:r w:rsidR="002834FC">
        <w:rPr>
          <w:rFonts w:asciiTheme="minorHAnsi" w:hAnsiTheme="minorHAnsi" w:cstheme="minorHAnsi"/>
          <w:sz w:val="22"/>
          <w:szCs w:val="22"/>
        </w:rPr>
        <w:t>činnosť, bezvadne poskytnuté Plnenia</w:t>
      </w:r>
      <w:r w:rsidRPr="00603FEE">
        <w:rPr>
          <w:rFonts w:asciiTheme="minorHAnsi" w:hAnsiTheme="minorHAnsi" w:cstheme="minorHAnsi"/>
          <w:sz w:val="22"/>
          <w:szCs w:val="22"/>
        </w:rPr>
        <w:t xml:space="preserve"> prevziať a zaplatiť za ne dohodnutú cenu.</w:t>
      </w:r>
    </w:p>
    <w:p w:rsidR="00597FF0" w:rsidRPr="001D5F91" w:rsidRDefault="00597FF0" w:rsidP="00597FF0">
      <w:pPr>
        <w:pStyle w:val="nadpis11"/>
        <w:spacing w:before="0" w:after="0"/>
        <w:ind w:left="567" w:hanging="567"/>
        <w:jc w:val="both"/>
        <w:rPr>
          <w:rFonts w:asciiTheme="minorHAnsi" w:hAnsiTheme="minorHAnsi" w:cstheme="minorHAnsi"/>
          <w:b w:val="0"/>
        </w:rPr>
      </w:pPr>
      <w:r>
        <w:rPr>
          <w:rFonts w:asciiTheme="minorHAnsi" w:hAnsiTheme="minorHAnsi"/>
        </w:rPr>
        <w:t xml:space="preserve">2.5 </w:t>
      </w:r>
      <w:r w:rsidRPr="001D5F91">
        <w:rPr>
          <w:rFonts w:asciiTheme="minorHAnsi" w:hAnsiTheme="minorHAnsi"/>
          <w:b w:val="0"/>
        </w:rPr>
        <w:t>Dodávateľ vyhlasuje, že:</w:t>
      </w:r>
    </w:p>
    <w:p w:rsidR="00597FF0" w:rsidRDefault="00597FF0" w:rsidP="00223C10">
      <w:pPr>
        <w:ind w:left="426"/>
        <w:jc w:val="both"/>
        <w:rPr>
          <w:rFonts w:asciiTheme="minorHAnsi" w:hAnsiTheme="minorHAnsi"/>
          <w:sz w:val="22"/>
          <w:szCs w:val="22"/>
        </w:rPr>
      </w:pPr>
      <w:r>
        <w:rPr>
          <w:rFonts w:asciiTheme="minorHAnsi" w:hAnsiTheme="minorHAnsi"/>
          <w:b/>
          <w:sz w:val="22"/>
          <w:szCs w:val="22"/>
        </w:rPr>
        <w:t xml:space="preserve">a) </w:t>
      </w:r>
      <w:r w:rsidRPr="001D5F91">
        <w:rPr>
          <w:rFonts w:asciiTheme="minorHAnsi" w:hAnsiTheme="minorHAnsi"/>
          <w:sz w:val="22"/>
          <w:szCs w:val="22"/>
        </w:rPr>
        <w:t>sa oboznámil a preskúmal všetky podmienky a okolnosti súvisiace s</w:t>
      </w:r>
      <w:r>
        <w:rPr>
          <w:rFonts w:asciiTheme="minorHAnsi" w:hAnsiTheme="minorHAnsi"/>
          <w:sz w:val="22"/>
          <w:szCs w:val="22"/>
        </w:rPr>
        <w:t> </w:t>
      </w:r>
      <w:r w:rsidRPr="001D5F91">
        <w:rPr>
          <w:rFonts w:asciiTheme="minorHAnsi" w:hAnsiTheme="minorHAnsi"/>
          <w:sz w:val="22"/>
          <w:szCs w:val="22"/>
        </w:rPr>
        <w:t>realizáciou</w:t>
      </w:r>
      <w:r>
        <w:rPr>
          <w:rFonts w:asciiTheme="minorHAnsi" w:hAnsiTheme="minorHAnsi"/>
          <w:sz w:val="22"/>
          <w:szCs w:val="22"/>
        </w:rPr>
        <w:t xml:space="preserve"> svojich Plnení podľa</w:t>
      </w:r>
      <w:r w:rsidRPr="001D5F91">
        <w:rPr>
          <w:rFonts w:asciiTheme="minorHAnsi" w:hAnsiTheme="minorHAnsi"/>
          <w:sz w:val="22"/>
          <w:szCs w:val="22"/>
        </w:rPr>
        <w:t xml:space="preserve"> Zmluvy</w:t>
      </w:r>
      <w:r>
        <w:rPr>
          <w:rFonts w:asciiTheme="minorHAnsi" w:hAnsiTheme="minorHAnsi"/>
          <w:sz w:val="22"/>
          <w:szCs w:val="22"/>
        </w:rPr>
        <w:t>;</w:t>
      </w:r>
    </w:p>
    <w:p w:rsidR="00597FF0" w:rsidRPr="00597FF0" w:rsidRDefault="00E20C9A" w:rsidP="00223C10">
      <w:pPr>
        <w:tabs>
          <w:tab w:val="left" w:pos="426"/>
        </w:tabs>
        <w:ind w:left="426"/>
        <w:jc w:val="both"/>
        <w:rPr>
          <w:rFonts w:asciiTheme="minorHAnsi" w:hAnsiTheme="minorHAnsi"/>
          <w:b/>
          <w:sz w:val="22"/>
          <w:szCs w:val="22"/>
        </w:rPr>
      </w:pPr>
      <w:r>
        <w:rPr>
          <w:rFonts w:asciiTheme="minorHAnsi" w:hAnsiTheme="minorHAnsi"/>
          <w:b/>
          <w:sz w:val="22"/>
          <w:szCs w:val="22"/>
        </w:rPr>
        <w:t>b)</w:t>
      </w:r>
      <w:r w:rsidR="004171D4">
        <w:rPr>
          <w:rFonts w:asciiTheme="minorHAnsi" w:hAnsiTheme="minorHAnsi"/>
          <w:b/>
          <w:sz w:val="22"/>
          <w:szCs w:val="22"/>
        </w:rPr>
        <w:t xml:space="preserve"> </w:t>
      </w:r>
      <w:r w:rsidR="00597FF0">
        <w:rPr>
          <w:rFonts w:asciiTheme="minorHAnsi" w:hAnsiTheme="minorHAnsi"/>
          <w:sz w:val="22"/>
          <w:szCs w:val="22"/>
        </w:rPr>
        <w:t>Zmluva a Plnenia sú</w:t>
      </w:r>
      <w:r w:rsidR="00597FF0" w:rsidRPr="001D5F91">
        <w:rPr>
          <w:rFonts w:asciiTheme="minorHAnsi" w:hAnsiTheme="minorHAnsi"/>
          <w:sz w:val="22"/>
          <w:szCs w:val="22"/>
        </w:rPr>
        <w:t xml:space="preserve"> </w:t>
      </w:r>
      <w:r w:rsidR="00597FF0">
        <w:rPr>
          <w:rFonts w:asciiTheme="minorHAnsi" w:hAnsiTheme="minorHAnsi"/>
          <w:sz w:val="22"/>
          <w:szCs w:val="22"/>
        </w:rPr>
        <w:t>pre neho dostatočne zrozumiteľné, určité</w:t>
      </w:r>
      <w:r w:rsidR="00597FF0" w:rsidRPr="001D5F91">
        <w:rPr>
          <w:rFonts w:asciiTheme="minorHAnsi" w:hAnsiTheme="minorHAnsi"/>
          <w:sz w:val="22"/>
          <w:szCs w:val="22"/>
        </w:rPr>
        <w:t xml:space="preserve"> a na základe svojej odbornej spôsobilosti, technického vybavenia, ako aj personálneho obsadenia, je schopný </w:t>
      </w:r>
      <w:r w:rsidR="005220B9">
        <w:rPr>
          <w:rFonts w:asciiTheme="minorHAnsi" w:hAnsiTheme="minorHAnsi"/>
          <w:sz w:val="22"/>
          <w:szCs w:val="22"/>
        </w:rPr>
        <w:t>ich</w:t>
      </w:r>
      <w:r w:rsidR="00597FF0" w:rsidRPr="001D5F91">
        <w:rPr>
          <w:rFonts w:asciiTheme="minorHAnsi" w:hAnsiTheme="minorHAnsi"/>
          <w:sz w:val="22"/>
          <w:szCs w:val="22"/>
        </w:rPr>
        <w:t xml:space="preserve"> vykonať riadne a včas, v celosti a na požadovanej odbornej úrovni, v súlade s touto Zmluvou a všeobecne záväznými právnymi predpismi platnými na území Slovenskej republiky.</w:t>
      </w:r>
    </w:p>
    <w:p w:rsidR="00597FF0" w:rsidRPr="00A27771" w:rsidRDefault="00597FF0" w:rsidP="00597FF0">
      <w:pPr>
        <w:pStyle w:val="odsad"/>
        <w:tabs>
          <w:tab w:val="clear" w:pos="567"/>
          <w:tab w:val="left" w:pos="426"/>
        </w:tabs>
        <w:spacing w:before="0" w:after="0"/>
        <w:ind w:left="360" w:firstLine="0"/>
        <w:rPr>
          <w:rFonts w:asciiTheme="minorHAnsi" w:hAnsiTheme="minorHAnsi" w:cstheme="minorHAnsi"/>
          <w:sz w:val="22"/>
          <w:szCs w:val="22"/>
        </w:rPr>
      </w:pPr>
    </w:p>
    <w:p w:rsidR="00281F2C" w:rsidRDefault="00281F2C" w:rsidP="00281F2C">
      <w:pPr>
        <w:pStyle w:val="Odsekzoznamu1"/>
        <w:ind w:left="284" w:hanging="227"/>
        <w:jc w:val="center"/>
        <w:outlineLvl w:val="0"/>
        <w:rPr>
          <w:rFonts w:ascii="Calibri" w:hAnsi="Calibri"/>
          <w:b/>
          <w:sz w:val="22"/>
          <w:szCs w:val="22"/>
        </w:rPr>
      </w:pPr>
      <w:r>
        <w:rPr>
          <w:rFonts w:asciiTheme="minorHAnsi" w:hAnsiTheme="minorHAnsi" w:cstheme="minorHAnsi"/>
          <w:b/>
          <w:sz w:val="22"/>
          <w:szCs w:val="22"/>
        </w:rPr>
        <w:t xml:space="preserve">Článok </w:t>
      </w:r>
      <w:r>
        <w:rPr>
          <w:rFonts w:ascii="Calibri" w:hAnsi="Calibri"/>
          <w:b/>
          <w:sz w:val="22"/>
          <w:szCs w:val="22"/>
        </w:rPr>
        <w:t xml:space="preserve"> III.</w:t>
      </w:r>
    </w:p>
    <w:p w:rsidR="00281F2C" w:rsidRDefault="00281F2C" w:rsidP="00281F2C">
      <w:pPr>
        <w:pStyle w:val="Odsekzoznamu1"/>
        <w:ind w:left="284" w:hanging="227"/>
        <w:jc w:val="center"/>
        <w:rPr>
          <w:rFonts w:ascii="Calibri" w:hAnsi="Calibri"/>
          <w:b/>
          <w:sz w:val="22"/>
          <w:szCs w:val="22"/>
        </w:rPr>
      </w:pPr>
      <w:r>
        <w:rPr>
          <w:rFonts w:ascii="Calibri" w:hAnsi="Calibri"/>
          <w:b/>
          <w:sz w:val="22"/>
          <w:szCs w:val="22"/>
        </w:rPr>
        <w:t>Práva a povinnosti Zmluvných strán</w:t>
      </w:r>
    </w:p>
    <w:p w:rsidR="00281F2C" w:rsidRDefault="00281F2C" w:rsidP="00281F2C">
      <w:pPr>
        <w:pStyle w:val="Odsekzoznamu1"/>
        <w:tabs>
          <w:tab w:val="left" w:pos="426"/>
        </w:tabs>
        <w:ind w:left="0" w:hanging="227"/>
        <w:contextualSpacing/>
        <w:jc w:val="both"/>
        <w:rPr>
          <w:rFonts w:ascii="Calibri" w:hAnsi="Calibri"/>
          <w:b/>
          <w:sz w:val="22"/>
          <w:szCs w:val="22"/>
        </w:rPr>
      </w:pPr>
    </w:p>
    <w:p w:rsidR="000952C4" w:rsidRDefault="00281F2C" w:rsidP="000952C4">
      <w:pPr>
        <w:pStyle w:val="Odsekzoznamu1"/>
        <w:tabs>
          <w:tab w:val="left" w:pos="426"/>
        </w:tabs>
        <w:ind w:left="426" w:hanging="426"/>
        <w:contextualSpacing/>
        <w:jc w:val="both"/>
        <w:rPr>
          <w:rFonts w:ascii="Calibri" w:hAnsi="Calibri"/>
          <w:sz w:val="22"/>
          <w:szCs w:val="22"/>
        </w:rPr>
      </w:pPr>
      <w:r>
        <w:rPr>
          <w:rFonts w:ascii="Calibri" w:hAnsi="Calibri"/>
          <w:b/>
          <w:sz w:val="22"/>
          <w:szCs w:val="22"/>
        </w:rPr>
        <w:t xml:space="preserve">3.1 </w:t>
      </w:r>
      <w:r w:rsidR="005220B9">
        <w:rPr>
          <w:rFonts w:ascii="Calibri" w:hAnsi="Calibri"/>
          <w:sz w:val="22"/>
          <w:szCs w:val="22"/>
        </w:rPr>
        <w:t xml:space="preserve">Dodávateľ sa zaväzuje realizovať v prospech </w:t>
      </w:r>
      <w:r w:rsidR="002834FC">
        <w:rPr>
          <w:rFonts w:ascii="Calibri" w:hAnsi="Calibri"/>
          <w:sz w:val="22"/>
          <w:szCs w:val="22"/>
        </w:rPr>
        <w:t>Objednávateľ</w:t>
      </w:r>
      <w:r w:rsidR="005220B9">
        <w:rPr>
          <w:rFonts w:ascii="Calibri" w:hAnsi="Calibri"/>
          <w:sz w:val="22"/>
          <w:szCs w:val="22"/>
        </w:rPr>
        <w:t>a</w:t>
      </w:r>
      <w:r w:rsidR="002834FC">
        <w:rPr>
          <w:rFonts w:ascii="Calibri" w:hAnsi="Calibri"/>
          <w:sz w:val="22"/>
          <w:szCs w:val="22"/>
        </w:rPr>
        <w:t xml:space="preserve"> celkovo osem Podujatí v čase a na miestach uvedených v Prílohe číslo 1</w:t>
      </w:r>
      <w:r w:rsidR="00482ACF">
        <w:rPr>
          <w:rFonts w:ascii="Calibri" w:hAnsi="Calibri"/>
          <w:sz w:val="22"/>
          <w:szCs w:val="22"/>
        </w:rPr>
        <w:t xml:space="preserve">.  </w:t>
      </w:r>
    </w:p>
    <w:p w:rsidR="000952C4" w:rsidRDefault="000952C4" w:rsidP="00281F2C">
      <w:pPr>
        <w:pStyle w:val="Odsekzoznamu1"/>
        <w:numPr>
          <w:ilvl w:val="1"/>
          <w:numId w:val="10"/>
        </w:numPr>
        <w:tabs>
          <w:tab w:val="left" w:pos="426"/>
        </w:tabs>
        <w:contextualSpacing/>
        <w:jc w:val="both"/>
        <w:rPr>
          <w:rFonts w:ascii="Calibri" w:hAnsi="Calibri"/>
          <w:sz w:val="22"/>
          <w:szCs w:val="22"/>
        </w:rPr>
      </w:pPr>
      <w:r w:rsidRPr="000952C4">
        <w:rPr>
          <w:rFonts w:ascii="Calibri" w:hAnsi="Calibri"/>
          <w:sz w:val="22"/>
          <w:szCs w:val="22"/>
        </w:rPr>
        <w:lastRenderedPageBreak/>
        <w:t xml:space="preserve">Dodávateľ je povinný poskytovať svoje Plnenia zodpovedne, riadne a včas, odborne, hospodárne a s náležitou starostlivosťou.  </w:t>
      </w:r>
    </w:p>
    <w:p w:rsidR="000952C4" w:rsidRDefault="000952C4" w:rsidP="000952C4">
      <w:pPr>
        <w:pStyle w:val="Odsekzoznamu1"/>
        <w:numPr>
          <w:ilvl w:val="1"/>
          <w:numId w:val="10"/>
        </w:numPr>
        <w:tabs>
          <w:tab w:val="left" w:pos="426"/>
        </w:tabs>
        <w:contextualSpacing/>
        <w:jc w:val="both"/>
        <w:rPr>
          <w:rFonts w:ascii="Calibri" w:hAnsi="Calibri"/>
          <w:sz w:val="22"/>
          <w:szCs w:val="22"/>
        </w:rPr>
      </w:pPr>
      <w:r w:rsidRPr="007B1365">
        <w:rPr>
          <w:rFonts w:ascii="Calibri" w:hAnsi="Calibri"/>
          <w:sz w:val="22"/>
          <w:szCs w:val="22"/>
        </w:rPr>
        <w:t>Obj</w:t>
      </w:r>
      <w:r>
        <w:rPr>
          <w:rFonts w:ascii="Calibri" w:hAnsi="Calibri"/>
          <w:sz w:val="22"/>
          <w:szCs w:val="22"/>
        </w:rPr>
        <w:t>ednávateľ je povinný poskytnúť D</w:t>
      </w:r>
      <w:r w:rsidRPr="007B1365">
        <w:rPr>
          <w:rFonts w:ascii="Calibri" w:hAnsi="Calibri"/>
          <w:sz w:val="22"/>
          <w:szCs w:val="22"/>
        </w:rPr>
        <w:t>odávateľovi všetky potrebné informácie</w:t>
      </w:r>
      <w:r>
        <w:rPr>
          <w:rFonts w:ascii="Calibri" w:hAnsi="Calibri"/>
          <w:sz w:val="22"/>
          <w:szCs w:val="22"/>
        </w:rPr>
        <w:t>,</w:t>
      </w:r>
      <w:r w:rsidRPr="007B1365">
        <w:rPr>
          <w:rFonts w:ascii="Calibri" w:hAnsi="Calibri"/>
          <w:sz w:val="22"/>
          <w:szCs w:val="22"/>
        </w:rPr>
        <w:t xml:space="preserve"> nevyhnutné na </w:t>
      </w:r>
      <w:r>
        <w:rPr>
          <w:rFonts w:ascii="Calibri" w:hAnsi="Calibri"/>
          <w:sz w:val="22"/>
          <w:szCs w:val="22"/>
        </w:rPr>
        <w:t xml:space="preserve">riadne </w:t>
      </w:r>
      <w:r w:rsidRPr="007B1365">
        <w:rPr>
          <w:rFonts w:ascii="Calibri" w:hAnsi="Calibri"/>
          <w:sz w:val="22"/>
          <w:szCs w:val="22"/>
        </w:rPr>
        <w:t xml:space="preserve">plnenie predmetu </w:t>
      </w:r>
      <w:r>
        <w:rPr>
          <w:rFonts w:ascii="Calibri" w:hAnsi="Calibri"/>
          <w:sz w:val="22"/>
          <w:szCs w:val="22"/>
        </w:rPr>
        <w:t>Zmluvy</w:t>
      </w:r>
      <w:r w:rsidRPr="007B1365">
        <w:rPr>
          <w:rFonts w:ascii="Calibri" w:hAnsi="Calibri"/>
          <w:sz w:val="22"/>
          <w:szCs w:val="22"/>
        </w:rPr>
        <w:t>.</w:t>
      </w:r>
    </w:p>
    <w:p w:rsidR="00281F2C" w:rsidRPr="00603FEE" w:rsidRDefault="00281F2C" w:rsidP="00281F2C">
      <w:pPr>
        <w:pStyle w:val="Odsekzoznamu1"/>
        <w:numPr>
          <w:ilvl w:val="1"/>
          <w:numId w:val="10"/>
        </w:numPr>
        <w:tabs>
          <w:tab w:val="left" w:pos="426"/>
        </w:tabs>
        <w:contextualSpacing/>
        <w:jc w:val="both"/>
        <w:rPr>
          <w:rFonts w:ascii="Calibri" w:hAnsi="Calibri"/>
          <w:sz w:val="22"/>
          <w:szCs w:val="22"/>
        </w:rPr>
      </w:pPr>
      <w:r w:rsidRPr="00603FEE">
        <w:rPr>
          <w:rFonts w:ascii="Calibri" w:hAnsi="Calibri"/>
          <w:sz w:val="22"/>
          <w:szCs w:val="22"/>
        </w:rPr>
        <w:t xml:space="preserve">Dodávateľ je viazaný povinnosťou mlčanlivosti o obsahu Zmluvy, ako aj o skutočnostiach, o ktorých sa dozvedel v súvislosti s plnením Zmluvy, pokiaľ tieto nie sú všeobecne verejne známe a zaväzuje sa vykonať všetky potrebné opatrenia, aby nedošlo k úniku takýchto dôverných informácií alebo k ich sprístupneniu neoprávneným osobám. Zmluvné strany </w:t>
      </w:r>
      <w:r w:rsidRPr="00603FEE">
        <w:rPr>
          <w:rFonts w:ascii="Calibri" w:hAnsi="Calibri"/>
          <w:bCs/>
          <w:sz w:val="22"/>
          <w:szCs w:val="22"/>
        </w:rPr>
        <w:t>sa zaväzujú, že dôverné informácie bez predchádzajúceho písomného súhlasu druhej Zmluvnej strany ďalej neposkytnú tretím osobám</w:t>
      </w:r>
      <w:r w:rsidR="005220B9">
        <w:rPr>
          <w:rFonts w:ascii="Calibri" w:hAnsi="Calibri"/>
          <w:bCs/>
          <w:sz w:val="22"/>
          <w:szCs w:val="22"/>
        </w:rPr>
        <w:t>,</w:t>
      </w:r>
      <w:r w:rsidRPr="00603FEE">
        <w:rPr>
          <w:rFonts w:ascii="Calibri" w:hAnsi="Calibri"/>
          <w:bCs/>
          <w:sz w:val="22"/>
          <w:szCs w:val="22"/>
        </w:rPr>
        <w:t xml:space="preserve"> a ani neumožnia prístup tretích osôb k dôverným informáciám. Za tretie osoby sa nepovažujú členovia orgánov Zmluvných strán, zamestnanci Zmluvných strán, audítori</w:t>
      </w:r>
      <w:r>
        <w:rPr>
          <w:rFonts w:ascii="Calibri" w:hAnsi="Calibri"/>
          <w:bCs/>
          <w:sz w:val="22"/>
          <w:szCs w:val="22"/>
        </w:rPr>
        <w:t xml:space="preserve"> alebo právni a iní poradcovia Z</w:t>
      </w:r>
      <w:r w:rsidRPr="00603FEE">
        <w:rPr>
          <w:rFonts w:ascii="Calibri" w:hAnsi="Calibri"/>
          <w:bCs/>
          <w:sz w:val="22"/>
          <w:szCs w:val="22"/>
        </w:rPr>
        <w:t>mluvných strán, ktorí sú viazaní ohľadne im sprístupnených dôverných informácii povinnosťou mlčanlivosti na z</w:t>
      </w:r>
      <w:r w:rsidR="005220B9">
        <w:rPr>
          <w:rFonts w:ascii="Calibri" w:hAnsi="Calibri"/>
          <w:bCs/>
          <w:sz w:val="22"/>
          <w:szCs w:val="22"/>
        </w:rPr>
        <w:t xml:space="preserve">áklade </w:t>
      </w:r>
      <w:r w:rsidRPr="00603FEE">
        <w:rPr>
          <w:rFonts w:ascii="Calibri" w:hAnsi="Calibri"/>
          <w:bCs/>
          <w:sz w:val="22"/>
          <w:szCs w:val="22"/>
        </w:rPr>
        <w:t>zmluvy alebo zákona.</w:t>
      </w:r>
    </w:p>
    <w:p w:rsidR="00281F2C" w:rsidRPr="00127389" w:rsidRDefault="00281F2C" w:rsidP="00281F2C">
      <w:pPr>
        <w:pStyle w:val="Odsekzoznamu1"/>
        <w:numPr>
          <w:ilvl w:val="1"/>
          <w:numId w:val="10"/>
        </w:numPr>
        <w:tabs>
          <w:tab w:val="left" w:pos="426"/>
        </w:tabs>
        <w:contextualSpacing/>
        <w:jc w:val="both"/>
        <w:rPr>
          <w:rFonts w:ascii="Calibri" w:hAnsi="Calibri"/>
          <w:sz w:val="22"/>
          <w:szCs w:val="22"/>
        </w:rPr>
      </w:pPr>
      <w:r w:rsidRPr="00603FEE">
        <w:rPr>
          <w:rFonts w:ascii="Calibri" w:hAnsi="Calibri"/>
          <w:sz w:val="22"/>
          <w:szCs w:val="22"/>
        </w:rPr>
        <w:t>Za porušenie povinnosti zachovávať mlčanlivosť podľa tohto článku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známymi alebo zverejnenie Zmluvy v Centrálnom registri zmlúv vedenom Úradom vlády SR v súlade s príslušnými právnymi predpismi.</w:t>
      </w:r>
      <w:r w:rsidRPr="00603FEE">
        <w:rPr>
          <w:rFonts w:ascii="Calibri" w:eastAsia="Calibri" w:hAnsi="Calibri"/>
          <w:sz w:val="22"/>
          <w:szCs w:val="22"/>
        </w:rPr>
        <w:t xml:space="preserve"> </w:t>
      </w:r>
      <w:r>
        <w:rPr>
          <w:rFonts w:ascii="Calibri" w:hAnsi="Calibri"/>
          <w:sz w:val="22"/>
          <w:szCs w:val="22"/>
        </w:rPr>
        <w:t>Povinnosť Z</w:t>
      </w:r>
      <w:r w:rsidRPr="00603FEE">
        <w:rPr>
          <w:rFonts w:ascii="Calibri" w:hAnsi="Calibri"/>
          <w:sz w:val="22"/>
          <w:szCs w:val="22"/>
        </w:rPr>
        <w:t xml:space="preserve">mluvných strán zachovávať mlčanlivosť nie je časovo obmedzená a trvá  i po zániku </w:t>
      </w:r>
      <w:r w:rsidRPr="00127389">
        <w:rPr>
          <w:rFonts w:ascii="Calibri" w:hAnsi="Calibri"/>
          <w:sz w:val="22"/>
          <w:szCs w:val="22"/>
        </w:rPr>
        <w:t>Zmluvy.</w:t>
      </w:r>
    </w:p>
    <w:p w:rsidR="00281F2C" w:rsidRPr="00127389" w:rsidRDefault="00281F2C" w:rsidP="00281F2C">
      <w:pPr>
        <w:pStyle w:val="Odsekzoznamu1"/>
        <w:numPr>
          <w:ilvl w:val="1"/>
          <w:numId w:val="10"/>
        </w:numPr>
        <w:tabs>
          <w:tab w:val="left" w:pos="426"/>
        </w:tabs>
        <w:contextualSpacing/>
        <w:jc w:val="both"/>
        <w:rPr>
          <w:rFonts w:ascii="Calibri" w:hAnsi="Calibri"/>
          <w:sz w:val="22"/>
          <w:szCs w:val="22"/>
        </w:rPr>
      </w:pPr>
      <w:r w:rsidRPr="00127389">
        <w:rPr>
          <w:rFonts w:ascii="Calibri" w:hAnsi="Calibri"/>
          <w:sz w:val="22"/>
          <w:szCs w:val="22"/>
        </w:rPr>
        <w:t xml:space="preserve">Subdodávatelia </w:t>
      </w:r>
      <w:r w:rsidRPr="001831FF">
        <w:rPr>
          <w:rFonts w:ascii="Calibri" w:hAnsi="Calibri"/>
          <w:sz w:val="22"/>
          <w:szCs w:val="22"/>
        </w:rPr>
        <w:t>Dodávateľa majú za povinnosť zapisovať sa do registra partnerov verejného sektora ak nie sú zapísaní v registri partnerov verejného sektora, alebo ktorých subdodávatelia alebo subdodávatelia podľa osobitného predpisu (zákon č. 315/2016 Z. z.), ktorí</w:t>
      </w:r>
      <w:r w:rsidRPr="00127389">
        <w:rPr>
          <w:rFonts w:ascii="Calibri" w:hAnsi="Calibri"/>
          <w:sz w:val="22"/>
          <w:szCs w:val="22"/>
        </w:rPr>
        <w:t xml:space="preserve"> majú povinnosť zapisovať sa do registra partnerov verejného sektora a</w:t>
      </w:r>
      <w:r>
        <w:rPr>
          <w:rFonts w:ascii="Calibri" w:hAnsi="Calibri"/>
          <w:sz w:val="22"/>
          <w:szCs w:val="22"/>
        </w:rPr>
        <w:t xml:space="preserve"> </w:t>
      </w:r>
      <w:r w:rsidRPr="00127389">
        <w:rPr>
          <w:rFonts w:ascii="Calibri" w:hAnsi="Calibri"/>
          <w:sz w:val="22"/>
          <w:szCs w:val="22"/>
        </w:rPr>
        <w:t xml:space="preserve">nie sú zapísaní v registri partnerov verejného sektora. </w:t>
      </w:r>
    </w:p>
    <w:p w:rsidR="00281F2C" w:rsidRPr="00782DD9" w:rsidRDefault="00281F2C" w:rsidP="00281F2C">
      <w:pPr>
        <w:pStyle w:val="Odsekzoznamu1"/>
        <w:numPr>
          <w:ilvl w:val="1"/>
          <w:numId w:val="10"/>
        </w:numPr>
        <w:tabs>
          <w:tab w:val="left" w:pos="426"/>
        </w:tabs>
        <w:contextualSpacing/>
        <w:jc w:val="both"/>
        <w:rPr>
          <w:rFonts w:ascii="Calibri" w:hAnsi="Calibri"/>
          <w:sz w:val="22"/>
          <w:szCs w:val="22"/>
        </w:rPr>
      </w:pPr>
      <w:r w:rsidRPr="00127389">
        <w:rPr>
          <w:rFonts w:ascii="Calibri" w:hAnsi="Calibri"/>
          <w:sz w:val="22"/>
          <w:szCs w:val="22"/>
        </w:rPr>
        <w:t>Údaje o všetkých známych</w:t>
      </w:r>
      <w:r w:rsidRPr="00603FEE">
        <w:rPr>
          <w:rFonts w:ascii="Calibri" w:hAnsi="Calibri"/>
          <w:sz w:val="22"/>
          <w:szCs w:val="22"/>
        </w:rPr>
        <w:t xml:space="preserve"> subdodávateľoch Dodávateľa, ktorí sú známi v čase uzavierania Zmluvy a údaje o osobe oprávnenej konať za subdodávateľa v rozsahu meno a priezvisko, adresa pobytu, dátum narodenia sú uvedené </w:t>
      </w:r>
      <w:r w:rsidRPr="00782DD9">
        <w:rPr>
          <w:rFonts w:ascii="Calibri" w:hAnsi="Calibri"/>
          <w:sz w:val="22"/>
          <w:szCs w:val="22"/>
        </w:rPr>
        <w:t>v Prílohe č. 4 Zmluvy</w:t>
      </w:r>
      <w:r>
        <w:rPr>
          <w:rFonts w:ascii="Calibri" w:hAnsi="Calibri"/>
          <w:sz w:val="22"/>
          <w:szCs w:val="22"/>
        </w:rPr>
        <w:t xml:space="preserve"> - </w:t>
      </w:r>
      <w:r w:rsidRPr="000E1B5C">
        <w:rPr>
          <w:rFonts w:ascii="Calibri" w:hAnsi="Calibri"/>
          <w:sz w:val="22"/>
          <w:szCs w:val="22"/>
        </w:rPr>
        <w:t xml:space="preserve">Zoznam subdodávateľov </w:t>
      </w:r>
      <w:r w:rsidRPr="000E1B5C">
        <w:rPr>
          <w:rFonts w:ascii="Calibri" w:hAnsi="Calibri" w:cs="Calibri"/>
          <w:bCs/>
          <w:sz w:val="22"/>
          <w:szCs w:val="22"/>
          <w:lang w:eastAsia="sk-SK"/>
        </w:rPr>
        <w:t>a podiel subdodávok</w:t>
      </w:r>
      <w:r>
        <w:rPr>
          <w:rFonts w:ascii="Calibri" w:hAnsi="Calibri" w:cs="Calibri"/>
          <w:bCs/>
          <w:sz w:val="22"/>
          <w:szCs w:val="22"/>
          <w:lang w:eastAsia="sk-SK"/>
        </w:rPr>
        <w:t xml:space="preserve"> (ďalej ako </w:t>
      </w:r>
      <w:r w:rsidRPr="00DD39BC">
        <w:rPr>
          <w:rFonts w:ascii="Calibri" w:hAnsi="Calibri" w:cs="Calibri"/>
          <w:bCs/>
          <w:sz w:val="22"/>
          <w:szCs w:val="22"/>
          <w:lang w:eastAsia="sk-SK"/>
        </w:rPr>
        <w:t>„</w:t>
      </w:r>
      <w:r w:rsidRPr="00DD39BC">
        <w:rPr>
          <w:rFonts w:ascii="Calibri" w:hAnsi="Calibri" w:cs="Calibri"/>
          <w:b/>
          <w:bCs/>
          <w:sz w:val="22"/>
          <w:szCs w:val="22"/>
          <w:lang w:eastAsia="sk-SK"/>
        </w:rPr>
        <w:t>Príloha číslo 4</w:t>
      </w:r>
      <w:r w:rsidRPr="00DD39BC">
        <w:rPr>
          <w:rFonts w:ascii="Calibri" w:hAnsi="Calibri" w:cs="Calibri"/>
          <w:bCs/>
          <w:sz w:val="22"/>
          <w:szCs w:val="22"/>
          <w:lang w:eastAsia="sk-SK"/>
        </w:rPr>
        <w:t>“)</w:t>
      </w:r>
      <w:r w:rsidRPr="00DD39BC">
        <w:rPr>
          <w:rFonts w:ascii="Calibri" w:hAnsi="Calibri"/>
          <w:sz w:val="22"/>
          <w:szCs w:val="22"/>
        </w:rPr>
        <w:t>.</w:t>
      </w:r>
    </w:p>
    <w:p w:rsidR="00281F2C" w:rsidRPr="00603FEE" w:rsidRDefault="00281F2C" w:rsidP="00281F2C">
      <w:pPr>
        <w:pStyle w:val="Odsekzoznamu1"/>
        <w:numPr>
          <w:ilvl w:val="1"/>
          <w:numId w:val="10"/>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je povinný Objednávateľovi oznámiť akúkoľvek </w:t>
      </w:r>
      <w:r w:rsidRPr="00603FEE">
        <w:rPr>
          <w:rFonts w:ascii="Calibri" w:hAnsi="Calibri"/>
          <w:sz w:val="22"/>
          <w:szCs w:val="22"/>
        </w:rPr>
        <w:t xml:space="preserve">zmenu údajov o subdodávateľoch </w:t>
      </w:r>
      <w:r w:rsidRPr="00603FEE">
        <w:rPr>
          <w:rFonts w:ascii="Calibri" w:hAnsi="Calibri"/>
          <w:color w:val="000000"/>
          <w:sz w:val="22"/>
          <w:szCs w:val="22"/>
        </w:rPr>
        <w:t>uvedených v Prílohe č. 4, a to bezodkladne.  T</w:t>
      </w:r>
      <w:r w:rsidRPr="00603FEE">
        <w:rPr>
          <w:rFonts w:ascii="Calibri" w:hAnsi="Calibri" w:cs="Tahoma"/>
          <w:sz w:val="22"/>
          <w:szCs w:val="22"/>
        </w:rPr>
        <w:t>áto povinnosť</w:t>
      </w:r>
      <w:r w:rsidRPr="00603FEE">
        <w:rPr>
          <w:rFonts w:ascii="Calibri" w:hAnsi="Calibri"/>
          <w:color w:val="000000"/>
          <w:sz w:val="22"/>
          <w:szCs w:val="22"/>
        </w:rPr>
        <w:t xml:space="preserve"> </w:t>
      </w:r>
      <w:r>
        <w:rPr>
          <w:rFonts w:ascii="Calibri" w:hAnsi="Calibri" w:cs="Tahoma"/>
          <w:sz w:val="22"/>
          <w:szCs w:val="22"/>
        </w:rPr>
        <w:t>D</w:t>
      </w:r>
      <w:r w:rsidRPr="00603FEE">
        <w:rPr>
          <w:rFonts w:ascii="Calibri" w:hAnsi="Calibri" w:cs="Tahoma"/>
          <w:sz w:val="22"/>
          <w:szCs w:val="22"/>
        </w:rPr>
        <w:t>odávateľa  vyplýva z</w:t>
      </w:r>
      <w:r>
        <w:rPr>
          <w:rFonts w:ascii="Calibri" w:hAnsi="Calibri" w:cs="Tahoma"/>
          <w:sz w:val="22"/>
          <w:szCs w:val="22"/>
        </w:rPr>
        <w:t> </w:t>
      </w:r>
      <w:r w:rsidRPr="00603FEE">
        <w:rPr>
          <w:rFonts w:ascii="Calibri" w:hAnsi="Calibri" w:cs="Tahoma"/>
          <w:sz w:val="22"/>
          <w:szCs w:val="22"/>
        </w:rPr>
        <w:t>ustanovenia</w:t>
      </w:r>
      <w:r>
        <w:rPr>
          <w:rFonts w:ascii="Calibri" w:hAnsi="Calibri" w:cs="Tahoma"/>
          <w:sz w:val="22"/>
          <w:szCs w:val="22"/>
        </w:rPr>
        <w:t xml:space="preserve">                     </w:t>
      </w:r>
      <w:r w:rsidRPr="00603FEE">
        <w:rPr>
          <w:rFonts w:ascii="Calibri" w:hAnsi="Calibri" w:cs="Tahoma"/>
          <w:sz w:val="22"/>
          <w:szCs w:val="22"/>
        </w:rPr>
        <w:t xml:space="preserve"> § 41 ods. 4 písm. a) </w:t>
      </w:r>
      <w:r>
        <w:rPr>
          <w:rFonts w:ascii="Calibri" w:hAnsi="Calibri" w:cs="Calibri"/>
          <w:color w:val="000000"/>
          <w:sz w:val="22"/>
          <w:szCs w:val="22"/>
        </w:rPr>
        <w:t>Z</w:t>
      </w:r>
      <w:r w:rsidRPr="00603FEE">
        <w:rPr>
          <w:rFonts w:ascii="Calibri" w:hAnsi="Calibri" w:cs="Calibri"/>
          <w:color w:val="000000"/>
          <w:sz w:val="22"/>
          <w:szCs w:val="22"/>
        </w:rPr>
        <w:t>ákona o verejnom obstarávaní</w:t>
      </w:r>
      <w:r>
        <w:rPr>
          <w:rFonts w:ascii="Calibri" w:hAnsi="Calibri" w:cs="Tahoma"/>
          <w:sz w:val="22"/>
          <w:szCs w:val="22"/>
        </w:rPr>
        <w:t xml:space="preserve"> a D</w:t>
      </w:r>
      <w:r w:rsidRPr="00603FEE">
        <w:rPr>
          <w:rFonts w:ascii="Calibri" w:hAnsi="Calibri" w:cs="Tahoma"/>
          <w:sz w:val="22"/>
          <w:szCs w:val="22"/>
        </w:rPr>
        <w:t xml:space="preserve">odávateľ je ňou viazaný počas celého trvania </w:t>
      </w:r>
      <w:r>
        <w:rPr>
          <w:rFonts w:ascii="Calibri" w:hAnsi="Calibri" w:cs="Tahoma"/>
          <w:sz w:val="22"/>
          <w:szCs w:val="22"/>
        </w:rPr>
        <w:t>Zmluvy</w:t>
      </w:r>
      <w:r w:rsidRPr="00603FEE">
        <w:rPr>
          <w:rFonts w:ascii="Calibri" w:hAnsi="Calibri" w:cs="Tahoma"/>
          <w:sz w:val="22"/>
          <w:szCs w:val="22"/>
        </w:rPr>
        <w:t>.</w:t>
      </w:r>
    </w:p>
    <w:p w:rsidR="00281F2C" w:rsidRPr="00603FEE" w:rsidRDefault="00281F2C" w:rsidP="00281F2C">
      <w:pPr>
        <w:pStyle w:val="Odsekzoznamu1"/>
        <w:numPr>
          <w:ilvl w:val="1"/>
          <w:numId w:val="10"/>
        </w:numPr>
        <w:tabs>
          <w:tab w:val="left" w:pos="426"/>
        </w:tabs>
        <w:contextualSpacing/>
        <w:jc w:val="both"/>
        <w:rPr>
          <w:rFonts w:ascii="Calibri" w:hAnsi="Calibri"/>
          <w:sz w:val="22"/>
          <w:szCs w:val="22"/>
        </w:rPr>
      </w:pPr>
      <w:r w:rsidRPr="00603FEE">
        <w:rPr>
          <w:rFonts w:ascii="Calibri" w:hAnsi="Calibri"/>
          <w:color w:val="000000"/>
          <w:sz w:val="22"/>
          <w:szCs w:val="22"/>
        </w:rPr>
        <w:t xml:space="preserve">Objednávateľ v súlade s ustanovením § 41 ods. 4 písm. b) </w:t>
      </w:r>
      <w:r>
        <w:rPr>
          <w:rFonts w:ascii="Calibri" w:hAnsi="Calibri"/>
          <w:color w:val="000000"/>
          <w:sz w:val="22"/>
          <w:szCs w:val="22"/>
        </w:rPr>
        <w:t>Z</w:t>
      </w:r>
      <w:r w:rsidRPr="00603FEE">
        <w:rPr>
          <w:rFonts w:ascii="Calibri" w:hAnsi="Calibri"/>
          <w:color w:val="000000"/>
          <w:sz w:val="22"/>
          <w:szCs w:val="22"/>
        </w:rPr>
        <w:t xml:space="preserve">ákona o verejnom obstarávaní určuje pravidlá zmeny subdodávateľa a povinnosť Dodávateľa </w:t>
      </w:r>
      <w:r w:rsidRPr="00603FEE">
        <w:rPr>
          <w:rFonts w:ascii="Calibri" w:hAnsi="Calibri"/>
          <w:sz w:val="22"/>
          <w:szCs w:val="22"/>
        </w:rPr>
        <w:t>oznámiť zmenu subdodávateľa a údaje</w:t>
      </w:r>
      <w:r>
        <w:rPr>
          <w:rFonts w:ascii="Calibri" w:hAnsi="Calibri"/>
          <w:sz w:val="22"/>
          <w:szCs w:val="22"/>
        </w:rPr>
        <w:t xml:space="preserve"> podľa ustanovenia § 41 ods. 3 Z</w:t>
      </w:r>
      <w:r w:rsidRPr="00603FEE">
        <w:rPr>
          <w:rFonts w:ascii="Calibri" w:hAnsi="Calibri"/>
          <w:sz w:val="22"/>
          <w:szCs w:val="22"/>
        </w:rPr>
        <w:t xml:space="preserve">ákona o verejnom obstarávaní o novom subdodávateľovi </w:t>
      </w:r>
      <w:r w:rsidRPr="00603FEE">
        <w:rPr>
          <w:rFonts w:ascii="Calibri" w:hAnsi="Calibri"/>
          <w:color w:val="000000"/>
          <w:sz w:val="22"/>
          <w:szCs w:val="22"/>
        </w:rPr>
        <w:t>počas plnenia Zmluvy</w:t>
      </w:r>
      <w:r w:rsidRPr="00B25150">
        <w:rPr>
          <w:rFonts w:ascii="Calibri" w:hAnsi="Calibri"/>
          <w:color w:val="000000"/>
          <w:sz w:val="22"/>
          <w:szCs w:val="22"/>
        </w:rPr>
        <w:t>:</w:t>
      </w:r>
      <w:r w:rsidRPr="00603FEE">
        <w:rPr>
          <w:rFonts w:ascii="Calibri" w:hAnsi="Calibri"/>
          <w:color w:val="000000"/>
          <w:sz w:val="22"/>
          <w:szCs w:val="22"/>
        </w:rPr>
        <w:t xml:space="preserve"> </w:t>
      </w:r>
      <w:r>
        <w:rPr>
          <w:rFonts w:ascii="Calibri" w:hAnsi="Calibri"/>
          <w:color w:val="000000"/>
          <w:sz w:val="22"/>
          <w:szCs w:val="22"/>
        </w:rPr>
        <w:t>D</w:t>
      </w:r>
      <w:r w:rsidRPr="00603FEE">
        <w:rPr>
          <w:rFonts w:ascii="Calibri" w:hAnsi="Calibri"/>
          <w:color w:val="000000"/>
          <w:sz w:val="22"/>
          <w:szCs w:val="22"/>
        </w:rPr>
        <w:t>odávateľ najmenej 5 pracovných dní pred zmenou subdodávateľa písomne oznámi túto skutočnosť Objednávateľovi, v oznámení uvedie podiel zákazky a predmet</w:t>
      </w:r>
      <w:r>
        <w:rPr>
          <w:rFonts w:ascii="Calibri" w:hAnsi="Calibri"/>
          <w:color w:val="000000"/>
          <w:sz w:val="22"/>
          <w:szCs w:val="22"/>
        </w:rPr>
        <w:t>y subdodávok, ktorý má úspešný D</w:t>
      </w:r>
      <w:r w:rsidRPr="00603FEE">
        <w:rPr>
          <w:rFonts w:ascii="Calibri" w:hAnsi="Calibri"/>
          <w:color w:val="000000"/>
          <w:sz w:val="22"/>
          <w:szCs w:val="22"/>
        </w:rPr>
        <w:t>odávateľ v úmysle zadať subdodávateľovi a identifikačné údaje navrhovaného subdodávateľa, údaje o osobe oprávnenej konať za subdodávateľa v rozsahu meno a priezvisko, adresu pobytu, dátum narodenia. Dodávateľ je oprávnený vykonať zmenu subdodávateľa až po doruče</w:t>
      </w:r>
      <w:r>
        <w:rPr>
          <w:rFonts w:ascii="Calibri" w:hAnsi="Calibri"/>
          <w:color w:val="000000"/>
          <w:sz w:val="22"/>
          <w:szCs w:val="22"/>
        </w:rPr>
        <w:t>ní písomného súhlasu zo strany O</w:t>
      </w:r>
      <w:r w:rsidRPr="00603FEE">
        <w:rPr>
          <w:rFonts w:ascii="Calibri" w:hAnsi="Calibri"/>
          <w:color w:val="000000"/>
          <w:sz w:val="22"/>
          <w:szCs w:val="22"/>
        </w:rPr>
        <w:t>bjednávateľa. Dodávateľ sa zaväzuje neprekročiť podiel zákazky, ktorý má v úmysle zadať subdodávateľovi tak, ako ho deklaroval vo svojej ponuke a</w:t>
      </w:r>
      <w:r>
        <w:rPr>
          <w:rFonts w:ascii="Calibri" w:hAnsi="Calibri"/>
          <w:color w:val="000000"/>
          <w:sz w:val="22"/>
          <w:szCs w:val="22"/>
        </w:rPr>
        <w:t> pri výbere subdodávateľa musí D</w:t>
      </w:r>
      <w:r w:rsidRPr="00603FEE">
        <w:rPr>
          <w:rFonts w:ascii="Calibri" w:hAnsi="Calibri"/>
          <w:color w:val="000000"/>
          <w:sz w:val="22"/>
          <w:szCs w:val="22"/>
        </w:rPr>
        <w:t xml:space="preserve">odávateľ postupovať tak, aby vynaložené náklady na zabezpečenie plnenia na základe zmluvy o subdodávke boli primerané jeho kvalite a cene. </w:t>
      </w:r>
    </w:p>
    <w:p w:rsidR="00281F2C" w:rsidRPr="00603FEE" w:rsidRDefault="00281F2C" w:rsidP="00281F2C">
      <w:pPr>
        <w:pStyle w:val="Odsekzoznamu1"/>
        <w:numPr>
          <w:ilvl w:val="1"/>
          <w:numId w:val="10"/>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zodpovedá za plnenie zmluvy o </w:t>
      </w:r>
      <w:r w:rsidRPr="00603FEE">
        <w:rPr>
          <w:rFonts w:ascii="Calibri" w:hAnsi="Calibri"/>
          <w:sz w:val="22"/>
          <w:szCs w:val="22"/>
        </w:rPr>
        <w:t>subdodávke subdodávateľom tak</w:t>
      </w:r>
      <w:r w:rsidRPr="00603FEE">
        <w:rPr>
          <w:rFonts w:ascii="Calibri" w:hAnsi="Calibri"/>
          <w:color w:val="000000"/>
          <w:sz w:val="22"/>
          <w:szCs w:val="22"/>
        </w:rPr>
        <w:t>, ako keby plnenie realizované na základe takejto zmluvy realizoval sám. Dodávateľ zodpovedá za odbornú starostlivosť pri výbere subdodávateľa, ako aj za výsledok činnosti/plnenia</w:t>
      </w:r>
      <w:r>
        <w:rPr>
          <w:rFonts w:ascii="Calibri" w:hAnsi="Calibri"/>
          <w:color w:val="000000"/>
          <w:sz w:val="22"/>
          <w:szCs w:val="22"/>
        </w:rPr>
        <w:t xml:space="preserve"> vykonanej/ </w:t>
      </w:r>
      <w:r w:rsidRPr="00603FEE">
        <w:rPr>
          <w:rFonts w:ascii="Calibri" w:hAnsi="Calibri"/>
          <w:color w:val="000000"/>
          <w:sz w:val="22"/>
          <w:szCs w:val="22"/>
        </w:rPr>
        <w:t xml:space="preserve">vykonaného na základe zmluvy o subdodávke.  </w:t>
      </w:r>
    </w:p>
    <w:p w:rsidR="00281F2C" w:rsidRPr="00782DD9" w:rsidRDefault="00281F2C" w:rsidP="00281F2C">
      <w:pPr>
        <w:pStyle w:val="Odsekzoznamu1"/>
        <w:numPr>
          <w:ilvl w:val="1"/>
          <w:numId w:val="10"/>
        </w:numPr>
        <w:tabs>
          <w:tab w:val="left" w:pos="426"/>
        </w:tabs>
        <w:contextualSpacing/>
        <w:jc w:val="both"/>
        <w:rPr>
          <w:rFonts w:ascii="Calibri" w:hAnsi="Calibri"/>
          <w:sz w:val="22"/>
          <w:szCs w:val="22"/>
        </w:rPr>
      </w:pPr>
      <w:r>
        <w:rPr>
          <w:rFonts w:ascii="Calibri" w:hAnsi="Calibri"/>
          <w:color w:val="000000"/>
          <w:sz w:val="22"/>
          <w:szCs w:val="22"/>
        </w:rPr>
        <w:lastRenderedPageBreak/>
        <w:t>Zmluvné strany sa dohodli, že porušenie povinností D</w:t>
      </w:r>
      <w:r w:rsidRPr="00603FEE">
        <w:rPr>
          <w:rFonts w:ascii="Calibri" w:hAnsi="Calibri"/>
          <w:color w:val="000000"/>
          <w:sz w:val="22"/>
          <w:szCs w:val="22"/>
        </w:rPr>
        <w:t>odávateľa v</w:t>
      </w:r>
      <w:r>
        <w:rPr>
          <w:rFonts w:ascii="Calibri" w:hAnsi="Calibri"/>
          <w:color w:val="000000"/>
          <w:sz w:val="22"/>
          <w:szCs w:val="22"/>
        </w:rPr>
        <w:t xml:space="preserve"> odsekoch 3.6 až 3.10 sa považuje </w:t>
      </w:r>
      <w:r w:rsidRPr="00603FEE">
        <w:rPr>
          <w:rFonts w:ascii="Calibri" w:hAnsi="Calibri"/>
          <w:color w:val="000000"/>
          <w:sz w:val="22"/>
          <w:szCs w:val="22"/>
        </w:rPr>
        <w:t>za pod</w:t>
      </w:r>
      <w:r>
        <w:rPr>
          <w:rFonts w:ascii="Calibri" w:hAnsi="Calibri"/>
          <w:color w:val="000000"/>
          <w:sz w:val="22"/>
          <w:szCs w:val="22"/>
        </w:rPr>
        <w:t>statné porušenie Zmluvy</w:t>
      </w:r>
      <w:r w:rsidRPr="00603FEE">
        <w:rPr>
          <w:rFonts w:ascii="Calibri" w:hAnsi="Calibri"/>
          <w:color w:val="000000"/>
          <w:sz w:val="22"/>
          <w:szCs w:val="22"/>
        </w:rPr>
        <w:t xml:space="preserve">.   </w:t>
      </w:r>
    </w:p>
    <w:p w:rsidR="00281F2C" w:rsidRDefault="00281F2C" w:rsidP="00281F2C">
      <w:pPr>
        <w:pStyle w:val="nadpis11"/>
        <w:spacing w:before="0" w:after="0"/>
        <w:rPr>
          <w:rFonts w:asciiTheme="minorHAnsi" w:hAnsiTheme="minorHAnsi" w:cstheme="minorHAnsi"/>
        </w:rPr>
      </w:pPr>
      <w:r>
        <w:rPr>
          <w:rFonts w:asciiTheme="minorHAnsi" w:hAnsiTheme="minorHAnsi" w:cstheme="minorHAnsi"/>
        </w:rPr>
        <w:t xml:space="preserve">         </w:t>
      </w:r>
    </w:p>
    <w:p w:rsidR="00281F2C" w:rsidRDefault="00281F2C" w:rsidP="00281F2C">
      <w:pPr>
        <w:pStyle w:val="nadpis11"/>
        <w:spacing w:before="0" w:after="0"/>
        <w:rPr>
          <w:rFonts w:asciiTheme="minorHAnsi" w:hAnsiTheme="minorHAnsi" w:cstheme="minorHAnsi"/>
        </w:rPr>
      </w:pPr>
      <w:r>
        <w:rPr>
          <w:rFonts w:asciiTheme="minorHAnsi" w:hAnsiTheme="minorHAnsi" w:cstheme="minorHAnsi"/>
        </w:rPr>
        <w:t xml:space="preserve"> Článok</w:t>
      </w:r>
      <w:r>
        <w:rPr>
          <w:rFonts w:ascii="Calibri" w:hAnsi="Calibri"/>
          <w:b w:val="0"/>
        </w:rPr>
        <w:t xml:space="preserve"> </w:t>
      </w:r>
      <w:r>
        <w:rPr>
          <w:rFonts w:asciiTheme="minorHAnsi" w:hAnsiTheme="minorHAnsi" w:cstheme="minorHAnsi"/>
        </w:rPr>
        <w:t>IV.</w:t>
      </w:r>
    </w:p>
    <w:p w:rsidR="00281F2C" w:rsidRPr="00A56D93" w:rsidRDefault="00281F2C" w:rsidP="00281F2C">
      <w:pPr>
        <w:pStyle w:val="nadpis11"/>
        <w:spacing w:before="0" w:after="0"/>
        <w:rPr>
          <w:rFonts w:asciiTheme="minorHAnsi" w:hAnsiTheme="minorHAnsi" w:cstheme="minorHAnsi"/>
        </w:rPr>
      </w:pPr>
      <w:r>
        <w:rPr>
          <w:rFonts w:asciiTheme="minorHAnsi" w:hAnsiTheme="minorHAnsi" w:cstheme="minorHAnsi"/>
        </w:rPr>
        <w:t>Čas a miesto plnenia</w:t>
      </w:r>
    </w:p>
    <w:p w:rsidR="00281F2C" w:rsidRPr="00A56D93" w:rsidRDefault="00281F2C" w:rsidP="00281F2C">
      <w:pPr>
        <w:pStyle w:val="Odsekzoznamu"/>
        <w:ind w:left="2844" w:firstLine="696"/>
        <w:rPr>
          <w:rFonts w:asciiTheme="minorHAnsi" w:hAnsiTheme="minorHAnsi" w:cstheme="minorHAnsi"/>
          <w:b/>
          <w:sz w:val="22"/>
          <w:szCs w:val="22"/>
        </w:rPr>
      </w:pPr>
    </w:p>
    <w:p w:rsidR="00281F2C" w:rsidRPr="00E64581" w:rsidRDefault="002834FC" w:rsidP="00E64581">
      <w:pPr>
        <w:pStyle w:val="Odsekzoznamu"/>
        <w:widowControl w:val="0"/>
        <w:numPr>
          <w:ilvl w:val="1"/>
          <w:numId w:val="11"/>
        </w:numPr>
        <w:suppressAutoHyphens/>
        <w:overflowPunct w:val="0"/>
        <w:autoSpaceDE w:val="0"/>
        <w:autoSpaceDN w:val="0"/>
        <w:adjustRightInd w:val="0"/>
        <w:contextualSpacing/>
        <w:jc w:val="both"/>
        <w:rPr>
          <w:rFonts w:asciiTheme="minorHAnsi" w:hAnsiTheme="minorHAnsi" w:cstheme="minorHAnsi"/>
          <w:sz w:val="22"/>
          <w:szCs w:val="22"/>
        </w:rPr>
      </w:pPr>
      <w:r w:rsidRPr="00E64581">
        <w:rPr>
          <w:rFonts w:asciiTheme="minorHAnsi" w:hAnsiTheme="minorHAnsi" w:cstheme="minorHAnsi"/>
          <w:sz w:val="22"/>
          <w:szCs w:val="22"/>
        </w:rPr>
        <w:t xml:space="preserve">Dodávateľ sa zaväzuje </w:t>
      </w:r>
      <w:r w:rsidR="00C26BD4" w:rsidRPr="00E64581">
        <w:rPr>
          <w:rFonts w:asciiTheme="minorHAnsi" w:hAnsiTheme="minorHAnsi" w:cstheme="minorHAnsi"/>
          <w:sz w:val="22"/>
          <w:szCs w:val="22"/>
        </w:rPr>
        <w:t xml:space="preserve">zabezpečiť Podujatia a dodať </w:t>
      </w:r>
      <w:r w:rsidRPr="00E64581">
        <w:rPr>
          <w:rFonts w:asciiTheme="minorHAnsi" w:hAnsiTheme="minorHAnsi" w:cstheme="minorHAnsi"/>
          <w:sz w:val="22"/>
          <w:szCs w:val="22"/>
        </w:rPr>
        <w:t>pre Objednávateľa Plnenia na svoje náklady a</w:t>
      </w:r>
      <w:r w:rsidR="00C869A2">
        <w:rPr>
          <w:rFonts w:asciiTheme="minorHAnsi" w:hAnsiTheme="minorHAnsi" w:cstheme="minorHAnsi"/>
          <w:sz w:val="22"/>
          <w:szCs w:val="22"/>
        </w:rPr>
        <w:t> </w:t>
      </w:r>
      <w:r w:rsidRPr="00E64581">
        <w:rPr>
          <w:rFonts w:asciiTheme="minorHAnsi" w:hAnsiTheme="minorHAnsi" w:cstheme="minorHAnsi"/>
          <w:sz w:val="22"/>
          <w:szCs w:val="22"/>
        </w:rPr>
        <w:t>nebezpečenstvo</w:t>
      </w:r>
      <w:r w:rsidR="00C26BD4" w:rsidRPr="00E64581">
        <w:rPr>
          <w:rFonts w:asciiTheme="minorHAnsi" w:hAnsiTheme="minorHAnsi" w:cstheme="minorHAnsi"/>
          <w:sz w:val="22"/>
          <w:szCs w:val="22"/>
        </w:rPr>
        <w:t xml:space="preserve"> v miestach a čase uvedených v Prílohe číslo 1 a čiastkovej objednávke.</w:t>
      </w:r>
    </w:p>
    <w:p w:rsidR="00281F2C" w:rsidRPr="00BC0101" w:rsidRDefault="00281F2C" w:rsidP="00281F2C">
      <w:pPr>
        <w:pStyle w:val="Odsekzoznamu"/>
        <w:widowControl w:val="0"/>
        <w:numPr>
          <w:ilvl w:val="1"/>
          <w:numId w:val="11"/>
        </w:numPr>
        <w:suppressAutoHyphens/>
        <w:overflowPunct w:val="0"/>
        <w:autoSpaceDE w:val="0"/>
        <w:autoSpaceDN w:val="0"/>
        <w:adjustRightInd w:val="0"/>
        <w:contextualSpacing/>
        <w:jc w:val="both"/>
        <w:rPr>
          <w:rFonts w:asciiTheme="minorHAnsi" w:hAnsiTheme="minorHAnsi" w:cstheme="minorHAnsi"/>
          <w:sz w:val="22"/>
          <w:szCs w:val="22"/>
        </w:rPr>
      </w:pPr>
      <w:r w:rsidRPr="00BC0101">
        <w:rPr>
          <w:rFonts w:asciiTheme="minorHAnsi" w:hAnsiTheme="minorHAnsi" w:cstheme="minorHAnsi"/>
          <w:sz w:val="22"/>
          <w:szCs w:val="22"/>
        </w:rPr>
        <w:t xml:space="preserve">Dodávateľ sa nedostáva do omeškania ak mu Objednávateľ v čiastkovej objednávke neuvedie dostatočnú špecifikáciu </w:t>
      </w:r>
      <w:r w:rsidR="00C26BD4">
        <w:rPr>
          <w:rFonts w:asciiTheme="minorHAnsi" w:hAnsiTheme="minorHAnsi" w:cstheme="minorHAnsi"/>
          <w:sz w:val="22"/>
          <w:szCs w:val="22"/>
        </w:rPr>
        <w:t xml:space="preserve">požadovaných Plnení </w:t>
      </w:r>
      <w:r w:rsidRPr="00BC0101">
        <w:rPr>
          <w:rFonts w:asciiTheme="minorHAnsi" w:hAnsiTheme="minorHAnsi" w:cstheme="minorHAnsi"/>
          <w:sz w:val="22"/>
          <w:szCs w:val="22"/>
        </w:rPr>
        <w:t xml:space="preserve"> alebo mu neposkytne nevyhnutne potrebnú súčinnosť.</w:t>
      </w:r>
    </w:p>
    <w:p w:rsidR="00281F2C" w:rsidRPr="00491495" w:rsidRDefault="00281F2C" w:rsidP="00281F2C">
      <w:pPr>
        <w:pStyle w:val="Odsekzoznamu"/>
        <w:widowControl w:val="0"/>
        <w:numPr>
          <w:ilvl w:val="1"/>
          <w:numId w:val="11"/>
        </w:numPr>
        <w:suppressAutoHyphens/>
        <w:overflowPunct w:val="0"/>
        <w:autoSpaceDE w:val="0"/>
        <w:autoSpaceDN w:val="0"/>
        <w:adjustRightInd w:val="0"/>
        <w:contextualSpacing/>
        <w:jc w:val="both"/>
        <w:rPr>
          <w:rFonts w:asciiTheme="minorHAnsi" w:hAnsiTheme="minorHAnsi" w:cstheme="minorHAnsi"/>
          <w:sz w:val="22"/>
          <w:szCs w:val="22"/>
        </w:rPr>
      </w:pPr>
      <w:r w:rsidRPr="001D1F54">
        <w:rPr>
          <w:rFonts w:asciiTheme="minorHAnsi" w:hAnsiTheme="minorHAnsi" w:cstheme="minorHAnsi"/>
          <w:sz w:val="22"/>
          <w:szCs w:val="22"/>
        </w:rPr>
        <w:t>D</w:t>
      </w:r>
      <w:r w:rsidR="00C869A2">
        <w:rPr>
          <w:rFonts w:asciiTheme="minorHAnsi" w:hAnsiTheme="minorHAnsi" w:cstheme="minorHAnsi"/>
          <w:sz w:val="22"/>
          <w:szCs w:val="22"/>
        </w:rPr>
        <w:t>okladom preukazujúcim poskytnutie P</w:t>
      </w:r>
      <w:r w:rsidRPr="00081B10">
        <w:rPr>
          <w:rFonts w:asciiTheme="minorHAnsi" w:hAnsiTheme="minorHAnsi" w:cstheme="minorHAnsi"/>
          <w:sz w:val="22"/>
          <w:szCs w:val="22"/>
        </w:rPr>
        <w:t>lnení</w:t>
      </w:r>
      <w:r w:rsidRPr="00491495">
        <w:rPr>
          <w:rFonts w:asciiTheme="minorHAnsi" w:hAnsiTheme="minorHAnsi" w:cstheme="minorHAnsi"/>
          <w:sz w:val="22"/>
          <w:szCs w:val="22"/>
        </w:rPr>
        <w:t xml:space="preserve"> bude </w:t>
      </w:r>
      <w:r w:rsidR="000952C4">
        <w:rPr>
          <w:rFonts w:asciiTheme="minorHAnsi" w:hAnsiTheme="minorHAnsi" w:cstheme="minorHAnsi"/>
          <w:sz w:val="22"/>
          <w:szCs w:val="22"/>
        </w:rPr>
        <w:t>preberací protokol</w:t>
      </w:r>
      <w:r w:rsidRPr="00491495">
        <w:rPr>
          <w:rFonts w:asciiTheme="minorHAnsi" w:hAnsiTheme="minorHAnsi" w:cstheme="minorHAnsi"/>
          <w:sz w:val="22"/>
          <w:szCs w:val="22"/>
        </w:rPr>
        <w:t xml:space="preserve"> </w:t>
      </w:r>
      <w:r w:rsidR="000952C4">
        <w:rPr>
          <w:rFonts w:asciiTheme="minorHAnsi" w:hAnsiTheme="minorHAnsi" w:cstheme="minorHAnsi"/>
          <w:sz w:val="22"/>
          <w:szCs w:val="22"/>
        </w:rPr>
        <w:t xml:space="preserve">o jednotlivom </w:t>
      </w:r>
      <w:r w:rsidRPr="00491495">
        <w:rPr>
          <w:rFonts w:asciiTheme="minorHAnsi" w:hAnsiTheme="minorHAnsi" w:cstheme="minorHAnsi"/>
          <w:sz w:val="22"/>
          <w:szCs w:val="22"/>
        </w:rPr>
        <w:t xml:space="preserve">Podujatí </w:t>
      </w:r>
      <w:r w:rsidR="00C56831" w:rsidRPr="00491495">
        <w:rPr>
          <w:rFonts w:asciiTheme="minorHAnsi" w:hAnsiTheme="minorHAnsi" w:cstheme="minorHAnsi"/>
          <w:sz w:val="22"/>
          <w:szCs w:val="22"/>
        </w:rPr>
        <w:t>podpísan</w:t>
      </w:r>
      <w:r w:rsidR="00C56831">
        <w:rPr>
          <w:rFonts w:asciiTheme="minorHAnsi" w:hAnsiTheme="minorHAnsi" w:cstheme="minorHAnsi"/>
          <w:sz w:val="22"/>
          <w:szCs w:val="22"/>
        </w:rPr>
        <w:t>ý</w:t>
      </w:r>
      <w:r w:rsidR="00C56831" w:rsidRPr="00491495">
        <w:rPr>
          <w:rFonts w:asciiTheme="minorHAnsi" w:hAnsiTheme="minorHAnsi" w:cstheme="minorHAnsi"/>
          <w:sz w:val="22"/>
          <w:szCs w:val="22"/>
        </w:rPr>
        <w:t xml:space="preserve"> </w:t>
      </w:r>
      <w:r w:rsidRPr="00491495">
        <w:rPr>
          <w:rFonts w:asciiTheme="minorHAnsi" w:hAnsiTheme="minorHAnsi" w:cstheme="minorHAnsi"/>
          <w:sz w:val="22"/>
          <w:szCs w:val="22"/>
        </w:rPr>
        <w:t xml:space="preserve">oprávnenými zástupcami </w:t>
      </w:r>
      <w:r w:rsidR="00C26BD4">
        <w:rPr>
          <w:rFonts w:asciiTheme="minorHAnsi" w:hAnsiTheme="minorHAnsi" w:cstheme="minorHAnsi"/>
          <w:sz w:val="22"/>
          <w:szCs w:val="22"/>
        </w:rPr>
        <w:t> Zmluvných strán</w:t>
      </w:r>
      <w:r w:rsidRPr="00491495">
        <w:rPr>
          <w:rFonts w:asciiTheme="minorHAnsi" w:hAnsiTheme="minorHAnsi" w:cstheme="minorHAnsi"/>
          <w:sz w:val="22"/>
          <w:szCs w:val="22"/>
        </w:rPr>
        <w:t xml:space="preserve">. </w:t>
      </w:r>
    </w:p>
    <w:p w:rsidR="00C869A2" w:rsidRDefault="00281F2C" w:rsidP="00281F2C">
      <w:pPr>
        <w:pStyle w:val="Odsekzoznamu"/>
        <w:widowControl w:val="0"/>
        <w:numPr>
          <w:ilvl w:val="1"/>
          <w:numId w:val="11"/>
        </w:numPr>
        <w:suppressAutoHyphens/>
        <w:overflowPunct w:val="0"/>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 xml:space="preserve">Dodávateľ je povinný zabezpečiť pre Objednávateľa riadny súhlas účastníkov Podujatia s vyhotovením Fotodokumentácie a jej následným neobmedzeným šírením. Dodávateľ je rovnako </w:t>
      </w:r>
    </w:p>
    <w:p w:rsidR="00281F2C" w:rsidRPr="00BC0101" w:rsidRDefault="00281F2C" w:rsidP="00C869A2">
      <w:pPr>
        <w:pStyle w:val="Odsekzoznamu"/>
        <w:widowControl w:val="0"/>
        <w:suppressAutoHyphens/>
        <w:overflowPunct w:val="0"/>
        <w:autoSpaceDE w:val="0"/>
        <w:autoSpaceDN w:val="0"/>
        <w:adjustRightInd w:val="0"/>
        <w:ind w:left="360"/>
        <w:contextualSpacing/>
        <w:jc w:val="both"/>
        <w:rPr>
          <w:rFonts w:asciiTheme="minorHAnsi" w:hAnsiTheme="minorHAnsi" w:cstheme="minorHAnsi"/>
          <w:sz w:val="22"/>
          <w:szCs w:val="22"/>
        </w:rPr>
      </w:pPr>
      <w:r>
        <w:rPr>
          <w:rFonts w:asciiTheme="minorHAnsi" w:hAnsiTheme="minorHAnsi" w:cstheme="minorHAnsi"/>
          <w:sz w:val="22"/>
          <w:szCs w:val="22"/>
        </w:rPr>
        <w:t>povinný zabezpečiť súhlasy so spracovaním osobných údajov podľa odseku 2.2</w:t>
      </w:r>
      <w:r w:rsidR="00C869A2">
        <w:rPr>
          <w:rFonts w:asciiTheme="minorHAnsi" w:hAnsiTheme="minorHAnsi" w:cstheme="minorHAnsi"/>
          <w:sz w:val="22"/>
          <w:szCs w:val="22"/>
        </w:rPr>
        <w:t xml:space="preserve">, ktoré </w:t>
      </w:r>
      <w:r w:rsidR="004A41E7">
        <w:rPr>
          <w:rFonts w:asciiTheme="minorHAnsi" w:hAnsiTheme="minorHAnsi" w:cstheme="minorHAnsi"/>
          <w:sz w:val="22"/>
          <w:szCs w:val="22"/>
        </w:rPr>
        <w:t xml:space="preserve">odovzdá Objednávateľovi najneskôr pri preberaní Reprezentatívnych fotografií a Technických fotografií Objednávateľom. </w:t>
      </w:r>
    </w:p>
    <w:p w:rsidR="00281F2C" w:rsidRPr="00A56D93" w:rsidRDefault="00281F2C" w:rsidP="00281F2C">
      <w:pPr>
        <w:pStyle w:val="Odsekzoznamu"/>
        <w:ind w:left="0"/>
        <w:rPr>
          <w:rFonts w:asciiTheme="minorHAnsi" w:hAnsiTheme="minorHAnsi" w:cstheme="minorHAnsi"/>
        </w:rPr>
      </w:pPr>
    </w:p>
    <w:p w:rsidR="00281F2C" w:rsidRPr="00A56D93" w:rsidRDefault="00281F2C" w:rsidP="00281F2C">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V</w:t>
      </w:r>
      <w:r>
        <w:rPr>
          <w:rFonts w:asciiTheme="minorHAnsi" w:hAnsiTheme="minorHAnsi" w:cstheme="minorHAnsi"/>
          <w:b/>
          <w:sz w:val="22"/>
          <w:szCs w:val="22"/>
        </w:rPr>
        <w:t>.</w:t>
      </w:r>
    </w:p>
    <w:p w:rsidR="00281F2C" w:rsidRDefault="00281F2C" w:rsidP="00281F2C">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A56D93">
        <w:rPr>
          <w:rFonts w:asciiTheme="minorHAnsi" w:hAnsiTheme="minorHAnsi" w:cstheme="minorHAnsi"/>
          <w:b/>
          <w:sz w:val="22"/>
          <w:szCs w:val="22"/>
        </w:rPr>
        <w:t>Spôsob predkladania objednávok</w:t>
      </w:r>
    </w:p>
    <w:p w:rsidR="00597FF0" w:rsidRDefault="00597FF0" w:rsidP="00281F2C">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p>
    <w:p w:rsidR="00281F2C" w:rsidRDefault="00597FF0" w:rsidP="00281F2C">
      <w:pPr>
        <w:pStyle w:val="Odsekzoznamu"/>
        <w:widowControl w:val="0"/>
        <w:numPr>
          <w:ilvl w:val="1"/>
          <w:numId w:val="2"/>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Pr>
          <w:rFonts w:asciiTheme="minorHAnsi" w:hAnsiTheme="minorHAnsi" w:cstheme="minorHAnsi"/>
          <w:sz w:val="22"/>
          <w:szCs w:val="22"/>
        </w:rPr>
        <w:t>Čiastkové o</w:t>
      </w:r>
      <w:r w:rsidR="00281F2C" w:rsidRPr="00267C41">
        <w:rPr>
          <w:rFonts w:asciiTheme="minorHAnsi" w:hAnsiTheme="minorHAnsi" w:cstheme="minorHAnsi"/>
          <w:sz w:val="22"/>
          <w:szCs w:val="22"/>
        </w:rPr>
        <w:t xml:space="preserve">bjednávky sa budú vystavovať podľa aktuálnych potrieb </w:t>
      </w:r>
      <w:r w:rsidR="00281F2C">
        <w:rPr>
          <w:rFonts w:asciiTheme="minorHAnsi" w:hAnsiTheme="minorHAnsi" w:cstheme="minorHAnsi"/>
          <w:sz w:val="22"/>
          <w:szCs w:val="22"/>
        </w:rPr>
        <w:t>O</w:t>
      </w:r>
      <w:r w:rsidR="00281F2C" w:rsidRPr="00267C41">
        <w:rPr>
          <w:rFonts w:asciiTheme="minorHAnsi" w:hAnsiTheme="minorHAnsi" w:cstheme="minorHAnsi"/>
          <w:sz w:val="22"/>
          <w:szCs w:val="22"/>
        </w:rPr>
        <w:t xml:space="preserve">bjednávateľa. Objednávateľ sa zaväzuje doručiť </w:t>
      </w:r>
      <w:r w:rsidR="00281F2C">
        <w:rPr>
          <w:rFonts w:asciiTheme="minorHAnsi" w:hAnsiTheme="minorHAnsi" w:cstheme="minorHAnsi"/>
          <w:sz w:val="22"/>
          <w:szCs w:val="22"/>
        </w:rPr>
        <w:t xml:space="preserve">čiastkovú </w:t>
      </w:r>
      <w:r w:rsidR="00281F2C" w:rsidRPr="00267C41">
        <w:rPr>
          <w:rFonts w:asciiTheme="minorHAnsi" w:hAnsiTheme="minorHAnsi" w:cstheme="minorHAnsi"/>
          <w:sz w:val="22"/>
          <w:szCs w:val="22"/>
        </w:rPr>
        <w:t xml:space="preserve">objednávku </w:t>
      </w:r>
      <w:r w:rsidR="00281F2C">
        <w:rPr>
          <w:rFonts w:asciiTheme="minorHAnsi" w:hAnsiTheme="minorHAnsi" w:cstheme="minorHAnsi"/>
          <w:sz w:val="22"/>
          <w:szCs w:val="22"/>
        </w:rPr>
        <w:t>D</w:t>
      </w:r>
      <w:r w:rsidR="00281F2C" w:rsidRPr="00267C41">
        <w:rPr>
          <w:rFonts w:asciiTheme="minorHAnsi" w:hAnsiTheme="minorHAnsi" w:cstheme="minorHAnsi"/>
          <w:sz w:val="22"/>
          <w:szCs w:val="22"/>
        </w:rPr>
        <w:t xml:space="preserve">odávateľovi najneskôr </w:t>
      </w:r>
      <w:r w:rsidR="003D0846">
        <w:rPr>
          <w:rFonts w:asciiTheme="minorHAnsi" w:hAnsiTheme="minorHAnsi" w:cstheme="minorHAnsi"/>
          <w:sz w:val="22"/>
          <w:szCs w:val="22"/>
        </w:rPr>
        <w:t>5</w:t>
      </w:r>
      <w:r w:rsidR="003D0846" w:rsidRPr="00267C41">
        <w:rPr>
          <w:rFonts w:asciiTheme="minorHAnsi" w:hAnsiTheme="minorHAnsi" w:cstheme="minorHAnsi"/>
          <w:sz w:val="22"/>
          <w:szCs w:val="22"/>
        </w:rPr>
        <w:t xml:space="preserve"> </w:t>
      </w:r>
      <w:r w:rsidR="00281F2C" w:rsidRPr="00267C41">
        <w:rPr>
          <w:rFonts w:asciiTheme="minorHAnsi" w:hAnsiTheme="minorHAnsi" w:cstheme="minorHAnsi"/>
          <w:sz w:val="22"/>
          <w:szCs w:val="22"/>
        </w:rPr>
        <w:t xml:space="preserve">dní pred plánovaným začiatkom </w:t>
      </w:r>
      <w:r w:rsidR="00281F2C">
        <w:rPr>
          <w:rFonts w:asciiTheme="minorHAnsi" w:hAnsiTheme="minorHAnsi" w:cstheme="minorHAnsi"/>
          <w:sz w:val="22"/>
          <w:szCs w:val="22"/>
        </w:rPr>
        <w:t>každého Podujatia</w:t>
      </w:r>
      <w:r w:rsidR="00281F2C" w:rsidRPr="00267C41">
        <w:rPr>
          <w:rFonts w:asciiTheme="minorHAnsi" w:hAnsiTheme="minorHAnsi" w:cstheme="minorHAnsi"/>
          <w:sz w:val="22"/>
          <w:szCs w:val="22"/>
        </w:rPr>
        <w:t xml:space="preserve">, ak si </w:t>
      </w:r>
      <w:r w:rsidR="00281F2C">
        <w:rPr>
          <w:rFonts w:asciiTheme="minorHAnsi" w:hAnsiTheme="minorHAnsi" w:cstheme="minorHAnsi"/>
          <w:sz w:val="22"/>
          <w:szCs w:val="22"/>
        </w:rPr>
        <w:t>Z</w:t>
      </w:r>
      <w:r w:rsidR="00281F2C" w:rsidRPr="00267C41">
        <w:rPr>
          <w:rFonts w:asciiTheme="minorHAnsi" w:hAnsiTheme="minorHAnsi" w:cstheme="minorHAnsi"/>
          <w:sz w:val="22"/>
          <w:szCs w:val="22"/>
        </w:rPr>
        <w:t>mluvné strany písomne nedohodnú kratšiu lehotu</w:t>
      </w:r>
      <w:r>
        <w:rPr>
          <w:rFonts w:asciiTheme="minorHAnsi" w:hAnsiTheme="minorHAnsi" w:cstheme="minorHAnsi"/>
          <w:sz w:val="22"/>
          <w:szCs w:val="22"/>
        </w:rPr>
        <w:t>, ktorú potvrdia na Čiastkovej objednávke svojimi podpismi</w:t>
      </w:r>
      <w:r w:rsidR="00281F2C" w:rsidRPr="00267C41">
        <w:rPr>
          <w:rFonts w:asciiTheme="minorHAnsi" w:hAnsiTheme="minorHAnsi" w:cstheme="minorHAnsi"/>
          <w:sz w:val="22"/>
          <w:szCs w:val="22"/>
        </w:rPr>
        <w:t xml:space="preserve">. Pri zabezpečovaní služieb postupuje </w:t>
      </w:r>
      <w:r w:rsidR="00281F2C">
        <w:rPr>
          <w:rFonts w:asciiTheme="minorHAnsi" w:hAnsiTheme="minorHAnsi" w:cstheme="minorHAnsi"/>
          <w:sz w:val="22"/>
          <w:szCs w:val="22"/>
        </w:rPr>
        <w:t>Dodávateľ v súlade s pokynmi O</w:t>
      </w:r>
      <w:r w:rsidR="00281F2C" w:rsidRPr="00267C41">
        <w:rPr>
          <w:rFonts w:asciiTheme="minorHAnsi" w:hAnsiTheme="minorHAnsi" w:cstheme="minorHAnsi"/>
          <w:sz w:val="22"/>
          <w:szCs w:val="22"/>
        </w:rPr>
        <w:t>bjednávateľa.</w:t>
      </w:r>
    </w:p>
    <w:p w:rsidR="00281F2C" w:rsidRDefault="00281F2C" w:rsidP="00281F2C">
      <w:pPr>
        <w:pStyle w:val="Odsekzoznamu"/>
        <w:widowControl w:val="0"/>
        <w:numPr>
          <w:ilvl w:val="1"/>
          <w:numId w:val="2"/>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t xml:space="preserve">Objednávateľ je oprávnený </w:t>
      </w:r>
      <w:r>
        <w:rPr>
          <w:rFonts w:asciiTheme="minorHAnsi" w:hAnsiTheme="minorHAnsi" w:cstheme="minorHAnsi"/>
          <w:sz w:val="22"/>
          <w:szCs w:val="22"/>
        </w:rPr>
        <w:t xml:space="preserve">čiastkové </w:t>
      </w:r>
      <w:r w:rsidRPr="00267C41">
        <w:rPr>
          <w:rFonts w:asciiTheme="minorHAnsi" w:hAnsiTheme="minorHAnsi" w:cstheme="minorHAnsi"/>
          <w:sz w:val="22"/>
          <w:szCs w:val="22"/>
        </w:rPr>
        <w:t>objednávky zasielať na adresu</w:t>
      </w:r>
      <w:r>
        <w:rPr>
          <w:rFonts w:asciiTheme="minorHAnsi" w:hAnsiTheme="minorHAnsi" w:cstheme="minorHAnsi"/>
          <w:sz w:val="22"/>
          <w:szCs w:val="22"/>
        </w:rPr>
        <w:t xml:space="preserve"> D</w:t>
      </w:r>
      <w:r w:rsidRPr="00267C41">
        <w:rPr>
          <w:rFonts w:asciiTheme="minorHAnsi" w:hAnsiTheme="minorHAnsi" w:cstheme="minorHAnsi"/>
          <w:sz w:val="22"/>
          <w:szCs w:val="22"/>
        </w:rPr>
        <w:t>odávateľa prostredníctvom emailovej správy, faxom</w:t>
      </w:r>
      <w:r w:rsidR="00597FF0">
        <w:rPr>
          <w:rFonts w:asciiTheme="minorHAnsi" w:hAnsiTheme="minorHAnsi" w:cstheme="minorHAnsi"/>
          <w:sz w:val="22"/>
          <w:szCs w:val="22"/>
        </w:rPr>
        <w:t>,</w:t>
      </w:r>
      <w:r w:rsidRPr="00267C41">
        <w:rPr>
          <w:rFonts w:asciiTheme="minorHAnsi" w:hAnsiTheme="minorHAnsi" w:cstheme="minorHAnsi"/>
          <w:sz w:val="22"/>
          <w:szCs w:val="22"/>
        </w:rPr>
        <w:t xml:space="preserve"> písomne poštou</w:t>
      </w:r>
      <w:r w:rsidR="00597FF0">
        <w:rPr>
          <w:rFonts w:asciiTheme="minorHAnsi" w:hAnsiTheme="minorHAnsi" w:cstheme="minorHAnsi"/>
          <w:sz w:val="22"/>
          <w:szCs w:val="22"/>
        </w:rPr>
        <w:t>, alebo iným spôsobom ak sa na tom Zmluvné strany dohodnú</w:t>
      </w:r>
      <w:r w:rsidRPr="00267C41">
        <w:rPr>
          <w:rFonts w:asciiTheme="minorHAnsi" w:hAnsiTheme="minorHAnsi" w:cstheme="minorHAnsi"/>
          <w:sz w:val="22"/>
          <w:szCs w:val="22"/>
        </w:rPr>
        <w:t xml:space="preserve">. </w:t>
      </w:r>
      <w:r w:rsidR="00597FF0">
        <w:rPr>
          <w:rFonts w:asciiTheme="minorHAnsi" w:hAnsiTheme="minorHAnsi" w:cstheme="minorHAnsi"/>
          <w:sz w:val="22"/>
          <w:szCs w:val="22"/>
        </w:rPr>
        <w:t xml:space="preserve">Ak bude čiastková objednávka doručená e-mailovou správou, </w:t>
      </w:r>
      <w:r w:rsidRPr="00DF3A83">
        <w:rPr>
          <w:rFonts w:asciiTheme="minorHAnsi" w:hAnsiTheme="minorHAnsi" w:cstheme="minorHAnsi"/>
          <w:sz w:val="22"/>
          <w:szCs w:val="22"/>
        </w:rPr>
        <w:t xml:space="preserve">Dodávateľ po doručení </w:t>
      </w:r>
      <w:r w:rsidR="00597FF0">
        <w:rPr>
          <w:rFonts w:asciiTheme="minorHAnsi" w:hAnsiTheme="minorHAnsi" w:cstheme="minorHAnsi"/>
          <w:sz w:val="22"/>
          <w:szCs w:val="22"/>
        </w:rPr>
        <w:t xml:space="preserve">čiastkovej </w:t>
      </w:r>
      <w:r w:rsidRPr="00DF3A83">
        <w:rPr>
          <w:rFonts w:asciiTheme="minorHAnsi" w:hAnsiTheme="minorHAnsi" w:cstheme="minorHAnsi"/>
          <w:sz w:val="22"/>
          <w:szCs w:val="22"/>
        </w:rPr>
        <w:t>objednávky potvrdí jej príjem formou  e-mailovej správy na adresu kontaktnej osoby Objednávateľa</w:t>
      </w:r>
      <w:r>
        <w:rPr>
          <w:rFonts w:asciiTheme="minorHAnsi" w:hAnsiTheme="minorHAnsi" w:cstheme="minorHAnsi"/>
          <w:sz w:val="22"/>
          <w:szCs w:val="22"/>
        </w:rPr>
        <w:t xml:space="preserve"> podľa odseku 6.5</w:t>
      </w:r>
      <w:r w:rsidR="00832D04">
        <w:rPr>
          <w:rFonts w:asciiTheme="minorHAnsi" w:hAnsiTheme="minorHAnsi" w:cstheme="minorHAnsi"/>
          <w:sz w:val="22"/>
          <w:szCs w:val="22"/>
        </w:rPr>
        <w:t>.</w:t>
      </w:r>
      <w:r w:rsidR="00597FF0">
        <w:rPr>
          <w:rFonts w:asciiTheme="minorHAnsi" w:hAnsiTheme="minorHAnsi" w:cstheme="minorHAnsi"/>
          <w:sz w:val="22"/>
          <w:szCs w:val="22"/>
        </w:rPr>
        <w:t xml:space="preserve"> V ostatných prípadoch potvrdí jej doručenie svojou pečiatkou a podpisom Kontaktnej osoby, spolu s dátumom je prevzatia, pričom jednu kópiu čiastkovej objednávky doručí Objednávateľovi.</w:t>
      </w:r>
    </w:p>
    <w:p w:rsidR="00281F2C" w:rsidRPr="00BC0101" w:rsidRDefault="00281F2C" w:rsidP="00281F2C">
      <w:pPr>
        <w:pStyle w:val="Odsekzoznamu"/>
        <w:widowControl w:val="0"/>
        <w:numPr>
          <w:ilvl w:val="1"/>
          <w:numId w:val="2"/>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BC0101">
        <w:rPr>
          <w:rFonts w:asciiTheme="minorHAnsi" w:hAnsiTheme="minorHAnsi" w:cstheme="minorHAnsi"/>
          <w:sz w:val="22"/>
          <w:szCs w:val="22"/>
        </w:rPr>
        <w:t>Čiastkov</w:t>
      </w:r>
      <w:r>
        <w:rPr>
          <w:rFonts w:asciiTheme="minorHAnsi" w:hAnsiTheme="minorHAnsi" w:cstheme="minorHAnsi"/>
          <w:sz w:val="22"/>
          <w:szCs w:val="22"/>
        </w:rPr>
        <w:t>á</w:t>
      </w:r>
      <w:r w:rsidRPr="00BC0101">
        <w:rPr>
          <w:rFonts w:asciiTheme="minorHAnsi" w:hAnsiTheme="minorHAnsi" w:cstheme="minorHAnsi"/>
          <w:sz w:val="22"/>
          <w:szCs w:val="22"/>
        </w:rPr>
        <w:t xml:space="preserve"> objednávka bude obsahovať predovšetkým </w:t>
      </w:r>
      <w:r w:rsidR="00832D04">
        <w:rPr>
          <w:rFonts w:asciiTheme="minorHAnsi" w:hAnsiTheme="minorHAnsi" w:cstheme="minorHAnsi"/>
          <w:sz w:val="22"/>
          <w:szCs w:val="22"/>
        </w:rPr>
        <w:t xml:space="preserve">špecifikáciu miesta konania a dátumu konania </w:t>
      </w:r>
      <w:r w:rsidR="00F70E74">
        <w:rPr>
          <w:rFonts w:asciiTheme="minorHAnsi" w:hAnsiTheme="minorHAnsi" w:cstheme="minorHAnsi"/>
          <w:sz w:val="22"/>
          <w:szCs w:val="22"/>
        </w:rPr>
        <w:t xml:space="preserve">jednotlivého Podujatia, </w:t>
      </w:r>
      <w:r w:rsidRPr="00BC0101">
        <w:rPr>
          <w:rFonts w:asciiTheme="minorHAnsi" w:hAnsiTheme="minorHAnsi" w:cstheme="minorHAnsi"/>
          <w:sz w:val="22"/>
          <w:szCs w:val="22"/>
        </w:rPr>
        <w:t>a ostatné Obj</w:t>
      </w:r>
      <w:r w:rsidR="00F70E74">
        <w:rPr>
          <w:rFonts w:asciiTheme="minorHAnsi" w:hAnsiTheme="minorHAnsi" w:cstheme="minorHAnsi"/>
          <w:sz w:val="22"/>
          <w:szCs w:val="22"/>
        </w:rPr>
        <w:t>ednávateľom požadované P</w:t>
      </w:r>
      <w:r w:rsidR="00114586">
        <w:rPr>
          <w:rFonts w:asciiTheme="minorHAnsi" w:hAnsiTheme="minorHAnsi" w:cstheme="minorHAnsi"/>
          <w:sz w:val="22"/>
          <w:szCs w:val="22"/>
        </w:rPr>
        <w:t>lnenia</w:t>
      </w:r>
      <w:r w:rsidR="00832D04">
        <w:rPr>
          <w:rFonts w:asciiTheme="minorHAnsi" w:hAnsiTheme="minorHAnsi" w:cstheme="minorHAnsi"/>
          <w:sz w:val="22"/>
          <w:szCs w:val="22"/>
        </w:rPr>
        <w:t xml:space="preserve"> podľa Prílohy č</w:t>
      </w:r>
      <w:r w:rsidR="00DD39BC">
        <w:rPr>
          <w:rFonts w:asciiTheme="minorHAnsi" w:hAnsiTheme="minorHAnsi" w:cstheme="minorHAnsi"/>
          <w:sz w:val="22"/>
          <w:szCs w:val="22"/>
        </w:rPr>
        <w:t>íslo</w:t>
      </w:r>
      <w:r w:rsidR="00832D04">
        <w:rPr>
          <w:rFonts w:asciiTheme="minorHAnsi" w:hAnsiTheme="minorHAnsi" w:cstheme="minorHAnsi"/>
          <w:sz w:val="22"/>
          <w:szCs w:val="22"/>
        </w:rPr>
        <w:t xml:space="preserve"> 1</w:t>
      </w:r>
      <w:r w:rsidRPr="00BC0101">
        <w:rPr>
          <w:rFonts w:asciiTheme="minorHAnsi" w:hAnsiTheme="minorHAnsi" w:cstheme="minorHAnsi"/>
          <w:sz w:val="22"/>
          <w:szCs w:val="22"/>
        </w:rPr>
        <w:t xml:space="preserve">. </w:t>
      </w:r>
      <w:r>
        <w:rPr>
          <w:rFonts w:asciiTheme="minorHAnsi" w:hAnsiTheme="minorHAnsi" w:cstheme="minorHAnsi"/>
          <w:sz w:val="22"/>
          <w:szCs w:val="22"/>
        </w:rPr>
        <w:t xml:space="preserve">Každá čiastková objednávka musí byť podpísaná štatutárom Objednávateľa alebo ním poverenou osobou. </w:t>
      </w:r>
    </w:p>
    <w:p w:rsidR="00C869A2" w:rsidRDefault="00C869A2" w:rsidP="00281F2C">
      <w:pPr>
        <w:pStyle w:val="nadpis11"/>
        <w:spacing w:before="0" w:after="0"/>
        <w:rPr>
          <w:rFonts w:asciiTheme="minorHAnsi" w:hAnsiTheme="minorHAnsi" w:cstheme="minorHAnsi"/>
        </w:rPr>
      </w:pPr>
    </w:p>
    <w:p w:rsidR="00281F2C" w:rsidRDefault="00281F2C" w:rsidP="00281F2C">
      <w:pPr>
        <w:pStyle w:val="nadpis11"/>
        <w:spacing w:before="0" w:after="0"/>
        <w:rPr>
          <w:rFonts w:asciiTheme="minorHAnsi" w:hAnsiTheme="minorHAnsi" w:cstheme="minorHAnsi"/>
        </w:rPr>
      </w:pPr>
      <w:r>
        <w:rPr>
          <w:rFonts w:asciiTheme="minorHAnsi" w:hAnsiTheme="minorHAnsi" w:cstheme="minorHAnsi"/>
        </w:rPr>
        <w:t xml:space="preserve">Článok </w:t>
      </w:r>
      <w:r w:rsidRPr="00A56D93">
        <w:rPr>
          <w:rFonts w:asciiTheme="minorHAnsi" w:hAnsiTheme="minorHAnsi" w:cstheme="minorHAnsi"/>
        </w:rPr>
        <w:t>V</w:t>
      </w:r>
      <w:r>
        <w:rPr>
          <w:rFonts w:asciiTheme="minorHAnsi" w:hAnsiTheme="minorHAnsi" w:cstheme="minorHAnsi"/>
        </w:rPr>
        <w:t>I.</w:t>
      </w:r>
      <w:r w:rsidRPr="00A56D93">
        <w:rPr>
          <w:rFonts w:asciiTheme="minorHAnsi" w:hAnsiTheme="minorHAnsi" w:cstheme="minorHAnsi"/>
        </w:rPr>
        <w:br/>
        <w:t xml:space="preserve">Povinnosti </w:t>
      </w:r>
      <w:r>
        <w:rPr>
          <w:rFonts w:asciiTheme="minorHAnsi" w:hAnsiTheme="minorHAnsi" w:cstheme="minorHAnsi"/>
        </w:rPr>
        <w:t>Z</w:t>
      </w:r>
      <w:r w:rsidRPr="00A56D93">
        <w:rPr>
          <w:rFonts w:asciiTheme="minorHAnsi" w:hAnsiTheme="minorHAnsi" w:cstheme="minorHAnsi"/>
        </w:rPr>
        <w:t>mluvných strán</w:t>
      </w:r>
    </w:p>
    <w:p w:rsidR="00281F2C" w:rsidRPr="00A56D93" w:rsidRDefault="00281F2C" w:rsidP="00281F2C">
      <w:pPr>
        <w:pStyle w:val="nadpis11"/>
        <w:spacing w:before="0" w:after="0"/>
        <w:rPr>
          <w:rFonts w:asciiTheme="minorHAnsi" w:hAnsiTheme="minorHAnsi" w:cstheme="minorHAnsi"/>
        </w:rPr>
      </w:pPr>
      <w:r w:rsidRPr="00A56D93">
        <w:rPr>
          <w:rFonts w:asciiTheme="minorHAnsi" w:hAnsiTheme="minorHAnsi" w:cstheme="minorHAnsi"/>
        </w:rPr>
        <w:t xml:space="preserve"> </w:t>
      </w:r>
    </w:p>
    <w:p w:rsidR="00281F2C" w:rsidRDefault="00281F2C" w:rsidP="00281F2C">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6.1</w:t>
      </w:r>
      <w:r>
        <w:rPr>
          <w:rFonts w:asciiTheme="minorHAnsi" w:hAnsiTheme="minorHAnsi" w:cstheme="minorHAnsi"/>
          <w:b/>
          <w:sz w:val="22"/>
          <w:szCs w:val="22"/>
        </w:rPr>
        <w:tab/>
      </w:r>
      <w:r>
        <w:rPr>
          <w:rFonts w:asciiTheme="minorHAnsi" w:hAnsiTheme="minorHAnsi" w:cstheme="minorHAnsi"/>
          <w:sz w:val="22"/>
          <w:szCs w:val="22"/>
        </w:rPr>
        <w:t>Objednávateľ, alebo ním poverená osoba</w:t>
      </w:r>
      <w:r w:rsidRPr="00583B6D">
        <w:rPr>
          <w:rFonts w:asciiTheme="minorHAnsi" w:hAnsiTheme="minorHAnsi" w:cstheme="minorHAnsi"/>
          <w:sz w:val="22"/>
          <w:szCs w:val="22"/>
        </w:rPr>
        <w:t xml:space="preserve"> </w:t>
      </w:r>
      <w:r>
        <w:rPr>
          <w:rFonts w:asciiTheme="minorHAnsi" w:hAnsiTheme="minorHAnsi" w:cstheme="minorHAnsi"/>
          <w:sz w:val="22"/>
          <w:szCs w:val="22"/>
        </w:rPr>
        <w:t>je oprávnená byť prítomná pri úprave priestorov Podujatia, jeho samotnom priebehu, ako aj úprave priestorov po ukončneí</w:t>
      </w:r>
      <w:r w:rsidR="00832D04">
        <w:rPr>
          <w:rFonts w:asciiTheme="minorHAnsi" w:hAnsiTheme="minorHAnsi" w:cstheme="minorHAnsi"/>
          <w:sz w:val="22"/>
          <w:szCs w:val="22"/>
        </w:rPr>
        <w:t>m Podujatia a to bez predchádza</w:t>
      </w:r>
      <w:r>
        <w:rPr>
          <w:rFonts w:asciiTheme="minorHAnsi" w:hAnsiTheme="minorHAnsi" w:cstheme="minorHAnsi"/>
          <w:sz w:val="22"/>
          <w:szCs w:val="22"/>
        </w:rPr>
        <w:t>júceho upovedomenia Dodávateľa.</w:t>
      </w:r>
      <w:r w:rsidRPr="00583B6D">
        <w:rPr>
          <w:rFonts w:asciiTheme="minorHAnsi" w:hAnsiTheme="minorHAnsi" w:cstheme="minorHAnsi"/>
          <w:sz w:val="22"/>
          <w:szCs w:val="22"/>
        </w:rPr>
        <w:t xml:space="preserve"> </w:t>
      </w:r>
      <w:r>
        <w:rPr>
          <w:rFonts w:asciiTheme="minorHAnsi" w:hAnsiTheme="minorHAnsi" w:cstheme="minorHAnsi"/>
          <w:sz w:val="22"/>
          <w:szCs w:val="22"/>
        </w:rPr>
        <w:t xml:space="preserve">V prípade ak Objednávateľ vznesie požiadavky čo sa týka úpravy priestorov, alebo priebehu Podujatia, je </w:t>
      </w:r>
      <w:r w:rsidR="00832D04">
        <w:rPr>
          <w:rFonts w:asciiTheme="minorHAnsi" w:hAnsiTheme="minorHAnsi" w:cstheme="minorHAnsi"/>
          <w:sz w:val="22"/>
          <w:szCs w:val="22"/>
        </w:rPr>
        <w:t xml:space="preserve">Dodávateľ </w:t>
      </w:r>
      <w:r>
        <w:rPr>
          <w:rFonts w:asciiTheme="minorHAnsi" w:hAnsiTheme="minorHAnsi" w:cstheme="minorHAnsi"/>
          <w:sz w:val="22"/>
          <w:szCs w:val="22"/>
        </w:rPr>
        <w:t>povinný sa nimi riadiť.</w:t>
      </w:r>
    </w:p>
    <w:p w:rsidR="00281F2C" w:rsidRDefault="00281F2C" w:rsidP="00281F2C">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 xml:space="preserve">6.2 </w:t>
      </w:r>
      <w:r>
        <w:rPr>
          <w:rFonts w:asciiTheme="minorHAnsi" w:hAnsiTheme="minorHAnsi" w:cstheme="minorHAnsi"/>
          <w:b/>
          <w:sz w:val="22"/>
          <w:szCs w:val="22"/>
        </w:rPr>
        <w:tab/>
      </w:r>
      <w:r>
        <w:rPr>
          <w:rFonts w:asciiTheme="minorHAnsi" w:hAnsiTheme="minorHAnsi" w:cstheme="minorHAnsi"/>
          <w:sz w:val="22"/>
          <w:szCs w:val="22"/>
        </w:rPr>
        <w:t xml:space="preserve">V prípade ak </w:t>
      </w:r>
      <w:r w:rsidR="000952C4">
        <w:rPr>
          <w:rFonts w:asciiTheme="minorHAnsi" w:hAnsiTheme="minorHAnsi" w:cstheme="minorHAnsi"/>
          <w:sz w:val="22"/>
          <w:szCs w:val="22"/>
        </w:rPr>
        <w:t>Objednávateľ nebude súhlasi</w:t>
      </w:r>
      <w:r w:rsidR="00832D04">
        <w:rPr>
          <w:rFonts w:asciiTheme="minorHAnsi" w:hAnsiTheme="minorHAnsi" w:cstheme="minorHAnsi"/>
          <w:sz w:val="22"/>
          <w:szCs w:val="22"/>
        </w:rPr>
        <w:t>ť</w:t>
      </w:r>
      <w:r w:rsidR="000952C4">
        <w:rPr>
          <w:rFonts w:asciiTheme="minorHAnsi" w:hAnsiTheme="minorHAnsi" w:cstheme="minorHAnsi"/>
          <w:sz w:val="22"/>
          <w:szCs w:val="22"/>
        </w:rPr>
        <w:t xml:space="preserve"> s</w:t>
      </w:r>
      <w:r w:rsidR="00C869A2">
        <w:rPr>
          <w:rFonts w:asciiTheme="minorHAnsi" w:hAnsiTheme="minorHAnsi" w:cstheme="minorHAnsi"/>
          <w:sz w:val="22"/>
          <w:szCs w:val="22"/>
        </w:rPr>
        <w:t xml:space="preserve"> návrhovanými </w:t>
      </w:r>
      <w:r w:rsidR="000952C4">
        <w:rPr>
          <w:rFonts w:asciiTheme="minorHAnsi" w:hAnsiTheme="minorHAnsi" w:cstheme="minorHAnsi"/>
          <w:sz w:val="22"/>
          <w:szCs w:val="22"/>
        </w:rPr>
        <w:t xml:space="preserve">priestormi konania Podujatia, termínom jeho konania, </w:t>
      </w:r>
      <w:r>
        <w:rPr>
          <w:rFonts w:asciiTheme="minorHAnsi" w:hAnsiTheme="minorHAnsi" w:cstheme="minorHAnsi"/>
          <w:sz w:val="22"/>
          <w:szCs w:val="22"/>
        </w:rPr>
        <w:t>Objednávateľ má právo vysloviť nesúhlas s takýmto Podujatím alebo akoukoľvek jeho časťou v lehote troch dní od prijatia</w:t>
      </w:r>
      <w:r w:rsidR="00C869A2">
        <w:rPr>
          <w:rFonts w:asciiTheme="minorHAnsi" w:hAnsiTheme="minorHAnsi" w:cstheme="minorHAnsi"/>
          <w:sz w:val="22"/>
          <w:szCs w:val="22"/>
        </w:rPr>
        <w:t xml:space="preserve"> takéhoto návrhu Dodávateľa</w:t>
      </w:r>
      <w:r>
        <w:rPr>
          <w:rFonts w:asciiTheme="minorHAnsi" w:hAnsiTheme="minorHAnsi" w:cstheme="minorHAnsi"/>
          <w:sz w:val="22"/>
          <w:szCs w:val="22"/>
        </w:rPr>
        <w:t xml:space="preserve">. Objednávateľovo stanovisko je v takomto prípade rozhodujúce. </w:t>
      </w:r>
    </w:p>
    <w:p w:rsidR="00281F2C" w:rsidRDefault="00281F2C" w:rsidP="00281F2C">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lastRenderedPageBreak/>
        <w:t>6.3</w:t>
      </w:r>
      <w:r>
        <w:rPr>
          <w:rFonts w:asciiTheme="minorHAnsi" w:hAnsiTheme="minorHAnsi" w:cstheme="minorHAnsi"/>
          <w:sz w:val="22"/>
          <w:szCs w:val="22"/>
        </w:rPr>
        <w:tab/>
      </w:r>
      <w:r w:rsidRPr="00267C41">
        <w:rPr>
          <w:rFonts w:asciiTheme="minorHAnsi" w:hAnsiTheme="minorHAnsi" w:cstheme="minorHAnsi"/>
          <w:sz w:val="22"/>
          <w:szCs w:val="22"/>
        </w:rPr>
        <w:t>Dodávateľ je povinný zabezpečiť v</w:t>
      </w:r>
      <w:r w:rsidR="000952C4">
        <w:rPr>
          <w:rFonts w:asciiTheme="minorHAnsi" w:hAnsiTheme="minorHAnsi" w:cstheme="minorHAnsi"/>
          <w:sz w:val="22"/>
          <w:szCs w:val="22"/>
        </w:rPr>
        <w:t>ždy bezvadný stav,</w:t>
      </w:r>
      <w:r w:rsidR="00C869A2">
        <w:rPr>
          <w:rFonts w:asciiTheme="minorHAnsi" w:hAnsiTheme="minorHAnsi" w:cstheme="minorHAnsi"/>
          <w:sz w:val="22"/>
          <w:szCs w:val="22"/>
        </w:rPr>
        <w:t> funkčnosť</w:t>
      </w:r>
      <w:r w:rsidR="000952C4">
        <w:rPr>
          <w:rFonts w:asciiTheme="minorHAnsi" w:hAnsiTheme="minorHAnsi" w:cstheme="minorHAnsi"/>
          <w:sz w:val="22"/>
          <w:szCs w:val="22"/>
        </w:rPr>
        <w:t>, alebo spôsobilosť všetkych Plnení</w:t>
      </w:r>
      <w:r w:rsidRPr="00267C41">
        <w:rPr>
          <w:rFonts w:asciiTheme="minorHAnsi" w:hAnsiTheme="minorHAnsi" w:cstheme="minorHAnsi"/>
          <w:sz w:val="22"/>
          <w:szCs w:val="22"/>
        </w:rPr>
        <w:t xml:space="preserve"> </w:t>
      </w:r>
      <w:r>
        <w:rPr>
          <w:rFonts w:asciiTheme="minorHAnsi" w:hAnsiTheme="minorHAnsi" w:cstheme="minorHAnsi"/>
          <w:sz w:val="22"/>
          <w:szCs w:val="22"/>
        </w:rPr>
        <w:t>p</w:t>
      </w:r>
      <w:r w:rsidRPr="00267C41">
        <w:rPr>
          <w:rFonts w:asciiTheme="minorHAnsi" w:hAnsiTheme="minorHAnsi" w:cstheme="minorHAnsi"/>
          <w:sz w:val="22"/>
          <w:szCs w:val="22"/>
        </w:rPr>
        <w:t xml:space="preserve">otrebných pre zabezpečenie </w:t>
      </w:r>
      <w:r>
        <w:rPr>
          <w:rFonts w:asciiTheme="minorHAnsi" w:hAnsiTheme="minorHAnsi" w:cstheme="minorHAnsi"/>
          <w:sz w:val="22"/>
          <w:szCs w:val="22"/>
        </w:rPr>
        <w:t>jednotlivého Podujatia</w:t>
      </w:r>
      <w:r w:rsidRPr="00267C41">
        <w:rPr>
          <w:rFonts w:asciiTheme="minorHAnsi" w:hAnsiTheme="minorHAnsi" w:cstheme="minorHAnsi"/>
          <w:sz w:val="22"/>
          <w:szCs w:val="22"/>
        </w:rPr>
        <w:t xml:space="preserve"> a zabezpečiť ich </w:t>
      </w:r>
      <w:r>
        <w:rPr>
          <w:rFonts w:asciiTheme="minorHAnsi" w:hAnsiTheme="minorHAnsi" w:cstheme="minorHAnsi"/>
          <w:sz w:val="22"/>
          <w:szCs w:val="22"/>
        </w:rPr>
        <w:t>bezvadnosť</w:t>
      </w:r>
      <w:r w:rsidR="000952C4">
        <w:rPr>
          <w:rFonts w:asciiTheme="minorHAnsi" w:hAnsiTheme="minorHAnsi" w:cstheme="minorHAnsi"/>
          <w:sz w:val="22"/>
          <w:szCs w:val="22"/>
        </w:rPr>
        <w:t>,</w:t>
      </w:r>
      <w:r>
        <w:rPr>
          <w:rFonts w:asciiTheme="minorHAnsi" w:hAnsiTheme="minorHAnsi" w:cstheme="minorHAnsi"/>
          <w:sz w:val="22"/>
          <w:szCs w:val="22"/>
        </w:rPr>
        <w:t xml:space="preserve">  funkčnosť </w:t>
      </w:r>
      <w:r w:rsidR="000952C4">
        <w:rPr>
          <w:rFonts w:asciiTheme="minorHAnsi" w:hAnsiTheme="minorHAnsi" w:cstheme="minorHAnsi"/>
          <w:sz w:val="22"/>
          <w:szCs w:val="22"/>
        </w:rPr>
        <w:t xml:space="preserve">a spôsobilosť </w:t>
      </w:r>
      <w:r>
        <w:rPr>
          <w:rFonts w:asciiTheme="minorHAnsi" w:hAnsiTheme="minorHAnsi" w:cstheme="minorHAnsi"/>
          <w:sz w:val="22"/>
          <w:szCs w:val="22"/>
        </w:rPr>
        <w:t>počas trvania Zmluvy (napríklad opravou, úpravou, výmenou za nový kus).</w:t>
      </w:r>
    </w:p>
    <w:p w:rsidR="00281F2C" w:rsidRDefault="00281F2C" w:rsidP="00281F2C">
      <w:pPr>
        <w:pStyle w:val="odsad"/>
        <w:tabs>
          <w:tab w:val="clear" w:pos="567"/>
          <w:tab w:val="left" w:pos="284"/>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6.4</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 xml:space="preserve">Objednávateľ môže v lehote </w:t>
      </w:r>
      <w:r w:rsidR="000E6C53">
        <w:rPr>
          <w:rFonts w:asciiTheme="minorHAnsi" w:hAnsiTheme="minorHAnsi" w:cstheme="minorHAnsi"/>
          <w:sz w:val="22"/>
          <w:szCs w:val="22"/>
        </w:rPr>
        <w:t xml:space="preserve">päť pracovných </w:t>
      </w:r>
      <w:r>
        <w:rPr>
          <w:rFonts w:asciiTheme="minorHAnsi" w:hAnsiTheme="minorHAnsi" w:cstheme="minorHAnsi"/>
          <w:sz w:val="22"/>
          <w:szCs w:val="22"/>
        </w:rPr>
        <w:t>dní pred konaním jednotlivého Podujatia toto zrušiť bez udania dôvodu. V takomto prípade nemá Dodávateľ nárok na náhradu žiadnych nákladov súvisiacich s prípravou takéhoto Podujatia.</w:t>
      </w:r>
    </w:p>
    <w:p w:rsidR="00281F2C" w:rsidRPr="0013468C" w:rsidRDefault="00281F2C" w:rsidP="00281F2C">
      <w:pPr>
        <w:pStyle w:val="odsad"/>
        <w:tabs>
          <w:tab w:val="clear" w:pos="567"/>
          <w:tab w:val="left" w:pos="142"/>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6.5</w:t>
      </w:r>
      <w:r>
        <w:rPr>
          <w:rFonts w:asciiTheme="minorHAnsi" w:hAnsiTheme="minorHAnsi" w:cstheme="minorHAnsi"/>
          <w:sz w:val="22"/>
          <w:szCs w:val="22"/>
        </w:rPr>
        <w:tab/>
      </w:r>
      <w:r>
        <w:rPr>
          <w:rFonts w:ascii="Calibri" w:hAnsi="Calibri"/>
          <w:color w:val="000000"/>
          <w:sz w:val="22"/>
          <w:szCs w:val="22"/>
        </w:rPr>
        <w:t>Zmluvné strany sa dohodli, že si v lehote troch dní od nadobudnutia účinnosti Zmluvy oznámia osoby oprávnené konať v ich mene pri plnení predmetu Zmluvy. Tieto osoby (ďalej ako „</w:t>
      </w:r>
      <w:r>
        <w:rPr>
          <w:rFonts w:ascii="Calibri" w:hAnsi="Calibri"/>
          <w:b/>
          <w:color w:val="000000"/>
          <w:sz w:val="22"/>
          <w:szCs w:val="22"/>
        </w:rPr>
        <w:t>Kontaktné osoby</w:t>
      </w:r>
      <w:r>
        <w:rPr>
          <w:rFonts w:ascii="Calibri" w:hAnsi="Calibri"/>
          <w:color w:val="000000"/>
          <w:sz w:val="22"/>
          <w:szCs w:val="22"/>
        </w:rPr>
        <w:t>“</w:t>
      </w:r>
      <w:r w:rsidR="00C869A2">
        <w:rPr>
          <w:rFonts w:ascii="Calibri" w:hAnsi="Calibri"/>
          <w:color w:val="000000"/>
          <w:sz w:val="22"/>
          <w:szCs w:val="22"/>
        </w:rPr>
        <w:t>)</w:t>
      </w:r>
      <w:r>
        <w:rPr>
          <w:rFonts w:ascii="Calibri" w:hAnsi="Calibri"/>
          <w:color w:val="000000"/>
          <w:sz w:val="22"/>
          <w:szCs w:val="22"/>
        </w:rPr>
        <w:t xml:space="preserve"> sú oprávnené predovšetkým rokovať o sporných otázkach v čiaskových objednávkach, </w:t>
      </w:r>
      <w:r w:rsidRPr="0013468C">
        <w:rPr>
          <w:rFonts w:ascii="Calibri" w:hAnsi="Calibri"/>
          <w:color w:val="000000"/>
          <w:sz w:val="22"/>
          <w:szCs w:val="22"/>
        </w:rPr>
        <w:t>vybavovať reklamácie vadných plnení Dodávateľa, meniť čias</w:t>
      </w:r>
      <w:r w:rsidR="00832D04">
        <w:rPr>
          <w:rFonts w:ascii="Calibri" w:hAnsi="Calibri"/>
          <w:color w:val="000000"/>
          <w:sz w:val="22"/>
          <w:szCs w:val="22"/>
        </w:rPr>
        <w:t>t</w:t>
      </w:r>
      <w:r w:rsidRPr="0013468C">
        <w:rPr>
          <w:rFonts w:ascii="Calibri" w:hAnsi="Calibri"/>
          <w:color w:val="000000"/>
          <w:sz w:val="22"/>
          <w:szCs w:val="22"/>
        </w:rPr>
        <w:t>kové objednávky podľa potrieb Objednávateľa a podobne.</w:t>
      </w:r>
    </w:p>
    <w:p w:rsidR="00281F2C" w:rsidRDefault="00281F2C" w:rsidP="00281F2C">
      <w:pPr>
        <w:pStyle w:val="odsad"/>
        <w:spacing w:before="0" w:after="0"/>
        <w:rPr>
          <w:rFonts w:asciiTheme="minorHAnsi" w:hAnsiTheme="minorHAnsi" w:cstheme="minorHAnsi"/>
          <w:sz w:val="22"/>
          <w:szCs w:val="22"/>
        </w:rPr>
      </w:pPr>
    </w:p>
    <w:p w:rsidR="00C869A2" w:rsidRPr="0013468C" w:rsidRDefault="00C869A2" w:rsidP="00281F2C">
      <w:pPr>
        <w:pStyle w:val="odsad"/>
        <w:spacing w:before="0" w:after="0"/>
        <w:rPr>
          <w:rFonts w:asciiTheme="minorHAnsi" w:hAnsiTheme="minorHAnsi" w:cstheme="minorHAnsi"/>
          <w:sz w:val="22"/>
          <w:szCs w:val="22"/>
        </w:rPr>
      </w:pPr>
    </w:p>
    <w:p w:rsidR="00281F2C" w:rsidRPr="0013468C" w:rsidRDefault="00281F2C" w:rsidP="00281F2C">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Článok</w:t>
      </w:r>
      <w:r w:rsidRPr="0013468C">
        <w:rPr>
          <w:rFonts w:ascii="Calibri" w:hAnsi="Calibri"/>
          <w:b/>
          <w:sz w:val="22"/>
          <w:szCs w:val="22"/>
        </w:rPr>
        <w:t xml:space="preserve"> </w:t>
      </w:r>
      <w:r w:rsidRPr="0013468C">
        <w:rPr>
          <w:rFonts w:asciiTheme="minorHAnsi" w:hAnsiTheme="minorHAnsi" w:cstheme="minorHAnsi"/>
          <w:b/>
          <w:sz w:val="22"/>
          <w:szCs w:val="22"/>
        </w:rPr>
        <w:t>VII.</w:t>
      </w:r>
    </w:p>
    <w:p w:rsidR="00281F2C" w:rsidRPr="0013468C" w:rsidRDefault="00281F2C" w:rsidP="00281F2C">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Cena za služby a platobné podmienky</w:t>
      </w:r>
    </w:p>
    <w:p w:rsidR="00281F2C" w:rsidRPr="0013468C" w:rsidRDefault="00281F2C" w:rsidP="00281F2C">
      <w:pPr>
        <w:pStyle w:val="odsad"/>
        <w:spacing w:before="0" w:after="0"/>
        <w:jc w:val="center"/>
        <w:rPr>
          <w:rFonts w:asciiTheme="minorHAnsi" w:hAnsiTheme="minorHAnsi" w:cstheme="minorHAnsi"/>
          <w:b/>
          <w:sz w:val="22"/>
          <w:szCs w:val="22"/>
        </w:rPr>
      </w:pPr>
    </w:p>
    <w:p w:rsidR="00281F2C" w:rsidRPr="0013468C" w:rsidRDefault="00281F2C" w:rsidP="00281F2C">
      <w:pPr>
        <w:pStyle w:val="Odsekzoznamu1"/>
        <w:numPr>
          <w:ilvl w:val="1"/>
          <w:numId w:val="1"/>
        </w:numPr>
        <w:autoSpaceDE w:val="0"/>
        <w:autoSpaceDN w:val="0"/>
        <w:adjustRightInd w:val="0"/>
        <w:ind w:left="426" w:hanging="426"/>
        <w:contextualSpacing/>
        <w:jc w:val="both"/>
        <w:rPr>
          <w:rFonts w:asciiTheme="minorHAnsi" w:hAnsiTheme="minorHAnsi" w:cstheme="minorHAnsi"/>
          <w:color w:val="000000"/>
          <w:sz w:val="22"/>
          <w:szCs w:val="22"/>
        </w:rPr>
      </w:pPr>
      <w:r w:rsidRPr="0013468C">
        <w:rPr>
          <w:rFonts w:asciiTheme="minorHAnsi" w:hAnsiTheme="minorHAnsi" w:cstheme="minorHAnsi"/>
          <w:sz w:val="22"/>
          <w:szCs w:val="22"/>
        </w:rPr>
        <w:t>Cena za plnenia Dodávateľa bola stanovená dohodou Zmluvných strán v súlade so zákonom</w:t>
      </w:r>
      <w:r>
        <w:rPr>
          <w:rFonts w:asciiTheme="minorHAnsi" w:hAnsiTheme="minorHAnsi" w:cstheme="minorHAnsi"/>
          <w:sz w:val="22"/>
          <w:szCs w:val="22"/>
        </w:rPr>
        <w:t xml:space="preserve">                       </w:t>
      </w:r>
      <w:r w:rsidRPr="0013468C">
        <w:rPr>
          <w:rFonts w:asciiTheme="minorHAnsi" w:hAnsiTheme="minorHAnsi" w:cstheme="minorHAnsi"/>
          <w:sz w:val="22"/>
          <w:szCs w:val="22"/>
        </w:rPr>
        <w:t xml:space="preserve"> č. 18/1996 Z. z. o cenách v znení neskorších predpisov a vyhlášky MF SR č. 87/1996 Z. z., ktorou sa vykonáva zákon č. 18/1996 Z. z. o cenách v znení neskorších predpisov nasledovne: </w:t>
      </w:r>
    </w:p>
    <w:p w:rsidR="00281F2C" w:rsidRPr="0013468C" w:rsidRDefault="00281F2C" w:rsidP="00281F2C">
      <w:pPr>
        <w:pStyle w:val="Odsekzoznamu1"/>
        <w:tabs>
          <w:tab w:val="num" w:pos="426"/>
        </w:tabs>
        <w:autoSpaceDE w:val="0"/>
        <w:autoSpaceDN w:val="0"/>
        <w:adjustRightInd w:val="0"/>
        <w:ind w:left="66"/>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p>
    <w:p w:rsidR="00281F2C" w:rsidRPr="0013468C" w:rsidRDefault="00281F2C" w:rsidP="00281F2C">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p>
    <w:p w:rsidR="00281F2C" w:rsidRPr="0013468C" w:rsidRDefault="00281F2C" w:rsidP="00281F2C">
      <w:pPr>
        <w:pStyle w:val="Odsekzoznamu1"/>
        <w:autoSpaceDE w:val="0"/>
        <w:autoSpaceDN w:val="0"/>
        <w:adjustRightInd w:val="0"/>
        <w:spacing w:beforeLines="60" w:before="144" w:afterLines="60" w:after="144"/>
        <w:ind w:left="142" w:hanging="284"/>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r w:rsidR="00F65A50">
        <w:rPr>
          <w:rFonts w:asciiTheme="minorHAnsi" w:hAnsiTheme="minorHAnsi" w:cstheme="minorHAnsi"/>
          <w:color w:val="000000"/>
          <w:sz w:val="22"/>
          <w:szCs w:val="22"/>
        </w:rPr>
        <w:t>Cena za všetky P</w:t>
      </w:r>
      <w:r w:rsidRPr="0013468C">
        <w:rPr>
          <w:rFonts w:asciiTheme="minorHAnsi" w:hAnsiTheme="minorHAnsi" w:cstheme="minorHAnsi"/>
          <w:color w:val="000000"/>
          <w:sz w:val="22"/>
          <w:szCs w:val="22"/>
        </w:rPr>
        <w:t xml:space="preserve">odujatia </w:t>
      </w:r>
      <w:r w:rsidR="008B35AA">
        <w:rPr>
          <w:rFonts w:asciiTheme="minorHAnsi" w:hAnsiTheme="minorHAnsi" w:cstheme="minorHAnsi"/>
          <w:color w:val="000000"/>
          <w:sz w:val="22"/>
          <w:szCs w:val="22"/>
        </w:rPr>
        <w:t xml:space="preserve">spolu </w:t>
      </w:r>
      <w:r w:rsidRPr="0013468C">
        <w:rPr>
          <w:rFonts w:asciiTheme="minorHAnsi" w:hAnsiTheme="minorHAnsi" w:cstheme="minorHAnsi"/>
          <w:color w:val="000000"/>
          <w:sz w:val="22"/>
          <w:szCs w:val="22"/>
        </w:rPr>
        <w:t xml:space="preserve">bez DPH </w:t>
      </w:r>
      <w:permStart w:id="1031611502" w:edGrp="everyone"/>
      <w:r w:rsidRPr="0013468C">
        <w:rPr>
          <w:rFonts w:asciiTheme="minorHAnsi" w:hAnsiTheme="minorHAnsi" w:cstheme="minorHAnsi"/>
          <w:color w:val="000000"/>
          <w:sz w:val="22"/>
          <w:szCs w:val="22"/>
        </w:rPr>
        <w:t>.................................................................................</w:t>
      </w:r>
      <w:permEnd w:id="1031611502"/>
      <w:r w:rsidRPr="0013468C">
        <w:rPr>
          <w:rFonts w:asciiTheme="minorHAnsi" w:hAnsiTheme="minorHAnsi" w:cstheme="minorHAnsi"/>
          <w:color w:val="000000"/>
          <w:sz w:val="22"/>
          <w:szCs w:val="22"/>
        </w:rPr>
        <w:t xml:space="preserve">  EUR</w:t>
      </w:r>
    </w:p>
    <w:p w:rsidR="00281F2C" w:rsidRPr="0013468C" w:rsidRDefault="00281F2C" w:rsidP="00281F2C">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DPH 20 % .</w:t>
      </w:r>
      <w:permStart w:id="1460212608" w:edGrp="everyone"/>
      <w:r w:rsidRPr="0013468C">
        <w:rPr>
          <w:rFonts w:asciiTheme="minorHAnsi" w:hAnsiTheme="minorHAnsi" w:cstheme="minorHAnsi"/>
          <w:color w:val="000000"/>
          <w:sz w:val="22"/>
          <w:szCs w:val="22"/>
        </w:rPr>
        <w:t xml:space="preserve">....................................................................................................................... </w:t>
      </w:r>
      <w:permEnd w:id="1460212608"/>
      <w:r w:rsidRPr="0013468C">
        <w:rPr>
          <w:rFonts w:asciiTheme="minorHAnsi" w:hAnsiTheme="minorHAnsi" w:cstheme="minorHAnsi"/>
          <w:color w:val="000000"/>
          <w:sz w:val="22"/>
          <w:szCs w:val="22"/>
        </w:rPr>
        <w:t xml:space="preserve"> EUR</w:t>
      </w:r>
    </w:p>
    <w:p w:rsidR="00281F2C" w:rsidRDefault="00281F2C" w:rsidP="00281F2C">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všetky podujatia spolu s DPH </w:t>
      </w:r>
      <w:permStart w:id="533480713" w:edGrp="everyone"/>
      <w:r w:rsidRPr="0013468C">
        <w:rPr>
          <w:rFonts w:asciiTheme="minorHAnsi" w:hAnsiTheme="minorHAnsi" w:cstheme="minorHAnsi"/>
          <w:color w:val="000000"/>
          <w:sz w:val="22"/>
          <w:szCs w:val="22"/>
        </w:rPr>
        <w:t xml:space="preserve">............................................................................. </w:t>
      </w:r>
      <w:permEnd w:id="533480713"/>
      <w:r w:rsidRPr="0013468C">
        <w:rPr>
          <w:rFonts w:asciiTheme="minorHAnsi" w:hAnsiTheme="minorHAnsi" w:cstheme="minorHAnsi"/>
          <w:color w:val="000000"/>
          <w:sz w:val="22"/>
          <w:szCs w:val="22"/>
        </w:rPr>
        <w:t>EUR</w:t>
      </w:r>
    </w:p>
    <w:p w:rsidR="00281F2C" w:rsidRPr="0013468C" w:rsidRDefault="00281F2C" w:rsidP="00281F2C">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p>
    <w:p w:rsidR="00281F2C" w:rsidRPr="0013468C" w:rsidRDefault="00281F2C" w:rsidP="004A41E7">
      <w:pPr>
        <w:pStyle w:val="Odsekzoznamu1"/>
        <w:autoSpaceDE w:val="0"/>
        <w:autoSpaceDN w:val="0"/>
        <w:adjustRightInd w:val="0"/>
        <w:spacing w:beforeLines="60" w:before="144" w:afterLines="60" w:after="144"/>
        <w:ind w:left="360" w:firstLine="7"/>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Podrobná špecifikácia ceny za služby tvorí Prílohu č</w:t>
      </w:r>
      <w:r>
        <w:rPr>
          <w:rFonts w:asciiTheme="minorHAnsi" w:hAnsiTheme="minorHAnsi" w:cstheme="minorHAnsi"/>
          <w:color w:val="000000"/>
          <w:sz w:val="22"/>
          <w:szCs w:val="22"/>
        </w:rPr>
        <w:t>íslo</w:t>
      </w:r>
      <w:r w:rsidRPr="0013468C">
        <w:rPr>
          <w:rFonts w:asciiTheme="minorHAnsi" w:hAnsiTheme="minorHAnsi" w:cstheme="minorHAnsi"/>
          <w:color w:val="000000"/>
          <w:sz w:val="22"/>
          <w:szCs w:val="22"/>
        </w:rPr>
        <w:t xml:space="preserve"> 2 </w:t>
      </w:r>
      <w:r w:rsidR="002A7818">
        <w:rPr>
          <w:rFonts w:asciiTheme="minorHAnsi" w:hAnsiTheme="minorHAnsi" w:cstheme="minorHAnsi"/>
          <w:color w:val="000000"/>
          <w:sz w:val="22"/>
          <w:szCs w:val="22"/>
        </w:rPr>
        <w:t>-</w:t>
      </w:r>
      <w:r w:rsidR="005E0FCD">
        <w:rPr>
          <w:rFonts w:asciiTheme="minorHAnsi" w:hAnsiTheme="minorHAnsi" w:cstheme="minorHAnsi"/>
          <w:color w:val="000000"/>
          <w:sz w:val="22"/>
          <w:szCs w:val="22"/>
        </w:rPr>
        <w:t>Špecifikácia ceny za služby  -</w:t>
      </w:r>
      <w:r w:rsidR="005E0FCD" w:rsidRPr="005E0FCD">
        <w:rPr>
          <w:rFonts w:asciiTheme="minorHAnsi" w:hAnsiTheme="minorHAnsi" w:cstheme="minorHAnsi"/>
          <w:color w:val="000000"/>
          <w:sz w:val="22"/>
          <w:szCs w:val="22"/>
        </w:rPr>
        <w:t>Návrh uchádzača na plnenie kritéri</w:t>
      </w:r>
      <w:r w:rsidR="002A7818">
        <w:rPr>
          <w:rFonts w:asciiTheme="minorHAnsi" w:hAnsiTheme="minorHAnsi" w:cstheme="minorHAnsi"/>
          <w:color w:val="000000"/>
          <w:sz w:val="22"/>
          <w:szCs w:val="22"/>
        </w:rPr>
        <w:t xml:space="preserve">a </w:t>
      </w:r>
      <w:r w:rsidR="002A7818">
        <w:t>(</w:t>
      </w:r>
      <w:r w:rsidR="002A7818">
        <w:rPr>
          <w:rFonts w:asciiTheme="minorHAnsi" w:hAnsiTheme="minorHAnsi" w:cstheme="minorHAnsi"/>
          <w:color w:val="000000"/>
          <w:sz w:val="22"/>
          <w:szCs w:val="22"/>
        </w:rPr>
        <w:t>ďalej ako „</w:t>
      </w:r>
      <w:r w:rsidR="002A7818" w:rsidRPr="002A7818">
        <w:rPr>
          <w:rFonts w:asciiTheme="minorHAnsi" w:hAnsiTheme="minorHAnsi" w:cstheme="minorHAnsi"/>
          <w:b/>
          <w:color w:val="000000"/>
          <w:sz w:val="22"/>
          <w:szCs w:val="22"/>
        </w:rPr>
        <w:t>Príloha číslo 2</w:t>
      </w:r>
      <w:r w:rsidR="002A7818" w:rsidRPr="002A7818">
        <w:rPr>
          <w:rFonts w:asciiTheme="minorHAnsi" w:hAnsiTheme="minorHAnsi" w:cstheme="minorHAnsi"/>
          <w:color w:val="000000"/>
          <w:sz w:val="22"/>
          <w:szCs w:val="22"/>
        </w:rPr>
        <w:t>“).</w:t>
      </w:r>
    </w:p>
    <w:p w:rsidR="00281F2C" w:rsidRPr="0013468C" w:rsidRDefault="00281F2C" w:rsidP="00281F2C">
      <w:pPr>
        <w:pStyle w:val="Odsekzoznamu1"/>
        <w:numPr>
          <w:ilvl w:val="1"/>
          <w:numId w:val="1"/>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lang w:eastAsia="sk-SK"/>
        </w:rPr>
        <w:t xml:space="preserve">Celková cena za </w:t>
      </w:r>
      <w:r w:rsidR="00F65A50">
        <w:rPr>
          <w:rFonts w:asciiTheme="minorHAnsi" w:hAnsiTheme="minorHAnsi" w:cstheme="minorHAnsi"/>
          <w:sz w:val="22"/>
          <w:szCs w:val="22"/>
          <w:lang w:eastAsia="sk-SK"/>
        </w:rPr>
        <w:t>Podujatia</w:t>
      </w:r>
      <w:r w:rsidRPr="0013468C">
        <w:rPr>
          <w:rFonts w:asciiTheme="minorHAnsi" w:hAnsiTheme="minorHAnsi" w:cstheme="minorHAnsi"/>
          <w:sz w:val="22"/>
          <w:szCs w:val="22"/>
          <w:lang w:eastAsia="sk-SK"/>
        </w:rPr>
        <w:t xml:space="preserve"> podľa odseku 7.1, teda cena za všetky </w:t>
      </w:r>
      <w:r w:rsidR="00F65A50">
        <w:rPr>
          <w:rFonts w:asciiTheme="minorHAnsi" w:hAnsiTheme="minorHAnsi" w:cstheme="minorHAnsi"/>
          <w:sz w:val="22"/>
          <w:szCs w:val="22"/>
          <w:lang w:eastAsia="sk-SK"/>
        </w:rPr>
        <w:t>P</w:t>
      </w:r>
      <w:r>
        <w:rPr>
          <w:rFonts w:asciiTheme="minorHAnsi" w:hAnsiTheme="minorHAnsi" w:cstheme="minorHAnsi"/>
          <w:sz w:val="22"/>
          <w:szCs w:val="22"/>
          <w:lang w:eastAsia="sk-SK"/>
        </w:rPr>
        <w:t>lnenia</w:t>
      </w:r>
      <w:r w:rsidRPr="0013468C">
        <w:rPr>
          <w:rFonts w:asciiTheme="minorHAnsi" w:hAnsiTheme="minorHAnsi" w:cstheme="minorHAnsi"/>
          <w:sz w:val="22"/>
          <w:szCs w:val="22"/>
          <w:lang w:eastAsia="sk-SK"/>
        </w:rPr>
        <w:t xml:space="preserve"> definované v Zmluve a v Prílohe číslo 1, je vypočítaná ako </w:t>
      </w:r>
      <w:r w:rsidR="00832D04">
        <w:rPr>
          <w:rFonts w:asciiTheme="minorHAnsi" w:hAnsiTheme="minorHAnsi" w:cstheme="minorHAnsi"/>
          <w:sz w:val="22"/>
          <w:szCs w:val="22"/>
          <w:lang w:eastAsia="sk-SK"/>
        </w:rPr>
        <w:t xml:space="preserve">súčet </w:t>
      </w:r>
      <w:r w:rsidR="003D0846">
        <w:rPr>
          <w:rFonts w:asciiTheme="minorHAnsi" w:hAnsiTheme="minorHAnsi" w:cstheme="minorHAnsi"/>
          <w:sz w:val="22"/>
          <w:szCs w:val="22"/>
          <w:lang w:eastAsia="sk-SK"/>
        </w:rPr>
        <w:t>súm</w:t>
      </w:r>
      <w:r w:rsidR="00C56831">
        <w:rPr>
          <w:rFonts w:asciiTheme="minorHAnsi" w:hAnsiTheme="minorHAnsi" w:cstheme="minorHAnsi"/>
          <w:sz w:val="22"/>
          <w:szCs w:val="22"/>
          <w:lang w:eastAsia="sk-SK"/>
        </w:rPr>
        <w:t xml:space="preserve"> za jednotlivé plánované Podujatia</w:t>
      </w:r>
      <w:r w:rsidRPr="0013468C">
        <w:rPr>
          <w:rFonts w:asciiTheme="minorHAnsi" w:hAnsiTheme="minorHAnsi" w:cstheme="minorHAnsi"/>
          <w:sz w:val="22"/>
          <w:szCs w:val="22"/>
          <w:lang w:eastAsia="sk-SK"/>
        </w:rPr>
        <w:t xml:space="preserve">. </w:t>
      </w:r>
    </w:p>
    <w:p w:rsidR="00281F2C" w:rsidRPr="0013468C" w:rsidRDefault="00F65A50" w:rsidP="00281F2C">
      <w:pPr>
        <w:pStyle w:val="Odsekzoznamu1"/>
        <w:numPr>
          <w:ilvl w:val="1"/>
          <w:numId w:val="1"/>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Pr>
          <w:rFonts w:asciiTheme="minorHAnsi" w:hAnsiTheme="minorHAnsi" w:cstheme="minorHAnsi"/>
          <w:bCs/>
          <w:kern w:val="32"/>
          <w:sz w:val="22"/>
          <w:szCs w:val="22"/>
        </w:rPr>
        <w:t>Cena za všetky Podujatia</w:t>
      </w:r>
      <w:r w:rsidR="00281F2C" w:rsidRPr="0013468C">
        <w:rPr>
          <w:rFonts w:asciiTheme="minorHAnsi" w:hAnsiTheme="minorHAnsi" w:cstheme="minorHAnsi"/>
          <w:bCs/>
          <w:kern w:val="32"/>
          <w:sz w:val="22"/>
          <w:szCs w:val="22"/>
        </w:rPr>
        <w:t xml:space="preserve"> je konečná a sú v nej zahrnuté všetky náklady Dodávateľa spojené s poskytnutím </w:t>
      </w:r>
      <w:r>
        <w:rPr>
          <w:rFonts w:asciiTheme="minorHAnsi" w:hAnsiTheme="minorHAnsi" w:cstheme="minorHAnsi"/>
          <w:bCs/>
          <w:kern w:val="32"/>
          <w:sz w:val="22"/>
          <w:szCs w:val="22"/>
        </w:rPr>
        <w:t>Plnení podľa</w:t>
      </w:r>
      <w:r w:rsidR="00281F2C" w:rsidRPr="0013468C">
        <w:rPr>
          <w:rFonts w:asciiTheme="minorHAnsi" w:hAnsiTheme="minorHAnsi" w:cstheme="minorHAnsi"/>
          <w:bCs/>
          <w:kern w:val="32"/>
          <w:sz w:val="22"/>
          <w:szCs w:val="22"/>
        </w:rPr>
        <w:t xml:space="preserve"> </w:t>
      </w:r>
      <w:r>
        <w:rPr>
          <w:rFonts w:asciiTheme="minorHAnsi" w:hAnsiTheme="minorHAnsi" w:cstheme="minorHAnsi"/>
          <w:bCs/>
          <w:kern w:val="32"/>
          <w:sz w:val="22"/>
          <w:szCs w:val="22"/>
        </w:rPr>
        <w:t>Zmluvy</w:t>
      </w:r>
      <w:r w:rsidR="00281F2C" w:rsidRPr="0013468C">
        <w:rPr>
          <w:rFonts w:asciiTheme="minorHAnsi" w:hAnsiTheme="minorHAnsi" w:cstheme="minorHAnsi"/>
          <w:bCs/>
          <w:kern w:val="32"/>
          <w:sz w:val="22"/>
          <w:szCs w:val="22"/>
        </w:rPr>
        <w:t xml:space="preserve">. Cenu </w:t>
      </w:r>
      <w:r w:rsidR="00281F2C" w:rsidRPr="0013468C">
        <w:rPr>
          <w:rFonts w:asciiTheme="minorHAnsi" w:hAnsiTheme="minorHAnsi" w:cstheme="minorHAnsi"/>
          <w:bCs/>
          <w:sz w:val="22"/>
          <w:szCs w:val="22"/>
        </w:rPr>
        <w:t xml:space="preserve">počas platnosti Zmluvy  bude možné zmeniť  len </w:t>
      </w:r>
      <w:r w:rsidR="00281F2C">
        <w:rPr>
          <w:rFonts w:asciiTheme="minorHAnsi" w:hAnsiTheme="minorHAnsi" w:cstheme="minorHAnsi"/>
          <w:bCs/>
          <w:sz w:val="22"/>
          <w:szCs w:val="22"/>
        </w:rPr>
        <w:t xml:space="preserve">                             </w:t>
      </w:r>
      <w:r w:rsidR="00281F2C" w:rsidRPr="0013468C">
        <w:rPr>
          <w:rFonts w:asciiTheme="minorHAnsi" w:hAnsiTheme="minorHAnsi" w:cstheme="minorHAnsi"/>
          <w:bCs/>
          <w:sz w:val="22"/>
          <w:szCs w:val="22"/>
        </w:rPr>
        <w:t>v prípade zmeny sadzby DPH a iných platných všeobecne záväzných právnych predpisov na základe písomného dodatku uzavretého Zmluvnými stranami.</w:t>
      </w:r>
    </w:p>
    <w:p w:rsidR="00281F2C" w:rsidRPr="0013468C" w:rsidRDefault="00281F2C" w:rsidP="00281F2C">
      <w:pPr>
        <w:pStyle w:val="Odsekzoznamu1"/>
        <w:numPr>
          <w:ilvl w:val="1"/>
          <w:numId w:val="1"/>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V prípade, že Dodávateľ nebol pred uzavretím Zmluvy platiteľom DPH a stane sa ním po jej uzavretí, nemá nárok na zvýšenie ceny o hodnotu DPH.</w:t>
      </w:r>
    </w:p>
    <w:p w:rsidR="00281F2C" w:rsidRPr="00407051" w:rsidRDefault="00281F2C" w:rsidP="00281F2C">
      <w:pPr>
        <w:pStyle w:val="Odsekzoznamu1"/>
        <w:numPr>
          <w:ilvl w:val="1"/>
          <w:numId w:val="1"/>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 xml:space="preserve">Objednávateľ sa zaväzuje uhradiť Dodávateľovi cenu za poskytnuté služby na základe faktúr vystavených Dodávateľom na účet Dodávateľa a to do 30 dní odo dňa doručenia faktúry </w:t>
      </w:r>
      <w:r w:rsidR="004A41E7">
        <w:rPr>
          <w:rFonts w:asciiTheme="minorHAnsi" w:hAnsiTheme="minorHAnsi" w:cstheme="minorHAnsi"/>
          <w:sz w:val="22"/>
          <w:szCs w:val="22"/>
        </w:rPr>
        <w:t>D</w:t>
      </w:r>
      <w:r w:rsidRPr="0013468C">
        <w:rPr>
          <w:rFonts w:asciiTheme="minorHAnsi" w:hAnsiTheme="minorHAnsi" w:cstheme="minorHAnsi"/>
          <w:sz w:val="22"/>
          <w:szCs w:val="22"/>
        </w:rPr>
        <w:t xml:space="preserve">odávateľa. </w:t>
      </w:r>
      <w:r w:rsidRPr="00046E45">
        <w:rPr>
          <w:rFonts w:asciiTheme="minorHAnsi" w:hAnsiTheme="minorHAnsi" w:cstheme="minorHAnsi"/>
          <w:sz w:val="22"/>
          <w:szCs w:val="22"/>
        </w:rPr>
        <w:t>Faktúra musí obsahovať všetky náležitosti v súlade s platnými právnymi predpismi,</w:t>
      </w:r>
      <w:r w:rsidR="00F35F4D">
        <w:rPr>
          <w:rFonts w:asciiTheme="minorHAnsi" w:hAnsiTheme="minorHAnsi" w:cstheme="minorHAnsi"/>
          <w:sz w:val="22"/>
          <w:szCs w:val="22"/>
        </w:rPr>
        <w:t xml:space="preserve"> špecifikáciu Plnení</w:t>
      </w:r>
      <w:r w:rsidRPr="0013468C">
        <w:rPr>
          <w:rFonts w:asciiTheme="minorHAnsi" w:hAnsiTheme="minorHAnsi" w:cstheme="minorHAnsi"/>
          <w:sz w:val="22"/>
          <w:szCs w:val="22"/>
        </w:rPr>
        <w:t xml:space="preserve"> podľa Zmluvy a špecifikáciu fakturovanej sumy a musí byť vystavená v súlade so Zmluvou a čiastkovou objednávkou. </w:t>
      </w:r>
      <w:r w:rsidRPr="00D533E1">
        <w:rPr>
          <w:rFonts w:asciiTheme="minorHAnsi" w:hAnsiTheme="minorHAnsi" w:cstheme="minorHAnsi"/>
          <w:sz w:val="22"/>
          <w:szCs w:val="22"/>
        </w:rPr>
        <w:t>Prílohou faktúry musí byť</w:t>
      </w:r>
      <w:r w:rsidRPr="0013468C">
        <w:rPr>
          <w:rFonts w:asciiTheme="minorHAnsi" w:hAnsiTheme="minorHAnsi" w:cstheme="minorHAnsi"/>
          <w:sz w:val="22"/>
          <w:szCs w:val="22"/>
        </w:rPr>
        <w:t xml:space="preserve"> aj </w:t>
      </w:r>
      <w:r w:rsidR="00114586">
        <w:rPr>
          <w:rFonts w:asciiTheme="minorHAnsi" w:hAnsiTheme="minorHAnsi" w:cstheme="minorHAnsi"/>
          <w:sz w:val="22"/>
          <w:szCs w:val="22"/>
        </w:rPr>
        <w:t>preberací protokol podľa odseku 4.3 Zmluvy</w:t>
      </w:r>
      <w:r w:rsidRPr="0013468C">
        <w:rPr>
          <w:rFonts w:asciiTheme="minorHAnsi" w:hAnsiTheme="minorHAnsi" w:cstheme="minorHAnsi"/>
          <w:sz w:val="22"/>
          <w:szCs w:val="22"/>
        </w:rPr>
        <w:t xml:space="preserve">. V opačnom prípade je Objednávateľ oprávnený vrátiť faktúru Dodávateľovi v lehote splatnosti faktúry a žiadať vystavenie novej faktúry so správnymi alebo úplnými údajmi. Nová lehota splatnosti faktúry začína plynúť odo dňa doručenia opravenej resp. novej faktúry. Zmluvné strany sa dohodli, že táto doba sa nebude považovať za dobu omeškania Objednávateľa </w:t>
      </w:r>
      <w:r w:rsidRPr="00407051">
        <w:rPr>
          <w:rFonts w:asciiTheme="minorHAnsi" w:hAnsiTheme="minorHAnsi" w:cstheme="minorHAnsi"/>
          <w:sz w:val="22"/>
          <w:szCs w:val="22"/>
        </w:rPr>
        <w:t>so zaplatením ceny a Dodávateľ nemá po túto dobu nárok na úrok z omeškania. Objednávateľ neposkytuje žiaden preddavok ani zálohovú platbu.</w:t>
      </w:r>
    </w:p>
    <w:p w:rsidR="00281F2C" w:rsidRPr="00407051" w:rsidRDefault="00281F2C" w:rsidP="00281F2C">
      <w:pPr>
        <w:pStyle w:val="Odsekzoznamu1"/>
        <w:numPr>
          <w:ilvl w:val="1"/>
          <w:numId w:val="1"/>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407051">
        <w:rPr>
          <w:rFonts w:asciiTheme="minorHAnsi" w:hAnsiTheme="minorHAnsi" w:cstheme="minorHAnsi"/>
          <w:sz w:val="22"/>
          <w:szCs w:val="22"/>
        </w:rPr>
        <w:t>Cena za služby sa považuje za uhradenú dňom jej odpísania z účtu Objednávateľa.</w:t>
      </w:r>
    </w:p>
    <w:p w:rsidR="00BA7E2D" w:rsidRPr="00BA7E2D" w:rsidRDefault="00281F2C" w:rsidP="00217BB8">
      <w:pPr>
        <w:pStyle w:val="Odsekzoznamu1"/>
        <w:numPr>
          <w:ilvl w:val="1"/>
          <w:numId w:val="1"/>
        </w:numPr>
        <w:tabs>
          <w:tab w:val="left" w:pos="426"/>
        </w:tabs>
        <w:autoSpaceDE w:val="0"/>
        <w:autoSpaceDN w:val="0"/>
        <w:adjustRightInd w:val="0"/>
        <w:spacing w:beforeLines="60" w:before="144" w:afterLines="60" w:after="144"/>
        <w:ind w:left="426" w:hanging="426"/>
        <w:contextualSpacing/>
        <w:jc w:val="both"/>
        <w:rPr>
          <w:rFonts w:asciiTheme="minorHAnsi" w:hAnsiTheme="minorHAnsi" w:cstheme="minorHAnsi"/>
          <w:b/>
          <w:color w:val="000000"/>
          <w:sz w:val="22"/>
          <w:szCs w:val="22"/>
        </w:rPr>
      </w:pPr>
      <w:r w:rsidRPr="00BA7E2D">
        <w:rPr>
          <w:rFonts w:asciiTheme="minorHAnsi" w:hAnsiTheme="minorHAnsi" w:cstheme="minorHAnsi"/>
          <w:sz w:val="22"/>
          <w:szCs w:val="22"/>
        </w:rPr>
        <w:t xml:space="preserve">Ak je Dodávateľ identifikovaný pre DPH v inom členskom štáte EÚ a tovar bude do SR prepravený z iného členského štátu EÚ, Dodávateľ nebude pri plnení Zmluvy fakturovať DPH. Vo svojej Kontraktačnej ponuke však musí uviesť príslušnú sadzbu a výšku DPH podľa zákona č. 222/2004 Z. z. a cenu vrátane DPH. </w:t>
      </w:r>
    </w:p>
    <w:p w:rsidR="00010C1F" w:rsidRDefault="00010C1F" w:rsidP="00281F2C">
      <w:pPr>
        <w:pStyle w:val="odsad"/>
        <w:spacing w:before="0" w:after="0"/>
        <w:jc w:val="center"/>
        <w:rPr>
          <w:rFonts w:asciiTheme="minorHAnsi" w:hAnsiTheme="minorHAnsi" w:cstheme="minorHAnsi"/>
          <w:b/>
          <w:sz w:val="22"/>
          <w:szCs w:val="22"/>
        </w:rPr>
      </w:pPr>
    </w:p>
    <w:p w:rsidR="001B5A12" w:rsidRPr="00407051" w:rsidRDefault="001B5A12" w:rsidP="001B5A12">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Článok</w:t>
      </w:r>
      <w:r w:rsidRPr="00407051">
        <w:rPr>
          <w:rFonts w:ascii="Calibri" w:hAnsi="Calibri"/>
          <w:b/>
          <w:sz w:val="22"/>
          <w:szCs w:val="22"/>
        </w:rPr>
        <w:t xml:space="preserve"> </w:t>
      </w:r>
      <w:r w:rsidRPr="00407051">
        <w:rPr>
          <w:rFonts w:asciiTheme="minorHAnsi" w:hAnsiTheme="minorHAnsi" w:cstheme="minorHAnsi"/>
          <w:b/>
          <w:sz w:val="22"/>
          <w:szCs w:val="22"/>
        </w:rPr>
        <w:t>VIII.</w:t>
      </w:r>
    </w:p>
    <w:p w:rsidR="001B5A12" w:rsidRPr="00407051" w:rsidRDefault="001B5A12" w:rsidP="001B5A12">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 xml:space="preserve">Doba platnosti </w:t>
      </w:r>
      <w:r>
        <w:rPr>
          <w:rFonts w:asciiTheme="minorHAnsi" w:hAnsiTheme="minorHAnsi" w:cstheme="minorHAnsi"/>
          <w:b/>
          <w:sz w:val="22"/>
          <w:szCs w:val="22"/>
        </w:rPr>
        <w:t>Zmluvy</w:t>
      </w:r>
    </w:p>
    <w:p w:rsidR="001B5A12" w:rsidRPr="00407051" w:rsidRDefault="001B5A12" w:rsidP="001B5A12">
      <w:pPr>
        <w:pStyle w:val="odsad"/>
        <w:spacing w:before="0" w:after="0"/>
        <w:jc w:val="center"/>
        <w:rPr>
          <w:rFonts w:asciiTheme="minorHAnsi" w:hAnsiTheme="minorHAnsi" w:cstheme="minorHAnsi"/>
          <w:b/>
          <w:sz w:val="22"/>
          <w:szCs w:val="22"/>
        </w:rPr>
      </w:pPr>
    </w:p>
    <w:p w:rsidR="001B5A12" w:rsidRDefault="001B5A12" w:rsidP="001B5A12">
      <w:pPr>
        <w:spacing w:line="225" w:lineRule="atLeast"/>
        <w:ind w:left="567" w:hanging="567"/>
        <w:jc w:val="both"/>
        <w:rPr>
          <w:rFonts w:asciiTheme="minorHAnsi" w:hAnsiTheme="minorHAnsi" w:cstheme="minorHAnsi"/>
          <w:sz w:val="22"/>
          <w:szCs w:val="22"/>
        </w:rPr>
      </w:pPr>
      <w:r w:rsidRPr="00407051">
        <w:rPr>
          <w:rFonts w:asciiTheme="minorHAnsi" w:hAnsiTheme="minorHAnsi" w:cstheme="minorHAnsi"/>
          <w:b/>
          <w:sz w:val="22"/>
          <w:szCs w:val="22"/>
        </w:rPr>
        <w:t xml:space="preserve">8.1 </w:t>
      </w:r>
      <w:r>
        <w:rPr>
          <w:rFonts w:asciiTheme="minorHAnsi" w:hAnsiTheme="minorHAnsi" w:cstheme="minorHAnsi"/>
          <w:b/>
          <w:sz w:val="22"/>
          <w:szCs w:val="22"/>
        </w:rPr>
        <w:tab/>
      </w:r>
      <w:r w:rsidRPr="00407051">
        <w:rPr>
          <w:rFonts w:asciiTheme="minorHAnsi" w:hAnsiTheme="minorHAnsi" w:cstheme="minorHAnsi"/>
          <w:sz w:val="22"/>
          <w:szCs w:val="22"/>
        </w:rPr>
        <w:t>Zmluva sa uzatvára na dobu určitú</w:t>
      </w:r>
      <w:r>
        <w:rPr>
          <w:rFonts w:asciiTheme="minorHAnsi" w:hAnsiTheme="minorHAnsi" w:cstheme="minorHAnsi"/>
          <w:sz w:val="22"/>
          <w:szCs w:val="22"/>
        </w:rPr>
        <w:t xml:space="preserve"> </w:t>
      </w:r>
      <w:r w:rsidRPr="00F35F4D">
        <w:rPr>
          <w:rFonts w:asciiTheme="minorHAnsi" w:hAnsiTheme="minorHAnsi" w:cstheme="minorHAnsi"/>
          <w:sz w:val="22"/>
          <w:szCs w:val="22"/>
        </w:rPr>
        <w:t>do 31.</w:t>
      </w:r>
      <w:r>
        <w:rPr>
          <w:rFonts w:asciiTheme="minorHAnsi" w:hAnsiTheme="minorHAnsi" w:cstheme="minorHAnsi"/>
          <w:sz w:val="22"/>
          <w:szCs w:val="22"/>
        </w:rPr>
        <w:t xml:space="preserve"> </w:t>
      </w:r>
      <w:r w:rsidRPr="00F35F4D">
        <w:rPr>
          <w:rFonts w:asciiTheme="minorHAnsi" w:hAnsiTheme="minorHAnsi" w:cstheme="minorHAnsi"/>
          <w:sz w:val="22"/>
          <w:szCs w:val="22"/>
        </w:rPr>
        <w:t xml:space="preserve">decembra 2018, maximálne však do </w:t>
      </w:r>
      <w:r w:rsidRPr="00F35F4D">
        <w:rPr>
          <w:rFonts w:asciiTheme="minorHAnsi" w:hAnsiTheme="minorHAnsi" w:cstheme="minorHAnsi"/>
          <w:spacing w:val="-3"/>
          <w:sz w:val="22"/>
          <w:szCs w:val="22"/>
        </w:rPr>
        <w:t xml:space="preserve">vyčerpania </w:t>
      </w:r>
      <w:r>
        <w:rPr>
          <w:rFonts w:asciiTheme="minorHAnsi" w:hAnsiTheme="minorHAnsi" w:cstheme="minorHAnsi"/>
          <w:sz w:val="22"/>
          <w:szCs w:val="22"/>
        </w:rPr>
        <w:t> </w:t>
      </w:r>
      <w:r>
        <w:rPr>
          <w:rFonts w:asciiTheme="minorHAnsi" w:hAnsiTheme="minorHAnsi" w:cstheme="minorHAnsi"/>
          <w:spacing w:val="-3"/>
          <w:sz w:val="22"/>
          <w:szCs w:val="22"/>
        </w:rPr>
        <w:t>Zmluvnej ceny uvedenej v bode 7.1 tejto Zmluvy</w:t>
      </w:r>
      <w:r>
        <w:rPr>
          <w:rFonts w:asciiTheme="minorHAnsi" w:hAnsiTheme="minorHAnsi" w:cstheme="minorHAnsi"/>
          <w:sz w:val="22"/>
          <w:szCs w:val="22"/>
        </w:rPr>
        <w:t>,</w:t>
      </w:r>
      <w:r w:rsidRPr="00407051">
        <w:rPr>
          <w:rFonts w:asciiTheme="minorHAnsi" w:hAnsiTheme="minorHAnsi" w:cstheme="minorHAnsi"/>
          <w:sz w:val="22"/>
          <w:szCs w:val="22"/>
        </w:rPr>
        <w:t xml:space="preserve"> </w:t>
      </w:r>
      <w:r>
        <w:rPr>
          <w:rFonts w:asciiTheme="minorHAnsi" w:hAnsiTheme="minorHAnsi" w:cstheme="minorHAnsi"/>
          <w:sz w:val="22"/>
          <w:szCs w:val="22"/>
        </w:rPr>
        <w:t>podľa</w:t>
      </w:r>
      <w:r w:rsidRPr="00407051">
        <w:rPr>
          <w:rFonts w:asciiTheme="minorHAnsi" w:hAnsiTheme="minorHAnsi" w:cstheme="minorHAnsi"/>
          <w:sz w:val="22"/>
          <w:szCs w:val="22"/>
        </w:rPr>
        <w:t xml:space="preserve"> toho, ktorá skutočnosť nastane skôr. </w:t>
      </w:r>
      <w:r>
        <w:rPr>
          <w:rFonts w:asciiTheme="minorHAnsi" w:hAnsiTheme="minorHAnsi" w:cstheme="minorHAnsi"/>
          <w:sz w:val="22"/>
          <w:szCs w:val="22"/>
        </w:rPr>
        <w:t>Zmluvná cena</w:t>
      </w:r>
      <w:r w:rsidRPr="00407051">
        <w:rPr>
          <w:rFonts w:asciiTheme="minorHAnsi" w:hAnsiTheme="minorHAnsi" w:cstheme="minorHAnsi"/>
          <w:sz w:val="22"/>
          <w:szCs w:val="22"/>
        </w:rPr>
        <w:t xml:space="preserve"> sa považuje za vyčerpan</w:t>
      </w:r>
      <w:r>
        <w:rPr>
          <w:rFonts w:asciiTheme="minorHAnsi" w:hAnsiTheme="minorHAnsi" w:cstheme="minorHAnsi"/>
          <w:sz w:val="22"/>
          <w:szCs w:val="22"/>
        </w:rPr>
        <w:t>ú</w:t>
      </w:r>
      <w:r w:rsidRPr="0013468C">
        <w:rPr>
          <w:rFonts w:asciiTheme="minorHAnsi" w:hAnsiTheme="minorHAnsi" w:cstheme="minorHAnsi"/>
          <w:sz w:val="22"/>
          <w:szCs w:val="22"/>
        </w:rPr>
        <w:t xml:space="preserve"> aj v prípade, ak výška </w:t>
      </w:r>
      <w:r>
        <w:rPr>
          <w:rFonts w:asciiTheme="minorHAnsi" w:hAnsiTheme="minorHAnsi" w:cstheme="minorHAnsi"/>
          <w:sz w:val="22"/>
          <w:szCs w:val="22"/>
        </w:rPr>
        <w:t xml:space="preserve">jej </w:t>
      </w:r>
      <w:r w:rsidRPr="0013468C">
        <w:rPr>
          <w:rFonts w:asciiTheme="minorHAnsi" w:hAnsiTheme="minorHAnsi" w:cstheme="minorHAnsi"/>
          <w:sz w:val="22"/>
          <w:szCs w:val="22"/>
        </w:rPr>
        <w:t>zostatku už nebude postačovať na úhradu služieb podľa tejto Zmluvy.</w:t>
      </w:r>
    </w:p>
    <w:p w:rsidR="001B5A12" w:rsidRPr="00E40F93" w:rsidRDefault="001B5A12" w:rsidP="001B5A12">
      <w:pPr>
        <w:autoSpaceDE w:val="0"/>
        <w:autoSpaceDN w:val="0"/>
        <w:adjustRightInd w:val="0"/>
        <w:ind w:left="567" w:hanging="567"/>
        <w:contextualSpacing/>
        <w:jc w:val="both"/>
        <w:rPr>
          <w:rFonts w:asciiTheme="minorHAnsi" w:hAnsiTheme="minorHAnsi" w:cstheme="minorHAnsi"/>
          <w:b/>
          <w:color w:val="000000"/>
          <w:sz w:val="22"/>
          <w:szCs w:val="22"/>
        </w:rPr>
      </w:pPr>
      <w:r w:rsidRPr="00E40F93">
        <w:rPr>
          <w:rFonts w:asciiTheme="minorHAnsi" w:hAnsiTheme="minorHAnsi" w:cstheme="minorHAnsi"/>
          <w:b/>
          <w:sz w:val="22"/>
          <w:szCs w:val="22"/>
        </w:rPr>
        <w:t xml:space="preserve">8.2 </w:t>
      </w:r>
      <w:r>
        <w:rPr>
          <w:rFonts w:asciiTheme="minorHAnsi" w:hAnsiTheme="minorHAnsi" w:cstheme="minorHAnsi"/>
          <w:b/>
          <w:sz w:val="22"/>
          <w:szCs w:val="22"/>
        </w:rPr>
        <w:tab/>
      </w:r>
      <w:r w:rsidRPr="00D76D42">
        <w:rPr>
          <w:rFonts w:asciiTheme="minorHAnsi" w:hAnsiTheme="minorHAnsi" w:cstheme="minorHAnsi"/>
          <w:sz w:val="22"/>
          <w:szCs w:val="22"/>
        </w:rPr>
        <w:t xml:space="preserve">V prípade, </w:t>
      </w:r>
      <w:r w:rsidRPr="00D76D42">
        <w:rPr>
          <w:rFonts w:asciiTheme="minorHAnsi" w:hAnsiTheme="minorHAnsi" w:cstheme="minorHAnsi"/>
          <w:color w:val="000000"/>
          <w:sz w:val="22"/>
          <w:szCs w:val="22"/>
        </w:rPr>
        <w:t xml:space="preserve">ak počas trvania Zmluvy nedôjde k vyčerpaniu </w:t>
      </w:r>
      <w:r>
        <w:rPr>
          <w:rFonts w:asciiTheme="minorHAnsi" w:hAnsiTheme="minorHAnsi" w:cstheme="minorHAnsi"/>
          <w:color w:val="000000"/>
          <w:sz w:val="22"/>
          <w:szCs w:val="22"/>
        </w:rPr>
        <w:t>Zmluvnej ceny</w:t>
      </w:r>
      <w:r w:rsidRPr="00D76D42">
        <w:rPr>
          <w:rFonts w:asciiTheme="minorHAnsi" w:hAnsiTheme="minorHAnsi" w:cstheme="minorHAnsi"/>
          <w:color w:val="000000"/>
          <w:sz w:val="22"/>
          <w:szCs w:val="22"/>
        </w:rPr>
        <w:t xml:space="preserve"> podľa odseku 8.1, môže byť trvanie Zmluvy predĺžené jej dodatkom v súlade so Zákonom o verejnom obstarávaní, pričom však celkové trvanie Zmluvy nesmie súhrnne presiahnuť dobu trvania 48 mesiacov odo dňa nadobudnutia jej účinnosti.</w:t>
      </w:r>
    </w:p>
    <w:p w:rsidR="00281F2C" w:rsidRPr="00E40F93" w:rsidRDefault="00281F2C" w:rsidP="00281F2C">
      <w:pPr>
        <w:autoSpaceDE w:val="0"/>
        <w:autoSpaceDN w:val="0"/>
        <w:adjustRightInd w:val="0"/>
        <w:ind w:left="284" w:hanging="284"/>
        <w:contextualSpacing/>
        <w:jc w:val="both"/>
        <w:rPr>
          <w:rFonts w:asciiTheme="minorHAnsi" w:hAnsiTheme="minorHAnsi" w:cstheme="minorHAnsi"/>
          <w:b/>
          <w:color w:val="000000"/>
          <w:sz w:val="22"/>
          <w:szCs w:val="22"/>
        </w:rPr>
      </w:pPr>
    </w:p>
    <w:p w:rsidR="00281F2C" w:rsidRPr="0013468C" w:rsidRDefault="00281F2C" w:rsidP="00224E37">
      <w:pPr>
        <w:spacing w:line="225" w:lineRule="atLeast"/>
        <w:jc w:val="both"/>
        <w:rPr>
          <w:rFonts w:asciiTheme="minorHAnsi" w:hAnsiTheme="minorHAnsi" w:cstheme="minorHAnsi"/>
          <w:sz w:val="22"/>
          <w:szCs w:val="22"/>
        </w:rPr>
      </w:pPr>
    </w:p>
    <w:p w:rsidR="00281F2C" w:rsidRPr="0013468C" w:rsidRDefault="00281F2C" w:rsidP="00281F2C">
      <w:pPr>
        <w:pStyle w:val="nadpis11"/>
        <w:spacing w:before="0" w:after="0"/>
        <w:rPr>
          <w:rFonts w:asciiTheme="minorHAnsi" w:hAnsiTheme="minorHAnsi" w:cstheme="minorHAnsi"/>
        </w:rPr>
      </w:pPr>
      <w:r w:rsidRPr="0013468C">
        <w:rPr>
          <w:rFonts w:asciiTheme="minorHAnsi" w:hAnsiTheme="minorHAnsi" w:cstheme="minorHAnsi"/>
        </w:rPr>
        <w:t>Článok</w:t>
      </w:r>
      <w:r w:rsidRPr="0013468C">
        <w:rPr>
          <w:rFonts w:ascii="Calibri" w:hAnsi="Calibri"/>
          <w:b w:val="0"/>
        </w:rPr>
        <w:t xml:space="preserve"> </w:t>
      </w:r>
      <w:r w:rsidRPr="0013468C">
        <w:rPr>
          <w:rFonts w:asciiTheme="minorHAnsi" w:hAnsiTheme="minorHAnsi" w:cstheme="minorHAnsi"/>
        </w:rPr>
        <w:t>IX.</w:t>
      </w:r>
      <w:r w:rsidRPr="0013468C">
        <w:rPr>
          <w:rFonts w:asciiTheme="minorHAnsi" w:hAnsiTheme="minorHAnsi" w:cstheme="minorHAnsi"/>
        </w:rPr>
        <w:br/>
        <w:t>Záruka za poskytnutie služieb</w:t>
      </w:r>
    </w:p>
    <w:p w:rsidR="00281F2C" w:rsidRPr="0013468C" w:rsidRDefault="00281F2C" w:rsidP="00281F2C">
      <w:pPr>
        <w:pStyle w:val="nadpis11"/>
        <w:spacing w:before="0" w:after="0"/>
        <w:rPr>
          <w:rFonts w:asciiTheme="minorHAnsi" w:hAnsiTheme="minorHAnsi" w:cstheme="minorHAnsi"/>
        </w:rPr>
      </w:pPr>
    </w:p>
    <w:p w:rsidR="00281F2C" w:rsidRPr="0013468C" w:rsidRDefault="00281F2C" w:rsidP="009A41EC">
      <w:pPr>
        <w:pStyle w:val="Odsekzoznamu1"/>
        <w:numPr>
          <w:ilvl w:val="1"/>
          <w:numId w:val="3"/>
        </w:numPr>
        <w:tabs>
          <w:tab w:val="left" w:pos="426"/>
        </w:tabs>
        <w:ind w:left="357" w:hanging="357"/>
        <w:contextualSpacing/>
        <w:jc w:val="both"/>
        <w:rPr>
          <w:rFonts w:asciiTheme="minorHAnsi" w:hAnsiTheme="minorHAnsi" w:cstheme="minorHAnsi"/>
          <w:bCs/>
          <w:kern w:val="32"/>
          <w:sz w:val="22"/>
          <w:szCs w:val="22"/>
        </w:rPr>
      </w:pPr>
      <w:r w:rsidRPr="0013468C">
        <w:rPr>
          <w:rFonts w:asciiTheme="minorHAnsi" w:hAnsiTheme="minorHAnsi" w:cstheme="minorHAnsi"/>
          <w:sz w:val="22"/>
          <w:szCs w:val="22"/>
        </w:rPr>
        <w:t xml:space="preserve">Ak Dodávateľ poruší svoju povinnosť poskytnúť </w:t>
      </w:r>
      <w:r w:rsidR="00F35F4D">
        <w:rPr>
          <w:rFonts w:asciiTheme="minorHAnsi" w:hAnsiTheme="minorHAnsi" w:cstheme="minorHAnsi"/>
          <w:sz w:val="22"/>
          <w:szCs w:val="22"/>
        </w:rPr>
        <w:t xml:space="preserve">Plnenia </w:t>
      </w:r>
      <w:r w:rsidRPr="0013468C">
        <w:rPr>
          <w:rFonts w:asciiTheme="minorHAnsi" w:hAnsiTheme="minorHAnsi" w:cstheme="minorHAnsi"/>
          <w:sz w:val="22"/>
          <w:szCs w:val="22"/>
        </w:rPr>
        <w:t>v rozsahu a kvalite stanovenej Zmluvou</w:t>
      </w:r>
      <w:r w:rsidR="00F35F4D">
        <w:rPr>
          <w:rFonts w:asciiTheme="minorHAnsi" w:hAnsiTheme="minorHAnsi" w:cstheme="minorHAnsi"/>
          <w:sz w:val="22"/>
          <w:szCs w:val="22"/>
        </w:rPr>
        <w:t>,</w:t>
      </w:r>
      <w:r w:rsidRPr="0013468C">
        <w:rPr>
          <w:rFonts w:asciiTheme="minorHAnsi" w:hAnsiTheme="minorHAnsi" w:cstheme="minorHAnsi"/>
          <w:sz w:val="22"/>
          <w:szCs w:val="22"/>
        </w:rPr>
        <w:t xml:space="preserve"> </w:t>
      </w:r>
      <w:r w:rsidR="00F35F4D">
        <w:rPr>
          <w:rFonts w:asciiTheme="minorHAnsi" w:hAnsiTheme="minorHAnsi" w:cstheme="minorHAnsi"/>
          <w:sz w:val="22"/>
          <w:szCs w:val="22"/>
        </w:rPr>
        <w:t>Prílohou</w:t>
      </w:r>
      <w:r w:rsidR="008B35AA">
        <w:rPr>
          <w:rFonts w:asciiTheme="minorHAnsi" w:hAnsiTheme="minorHAnsi" w:cstheme="minorHAnsi"/>
          <w:sz w:val="22"/>
          <w:szCs w:val="22"/>
        </w:rPr>
        <w:t xml:space="preserve"> číslo</w:t>
      </w:r>
      <w:r w:rsidR="00772402">
        <w:rPr>
          <w:rFonts w:asciiTheme="minorHAnsi" w:hAnsiTheme="minorHAnsi" w:cstheme="minorHAnsi"/>
          <w:sz w:val="22"/>
          <w:szCs w:val="22"/>
        </w:rPr>
        <w:t xml:space="preserve"> 1 </w:t>
      </w:r>
      <w:r w:rsidRPr="0013468C">
        <w:rPr>
          <w:rFonts w:asciiTheme="minorHAnsi" w:hAnsiTheme="minorHAnsi" w:cstheme="minorHAnsi"/>
          <w:sz w:val="22"/>
          <w:szCs w:val="22"/>
        </w:rPr>
        <w:t>alebo či</w:t>
      </w:r>
      <w:r w:rsidR="00F35F4D">
        <w:rPr>
          <w:rFonts w:asciiTheme="minorHAnsi" w:hAnsiTheme="minorHAnsi" w:cstheme="minorHAnsi"/>
          <w:sz w:val="22"/>
          <w:szCs w:val="22"/>
        </w:rPr>
        <w:t>astkovou objednávkou, poskytnuté</w:t>
      </w:r>
      <w:r w:rsidR="00823094">
        <w:rPr>
          <w:rFonts w:asciiTheme="minorHAnsi" w:hAnsiTheme="minorHAnsi" w:cstheme="minorHAnsi"/>
          <w:sz w:val="22"/>
          <w:szCs w:val="22"/>
        </w:rPr>
        <w:t xml:space="preserve"> </w:t>
      </w:r>
      <w:r w:rsidR="00F35F4D">
        <w:rPr>
          <w:rFonts w:asciiTheme="minorHAnsi" w:hAnsiTheme="minorHAnsi" w:cstheme="minorHAnsi"/>
          <w:sz w:val="22"/>
          <w:szCs w:val="22"/>
        </w:rPr>
        <w:t xml:space="preserve">Plnenie </w:t>
      </w:r>
      <w:r w:rsidR="00823094">
        <w:rPr>
          <w:rFonts w:asciiTheme="minorHAnsi" w:hAnsiTheme="minorHAnsi" w:cstheme="minorHAnsi"/>
          <w:sz w:val="22"/>
          <w:szCs w:val="22"/>
        </w:rPr>
        <w:t>bol</w:t>
      </w:r>
      <w:r w:rsidR="00F35F4D">
        <w:rPr>
          <w:rFonts w:asciiTheme="minorHAnsi" w:hAnsiTheme="minorHAnsi" w:cstheme="minorHAnsi"/>
          <w:sz w:val="22"/>
          <w:szCs w:val="22"/>
        </w:rPr>
        <w:t>o</w:t>
      </w:r>
      <w:r w:rsidR="00823094">
        <w:rPr>
          <w:rFonts w:asciiTheme="minorHAnsi" w:hAnsiTheme="minorHAnsi" w:cstheme="minorHAnsi"/>
          <w:sz w:val="22"/>
          <w:szCs w:val="22"/>
        </w:rPr>
        <w:t xml:space="preserve"> poskytnut</w:t>
      </w:r>
      <w:r w:rsidR="00F35F4D">
        <w:rPr>
          <w:rFonts w:asciiTheme="minorHAnsi" w:hAnsiTheme="minorHAnsi" w:cstheme="minorHAnsi"/>
          <w:sz w:val="22"/>
          <w:szCs w:val="22"/>
        </w:rPr>
        <w:t>é</w:t>
      </w:r>
      <w:r w:rsidR="00823094">
        <w:rPr>
          <w:rFonts w:asciiTheme="minorHAnsi" w:hAnsiTheme="minorHAnsi" w:cstheme="minorHAnsi"/>
          <w:sz w:val="22"/>
          <w:szCs w:val="22"/>
        </w:rPr>
        <w:t xml:space="preserve"> vadne</w:t>
      </w:r>
      <w:r w:rsidR="00F35F4D">
        <w:rPr>
          <w:rFonts w:asciiTheme="minorHAnsi" w:hAnsiTheme="minorHAnsi" w:cstheme="minorHAnsi"/>
          <w:sz w:val="22"/>
          <w:szCs w:val="22"/>
        </w:rPr>
        <w:t>, a</w:t>
      </w:r>
      <w:r w:rsidR="00823094">
        <w:rPr>
          <w:rFonts w:asciiTheme="minorHAnsi" w:hAnsiTheme="minorHAnsi" w:cstheme="minorHAnsi"/>
          <w:sz w:val="22"/>
          <w:szCs w:val="22"/>
        </w:rPr>
        <w:t xml:space="preserve"> </w:t>
      </w:r>
      <w:r w:rsidRPr="0013468C">
        <w:rPr>
          <w:rFonts w:asciiTheme="minorHAnsi" w:hAnsiTheme="minorHAnsi" w:cstheme="minorHAnsi"/>
          <w:sz w:val="22"/>
          <w:szCs w:val="22"/>
        </w:rPr>
        <w:t xml:space="preserve">Objednávateľ má nárok na  zníženie  </w:t>
      </w:r>
      <w:r w:rsidR="00F35F4D">
        <w:rPr>
          <w:rFonts w:asciiTheme="minorHAnsi" w:hAnsiTheme="minorHAnsi" w:cstheme="minorHAnsi"/>
          <w:sz w:val="22"/>
          <w:szCs w:val="22"/>
        </w:rPr>
        <w:t xml:space="preserve">z </w:t>
      </w:r>
      <w:r w:rsidRPr="0013468C">
        <w:rPr>
          <w:rFonts w:asciiTheme="minorHAnsi" w:hAnsiTheme="minorHAnsi" w:cstheme="minorHAnsi"/>
          <w:sz w:val="22"/>
          <w:szCs w:val="22"/>
        </w:rPr>
        <w:t>celkovej ceny</w:t>
      </w:r>
      <w:r w:rsidRPr="0013468C">
        <w:rPr>
          <w:rFonts w:asciiTheme="minorHAnsi" w:hAnsiTheme="minorHAnsi" w:cstheme="minorHAnsi"/>
          <w:bCs/>
          <w:kern w:val="32"/>
          <w:sz w:val="22"/>
          <w:szCs w:val="22"/>
        </w:rPr>
        <w:t xml:space="preserve"> </w:t>
      </w:r>
      <w:r w:rsidR="004A41E7">
        <w:rPr>
          <w:rFonts w:asciiTheme="minorHAnsi" w:hAnsiTheme="minorHAnsi" w:cstheme="minorHAnsi"/>
          <w:bCs/>
          <w:kern w:val="32"/>
          <w:sz w:val="22"/>
          <w:szCs w:val="22"/>
        </w:rPr>
        <w:t xml:space="preserve">za Podujatie </w:t>
      </w:r>
      <w:r w:rsidRPr="0013468C">
        <w:rPr>
          <w:rFonts w:asciiTheme="minorHAnsi" w:hAnsiTheme="minorHAnsi" w:cstheme="minorHAnsi"/>
          <w:bCs/>
          <w:kern w:val="32"/>
          <w:sz w:val="22"/>
          <w:szCs w:val="22"/>
        </w:rPr>
        <w:t xml:space="preserve">a to tak,  že  Objednávateľ  má  nárok  na  odpočítanie  ceny  </w:t>
      </w:r>
      <w:r w:rsidR="00F35F4D">
        <w:rPr>
          <w:rFonts w:asciiTheme="minorHAnsi" w:hAnsiTheme="minorHAnsi" w:cstheme="minorHAnsi"/>
          <w:bCs/>
          <w:kern w:val="32"/>
          <w:sz w:val="22"/>
          <w:szCs w:val="22"/>
        </w:rPr>
        <w:t>neposkytnutého Plnenia</w:t>
      </w:r>
      <w:r w:rsidRPr="0013468C">
        <w:rPr>
          <w:rFonts w:asciiTheme="minorHAnsi" w:hAnsiTheme="minorHAnsi" w:cstheme="minorHAnsi"/>
          <w:bCs/>
          <w:kern w:val="32"/>
          <w:sz w:val="22"/>
          <w:szCs w:val="22"/>
        </w:rPr>
        <w:t xml:space="preserve">, resp.  primeranú zľavu z ceny vadne </w:t>
      </w:r>
      <w:r w:rsidR="00F35F4D">
        <w:rPr>
          <w:rFonts w:asciiTheme="minorHAnsi" w:hAnsiTheme="minorHAnsi" w:cstheme="minorHAnsi"/>
          <w:bCs/>
          <w:kern w:val="32"/>
          <w:sz w:val="22"/>
          <w:szCs w:val="22"/>
        </w:rPr>
        <w:t>poskytnutého Pnenia</w:t>
      </w:r>
      <w:r w:rsidRPr="0013468C">
        <w:rPr>
          <w:rFonts w:asciiTheme="minorHAnsi" w:hAnsiTheme="minorHAnsi" w:cstheme="minorHAnsi"/>
          <w:bCs/>
          <w:kern w:val="32"/>
          <w:sz w:val="22"/>
          <w:szCs w:val="22"/>
        </w:rPr>
        <w:t xml:space="preserve"> a to </w:t>
      </w:r>
      <w:r w:rsidR="00BB53F7">
        <w:rPr>
          <w:rFonts w:asciiTheme="minorHAnsi" w:hAnsiTheme="minorHAnsi" w:cstheme="minorHAnsi"/>
          <w:bCs/>
          <w:kern w:val="32"/>
          <w:sz w:val="22"/>
          <w:szCs w:val="22"/>
        </w:rPr>
        <w:t xml:space="preserve">až do výšky </w:t>
      </w:r>
      <w:r w:rsidRPr="0013468C">
        <w:rPr>
          <w:rFonts w:asciiTheme="minorHAnsi" w:hAnsiTheme="minorHAnsi" w:cstheme="minorHAnsi"/>
          <w:bCs/>
          <w:kern w:val="32"/>
          <w:sz w:val="22"/>
          <w:szCs w:val="22"/>
        </w:rPr>
        <w:t>20</w:t>
      </w:r>
      <w:r w:rsidR="00F35F4D">
        <w:rPr>
          <w:rFonts w:asciiTheme="minorHAnsi" w:hAnsiTheme="minorHAnsi" w:cstheme="minorHAnsi"/>
          <w:bCs/>
          <w:kern w:val="32"/>
          <w:sz w:val="22"/>
          <w:szCs w:val="22"/>
        </w:rPr>
        <w:t xml:space="preserve"> </w:t>
      </w:r>
      <w:r w:rsidRPr="0013468C">
        <w:rPr>
          <w:rFonts w:asciiTheme="minorHAnsi" w:hAnsiTheme="minorHAnsi" w:cstheme="minorHAnsi"/>
          <w:bCs/>
          <w:kern w:val="32"/>
          <w:sz w:val="22"/>
          <w:szCs w:val="22"/>
        </w:rPr>
        <w:t>%</w:t>
      </w:r>
      <w:r w:rsidR="00BB53F7">
        <w:rPr>
          <w:rFonts w:asciiTheme="minorHAnsi" w:hAnsiTheme="minorHAnsi" w:cstheme="minorHAnsi"/>
          <w:bCs/>
          <w:kern w:val="32"/>
          <w:sz w:val="22"/>
          <w:szCs w:val="22"/>
        </w:rPr>
        <w:t xml:space="preserve"> z</w:t>
      </w:r>
      <w:r w:rsidR="00E93AF8">
        <w:rPr>
          <w:rFonts w:asciiTheme="minorHAnsi" w:hAnsiTheme="minorHAnsi" w:cstheme="minorHAnsi"/>
          <w:bCs/>
          <w:kern w:val="32"/>
          <w:sz w:val="22"/>
          <w:szCs w:val="22"/>
        </w:rPr>
        <w:t xml:space="preserve"> ceny </w:t>
      </w:r>
      <w:r w:rsidR="00F35F4D">
        <w:rPr>
          <w:rFonts w:asciiTheme="minorHAnsi" w:hAnsiTheme="minorHAnsi" w:cstheme="minorHAnsi"/>
          <w:bCs/>
          <w:kern w:val="32"/>
          <w:sz w:val="22"/>
          <w:szCs w:val="22"/>
        </w:rPr>
        <w:t>vadne poskytnutého</w:t>
      </w:r>
      <w:r w:rsidR="00E93AF8">
        <w:rPr>
          <w:rFonts w:asciiTheme="minorHAnsi" w:hAnsiTheme="minorHAnsi" w:cstheme="minorHAnsi"/>
          <w:bCs/>
          <w:kern w:val="32"/>
          <w:sz w:val="22"/>
          <w:szCs w:val="22"/>
        </w:rPr>
        <w:t xml:space="preserve"> Plnenia. </w:t>
      </w:r>
      <w:r w:rsidRPr="0013468C">
        <w:rPr>
          <w:rFonts w:asciiTheme="minorHAnsi" w:hAnsiTheme="minorHAnsi" w:cstheme="minorHAnsi"/>
          <w:bCs/>
          <w:kern w:val="32"/>
          <w:sz w:val="22"/>
          <w:szCs w:val="22"/>
        </w:rPr>
        <w:t>Výška celkovej zľav</w:t>
      </w:r>
      <w:r>
        <w:rPr>
          <w:rFonts w:asciiTheme="minorHAnsi" w:hAnsiTheme="minorHAnsi" w:cstheme="minorHAnsi"/>
          <w:bCs/>
          <w:kern w:val="32"/>
          <w:sz w:val="22"/>
          <w:szCs w:val="22"/>
        </w:rPr>
        <w:t>y</w:t>
      </w:r>
      <w:r w:rsidRPr="0013468C">
        <w:rPr>
          <w:rFonts w:asciiTheme="minorHAnsi" w:hAnsiTheme="minorHAnsi" w:cstheme="minorHAnsi"/>
          <w:bCs/>
          <w:kern w:val="32"/>
          <w:sz w:val="22"/>
          <w:szCs w:val="22"/>
        </w:rPr>
        <w:t xml:space="preserve"> sa vypočíta ako súčet Objednávateľom uplatňovaných zliav za jednotlivé vadné </w:t>
      </w:r>
      <w:r w:rsidR="004A41E7">
        <w:rPr>
          <w:rFonts w:asciiTheme="minorHAnsi" w:hAnsiTheme="minorHAnsi" w:cstheme="minorHAnsi"/>
          <w:bCs/>
          <w:kern w:val="32"/>
          <w:sz w:val="22"/>
          <w:szCs w:val="22"/>
        </w:rPr>
        <w:t>P</w:t>
      </w:r>
      <w:r w:rsidRPr="0013468C">
        <w:rPr>
          <w:rFonts w:asciiTheme="minorHAnsi" w:hAnsiTheme="minorHAnsi" w:cstheme="minorHAnsi"/>
          <w:bCs/>
          <w:kern w:val="32"/>
          <w:sz w:val="22"/>
          <w:szCs w:val="22"/>
        </w:rPr>
        <w:t xml:space="preserve">lnenia, ktoré boli vadne poskytnuté Dodávateľom. </w:t>
      </w:r>
    </w:p>
    <w:p w:rsidR="00281F2C" w:rsidRPr="00F35F4D" w:rsidRDefault="009A41EC" w:rsidP="009A41EC">
      <w:pPr>
        <w:pStyle w:val="Odsekzoznamu1"/>
        <w:numPr>
          <w:ilvl w:val="1"/>
          <w:numId w:val="3"/>
        </w:numPr>
        <w:tabs>
          <w:tab w:val="left" w:pos="426"/>
        </w:tabs>
        <w:ind w:left="357" w:hanging="357"/>
        <w:contextualSpacing/>
        <w:jc w:val="both"/>
        <w:rPr>
          <w:rFonts w:asciiTheme="minorHAnsi" w:hAnsiTheme="minorHAnsi" w:cstheme="minorHAnsi"/>
          <w:bCs/>
          <w:kern w:val="32"/>
          <w:sz w:val="22"/>
          <w:szCs w:val="22"/>
        </w:rPr>
      </w:pPr>
      <w:r>
        <w:rPr>
          <w:rFonts w:asciiTheme="minorHAnsi" w:hAnsiTheme="minorHAnsi" w:cstheme="minorHAnsi"/>
          <w:sz w:val="22"/>
          <w:szCs w:val="22"/>
        </w:rPr>
        <w:t>Reklamáciu poskytnutých Plnení</w:t>
      </w:r>
      <w:r w:rsidR="00281F2C" w:rsidRPr="00F35F4D">
        <w:rPr>
          <w:rFonts w:asciiTheme="minorHAnsi" w:hAnsiTheme="minorHAnsi" w:cstheme="minorHAnsi"/>
          <w:sz w:val="22"/>
          <w:szCs w:val="22"/>
        </w:rPr>
        <w:t xml:space="preserve"> uplatní Objednávateľ písomne s presnou špecifikáciou   reklamovaných skutočností a s návrhom zníženej celkovej ceny</w:t>
      </w:r>
      <w:r w:rsidR="00281F2C" w:rsidRPr="00F35F4D">
        <w:rPr>
          <w:rFonts w:asciiTheme="minorHAnsi" w:hAnsiTheme="minorHAnsi" w:cstheme="minorHAnsi"/>
          <w:bCs/>
          <w:kern w:val="32"/>
          <w:sz w:val="22"/>
          <w:szCs w:val="22"/>
        </w:rPr>
        <w:t xml:space="preserve"> do 30 dní od skončenia </w:t>
      </w:r>
      <w:r w:rsidR="00281F2C" w:rsidRPr="00F35F4D">
        <w:rPr>
          <w:rFonts w:asciiTheme="minorHAnsi" w:hAnsiTheme="minorHAnsi" w:cstheme="minorHAnsi"/>
          <w:sz w:val="22"/>
          <w:szCs w:val="22"/>
        </w:rPr>
        <w:t>jednotlivého Podujatia. O dohodnutej zníženej výške celkovej ceny z</w:t>
      </w:r>
      <w:r w:rsidR="00281F2C" w:rsidRPr="00F35F4D">
        <w:rPr>
          <w:rFonts w:asciiTheme="minorHAnsi" w:hAnsiTheme="minorHAnsi" w:cstheme="minorHAnsi"/>
          <w:bCs/>
          <w:kern w:val="32"/>
          <w:sz w:val="22"/>
          <w:szCs w:val="22"/>
        </w:rPr>
        <w:t>a  jednotlivé Podujatie vyhotovia  Zmluvné strany písomný protokol, ktorý podpíšu oprávnení zástupcovia oboch Zmluvných strán.</w:t>
      </w:r>
    </w:p>
    <w:p w:rsidR="00281F2C" w:rsidRPr="00224E37" w:rsidRDefault="00281F2C" w:rsidP="00224E37">
      <w:pPr>
        <w:contextualSpacing/>
        <w:jc w:val="both"/>
        <w:rPr>
          <w:rFonts w:asciiTheme="minorHAnsi" w:hAnsiTheme="minorHAnsi"/>
          <w:sz w:val="22"/>
          <w:szCs w:val="22"/>
        </w:rPr>
      </w:pPr>
    </w:p>
    <w:p w:rsidR="00281F2C" w:rsidRDefault="00281F2C" w:rsidP="00281F2C">
      <w:pPr>
        <w:pStyle w:val="nadpis11"/>
        <w:spacing w:before="0" w:after="0"/>
        <w:rPr>
          <w:rFonts w:asciiTheme="minorHAnsi" w:hAnsiTheme="minorHAnsi" w:cstheme="minorHAnsi"/>
        </w:rPr>
      </w:pPr>
      <w:r>
        <w:rPr>
          <w:rFonts w:asciiTheme="minorHAnsi" w:hAnsiTheme="minorHAnsi" w:cstheme="minorHAnsi"/>
        </w:rPr>
        <w:t>Článok</w:t>
      </w:r>
      <w:r>
        <w:rPr>
          <w:rFonts w:ascii="Calibri" w:hAnsi="Calibri"/>
          <w:b w:val="0"/>
        </w:rPr>
        <w:t xml:space="preserve"> </w:t>
      </w:r>
      <w:r w:rsidRPr="00A56D93">
        <w:rPr>
          <w:rFonts w:asciiTheme="minorHAnsi" w:hAnsiTheme="minorHAnsi" w:cstheme="minorHAnsi"/>
        </w:rPr>
        <w:t>X</w:t>
      </w:r>
      <w:r>
        <w:rPr>
          <w:rFonts w:asciiTheme="minorHAnsi" w:hAnsiTheme="minorHAnsi" w:cstheme="minorHAnsi"/>
        </w:rPr>
        <w:t>.</w:t>
      </w:r>
      <w:r w:rsidRPr="00A56D93">
        <w:rPr>
          <w:rFonts w:asciiTheme="minorHAnsi" w:hAnsiTheme="minorHAnsi" w:cstheme="minorHAnsi"/>
        </w:rPr>
        <w:br/>
        <w:t>Sankcie</w:t>
      </w:r>
    </w:p>
    <w:p w:rsidR="00281F2C" w:rsidRPr="00A56D93" w:rsidRDefault="00281F2C" w:rsidP="00281F2C">
      <w:pPr>
        <w:pStyle w:val="nadpis11"/>
        <w:spacing w:before="0" w:after="0"/>
        <w:rPr>
          <w:rFonts w:asciiTheme="minorHAnsi" w:hAnsiTheme="minorHAnsi" w:cstheme="minorHAnsi"/>
        </w:rPr>
      </w:pPr>
    </w:p>
    <w:p w:rsidR="00281F2C" w:rsidRDefault="00E93AF8" w:rsidP="00E93AF8">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10.1</w:t>
      </w:r>
      <w:r>
        <w:rPr>
          <w:rFonts w:asciiTheme="minorHAnsi" w:hAnsiTheme="minorHAnsi" w:cstheme="minorHAnsi"/>
          <w:b/>
          <w:sz w:val="22"/>
          <w:szCs w:val="22"/>
        </w:rPr>
        <w:tab/>
      </w:r>
      <w:r w:rsidR="00281F2C">
        <w:rPr>
          <w:rFonts w:asciiTheme="minorHAnsi" w:hAnsiTheme="minorHAnsi" w:cstheme="minorHAnsi"/>
          <w:sz w:val="22"/>
          <w:szCs w:val="22"/>
        </w:rPr>
        <w:t>Pri nedodržaní termínu realizácie jednotlivého Podujatia, nes</w:t>
      </w:r>
      <w:r>
        <w:rPr>
          <w:rFonts w:asciiTheme="minorHAnsi" w:hAnsiTheme="minorHAnsi" w:cstheme="minorHAnsi"/>
          <w:sz w:val="22"/>
          <w:szCs w:val="22"/>
        </w:rPr>
        <w:t xml:space="preserve">korom dodatní </w:t>
      </w:r>
      <w:r w:rsidR="004A41E7">
        <w:rPr>
          <w:rFonts w:asciiTheme="minorHAnsi" w:hAnsiTheme="minorHAnsi" w:cstheme="minorHAnsi"/>
          <w:sz w:val="22"/>
          <w:szCs w:val="22"/>
        </w:rPr>
        <w:t>Reprezentatívnych fotografií a Technickch fotografií</w:t>
      </w:r>
      <w:r>
        <w:rPr>
          <w:rFonts w:asciiTheme="minorHAnsi" w:hAnsiTheme="minorHAnsi" w:cstheme="minorHAnsi"/>
          <w:sz w:val="22"/>
          <w:szCs w:val="22"/>
        </w:rPr>
        <w:t>,</w:t>
      </w:r>
      <w:r w:rsidR="00C56831">
        <w:rPr>
          <w:rFonts w:asciiTheme="minorHAnsi" w:hAnsiTheme="minorHAnsi" w:cstheme="minorHAnsi"/>
          <w:sz w:val="22"/>
          <w:szCs w:val="22"/>
        </w:rPr>
        <w:t xml:space="preserve"> </w:t>
      </w:r>
      <w:r w:rsidR="00281F2C">
        <w:rPr>
          <w:rFonts w:asciiTheme="minorHAnsi" w:hAnsiTheme="minorHAnsi" w:cstheme="minorHAnsi"/>
          <w:sz w:val="22"/>
          <w:szCs w:val="22"/>
        </w:rPr>
        <w:t xml:space="preserve">neúplnom dodaní jednotlivých </w:t>
      </w:r>
      <w:r w:rsidR="00D13ADA">
        <w:rPr>
          <w:rFonts w:asciiTheme="minorHAnsi" w:hAnsiTheme="minorHAnsi" w:cstheme="minorHAnsi"/>
          <w:sz w:val="22"/>
          <w:szCs w:val="22"/>
        </w:rPr>
        <w:t>Plnení</w:t>
      </w:r>
      <w:r w:rsidR="00281F2C">
        <w:rPr>
          <w:rFonts w:asciiTheme="minorHAnsi" w:hAnsiTheme="minorHAnsi" w:cstheme="minorHAnsi"/>
          <w:sz w:val="22"/>
          <w:szCs w:val="22"/>
        </w:rPr>
        <w:t xml:space="preserve"> Podujatia, nevzniká Dodávateľovi nárok na úhradu takto vadne poskytnutého </w:t>
      </w:r>
      <w:r w:rsidR="009A41EC">
        <w:rPr>
          <w:rFonts w:asciiTheme="minorHAnsi" w:hAnsiTheme="minorHAnsi" w:cstheme="minorHAnsi"/>
          <w:sz w:val="22"/>
          <w:szCs w:val="22"/>
        </w:rPr>
        <w:t>P</w:t>
      </w:r>
      <w:r w:rsidR="00281F2C">
        <w:rPr>
          <w:rFonts w:asciiTheme="minorHAnsi" w:hAnsiTheme="minorHAnsi" w:cstheme="minorHAnsi"/>
          <w:sz w:val="22"/>
          <w:szCs w:val="22"/>
        </w:rPr>
        <w:t>lnenia</w:t>
      </w:r>
      <w:r w:rsidR="004A41E7">
        <w:rPr>
          <w:rFonts w:asciiTheme="minorHAnsi" w:hAnsiTheme="minorHAnsi" w:cstheme="minorHAnsi"/>
          <w:sz w:val="22"/>
          <w:szCs w:val="22"/>
        </w:rPr>
        <w:t xml:space="preserve"> v dohodnutej výške,</w:t>
      </w:r>
      <w:r w:rsidR="00281F2C">
        <w:rPr>
          <w:rFonts w:asciiTheme="minorHAnsi" w:hAnsiTheme="minorHAnsi" w:cstheme="minorHAnsi"/>
          <w:sz w:val="22"/>
          <w:szCs w:val="22"/>
        </w:rPr>
        <w:t xml:space="preserve"> a Objednávateľ má okrem práva zľavy z ceny vadne poskytnutého </w:t>
      </w:r>
      <w:r w:rsidR="009A41EC">
        <w:rPr>
          <w:rFonts w:asciiTheme="minorHAnsi" w:hAnsiTheme="minorHAnsi" w:cstheme="minorHAnsi"/>
          <w:sz w:val="22"/>
          <w:szCs w:val="22"/>
        </w:rPr>
        <w:t>P</w:t>
      </w:r>
      <w:r w:rsidR="00281F2C">
        <w:rPr>
          <w:rFonts w:asciiTheme="minorHAnsi" w:hAnsiTheme="minorHAnsi" w:cstheme="minorHAnsi"/>
          <w:sz w:val="22"/>
          <w:szCs w:val="22"/>
        </w:rPr>
        <w:t>lnenia podľa odseku 9.1 Zmluvy, aj  právo odstúpiť od Zmluvy s okamžitou účinnosťou. Odstúpením od Zmluvy nie je dotknuté právo Objednávateľa na náhradu škody, ktorá mu vznikla vadným plnením Dodávateľa.</w:t>
      </w:r>
    </w:p>
    <w:p w:rsidR="00281F2C" w:rsidRPr="00CD1DFD" w:rsidRDefault="00E93AF8" w:rsidP="00E93AF8">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 xml:space="preserve">10.2 </w:t>
      </w:r>
      <w:r w:rsidR="00281F2C" w:rsidRPr="00CD1DFD">
        <w:rPr>
          <w:rFonts w:asciiTheme="minorHAnsi" w:hAnsiTheme="minorHAnsi" w:cstheme="minorHAnsi"/>
          <w:sz w:val="22"/>
          <w:szCs w:val="22"/>
        </w:rPr>
        <w:t xml:space="preserve">V prípade omeškania Objednávateľa s úhradou ceny  za poskytnuté  služby podľa Článku VII. Zmluvy, je Dodávateľ oprávnený požadovať od Objednávateľa úhradu úroku z omeškania  podľa </w:t>
      </w:r>
      <w:r w:rsidR="00281F2C">
        <w:rPr>
          <w:rFonts w:asciiTheme="minorHAnsi" w:hAnsiTheme="minorHAnsi" w:cstheme="minorHAnsi"/>
          <w:sz w:val="22"/>
          <w:szCs w:val="22"/>
        </w:rPr>
        <w:br/>
      </w:r>
      <w:r w:rsidR="00281F2C" w:rsidRPr="00CD1DFD">
        <w:rPr>
          <w:rFonts w:asciiTheme="minorHAnsi" w:hAnsiTheme="minorHAnsi" w:cstheme="minorHAnsi"/>
          <w:sz w:val="22"/>
          <w:szCs w:val="22"/>
        </w:rPr>
        <w:t xml:space="preserve">§ 369 a nasledujúcich Obchodného zákonníka.  </w:t>
      </w:r>
    </w:p>
    <w:p w:rsidR="00CF5505" w:rsidRDefault="00CF5505" w:rsidP="00E93AF8">
      <w:pPr>
        <w:outlineLvl w:val="0"/>
        <w:rPr>
          <w:rFonts w:ascii="Calibri" w:hAnsi="Calibri"/>
          <w:b/>
          <w:sz w:val="22"/>
          <w:szCs w:val="22"/>
        </w:rPr>
      </w:pPr>
    </w:p>
    <w:p w:rsidR="00281F2C" w:rsidRDefault="00E93AF8" w:rsidP="00281F2C">
      <w:pPr>
        <w:ind w:left="284" w:hanging="227"/>
        <w:jc w:val="center"/>
        <w:outlineLvl w:val="0"/>
        <w:rPr>
          <w:rFonts w:ascii="Calibri" w:hAnsi="Calibri"/>
          <w:b/>
          <w:sz w:val="22"/>
          <w:szCs w:val="22"/>
        </w:rPr>
      </w:pPr>
      <w:r>
        <w:rPr>
          <w:rFonts w:ascii="Calibri" w:hAnsi="Calibri"/>
          <w:b/>
          <w:sz w:val="22"/>
          <w:szCs w:val="22"/>
        </w:rPr>
        <w:t>Článok X</w:t>
      </w:r>
      <w:r w:rsidR="00281F2C">
        <w:rPr>
          <w:rFonts w:ascii="Calibri" w:hAnsi="Calibri"/>
          <w:b/>
          <w:sz w:val="22"/>
          <w:szCs w:val="22"/>
        </w:rPr>
        <w:t>I.</w:t>
      </w:r>
    </w:p>
    <w:p w:rsidR="00281F2C" w:rsidRDefault="00281F2C" w:rsidP="00281F2C">
      <w:pPr>
        <w:ind w:left="284" w:hanging="227"/>
        <w:jc w:val="center"/>
        <w:outlineLvl w:val="0"/>
        <w:rPr>
          <w:rFonts w:ascii="Calibri" w:hAnsi="Calibri"/>
          <w:b/>
          <w:sz w:val="22"/>
          <w:szCs w:val="22"/>
        </w:rPr>
      </w:pPr>
      <w:r>
        <w:rPr>
          <w:rFonts w:ascii="Calibri" w:hAnsi="Calibri"/>
          <w:b/>
          <w:sz w:val="22"/>
          <w:szCs w:val="22"/>
        </w:rPr>
        <w:t>Možnosti ukončenia Zmluvy</w:t>
      </w:r>
    </w:p>
    <w:p w:rsidR="00281F2C" w:rsidRDefault="00281F2C" w:rsidP="00281F2C">
      <w:pPr>
        <w:ind w:left="284" w:hanging="227"/>
        <w:jc w:val="center"/>
        <w:outlineLvl w:val="0"/>
        <w:rPr>
          <w:rFonts w:ascii="Calibri" w:hAnsi="Calibri"/>
          <w:b/>
          <w:sz w:val="22"/>
          <w:szCs w:val="22"/>
        </w:rPr>
      </w:pPr>
    </w:p>
    <w:p w:rsidR="00281F2C" w:rsidRDefault="00E93AF8" w:rsidP="00E93AF8">
      <w:pPr>
        <w:pStyle w:val="Odsekzoznamu1"/>
        <w:ind w:left="426" w:hanging="426"/>
        <w:contextualSpacing/>
        <w:jc w:val="both"/>
        <w:rPr>
          <w:rFonts w:ascii="Calibri" w:hAnsi="Calibri"/>
          <w:sz w:val="22"/>
          <w:szCs w:val="22"/>
        </w:rPr>
      </w:pPr>
      <w:r>
        <w:rPr>
          <w:rFonts w:ascii="Calibri" w:hAnsi="Calibri"/>
          <w:b/>
          <w:sz w:val="22"/>
          <w:szCs w:val="22"/>
        </w:rPr>
        <w:t xml:space="preserve">11.1 </w:t>
      </w:r>
      <w:r w:rsidR="00281F2C">
        <w:rPr>
          <w:rFonts w:ascii="Calibri" w:hAnsi="Calibri"/>
          <w:sz w:val="22"/>
          <w:szCs w:val="22"/>
        </w:rPr>
        <w:t xml:space="preserve">Zmluvu možno ukončiť pred uplynutím dohodnutej doby jej platnosti jedným z nasledujúcich spôsobov:  </w:t>
      </w:r>
    </w:p>
    <w:p w:rsidR="00281F2C" w:rsidRDefault="004A41E7" w:rsidP="004A41E7">
      <w:pPr>
        <w:pStyle w:val="Odsekzoznamu1"/>
        <w:ind w:left="708" w:hanging="189"/>
        <w:contextualSpacing/>
        <w:jc w:val="both"/>
        <w:rPr>
          <w:rFonts w:ascii="Calibri" w:hAnsi="Calibri"/>
          <w:sz w:val="22"/>
          <w:szCs w:val="22"/>
        </w:rPr>
      </w:pPr>
      <w:r>
        <w:rPr>
          <w:rFonts w:ascii="Calibri" w:hAnsi="Calibri"/>
          <w:sz w:val="22"/>
          <w:szCs w:val="22"/>
        </w:rPr>
        <w:t xml:space="preserve">a) </w:t>
      </w:r>
      <w:r w:rsidR="00281F2C">
        <w:rPr>
          <w:rFonts w:ascii="Calibri" w:hAnsi="Calibri"/>
          <w:sz w:val="22"/>
          <w:szCs w:val="22"/>
        </w:rPr>
        <w:t>odstúpením od Zmluvy v zmysle § 344 a nasledujúcich Obchodného zákonníka a v súlade so Zmluvou, pričom v prípade odstúpenia od Zmluvy si Zmluvné strany nevracajú plnenia, ktoré si poskytli pred účinným odstúpením od zmluvy;</w:t>
      </w:r>
    </w:p>
    <w:p w:rsidR="00281F2C" w:rsidRDefault="00281F2C" w:rsidP="00281F2C">
      <w:pPr>
        <w:pStyle w:val="Odsekzoznamu1"/>
        <w:ind w:left="426" w:hanging="227"/>
        <w:contextualSpacing/>
        <w:jc w:val="both"/>
        <w:rPr>
          <w:rFonts w:ascii="Calibri" w:hAnsi="Calibri"/>
          <w:sz w:val="22"/>
          <w:szCs w:val="22"/>
        </w:rPr>
      </w:pPr>
      <w:r>
        <w:rPr>
          <w:rFonts w:ascii="Calibri" w:hAnsi="Calibri"/>
          <w:sz w:val="22"/>
          <w:szCs w:val="22"/>
        </w:rPr>
        <w:t xml:space="preserve">  </w:t>
      </w:r>
      <w:r w:rsidR="004A41E7">
        <w:rPr>
          <w:rFonts w:ascii="Calibri" w:hAnsi="Calibri"/>
          <w:sz w:val="22"/>
          <w:szCs w:val="22"/>
        </w:rPr>
        <w:tab/>
      </w:r>
      <w:r>
        <w:rPr>
          <w:rFonts w:ascii="Calibri" w:hAnsi="Calibri"/>
          <w:sz w:val="22"/>
          <w:szCs w:val="22"/>
        </w:rPr>
        <w:t xml:space="preserve"> b)  výpoveďou;</w:t>
      </w:r>
    </w:p>
    <w:p w:rsidR="00281F2C" w:rsidRDefault="00281F2C" w:rsidP="00281F2C">
      <w:pPr>
        <w:pStyle w:val="Odsekzoznamu1"/>
        <w:ind w:left="426" w:hanging="568"/>
        <w:contextualSpacing/>
        <w:jc w:val="both"/>
        <w:rPr>
          <w:rFonts w:ascii="Calibri" w:hAnsi="Calibri"/>
          <w:sz w:val="22"/>
          <w:szCs w:val="22"/>
        </w:rPr>
      </w:pPr>
      <w:r>
        <w:rPr>
          <w:rFonts w:ascii="Calibri" w:hAnsi="Calibri"/>
          <w:sz w:val="22"/>
          <w:szCs w:val="22"/>
        </w:rPr>
        <w:lastRenderedPageBreak/>
        <w:t xml:space="preserve">          </w:t>
      </w:r>
      <w:r w:rsidR="004A41E7">
        <w:rPr>
          <w:rFonts w:ascii="Calibri" w:hAnsi="Calibri"/>
          <w:sz w:val="22"/>
          <w:szCs w:val="22"/>
        </w:rPr>
        <w:tab/>
        <w:t xml:space="preserve"> </w:t>
      </w:r>
      <w:r>
        <w:rPr>
          <w:rFonts w:ascii="Calibri" w:hAnsi="Calibri"/>
          <w:sz w:val="22"/>
          <w:szCs w:val="22"/>
        </w:rPr>
        <w:t>c)  dohodou.</w:t>
      </w:r>
    </w:p>
    <w:p w:rsidR="00CF5505" w:rsidRPr="00932CCD" w:rsidRDefault="00E93AF8" w:rsidP="00E93AF8">
      <w:pPr>
        <w:pStyle w:val="Odsekzoznamu1"/>
        <w:ind w:left="426" w:hanging="426"/>
        <w:contextualSpacing/>
        <w:jc w:val="both"/>
        <w:rPr>
          <w:rFonts w:ascii="Calibri" w:hAnsi="Calibri"/>
          <w:b/>
          <w:sz w:val="22"/>
          <w:szCs w:val="22"/>
        </w:rPr>
      </w:pPr>
      <w:r w:rsidRPr="00E93AF8">
        <w:rPr>
          <w:rFonts w:ascii="Calibri" w:hAnsi="Calibri"/>
          <w:b/>
          <w:sz w:val="22"/>
          <w:szCs w:val="22"/>
        </w:rPr>
        <w:t>11.2</w:t>
      </w:r>
      <w:r>
        <w:rPr>
          <w:rFonts w:ascii="Calibri" w:hAnsi="Calibri"/>
          <w:sz w:val="22"/>
          <w:szCs w:val="22"/>
        </w:rPr>
        <w:t xml:space="preserve"> </w:t>
      </w:r>
      <w:r w:rsidR="00281F2C">
        <w:rPr>
          <w:rFonts w:ascii="Calibri" w:hAnsi="Calibri"/>
          <w:sz w:val="22"/>
          <w:szCs w:val="22"/>
        </w:rPr>
        <w:t>Objednávateľ je oprávnený písomne odstúpiť od Zmluvy v prípade, ak ešte nedošlo k plneniu zo Zmluvy a</w:t>
      </w:r>
      <w:r w:rsidR="00932CCD">
        <w:rPr>
          <w:rFonts w:ascii="Calibri" w:hAnsi="Calibri"/>
          <w:sz w:val="22"/>
          <w:szCs w:val="22"/>
        </w:rPr>
        <w:t> </w:t>
      </w:r>
      <w:r w:rsidR="00281F2C">
        <w:rPr>
          <w:rFonts w:ascii="Calibri" w:hAnsi="Calibri"/>
          <w:sz w:val="22"/>
          <w:szCs w:val="22"/>
        </w:rPr>
        <w:t>výsled</w:t>
      </w:r>
      <w:r w:rsidR="00CF5505">
        <w:rPr>
          <w:rFonts w:ascii="Calibri" w:hAnsi="Calibri"/>
          <w:sz w:val="22"/>
          <w:szCs w:val="22"/>
        </w:rPr>
        <w:t>o</w:t>
      </w:r>
      <w:r w:rsidR="00281F2C">
        <w:rPr>
          <w:rFonts w:ascii="Calibri" w:hAnsi="Calibri"/>
          <w:sz w:val="22"/>
          <w:szCs w:val="22"/>
        </w:rPr>
        <w:t>k</w:t>
      </w:r>
      <w:r w:rsidR="00932CCD">
        <w:rPr>
          <w:rFonts w:ascii="Calibri" w:hAnsi="Calibri"/>
          <w:sz w:val="22"/>
          <w:szCs w:val="22"/>
        </w:rPr>
        <w:t xml:space="preserve"> </w:t>
      </w:r>
      <w:r w:rsidR="00CF5505">
        <w:rPr>
          <w:rFonts w:ascii="Calibri" w:hAnsi="Calibri"/>
          <w:sz w:val="22"/>
          <w:szCs w:val="22"/>
        </w:rPr>
        <w:t>kontroly verejného obstarávania alebo</w:t>
      </w:r>
      <w:r w:rsidR="00281F2C">
        <w:rPr>
          <w:rFonts w:ascii="Calibri" w:hAnsi="Calibri"/>
          <w:sz w:val="22"/>
          <w:szCs w:val="22"/>
        </w:rPr>
        <w:t xml:space="preserve"> administratívnej</w:t>
      </w:r>
      <w:r w:rsidR="00CF5505">
        <w:rPr>
          <w:rFonts w:ascii="Calibri" w:hAnsi="Calibri"/>
          <w:sz w:val="22"/>
          <w:szCs w:val="22"/>
        </w:rPr>
        <w:t xml:space="preserve"> finančnej</w:t>
      </w:r>
      <w:r w:rsidR="00281F2C">
        <w:rPr>
          <w:rFonts w:ascii="Calibri" w:hAnsi="Calibri"/>
          <w:sz w:val="22"/>
          <w:szCs w:val="22"/>
        </w:rPr>
        <w:t xml:space="preserve"> kontroly</w:t>
      </w:r>
      <w:r w:rsidR="00CF5505">
        <w:rPr>
          <w:rFonts w:ascii="Calibri" w:hAnsi="Calibri"/>
          <w:sz w:val="22"/>
          <w:szCs w:val="22"/>
        </w:rPr>
        <w:t xml:space="preserve"> verejného obstarávania</w:t>
      </w:r>
      <w:r w:rsidR="00281F2C">
        <w:rPr>
          <w:rFonts w:ascii="Calibri" w:hAnsi="Calibri"/>
          <w:sz w:val="22"/>
          <w:szCs w:val="22"/>
        </w:rPr>
        <w:t xml:space="preserve"> vykonanej zo strany </w:t>
      </w:r>
      <w:r w:rsidR="00CF5505">
        <w:rPr>
          <w:rFonts w:ascii="Calibri" w:hAnsi="Calibri"/>
          <w:sz w:val="22"/>
          <w:szCs w:val="22"/>
        </w:rPr>
        <w:t xml:space="preserve"> sprostredkovateľského</w:t>
      </w:r>
      <w:r w:rsidR="00281F2C">
        <w:rPr>
          <w:rFonts w:ascii="Calibri" w:hAnsi="Calibri"/>
          <w:sz w:val="22"/>
          <w:szCs w:val="22"/>
        </w:rPr>
        <w:t xml:space="preserve"> orgánu</w:t>
      </w:r>
      <w:r w:rsidR="00CF5505">
        <w:rPr>
          <w:rFonts w:ascii="Calibri" w:hAnsi="Calibri"/>
          <w:sz w:val="22"/>
          <w:szCs w:val="22"/>
        </w:rPr>
        <w:t xml:space="preserve"> (kontrolného orgánu Objednávateľa)</w:t>
      </w:r>
      <w:r w:rsidR="00281F2C">
        <w:rPr>
          <w:rFonts w:ascii="Calibri" w:hAnsi="Calibri"/>
          <w:sz w:val="22"/>
          <w:szCs w:val="22"/>
        </w:rPr>
        <w:t xml:space="preserve"> neumožňujú financovanie plnenia Zmluvy. Objednávateľ  je tiež oprávnený písomne odstúpiť od Zmluvy v prípade, ak Objednávateľovi bude doručená správa z kontroly verejné</w:t>
      </w:r>
      <w:r w:rsidR="004A41E7">
        <w:rPr>
          <w:rFonts w:ascii="Calibri" w:hAnsi="Calibri"/>
          <w:sz w:val="22"/>
          <w:szCs w:val="22"/>
        </w:rPr>
        <w:t>ho obstarávania výsledkom ktorého</w:t>
      </w:r>
      <w:r w:rsidR="00281F2C">
        <w:rPr>
          <w:rFonts w:ascii="Calibri" w:hAnsi="Calibri"/>
          <w:sz w:val="22"/>
          <w:szCs w:val="22"/>
        </w:rPr>
        <w:t xml:space="preserve"> bolo uzatvorenie Zmluvy, ktorou príslušný orgán neschválil predmetné verejné obstarávanie. </w:t>
      </w:r>
    </w:p>
    <w:p w:rsidR="00281F2C" w:rsidRDefault="00E93AF8" w:rsidP="00E93AF8">
      <w:pPr>
        <w:pStyle w:val="Odsekzoznamu1"/>
        <w:ind w:left="426" w:hanging="426"/>
        <w:contextualSpacing/>
        <w:jc w:val="both"/>
        <w:rPr>
          <w:rFonts w:ascii="Calibri" w:hAnsi="Calibri"/>
          <w:sz w:val="22"/>
          <w:szCs w:val="22"/>
        </w:rPr>
      </w:pPr>
      <w:r>
        <w:rPr>
          <w:rFonts w:ascii="Calibri" w:hAnsi="Calibri"/>
          <w:b/>
          <w:sz w:val="22"/>
          <w:szCs w:val="22"/>
        </w:rPr>
        <w:t xml:space="preserve">11.3 </w:t>
      </w:r>
      <w:r w:rsidR="00281F2C" w:rsidRPr="00267C41">
        <w:rPr>
          <w:rFonts w:ascii="Calibri" w:hAnsi="Calibri"/>
          <w:sz w:val="22"/>
          <w:szCs w:val="22"/>
        </w:rPr>
        <w:t xml:space="preserve">Objednávateľ je oprávnený od </w:t>
      </w:r>
      <w:r w:rsidR="00281F2C">
        <w:rPr>
          <w:rFonts w:ascii="Calibri" w:hAnsi="Calibri"/>
          <w:sz w:val="22"/>
          <w:szCs w:val="22"/>
        </w:rPr>
        <w:t>Zmluvy odstúpiť v prípade, ak D</w:t>
      </w:r>
      <w:r w:rsidR="00281F2C" w:rsidRPr="00267C41">
        <w:rPr>
          <w:rFonts w:ascii="Calibri" w:hAnsi="Calibri"/>
          <w:sz w:val="22"/>
          <w:szCs w:val="22"/>
        </w:rPr>
        <w:t xml:space="preserve">odávateľ neposkytne požadované </w:t>
      </w:r>
      <w:r w:rsidR="009F173E">
        <w:rPr>
          <w:rFonts w:ascii="Calibri" w:hAnsi="Calibri"/>
          <w:sz w:val="22"/>
          <w:szCs w:val="22"/>
        </w:rPr>
        <w:t>Plnenia</w:t>
      </w:r>
      <w:r w:rsidR="00281F2C">
        <w:rPr>
          <w:rFonts w:asciiTheme="minorHAnsi" w:hAnsiTheme="minorHAnsi" w:cstheme="minorHAnsi"/>
          <w:sz w:val="22"/>
          <w:szCs w:val="22"/>
        </w:rPr>
        <w:t xml:space="preserve"> v súlade s Článkom</w:t>
      </w:r>
      <w:r w:rsidR="00281F2C" w:rsidRPr="00267C41">
        <w:rPr>
          <w:rFonts w:asciiTheme="minorHAnsi" w:hAnsiTheme="minorHAnsi" w:cstheme="minorHAnsi"/>
          <w:sz w:val="22"/>
          <w:szCs w:val="22"/>
        </w:rPr>
        <w:t xml:space="preserve"> II</w:t>
      </w:r>
      <w:r w:rsidR="00281F2C">
        <w:rPr>
          <w:rFonts w:asciiTheme="minorHAnsi" w:hAnsiTheme="minorHAnsi" w:cstheme="minorHAnsi"/>
          <w:sz w:val="22"/>
          <w:szCs w:val="22"/>
        </w:rPr>
        <w:t>.</w:t>
      </w:r>
      <w:r w:rsidR="00281F2C" w:rsidRPr="00267C41">
        <w:rPr>
          <w:rFonts w:asciiTheme="minorHAnsi" w:hAnsiTheme="minorHAnsi" w:cstheme="minorHAnsi"/>
          <w:sz w:val="22"/>
          <w:szCs w:val="22"/>
        </w:rPr>
        <w:t xml:space="preserve">  v termíne určenom v</w:t>
      </w:r>
      <w:r w:rsidR="00281F2C">
        <w:rPr>
          <w:rFonts w:asciiTheme="minorHAnsi" w:hAnsiTheme="minorHAnsi" w:cstheme="minorHAnsi"/>
          <w:sz w:val="22"/>
          <w:szCs w:val="22"/>
        </w:rPr>
        <w:t xml:space="preserve"> čiastkovej </w:t>
      </w:r>
      <w:r w:rsidR="00281F2C" w:rsidRPr="00267C41">
        <w:rPr>
          <w:rFonts w:asciiTheme="minorHAnsi" w:hAnsiTheme="minorHAnsi" w:cstheme="minorHAnsi"/>
          <w:sz w:val="22"/>
          <w:szCs w:val="22"/>
        </w:rPr>
        <w:t>objednávke</w:t>
      </w:r>
      <w:r w:rsidR="00281F2C" w:rsidRPr="00267C41">
        <w:rPr>
          <w:rFonts w:ascii="Calibri" w:hAnsi="Calibri"/>
          <w:sz w:val="22"/>
          <w:szCs w:val="22"/>
        </w:rPr>
        <w:t xml:space="preserve">  a podľa Prílohy č</w:t>
      </w:r>
      <w:r w:rsidR="008B35AA">
        <w:rPr>
          <w:rFonts w:ascii="Calibri" w:hAnsi="Calibri"/>
          <w:sz w:val="22"/>
          <w:szCs w:val="22"/>
        </w:rPr>
        <w:t>íslo</w:t>
      </w:r>
      <w:r w:rsidR="00281F2C" w:rsidRPr="00267C41">
        <w:rPr>
          <w:rFonts w:ascii="Calibri" w:hAnsi="Calibri"/>
          <w:sz w:val="22"/>
          <w:szCs w:val="22"/>
        </w:rPr>
        <w:t xml:space="preserve"> 1 alebo požiadaviek </w:t>
      </w:r>
      <w:r w:rsidR="00281F2C">
        <w:rPr>
          <w:rFonts w:ascii="Calibri" w:hAnsi="Calibri"/>
          <w:sz w:val="22"/>
          <w:szCs w:val="22"/>
        </w:rPr>
        <w:t>O</w:t>
      </w:r>
      <w:r w:rsidR="00281F2C" w:rsidRPr="00267C41">
        <w:rPr>
          <w:rFonts w:ascii="Calibri" w:hAnsi="Calibri"/>
          <w:sz w:val="22"/>
          <w:szCs w:val="22"/>
        </w:rPr>
        <w:t xml:space="preserve">bjednávateľa. Objednávateľ je tiež oprávnený odstúpiť od </w:t>
      </w:r>
      <w:r w:rsidR="00281F2C">
        <w:rPr>
          <w:rFonts w:ascii="Calibri" w:hAnsi="Calibri"/>
          <w:sz w:val="22"/>
          <w:szCs w:val="22"/>
        </w:rPr>
        <w:t>Zmluvy</w:t>
      </w:r>
      <w:r w:rsidR="00281F2C" w:rsidRPr="00267C41">
        <w:rPr>
          <w:rFonts w:ascii="Calibri" w:hAnsi="Calibri"/>
          <w:sz w:val="22"/>
          <w:szCs w:val="22"/>
        </w:rPr>
        <w:t xml:space="preserve"> aj v prípade porušenia akejk</w:t>
      </w:r>
      <w:r w:rsidR="00281F2C">
        <w:rPr>
          <w:rFonts w:ascii="Calibri" w:hAnsi="Calibri"/>
          <w:sz w:val="22"/>
          <w:szCs w:val="22"/>
        </w:rPr>
        <w:t>oľvek inej Zmluvnej povinnosti D</w:t>
      </w:r>
      <w:r w:rsidR="00281F2C" w:rsidRPr="00267C41">
        <w:rPr>
          <w:rFonts w:ascii="Calibri" w:hAnsi="Calibri"/>
          <w:sz w:val="22"/>
          <w:szCs w:val="22"/>
        </w:rPr>
        <w:t xml:space="preserve">odávateľa, ak písomne vyzve </w:t>
      </w:r>
      <w:r w:rsidR="00281F2C">
        <w:rPr>
          <w:rFonts w:ascii="Calibri" w:hAnsi="Calibri"/>
          <w:sz w:val="22"/>
          <w:szCs w:val="22"/>
        </w:rPr>
        <w:t>D</w:t>
      </w:r>
      <w:r w:rsidR="00281F2C" w:rsidRPr="00267C41">
        <w:rPr>
          <w:rFonts w:ascii="Calibri" w:hAnsi="Calibri"/>
          <w:sz w:val="22"/>
          <w:szCs w:val="22"/>
        </w:rPr>
        <w:t>odávateľa na odstránenie p</w:t>
      </w:r>
      <w:r w:rsidR="00281F2C">
        <w:rPr>
          <w:rFonts w:ascii="Calibri" w:hAnsi="Calibri"/>
          <w:sz w:val="22"/>
          <w:szCs w:val="22"/>
        </w:rPr>
        <w:t>orušenia a zjednanie nápravy a D</w:t>
      </w:r>
      <w:r w:rsidR="00281F2C" w:rsidRPr="00267C41">
        <w:rPr>
          <w:rFonts w:ascii="Calibri" w:hAnsi="Calibri"/>
          <w:sz w:val="22"/>
          <w:szCs w:val="22"/>
        </w:rPr>
        <w:t>odávateľ tak neurobí ani v primeranej lehot</w:t>
      </w:r>
      <w:r w:rsidR="00281F2C">
        <w:rPr>
          <w:rFonts w:ascii="Calibri" w:hAnsi="Calibri"/>
          <w:sz w:val="22"/>
          <w:szCs w:val="22"/>
        </w:rPr>
        <w:t>e poskytnutej mu na tento účel O</w:t>
      </w:r>
      <w:r w:rsidR="00281F2C" w:rsidRPr="00267C41">
        <w:rPr>
          <w:rFonts w:ascii="Calibri" w:hAnsi="Calibri"/>
          <w:sz w:val="22"/>
          <w:szCs w:val="22"/>
        </w:rPr>
        <w:t xml:space="preserve">bjednávateľom. </w:t>
      </w:r>
    </w:p>
    <w:p w:rsidR="00281F2C" w:rsidRDefault="00E93AF8" w:rsidP="00E93AF8">
      <w:pPr>
        <w:pStyle w:val="Odsekzoznamu1"/>
        <w:ind w:left="426" w:hanging="426"/>
        <w:contextualSpacing/>
        <w:jc w:val="both"/>
        <w:rPr>
          <w:rFonts w:ascii="Calibri" w:hAnsi="Calibri"/>
          <w:color w:val="000000"/>
          <w:sz w:val="22"/>
          <w:szCs w:val="22"/>
        </w:rPr>
      </w:pPr>
      <w:r>
        <w:rPr>
          <w:rFonts w:ascii="Calibri" w:hAnsi="Calibri"/>
          <w:b/>
          <w:sz w:val="22"/>
          <w:szCs w:val="22"/>
        </w:rPr>
        <w:t xml:space="preserve">11.4 </w:t>
      </w:r>
      <w:r w:rsidR="00281F2C" w:rsidRPr="00267C41">
        <w:rPr>
          <w:rFonts w:ascii="Calibri" w:hAnsi="Calibri"/>
          <w:color w:val="000000"/>
          <w:sz w:val="22"/>
          <w:szCs w:val="22"/>
        </w:rPr>
        <w:t xml:space="preserve">Objednávateľ je oprávnený odstúpiť od časti </w:t>
      </w:r>
      <w:r w:rsidR="00281F2C">
        <w:rPr>
          <w:rFonts w:ascii="Calibri" w:hAnsi="Calibri"/>
          <w:color w:val="000000"/>
          <w:sz w:val="22"/>
          <w:szCs w:val="22"/>
        </w:rPr>
        <w:t>Zmluvy</w:t>
      </w:r>
      <w:r w:rsidR="00281F2C" w:rsidRPr="00267C41">
        <w:rPr>
          <w:rFonts w:ascii="Calibri" w:hAnsi="Calibri"/>
          <w:color w:val="000000"/>
          <w:sz w:val="22"/>
          <w:szCs w:val="22"/>
        </w:rPr>
        <w:t xml:space="preserve">, ktorou došlo k podstatnej zmene pôvodnej </w:t>
      </w:r>
      <w:r w:rsidR="00281F2C">
        <w:rPr>
          <w:rFonts w:ascii="Calibri" w:hAnsi="Calibri"/>
          <w:color w:val="000000"/>
          <w:sz w:val="22"/>
          <w:szCs w:val="22"/>
        </w:rPr>
        <w:t>Zmluvy</w:t>
      </w:r>
      <w:r w:rsidR="00281F2C" w:rsidRPr="00267C41">
        <w:rPr>
          <w:rFonts w:ascii="Calibri" w:hAnsi="Calibri"/>
          <w:color w:val="000000"/>
          <w:sz w:val="22"/>
          <w:szCs w:val="22"/>
        </w:rPr>
        <w:t xml:space="preserve"> a ktorá si vyžadovala nové verejné obstarávanie.</w:t>
      </w:r>
    </w:p>
    <w:p w:rsidR="00281F2C" w:rsidRPr="0013468C" w:rsidRDefault="00E93AF8" w:rsidP="00E93AF8">
      <w:pPr>
        <w:pStyle w:val="Odsekzoznamu1"/>
        <w:ind w:left="426" w:hanging="426"/>
        <w:contextualSpacing/>
        <w:jc w:val="both"/>
        <w:rPr>
          <w:rFonts w:ascii="Calibri" w:hAnsi="Calibri"/>
          <w:b/>
          <w:sz w:val="22"/>
          <w:szCs w:val="22"/>
        </w:rPr>
      </w:pPr>
      <w:r>
        <w:rPr>
          <w:rFonts w:ascii="Calibri" w:hAnsi="Calibri"/>
          <w:b/>
          <w:sz w:val="22"/>
          <w:szCs w:val="22"/>
        </w:rPr>
        <w:t xml:space="preserve">11.5 </w:t>
      </w:r>
      <w:r w:rsidR="00281F2C" w:rsidRPr="0013468C">
        <w:rPr>
          <w:rFonts w:ascii="Calibri" w:hAnsi="Calibri"/>
          <w:color w:val="000000"/>
          <w:sz w:val="22"/>
          <w:szCs w:val="22"/>
        </w:rPr>
        <w:t>Objednávateľ je oprávnený odstúpiť od Zmluvy</w:t>
      </w:r>
    </w:p>
    <w:p w:rsidR="00281F2C" w:rsidRPr="0013468C" w:rsidRDefault="00281F2C" w:rsidP="00281F2C">
      <w:pPr>
        <w:pStyle w:val="Odsekzoznamu1"/>
        <w:numPr>
          <w:ilvl w:val="0"/>
          <w:numId w:val="12"/>
        </w:numPr>
        <w:contextualSpacing/>
        <w:jc w:val="both"/>
        <w:rPr>
          <w:rFonts w:ascii="Calibri" w:hAnsi="Calibri"/>
          <w:b/>
          <w:sz w:val="22"/>
          <w:szCs w:val="22"/>
        </w:rPr>
      </w:pPr>
      <w:r w:rsidRPr="0013468C">
        <w:rPr>
          <w:rFonts w:ascii="Calibri" w:hAnsi="Calibri"/>
          <w:color w:val="000000"/>
          <w:sz w:val="22"/>
          <w:szCs w:val="22"/>
        </w:rPr>
        <w:t>ak v čase jej uzavretia existoval dôvod na vylúčenie Dodávateľa pre nesplnenie podmienky účasti podľa § 32 ods. 1 písm. a) Zákona o verejnom obstarávaní;</w:t>
      </w:r>
    </w:p>
    <w:p w:rsidR="00281F2C" w:rsidRPr="00E93AF8" w:rsidRDefault="00281F2C" w:rsidP="00281F2C">
      <w:pPr>
        <w:pStyle w:val="Odsekzoznamu1"/>
        <w:numPr>
          <w:ilvl w:val="0"/>
          <w:numId w:val="12"/>
        </w:numPr>
        <w:contextualSpacing/>
        <w:jc w:val="both"/>
        <w:rPr>
          <w:rFonts w:ascii="Calibri" w:hAnsi="Calibri"/>
          <w:b/>
          <w:sz w:val="22"/>
          <w:szCs w:val="22"/>
        </w:rPr>
      </w:pPr>
      <w:r w:rsidRPr="0013468C">
        <w:rPr>
          <w:rFonts w:ascii="Calibri" w:hAnsi="Calibri"/>
          <w:color w:val="000000"/>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281F2C" w:rsidRDefault="00E93AF8" w:rsidP="00E93AF8">
      <w:pPr>
        <w:autoSpaceDE w:val="0"/>
        <w:autoSpaceDN w:val="0"/>
        <w:adjustRightInd w:val="0"/>
        <w:ind w:left="375" w:hanging="375"/>
        <w:jc w:val="both"/>
        <w:rPr>
          <w:rFonts w:ascii="Calibri" w:hAnsi="Calibri" w:cs="Calibri"/>
          <w:color w:val="000000"/>
          <w:sz w:val="22"/>
          <w:szCs w:val="22"/>
        </w:rPr>
      </w:pPr>
      <w:r>
        <w:rPr>
          <w:rFonts w:ascii="Calibri" w:eastAsia="MS Mincho" w:hAnsi="Calibri" w:cs="Cambria"/>
          <w:b/>
          <w:sz w:val="22"/>
          <w:szCs w:val="22"/>
          <w:lang w:eastAsia="en-US"/>
        </w:rPr>
        <w:t xml:space="preserve">11.6 </w:t>
      </w:r>
      <w:r w:rsidR="00281F2C" w:rsidRPr="00E93AF8">
        <w:rPr>
          <w:rFonts w:ascii="Calibri" w:hAnsi="Calibri" w:cs="Calibri"/>
          <w:color w:val="000000"/>
          <w:sz w:val="22"/>
          <w:szCs w:val="22"/>
        </w:rPr>
        <w:t xml:space="preserve">Objednávateľ je oprávnený odstúpiť od Zmluvy uzavretej s </w:t>
      </w:r>
      <w:r w:rsidR="00281F2C" w:rsidRPr="00E93AF8">
        <w:rPr>
          <w:rFonts w:ascii="Calibri" w:hAnsi="Calibri" w:cs="Calibri"/>
          <w:sz w:val="22"/>
          <w:szCs w:val="22"/>
        </w:rPr>
        <w:t xml:space="preserve">Dodávateľom, ktorý </w:t>
      </w:r>
      <w:r w:rsidR="00281F2C" w:rsidRPr="00E93AF8">
        <w:rPr>
          <w:rFonts w:ascii="Calibri" w:eastAsia="Calibri" w:hAnsi="Calibri" w:cs="Calibri"/>
          <w:sz w:val="22"/>
          <w:szCs w:val="22"/>
          <w:lang w:eastAsia="en-US"/>
        </w:rPr>
        <w:t xml:space="preserve">nebol v čase uzavretia </w:t>
      </w:r>
      <w:r w:rsidR="00281F2C" w:rsidRPr="00E93AF8">
        <w:rPr>
          <w:rFonts w:ascii="Calibri" w:hAnsi="Calibri" w:cs="Calibri"/>
          <w:sz w:val="22"/>
          <w:szCs w:val="22"/>
        </w:rPr>
        <w:t xml:space="preserve">Zmluvy </w:t>
      </w:r>
      <w:r w:rsidR="00281F2C" w:rsidRPr="00E93AF8">
        <w:rPr>
          <w:rFonts w:ascii="Calibri" w:eastAsia="Calibri" w:hAnsi="Calibri" w:cs="Calibri"/>
          <w:sz w:val="22"/>
          <w:szCs w:val="22"/>
          <w:lang w:eastAsia="en-US"/>
        </w:rPr>
        <w:t>zapísaný v registri partnerov verejného sektora, alebo ktorého subdodávatelia alebo subdodávatelia podľa osobitného predpisu (</w:t>
      </w:r>
      <w:r w:rsidR="00281F2C" w:rsidRPr="00E93AF8">
        <w:rPr>
          <w:rFonts w:ascii="Calibri" w:hAnsi="Calibri" w:cs="Calibri"/>
          <w:sz w:val="22"/>
          <w:szCs w:val="22"/>
        </w:rPr>
        <w:t>zákon č.</w:t>
      </w:r>
      <w:r w:rsidR="00281F2C" w:rsidRPr="00E93AF8">
        <w:rPr>
          <w:rFonts w:ascii="Calibri" w:eastAsia="Calibri" w:hAnsi="Calibri" w:cs="Calibri"/>
          <w:bCs/>
          <w:sz w:val="22"/>
          <w:szCs w:val="22"/>
          <w:lang w:eastAsia="en-US"/>
        </w:rPr>
        <w:t xml:space="preserve"> 315/2016 Z. z.</w:t>
      </w:r>
      <w:r w:rsidR="00281F2C" w:rsidRPr="00E93AF8">
        <w:rPr>
          <w:rFonts w:ascii="Calibri" w:eastAsia="Calibri" w:hAnsi="Calibri" w:cs="Calibri"/>
          <w:sz w:val="22"/>
          <w:szCs w:val="22"/>
          <w:lang w:eastAsia="en-US"/>
        </w:rPr>
        <w:t>),  ktorí majú povinnosť  zapisovať sa  do registra partnerov verejného sektora a nie sú zapísaní v registri partnerov verejného sektora, alebo ak bol vymazaný z registra partnerov verejného sektora,</w:t>
      </w:r>
      <w:r w:rsidR="00281F2C" w:rsidRPr="00E93AF8">
        <w:rPr>
          <w:rFonts w:ascii="Calibri" w:hAnsi="Calibri" w:cs="Calibri"/>
          <w:sz w:val="22"/>
          <w:szCs w:val="22"/>
        </w:rPr>
        <w:t xml:space="preserve">  alebo  ak  mu </w:t>
      </w:r>
      <w:r w:rsidR="00281F2C" w:rsidRPr="00E93AF8">
        <w:rPr>
          <w:rFonts w:ascii="Calibri" w:hAnsi="Calibri" w:cs="Calibri"/>
          <w:color w:val="000000"/>
          <w:sz w:val="22"/>
          <w:szCs w:val="22"/>
        </w:rPr>
        <w:t>bol právoplatne uložený zákaz účasti vo verejnom obstarávaní podľa § 183 ods. 2 písm. b) Zákona o verejnom obstarávaní.</w:t>
      </w:r>
    </w:p>
    <w:p w:rsidR="00281F2C" w:rsidRDefault="00E93AF8" w:rsidP="00E93AF8">
      <w:pPr>
        <w:autoSpaceDE w:val="0"/>
        <w:autoSpaceDN w:val="0"/>
        <w:adjustRightInd w:val="0"/>
        <w:ind w:left="375" w:hanging="375"/>
        <w:jc w:val="both"/>
        <w:rPr>
          <w:rFonts w:ascii="Calibri" w:hAnsi="Calibri"/>
          <w:sz w:val="22"/>
          <w:szCs w:val="22"/>
        </w:rPr>
      </w:pPr>
      <w:r>
        <w:rPr>
          <w:rFonts w:ascii="Calibri" w:eastAsia="MS Mincho" w:hAnsi="Calibri" w:cs="Cambria"/>
          <w:b/>
          <w:sz w:val="22"/>
          <w:szCs w:val="22"/>
          <w:lang w:eastAsia="en-US"/>
        </w:rPr>
        <w:t>11.7</w:t>
      </w:r>
      <w:r>
        <w:rPr>
          <w:rFonts w:ascii="Calibri" w:hAnsi="Calibri" w:cs="Calibri"/>
          <w:b/>
          <w:color w:val="000000"/>
          <w:sz w:val="22"/>
          <w:szCs w:val="22"/>
        </w:rPr>
        <w:t xml:space="preserve"> </w:t>
      </w:r>
      <w:r w:rsidR="00281F2C" w:rsidRPr="00E93AF8">
        <w:rPr>
          <w:rFonts w:ascii="Calibri" w:hAnsi="Calibri"/>
          <w:sz w:val="22"/>
          <w:szCs w:val="22"/>
        </w:rPr>
        <w:t xml:space="preserve">Dodávateľ je oprávnený odstúpiť od Zmluvy v prípade, ak je Objednávateľ v omeškaní s platbou riadne vystavenej Dodávateľovej faktúry dlhšie ako 30 dní.  </w:t>
      </w:r>
    </w:p>
    <w:p w:rsidR="00E93AF8" w:rsidRPr="00E93AF8" w:rsidRDefault="00E93AF8" w:rsidP="00E93AF8">
      <w:pPr>
        <w:autoSpaceDE w:val="0"/>
        <w:autoSpaceDN w:val="0"/>
        <w:adjustRightInd w:val="0"/>
        <w:ind w:left="375" w:hanging="375"/>
        <w:jc w:val="both"/>
        <w:rPr>
          <w:rFonts w:ascii="Calibri" w:hAnsi="Calibri"/>
          <w:sz w:val="22"/>
          <w:szCs w:val="22"/>
        </w:rPr>
      </w:pPr>
      <w:r>
        <w:rPr>
          <w:rFonts w:ascii="Calibri" w:eastAsia="MS Mincho" w:hAnsi="Calibri" w:cs="Cambria"/>
          <w:b/>
          <w:sz w:val="22"/>
          <w:szCs w:val="22"/>
          <w:lang w:eastAsia="en-US"/>
        </w:rPr>
        <w:t>11.8</w:t>
      </w:r>
      <w:r>
        <w:rPr>
          <w:rFonts w:ascii="Calibri" w:hAnsi="Calibri" w:cs="Calibri"/>
          <w:b/>
          <w:color w:val="000000"/>
          <w:sz w:val="22"/>
          <w:szCs w:val="22"/>
        </w:rPr>
        <w:t xml:space="preserve"> </w:t>
      </w:r>
      <w:r w:rsidR="00281F2C" w:rsidRPr="00E93AF8">
        <w:rPr>
          <w:rFonts w:ascii="Calibri" w:hAnsi="Calibri"/>
          <w:sz w:val="22"/>
          <w:szCs w:val="22"/>
        </w:rPr>
        <w:t xml:space="preserve">Odstúpenie od Zmluvy musí byť písomné, pričom účinky odstúpenia nastanú dňom doručenia písomného odstúpenia od Zmluvy druhej Zmluvnej strane. </w:t>
      </w:r>
    </w:p>
    <w:p w:rsidR="00281F2C" w:rsidRDefault="009F173E" w:rsidP="00E93AF8">
      <w:pPr>
        <w:autoSpaceDE w:val="0"/>
        <w:autoSpaceDN w:val="0"/>
        <w:adjustRightInd w:val="0"/>
        <w:ind w:left="426" w:hanging="426"/>
        <w:jc w:val="both"/>
        <w:rPr>
          <w:rFonts w:ascii="Calibri" w:hAnsi="Calibri"/>
          <w:sz w:val="22"/>
          <w:szCs w:val="22"/>
        </w:rPr>
      </w:pPr>
      <w:r>
        <w:rPr>
          <w:rFonts w:ascii="Calibri" w:hAnsi="Calibri"/>
          <w:b/>
          <w:sz w:val="22"/>
          <w:szCs w:val="22"/>
        </w:rPr>
        <w:t xml:space="preserve">11.9 </w:t>
      </w:r>
      <w:r w:rsidR="00281F2C" w:rsidRPr="00E93AF8">
        <w:rPr>
          <w:rFonts w:ascii="Calibri" w:hAnsi="Calibri"/>
          <w:sz w:val="22"/>
          <w:szCs w:val="22"/>
        </w:rPr>
        <w:t xml:space="preserve">Každá zo Zmluvných strán je oprávnená Zmluvu vypovedať aj bez uvedenia dôvodu s výpovednou lehotou </w:t>
      </w:r>
      <w:r>
        <w:rPr>
          <w:rFonts w:ascii="Calibri" w:hAnsi="Calibri"/>
          <w:sz w:val="22"/>
          <w:szCs w:val="22"/>
        </w:rPr>
        <w:t>1 mesiac</w:t>
      </w:r>
      <w:r w:rsidR="00281F2C" w:rsidRPr="00E93AF8">
        <w:rPr>
          <w:rFonts w:ascii="Calibri" w:hAnsi="Calibri"/>
          <w:sz w:val="22"/>
          <w:szCs w:val="22"/>
        </w:rPr>
        <w:t xml:space="preserve"> plynúcou od prvého dňa mesiaca nasledujúceho po mesiaci, v ktorom bola písomná výpoveď doručená druhej Zmluvnej strane.</w:t>
      </w:r>
    </w:p>
    <w:p w:rsidR="00281F2C" w:rsidRDefault="00E93AF8" w:rsidP="00E93AF8">
      <w:pPr>
        <w:autoSpaceDE w:val="0"/>
        <w:autoSpaceDN w:val="0"/>
        <w:adjustRightInd w:val="0"/>
        <w:ind w:left="426" w:hanging="426"/>
        <w:jc w:val="both"/>
        <w:rPr>
          <w:rFonts w:ascii="Calibri" w:hAnsi="Calibri"/>
          <w:sz w:val="22"/>
          <w:szCs w:val="22"/>
        </w:rPr>
      </w:pPr>
      <w:r>
        <w:rPr>
          <w:rFonts w:ascii="Calibri" w:hAnsi="Calibri"/>
          <w:b/>
          <w:sz w:val="22"/>
          <w:szCs w:val="22"/>
        </w:rPr>
        <w:t>11.10</w:t>
      </w:r>
      <w:r>
        <w:rPr>
          <w:rFonts w:ascii="Calibri" w:hAnsi="Calibri" w:cs="Calibri"/>
          <w:b/>
          <w:color w:val="000000"/>
          <w:sz w:val="22"/>
          <w:szCs w:val="22"/>
        </w:rPr>
        <w:t xml:space="preserve"> </w:t>
      </w:r>
      <w:r w:rsidR="00281F2C" w:rsidRPr="00E93AF8">
        <w:rPr>
          <w:rFonts w:ascii="Calibri" w:hAnsi="Calibri"/>
          <w:sz w:val="22"/>
          <w:szCs w:val="22"/>
        </w:rPr>
        <w:t>Zmluvu možno ukončiť aj písomnou dohodou Zmluvných strán, a to ku dňu uvedenému v tejto písomnej dohode. V dohode sa upravia aj vzájomné nároky  Zmluvných strán  vzniknuté z plnenia zmluvných povinností alebo z ich porušenia druhou Zmluvnou stranou ku dňu zániku Zmluvy.</w:t>
      </w:r>
    </w:p>
    <w:p w:rsidR="00281F2C" w:rsidRPr="00E93AF8" w:rsidRDefault="00E93AF8" w:rsidP="00E93AF8">
      <w:pPr>
        <w:autoSpaceDE w:val="0"/>
        <w:autoSpaceDN w:val="0"/>
        <w:adjustRightInd w:val="0"/>
        <w:ind w:left="426" w:hanging="426"/>
        <w:jc w:val="both"/>
        <w:rPr>
          <w:rFonts w:ascii="Calibri" w:hAnsi="Calibri" w:cs="Calibri"/>
          <w:b/>
          <w:color w:val="000000"/>
          <w:sz w:val="22"/>
          <w:szCs w:val="22"/>
        </w:rPr>
      </w:pPr>
      <w:r>
        <w:rPr>
          <w:rFonts w:ascii="Calibri" w:hAnsi="Calibri"/>
          <w:b/>
          <w:sz w:val="22"/>
          <w:szCs w:val="22"/>
        </w:rPr>
        <w:t>11.11</w:t>
      </w:r>
      <w:r>
        <w:rPr>
          <w:rFonts w:ascii="Calibri" w:hAnsi="Calibri" w:cs="Calibri"/>
          <w:b/>
          <w:color w:val="000000"/>
          <w:sz w:val="22"/>
          <w:szCs w:val="22"/>
        </w:rPr>
        <w:t xml:space="preserve"> </w:t>
      </w:r>
      <w:r w:rsidR="00281F2C" w:rsidRPr="00E93AF8">
        <w:rPr>
          <w:rFonts w:ascii="Calibri" w:hAnsi="Calibri"/>
          <w:sz w:val="22"/>
          <w:szCs w:val="22"/>
        </w:rPr>
        <w:t xml:space="preserve">Zánikom Zmluvy nie je dotknutý nárok Zmluvnej strany na náhradu škody vzniknutej porušením Zmluvy druhou Zmluvnou stranou a iné nároky Zmluvnej strany vzniknuté v súvislosti s porušením Zmluvy druhou Zmluvnou stranou, nároky Objednávateľa vyplývajúce z poskytnutej záruky na jeho plnenia, ustanovenia Zmluvy vzťahujúce sa k riešeniu sporov medzi Zmluvnými stranami a iné ustanovenia Zmluvy, ktoré podľa prejavenej vôle Zmluvných strán alebo vzhľadom na svoju povahu majú trvať aj po ukončení Zmluvy.  </w:t>
      </w:r>
    </w:p>
    <w:p w:rsidR="00281F2C" w:rsidRDefault="00281F2C" w:rsidP="00281F2C">
      <w:pPr>
        <w:ind w:left="284" w:hanging="284"/>
        <w:jc w:val="both"/>
        <w:rPr>
          <w:rFonts w:ascii="Calibri" w:hAnsi="Calibri"/>
          <w:sz w:val="22"/>
          <w:szCs w:val="22"/>
        </w:rPr>
      </w:pPr>
    </w:p>
    <w:p w:rsidR="00281F2C" w:rsidRPr="00A56D93" w:rsidRDefault="00281F2C" w:rsidP="00281F2C">
      <w:pPr>
        <w:pStyle w:val="odsad"/>
        <w:spacing w:before="0" w:after="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XI</w:t>
      </w:r>
      <w:r w:rsidR="00E93AF8">
        <w:rPr>
          <w:rFonts w:asciiTheme="minorHAnsi" w:hAnsiTheme="minorHAnsi" w:cstheme="minorHAnsi"/>
          <w:b/>
          <w:sz w:val="22"/>
          <w:szCs w:val="22"/>
        </w:rPr>
        <w:t>I.</w:t>
      </w:r>
    </w:p>
    <w:p w:rsidR="00281F2C" w:rsidRDefault="00281F2C" w:rsidP="00281F2C">
      <w:pPr>
        <w:pStyle w:val="odsad"/>
        <w:spacing w:before="0" w:after="0"/>
        <w:jc w:val="center"/>
        <w:rPr>
          <w:rFonts w:asciiTheme="minorHAnsi" w:hAnsiTheme="minorHAnsi" w:cstheme="minorHAnsi"/>
          <w:b/>
          <w:sz w:val="22"/>
          <w:szCs w:val="22"/>
        </w:rPr>
      </w:pPr>
      <w:r w:rsidRPr="00A56D93">
        <w:rPr>
          <w:rFonts w:asciiTheme="minorHAnsi" w:hAnsiTheme="minorHAnsi" w:cstheme="minorHAnsi"/>
          <w:b/>
          <w:sz w:val="22"/>
          <w:szCs w:val="22"/>
        </w:rPr>
        <w:t>Ostatné ustanovenia</w:t>
      </w:r>
    </w:p>
    <w:p w:rsidR="00281F2C" w:rsidRDefault="00281F2C" w:rsidP="00281F2C">
      <w:pPr>
        <w:pStyle w:val="odsad"/>
        <w:spacing w:before="0" w:after="0"/>
        <w:jc w:val="center"/>
        <w:rPr>
          <w:rFonts w:asciiTheme="minorHAnsi" w:hAnsiTheme="minorHAnsi" w:cstheme="minorHAnsi"/>
          <w:b/>
          <w:sz w:val="22"/>
          <w:szCs w:val="22"/>
        </w:rPr>
      </w:pPr>
    </w:p>
    <w:p w:rsidR="00281F2C" w:rsidRDefault="00E93AF8" w:rsidP="00E93AF8">
      <w:pPr>
        <w:pStyle w:val="nadpis10"/>
        <w:spacing w:before="0" w:beforeAutospacing="0" w:after="0" w:afterAutospacing="0"/>
        <w:ind w:left="426" w:hanging="426"/>
        <w:jc w:val="both"/>
        <w:rPr>
          <w:rFonts w:asciiTheme="minorHAnsi" w:hAnsiTheme="minorHAnsi" w:cstheme="minorHAnsi"/>
          <w:sz w:val="22"/>
          <w:szCs w:val="22"/>
        </w:rPr>
      </w:pPr>
      <w:r>
        <w:rPr>
          <w:rFonts w:asciiTheme="minorHAnsi" w:hAnsiTheme="minorHAnsi" w:cstheme="minorHAnsi"/>
          <w:b/>
          <w:sz w:val="22"/>
          <w:szCs w:val="22"/>
        </w:rPr>
        <w:t xml:space="preserve">12.1 </w:t>
      </w:r>
      <w:r w:rsidR="00281F2C">
        <w:rPr>
          <w:rFonts w:asciiTheme="minorHAnsi" w:hAnsiTheme="minorHAnsi" w:cstheme="minorHAnsi"/>
          <w:sz w:val="22"/>
          <w:szCs w:val="22"/>
        </w:rPr>
        <w:t xml:space="preserve">Dodávateľ sa zaväzuje strpieť výkon kontroly/auditu súvisiaceho s predmetom Zmluvy kedykoľvek počas platnosti a účinnosti príslušnej Zmluvy o poskytnutí nenávratného finančného </w:t>
      </w:r>
      <w:r w:rsidR="00281F2C">
        <w:rPr>
          <w:rFonts w:asciiTheme="minorHAnsi" w:hAnsiTheme="minorHAnsi" w:cstheme="minorHAnsi"/>
          <w:sz w:val="22"/>
          <w:szCs w:val="22"/>
        </w:rPr>
        <w:lastRenderedPageBreak/>
        <w:t xml:space="preserve">príspevku (prípadne Rozhodnutia o poskytnutí nenávratného finančného príspevku) uzavretej Objednávateľom ako prijímateľom nenávratného finančného príspevku za účelom financovania predmetu Zmluvy, a to zo strany oprávnených osôb na výkon kontroly/auditu v zmysle príslušných právnych predpisov SR a EÚ, najmä zákona č. 528/2008 Z. z. o pomoci a podpore poskytovanej z fondov Európskej únie v znení neskorších predpisov a zákona č. 257/2015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Dodávateľa je podstatným porušením Zmluvy, ktoré oprávňuje Objednávateľa od Zmluvy odstúpiť. </w:t>
      </w:r>
    </w:p>
    <w:p w:rsidR="00281F2C" w:rsidRDefault="00E93AF8" w:rsidP="00E93AF8">
      <w:pPr>
        <w:pStyle w:val="nadpis10"/>
        <w:spacing w:before="0" w:beforeAutospacing="0" w:after="0" w:afterAutospacing="0"/>
        <w:ind w:left="426" w:hanging="426"/>
        <w:jc w:val="both"/>
        <w:rPr>
          <w:rFonts w:asciiTheme="minorHAnsi" w:hAnsiTheme="minorHAnsi" w:cstheme="minorHAnsi"/>
          <w:sz w:val="22"/>
          <w:szCs w:val="22"/>
        </w:rPr>
      </w:pPr>
      <w:r>
        <w:rPr>
          <w:rFonts w:asciiTheme="minorHAnsi" w:hAnsiTheme="minorHAnsi" w:cstheme="minorHAnsi"/>
          <w:b/>
          <w:sz w:val="22"/>
          <w:szCs w:val="22"/>
        </w:rPr>
        <w:t xml:space="preserve">12.2 </w:t>
      </w:r>
      <w:r w:rsidR="00281F2C" w:rsidRPr="00314F71">
        <w:rPr>
          <w:rFonts w:asciiTheme="minorHAnsi" w:hAnsiTheme="minorHAnsi" w:cstheme="minorHAnsi"/>
          <w:sz w:val="22"/>
          <w:szCs w:val="22"/>
        </w:rPr>
        <w:t xml:space="preserve">Písomnosti podľa tejto </w:t>
      </w:r>
      <w:r w:rsidR="00281F2C">
        <w:rPr>
          <w:rFonts w:asciiTheme="minorHAnsi" w:hAnsiTheme="minorHAnsi" w:cstheme="minorHAnsi"/>
          <w:sz w:val="22"/>
          <w:szCs w:val="22"/>
        </w:rPr>
        <w:t>Zmluvy</w:t>
      </w:r>
      <w:r w:rsidR="00281F2C" w:rsidRPr="00314F71">
        <w:rPr>
          <w:rFonts w:asciiTheme="minorHAnsi" w:hAnsiTheme="minorHAnsi" w:cstheme="minorHAnsi"/>
          <w:sz w:val="22"/>
          <w:szCs w:val="22"/>
        </w:rPr>
        <w:t xml:space="preserve"> je možné doručovať poštou, kuriérom, faxom alebo elektronickými prostriedkami. Elektronickými prostriedkami a faxom nie je možné zasielať faktúry, odstúpenie od </w:t>
      </w:r>
      <w:r w:rsidR="00281F2C">
        <w:rPr>
          <w:rFonts w:asciiTheme="minorHAnsi" w:hAnsiTheme="minorHAnsi" w:cstheme="minorHAnsi"/>
          <w:sz w:val="22"/>
          <w:szCs w:val="22"/>
        </w:rPr>
        <w:t>Zmluvy</w:t>
      </w:r>
      <w:r w:rsidR="00281F2C" w:rsidRPr="00314F71">
        <w:rPr>
          <w:rFonts w:asciiTheme="minorHAnsi" w:hAnsiTheme="minorHAnsi" w:cstheme="minorHAnsi"/>
          <w:sz w:val="22"/>
          <w:szCs w:val="22"/>
        </w:rPr>
        <w:t xml:space="preserve"> a výpoveď </w:t>
      </w:r>
      <w:r w:rsidR="00281F2C">
        <w:rPr>
          <w:rFonts w:asciiTheme="minorHAnsi" w:hAnsiTheme="minorHAnsi" w:cstheme="minorHAnsi"/>
          <w:sz w:val="22"/>
          <w:szCs w:val="22"/>
        </w:rPr>
        <w:t>Zmluvy</w:t>
      </w:r>
      <w:r w:rsidR="00281F2C" w:rsidRPr="00314F71">
        <w:rPr>
          <w:rFonts w:asciiTheme="minorHAnsi" w:hAnsiTheme="minorHAnsi" w:cstheme="minorHAnsi"/>
          <w:sz w:val="22"/>
          <w:szCs w:val="22"/>
        </w:rPr>
        <w:t>. Pokiaľ sú písomnosti doručované elektronickými prostriedkami  alebo faxom,</w:t>
      </w:r>
      <w:r w:rsidR="00281F2C">
        <w:rPr>
          <w:rFonts w:asciiTheme="minorHAnsi" w:hAnsiTheme="minorHAnsi" w:cstheme="minorHAnsi"/>
          <w:sz w:val="22"/>
          <w:szCs w:val="22"/>
        </w:rPr>
        <w:t xml:space="preserve"> vyžaduje sa potvrdenie druhej Z</w:t>
      </w:r>
      <w:r w:rsidR="00281F2C" w:rsidRPr="00314F71">
        <w:rPr>
          <w:rFonts w:asciiTheme="minorHAnsi" w:hAnsiTheme="minorHAnsi" w:cstheme="minorHAnsi"/>
          <w:sz w:val="22"/>
          <w:szCs w:val="22"/>
        </w:rPr>
        <w:t xml:space="preserve">mluvnej strany o prijatí písomnosti (elektronickými prostriedkami alebo faxom). </w:t>
      </w:r>
    </w:p>
    <w:p w:rsidR="00281F2C" w:rsidRDefault="00E93AF8" w:rsidP="00E93AF8">
      <w:pPr>
        <w:pStyle w:val="nadpis10"/>
        <w:spacing w:before="0" w:beforeAutospacing="0" w:after="0" w:afterAutospacing="0"/>
        <w:ind w:left="426" w:hanging="426"/>
        <w:jc w:val="both"/>
        <w:rPr>
          <w:rFonts w:asciiTheme="minorHAnsi" w:hAnsiTheme="minorHAnsi" w:cstheme="minorHAnsi"/>
          <w:sz w:val="22"/>
          <w:szCs w:val="22"/>
        </w:rPr>
      </w:pPr>
      <w:r>
        <w:rPr>
          <w:rFonts w:asciiTheme="minorHAnsi" w:hAnsiTheme="minorHAnsi" w:cstheme="minorHAnsi"/>
          <w:b/>
          <w:sz w:val="22"/>
          <w:szCs w:val="22"/>
        </w:rPr>
        <w:t xml:space="preserve">12.3 </w:t>
      </w:r>
      <w:r w:rsidR="00281F2C" w:rsidRPr="00314F71">
        <w:rPr>
          <w:rFonts w:asciiTheme="minorHAnsi" w:hAnsiTheme="minorHAnsi" w:cstheme="minorHAnsi"/>
          <w:sz w:val="22"/>
          <w:szCs w:val="22"/>
        </w:rPr>
        <w:t>Písomnosti doručované poštou sa považujú za doručené prevzatím alebo odmietnutím prevzatia zásielk</w:t>
      </w:r>
      <w:r w:rsidR="00281F2C">
        <w:rPr>
          <w:rFonts w:asciiTheme="minorHAnsi" w:hAnsiTheme="minorHAnsi" w:cstheme="minorHAnsi"/>
          <w:sz w:val="22"/>
          <w:szCs w:val="22"/>
        </w:rPr>
        <w:t>y, a ak ich Z</w:t>
      </w:r>
      <w:r w:rsidR="00281F2C" w:rsidRPr="00314F71">
        <w:rPr>
          <w:rFonts w:asciiTheme="minorHAnsi" w:hAnsiTheme="minorHAnsi" w:cstheme="minorHAnsi"/>
          <w:sz w:val="22"/>
          <w:szCs w:val="22"/>
        </w:rPr>
        <w:t xml:space="preserve">mluvná strana neprevezme na adrese uvedenej v </w:t>
      </w:r>
      <w:r w:rsidR="00281F2C">
        <w:rPr>
          <w:rFonts w:asciiTheme="minorHAnsi" w:hAnsiTheme="minorHAnsi" w:cstheme="minorHAnsi"/>
          <w:sz w:val="22"/>
          <w:szCs w:val="22"/>
        </w:rPr>
        <w:t>Zmluve</w:t>
      </w:r>
      <w:r w:rsidR="00281F2C" w:rsidRPr="00314F71">
        <w:rPr>
          <w:rFonts w:asciiTheme="minorHAnsi" w:hAnsiTheme="minorHAnsi" w:cstheme="minorHAnsi"/>
          <w:sz w:val="22"/>
          <w:szCs w:val="22"/>
        </w:rPr>
        <w:t xml:space="preserve"> alebo na korešponde</w:t>
      </w:r>
      <w:r w:rsidR="00281F2C">
        <w:rPr>
          <w:rFonts w:asciiTheme="minorHAnsi" w:hAnsiTheme="minorHAnsi" w:cstheme="minorHAnsi"/>
          <w:sz w:val="22"/>
          <w:szCs w:val="22"/>
        </w:rPr>
        <w:t>nčnej adrese písomne oznámenej Z</w:t>
      </w:r>
      <w:r w:rsidR="00281F2C" w:rsidRPr="00314F71">
        <w:rPr>
          <w:rFonts w:asciiTheme="minorHAnsi" w:hAnsiTheme="minorHAnsi" w:cstheme="minorHAnsi"/>
          <w:sz w:val="22"/>
          <w:szCs w:val="22"/>
        </w:rPr>
        <w:t>mluvnej strane, považujú sa píso</w:t>
      </w:r>
      <w:r w:rsidR="00281F2C">
        <w:rPr>
          <w:rFonts w:asciiTheme="minorHAnsi" w:hAnsiTheme="minorHAnsi" w:cstheme="minorHAnsi"/>
          <w:sz w:val="22"/>
          <w:szCs w:val="22"/>
        </w:rPr>
        <w:t xml:space="preserve">mnosti </w:t>
      </w:r>
      <w:r w:rsidR="00281F2C" w:rsidRPr="00314F71">
        <w:rPr>
          <w:rFonts w:asciiTheme="minorHAnsi" w:hAnsiTheme="minorHAnsi" w:cstheme="minorHAnsi"/>
          <w:sz w:val="22"/>
          <w:szCs w:val="22"/>
        </w:rPr>
        <w:t>za doručené tretím dňom od uloženia zásielky na pošte. V prípade, ak zásielku nemožno na adrese podľa tohto bodu doručiť z dôvodu „Adresát neznámy“, považuje sa zásielka za doručenú dňom jej vrátenia odosielateľovi.</w:t>
      </w:r>
    </w:p>
    <w:p w:rsidR="00281F2C" w:rsidRDefault="00E93AF8" w:rsidP="00E93AF8">
      <w:pPr>
        <w:pStyle w:val="nadpis10"/>
        <w:spacing w:before="0" w:beforeAutospacing="0" w:after="0" w:afterAutospacing="0"/>
        <w:ind w:left="426" w:hanging="426"/>
        <w:jc w:val="both"/>
        <w:rPr>
          <w:rFonts w:asciiTheme="minorHAnsi" w:hAnsiTheme="minorHAnsi" w:cstheme="minorHAnsi"/>
          <w:sz w:val="22"/>
          <w:szCs w:val="22"/>
        </w:rPr>
      </w:pPr>
      <w:r>
        <w:rPr>
          <w:rFonts w:asciiTheme="minorHAnsi" w:hAnsiTheme="minorHAnsi" w:cstheme="minorHAnsi"/>
          <w:b/>
          <w:sz w:val="22"/>
          <w:szCs w:val="22"/>
        </w:rPr>
        <w:t xml:space="preserve">12.4 </w:t>
      </w:r>
      <w:r w:rsidR="00281F2C" w:rsidRPr="00314F71">
        <w:rPr>
          <w:rFonts w:asciiTheme="minorHAnsi" w:hAnsiTheme="minorHAnsi" w:cstheme="minorHAnsi"/>
          <w:sz w:val="22"/>
          <w:szCs w:val="22"/>
        </w:rPr>
        <w:t>Spory týkajúce sa kva</w:t>
      </w:r>
      <w:r w:rsidR="00281F2C">
        <w:rPr>
          <w:rFonts w:asciiTheme="minorHAnsi" w:hAnsiTheme="minorHAnsi" w:cstheme="minorHAnsi"/>
          <w:sz w:val="22"/>
          <w:szCs w:val="22"/>
        </w:rPr>
        <w:t xml:space="preserve">lity poskytnutých </w:t>
      </w:r>
      <w:r w:rsidR="005F4247">
        <w:rPr>
          <w:rFonts w:asciiTheme="minorHAnsi" w:hAnsiTheme="minorHAnsi" w:cstheme="minorHAnsi"/>
          <w:sz w:val="22"/>
          <w:szCs w:val="22"/>
        </w:rPr>
        <w:t>P</w:t>
      </w:r>
      <w:r w:rsidR="00281F2C">
        <w:rPr>
          <w:rFonts w:asciiTheme="minorHAnsi" w:hAnsiTheme="minorHAnsi" w:cstheme="minorHAnsi"/>
          <w:sz w:val="22"/>
          <w:szCs w:val="22"/>
        </w:rPr>
        <w:t>lnení budú Z</w:t>
      </w:r>
      <w:r w:rsidR="00281F2C" w:rsidRPr="00314F71">
        <w:rPr>
          <w:rFonts w:asciiTheme="minorHAnsi" w:hAnsiTheme="minorHAnsi" w:cstheme="minorHAnsi"/>
          <w:sz w:val="22"/>
          <w:szCs w:val="22"/>
        </w:rPr>
        <w:t>mluvné strany r</w:t>
      </w:r>
      <w:r w:rsidR="00281F2C">
        <w:rPr>
          <w:rFonts w:asciiTheme="minorHAnsi" w:hAnsiTheme="minorHAnsi" w:cstheme="minorHAnsi"/>
          <w:sz w:val="22"/>
          <w:szCs w:val="22"/>
        </w:rPr>
        <w:t xml:space="preserve">iešiť so zreteľom na záujem </w:t>
      </w:r>
      <w:r w:rsidR="00281F2C" w:rsidRPr="00314F71">
        <w:rPr>
          <w:rFonts w:asciiTheme="minorHAnsi" w:hAnsiTheme="minorHAnsi" w:cstheme="minorHAnsi"/>
          <w:sz w:val="22"/>
          <w:szCs w:val="22"/>
        </w:rPr>
        <w:t xml:space="preserve">zabezpečiť celý rozsah a účel </w:t>
      </w:r>
      <w:r w:rsidR="00281F2C">
        <w:rPr>
          <w:rFonts w:asciiTheme="minorHAnsi" w:hAnsiTheme="minorHAnsi" w:cstheme="minorHAnsi"/>
          <w:sz w:val="22"/>
          <w:szCs w:val="22"/>
        </w:rPr>
        <w:t>Zmluvy</w:t>
      </w:r>
      <w:r w:rsidR="00281F2C" w:rsidRPr="00314F71">
        <w:rPr>
          <w:rFonts w:asciiTheme="minorHAnsi" w:hAnsiTheme="minorHAnsi" w:cstheme="minorHAnsi"/>
          <w:sz w:val="22"/>
          <w:szCs w:val="22"/>
        </w:rPr>
        <w:t xml:space="preserve"> zmierlivo.  V prípade,  že  aj  napriek  tejto  snahe nebude možné sporné otázky riešiť konsenzuálne, rozhodne o nich miestne a vecne príslušný súd v Slovenskej republike na základe podania jednej zo </w:t>
      </w:r>
      <w:r w:rsidR="00281F2C">
        <w:rPr>
          <w:rFonts w:asciiTheme="minorHAnsi" w:hAnsiTheme="minorHAnsi" w:cstheme="minorHAnsi"/>
          <w:sz w:val="22"/>
          <w:szCs w:val="22"/>
        </w:rPr>
        <w:t>Z</w:t>
      </w:r>
      <w:r w:rsidR="00281F2C" w:rsidRPr="00314F71">
        <w:rPr>
          <w:rFonts w:asciiTheme="minorHAnsi" w:hAnsiTheme="minorHAnsi" w:cstheme="minorHAnsi"/>
          <w:sz w:val="22"/>
          <w:szCs w:val="22"/>
        </w:rPr>
        <w:t>mluvných strán.</w:t>
      </w:r>
    </w:p>
    <w:p w:rsidR="00281F2C" w:rsidRPr="00E93AF8" w:rsidRDefault="00E93AF8" w:rsidP="00E93AF8">
      <w:pPr>
        <w:pStyle w:val="nadpis10"/>
        <w:spacing w:before="0" w:beforeAutospacing="0" w:after="0" w:afterAutospacing="0"/>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12.5 </w:t>
      </w:r>
      <w:r w:rsidR="00281F2C" w:rsidRPr="00314F71">
        <w:rPr>
          <w:rFonts w:asciiTheme="minorHAnsi" w:hAnsiTheme="minorHAnsi" w:cstheme="minorHAnsi"/>
          <w:sz w:val="22"/>
          <w:szCs w:val="22"/>
        </w:rPr>
        <w:t>Dodávateľ je oprávnený postúpiť práva a povinnosti z</w:t>
      </w:r>
      <w:r w:rsidR="00281F2C">
        <w:rPr>
          <w:rFonts w:asciiTheme="minorHAnsi" w:hAnsiTheme="minorHAnsi" w:cstheme="minorHAnsi"/>
          <w:sz w:val="22"/>
          <w:szCs w:val="22"/>
        </w:rPr>
        <w:t>o Zmluvy</w:t>
      </w:r>
      <w:r w:rsidR="00281F2C" w:rsidRPr="00314F71">
        <w:rPr>
          <w:rFonts w:asciiTheme="minorHAnsi" w:hAnsiTheme="minorHAnsi" w:cstheme="minorHAnsi"/>
          <w:sz w:val="22"/>
          <w:szCs w:val="22"/>
        </w:rPr>
        <w:t xml:space="preserve"> v prospech tretej osoby výlučne na základe predchádzajúceho písomného súhlasu </w:t>
      </w:r>
      <w:r w:rsidR="00281F2C">
        <w:rPr>
          <w:rFonts w:asciiTheme="minorHAnsi" w:hAnsiTheme="minorHAnsi" w:cstheme="minorHAnsi"/>
          <w:sz w:val="22"/>
          <w:szCs w:val="22"/>
        </w:rPr>
        <w:t>O</w:t>
      </w:r>
      <w:r w:rsidR="00281F2C" w:rsidRPr="00314F71">
        <w:rPr>
          <w:rFonts w:asciiTheme="minorHAnsi" w:hAnsiTheme="minorHAnsi" w:cstheme="minorHAnsi"/>
          <w:sz w:val="22"/>
          <w:szCs w:val="22"/>
        </w:rPr>
        <w:t xml:space="preserve">bjednávateľa. </w:t>
      </w:r>
    </w:p>
    <w:p w:rsidR="00281F2C" w:rsidRDefault="00281F2C" w:rsidP="00281F2C">
      <w:pPr>
        <w:pStyle w:val="nadpis10"/>
        <w:spacing w:before="0" w:beforeAutospacing="0" w:after="0" w:afterAutospacing="0"/>
        <w:jc w:val="both"/>
        <w:rPr>
          <w:rFonts w:asciiTheme="minorHAnsi" w:hAnsiTheme="minorHAnsi" w:cstheme="minorHAnsi"/>
          <w:sz w:val="22"/>
          <w:szCs w:val="22"/>
        </w:rPr>
      </w:pPr>
    </w:p>
    <w:p w:rsidR="00281F2C" w:rsidRDefault="00281F2C" w:rsidP="00281F2C">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Článok XI</w:t>
      </w:r>
      <w:r w:rsidR="00E93AF8">
        <w:rPr>
          <w:rFonts w:asciiTheme="minorHAnsi" w:hAnsiTheme="minorHAnsi" w:cstheme="minorHAnsi"/>
          <w:b/>
          <w:sz w:val="22"/>
          <w:szCs w:val="22"/>
        </w:rPr>
        <w:t>II</w:t>
      </w:r>
      <w:r>
        <w:rPr>
          <w:rFonts w:asciiTheme="minorHAnsi" w:hAnsiTheme="minorHAnsi" w:cstheme="minorHAnsi"/>
          <w:b/>
          <w:sz w:val="22"/>
          <w:szCs w:val="22"/>
        </w:rPr>
        <w:t>.</w:t>
      </w:r>
    </w:p>
    <w:p w:rsidR="00281F2C" w:rsidRDefault="00281F2C" w:rsidP="00281F2C">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Licencia</w:t>
      </w:r>
    </w:p>
    <w:p w:rsidR="00281F2C" w:rsidRDefault="00281F2C" w:rsidP="00281F2C">
      <w:pPr>
        <w:pStyle w:val="nadpis10"/>
        <w:spacing w:before="0" w:beforeAutospacing="0" w:after="0" w:afterAutospacing="0"/>
        <w:jc w:val="center"/>
        <w:rPr>
          <w:rFonts w:asciiTheme="minorHAnsi" w:hAnsiTheme="minorHAnsi" w:cstheme="minorHAnsi"/>
          <w:b/>
          <w:sz w:val="22"/>
          <w:szCs w:val="22"/>
        </w:rPr>
      </w:pPr>
    </w:p>
    <w:p w:rsidR="00281F2C" w:rsidRPr="00E93AF8" w:rsidRDefault="00E93AF8" w:rsidP="00E93AF8">
      <w:pPr>
        <w:suppressAutoHyphens/>
        <w:ind w:left="426" w:hanging="426"/>
        <w:contextualSpacing/>
        <w:jc w:val="both"/>
        <w:rPr>
          <w:rFonts w:asciiTheme="minorHAnsi" w:hAnsiTheme="minorHAnsi" w:cs="Arial"/>
          <w:spacing w:val="-3"/>
          <w:sz w:val="22"/>
          <w:szCs w:val="22"/>
        </w:rPr>
      </w:pPr>
      <w:r>
        <w:rPr>
          <w:rFonts w:asciiTheme="minorHAnsi" w:hAnsiTheme="minorHAnsi" w:cs="Arial"/>
          <w:b/>
          <w:spacing w:val="-3"/>
          <w:sz w:val="22"/>
          <w:szCs w:val="22"/>
        </w:rPr>
        <w:t xml:space="preserve">13.1 </w:t>
      </w:r>
      <w:r w:rsidR="00281F2C" w:rsidRPr="00E93AF8">
        <w:rPr>
          <w:rFonts w:asciiTheme="minorHAnsi" w:hAnsiTheme="minorHAnsi" w:cs="Arial"/>
          <w:spacing w:val="-3"/>
          <w:sz w:val="22"/>
          <w:szCs w:val="22"/>
        </w:rPr>
        <w:t xml:space="preserve">Podpisom Zmluvy udeľuje Dodávateľ Objednávateľovi výhradnú licenciu (súhlas) na všetky spôsoby použitia </w:t>
      </w:r>
      <w:r w:rsidR="005F4247">
        <w:rPr>
          <w:rFonts w:asciiTheme="minorHAnsi" w:hAnsiTheme="minorHAnsi" w:cs="Arial"/>
          <w:spacing w:val="-3"/>
          <w:sz w:val="22"/>
          <w:szCs w:val="22"/>
        </w:rPr>
        <w:t>Reprezentatívnych fotografií a Technických fotografií</w:t>
      </w:r>
      <w:r w:rsidR="00281F2C" w:rsidRPr="00E93AF8">
        <w:rPr>
          <w:rFonts w:asciiTheme="minorHAnsi" w:hAnsiTheme="minorHAnsi" w:cs="Arial"/>
          <w:spacing w:val="-3"/>
          <w:sz w:val="22"/>
          <w:szCs w:val="22"/>
        </w:rPr>
        <w:t>, najmä na:</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spracovanie </w:t>
      </w:r>
      <w:r w:rsidR="005F4247">
        <w:rPr>
          <w:rFonts w:asciiTheme="minorHAnsi" w:hAnsiTheme="minorHAnsi" w:cs="Arial"/>
          <w:spacing w:val="-3"/>
          <w:sz w:val="22"/>
          <w:szCs w:val="22"/>
        </w:rPr>
        <w:t>Reprezentatívnych fotografií a Technických fotografií</w:t>
      </w:r>
      <w:r w:rsidRPr="004E2627">
        <w:rPr>
          <w:rFonts w:asciiTheme="minorHAnsi" w:hAnsiTheme="minorHAnsi" w:cs="Arial"/>
          <w:spacing w:val="-3"/>
          <w:sz w:val="22"/>
          <w:szCs w:val="22"/>
        </w:rPr>
        <w:t>;</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spojenie </w:t>
      </w:r>
      <w:r w:rsidR="005F4247">
        <w:rPr>
          <w:rFonts w:asciiTheme="minorHAnsi" w:hAnsiTheme="minorHAnsi" w:cs="Arial"/>
          <w:spacing w:val="-3"/>
          <w:sz w:val="22"/>
          <w:szCs w:val="22"/>
        </w:rPr>
        <w:t xml:space="preserve">Reprezentatívnych fotografií a Technických fotografií </w:t>
      </w:r>
      <w:r>
        <w:rPr>
          <w:rFonts w:asciiTheme="minorHAnsi" w:hAnsiTheme="minorHAnsi" w:cs="Arial"/>
          <w:spacing w:val="-3"/>
          <w:sz w:val="22"/>
          <w:szCs w:val="22"/>
        </w:rPr>
        <w:t>s iným d</w:t>
      </w:r>
      <w:r w:rsidRPr="004E2627">
        <w:rPr>
          <w:rFonts w:asciiTheme="minorHAnsi" w:hAnsiTheme="minorHAnsi" w:cs="Arial"/>
          <w:spacing w:val="-3"/>
          <w:sz w:val="22"/>
          <w:szCs w:val="22"/>
        </w:rPr>
        <w:t>ielom;</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zaradenie </w:t>
      </w:r>
      <w:r w:rsidR="005F4247">
        <w:rPr>
          <w:rFonts w:asciiTheme="minorHAnsi" w:hAnsiTheme="minorHAnsi" w:cs="Arial"/>
          <w:spacing w:val="-3"/>
          <w:sz w:val="22"/>
          <w:szCs w:val="22"/>
        </w:rPr>
        <w:t>Reprezentatívnych fotografií a Technických fotografií</w:t>
      </w:r>
      <w:r w:rsidR="005F4247" w:rsidRPr="004E2627">
        <w:rPr>
          <w:rFonts w:asciiTheme="minorHAnsi" w:hAnsiTheme="minorHAnsi" w:cs="Arial"/>
          <w:spacing w:val="-3"/>
          <w:sz w:val="22"/>
          <w:szCs w:val="22"/>
        </w:rPr>
        <w:t xml:space="preserve"> </w:t>
      </w:r>
      <w:r w:rsidRPr="004E2627">
        <w:rPr>
          <w:rFonts w:asciiTheme="minorHAnsi" w:hAnsiTheme="minorHAnsi" w:cs="Arial"/>
          <w:spacing w:val="-3"/>
          <w:sz w:val="22"/>
          <w:szCs w:val="22"/>
        </w:rPr>
        <w:t>do databázy;</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vyhotovenie rozmnoženiny </w:t>
      </w:r>
      <w:r w:rsidR="005F4247">
        <w:rPr>
          <w:rFonts w:asciiTheme="minorHAnsi" w:hAnsiTheme="minorHAnsi" w:cs="Arial"/>
          <w:spacing w:val="-3"/>
          <w:sz w:val="22"/>
          <w:szCs w:val="22"/>
        </w:rPr>
        <w:t>Reprezentatívnych fotografií a Technických fotografií</w:t>
      </w:r>
      <w:r w:rsidRPr="004E2627">
        <w:rPr>
          <w:rFonts w:asciiTheme="minorHAnsi" w:hAnsiTheme="minorHAnsi" w:cs="Arial"/>
          <w:spacing w:val="-3"/>
          <w:sz w:val="22"/>
          <w:szCs w:val="22"/>
        </w:rPr>
        <w:t>;</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verejné rozširovanie originálu </w:t>
      </w:r>
      <w:r w:rsidR="005F4247">
        <w:rPr>
          <w:rFonts w:asciiTheme="minorHAnsi" w:hAnsiTheme="minorHAnsi" w:cs="Arial"/>
          <w:spacing w:val="-3"/>
          <w:sz w:val="22"/>
          <w:szCs w:val="22"/>
        </w:rPr>
        <w:t>Reprezentatívnych fotografií a Technických fotografií</w:t>
      </w:r>
      <w:r w:rsidR="005F4247" w:rsidRPr="004E2627">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alebo rozmnoženiny </w:t>
      </w:r>
      <w:r w:rsidR="005F4247">
        <w:rPr>
          <w:rFonts w:asciiTheme="minorHAnsi" w:hAnsiTheme="minorHAnsi" w:cs="Arial"/>
          <w:spacing w:val="-3"/>
          <w:sz w:val="22"/>
          <w:szCs w:val="22"/>
        </w:rPr>
        <w:t>Reprezentatívnych fotografií a Technických fotografií</w:t>
      </w:r>
      <w:r w:rsidRPr="004E2627">
        <w:rPr>
          <w:rFonts w:asciiTheme="minorHAnsi" w:hAnsiTheme="minorHAnsi" w:cs="Arial"/>
          <w:spacing w:val="-3"/>
          <w:sz w:val="22"/>
          <w:szCs w:val="22"/>
        </w:rPr>
        <w:t xml:space="preserve"> prevodom vlastníckeho práva, vypožičaním, nájmom alebo iným spôsobom; </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uvedenie </w:t>
      </w:r>
      <w:r w:rsidR="005F4247">
        <w:rPr>
          <w:rFonts w:asciiTheme="minorHAnsi" w:hAnsiTheme="minorHAnsi" w:cs="Arial"/>
          <w:spacing w:val="-3"/>
          <w:sz w:val="22"/>
          <w:szCs w:val="22"/>
        </w:rPr>
        <w:t>Reprezentatívnych fotografií a Technických fotografií</w:t>
      </w:r>
      <w:r w:rsidR="005F4247" w:rsidRPr="004E2627">
        <w:rPr>
          <w:rFonts w:asciiTheme="minorHAnsi" w:hAnsiTheme="minorHAnsi" w:cs="Arial"/>
          <w:spacing w:val="-3"/>
          <w:sz w:val="22"/>
          <w:szCs w:val="22"/>
        </w:rPr>
        <w:t xml:space="preserve"> </w:t>
      </w:r>
      <w:r w:rsidRPr="004E2627">
        <w:rPr>
          <w:rFonts w:asciiTheme="minorHAnsi" w:hAnsiTheme="minorHAnsi" w:cs="Arial"/>
          <w:spacing w:val="-3"/>
          <w:sz w:val="22"/>
          <w:szCs w:val="22"/>
        </w:rPr>
        <w:t>na verejnosti verejným vystavením originálu</w:t>
      </w:r>
      <w:r>
        <w:rPr>
          <w:rFonts w:asciiTheme="minorHAnsi" w:hAnsiTheme="minorHAnsi" w:cs="Arial"/>
          <w:spacing w:val="-3"/>
          <w:sz w:val="22"/>
          <w:szCs w:val="22"/>
        </w:rPr>
        <w:t xml:space="preserve"> </w:t>
      </w:r>
      <w:r w:rsidR="005F4247">
        <w:rPr>
          <w:rFonts w:asciiTheme="minorHAnsi" w:hAnsiTheme="minorHAnsi" w:cs="Arial"/>
          <w:spacing w:val="-3"/>
          <w:sz w:val="22"/>
          <w:szCs w:val="22"/>
        </w:rPr>
        <w:t>Reprezentatívnych fotografií a Technických fotografií</w:t>
      </w:r>
      <w:r w:rsidR="005F4247" w:rsidRPr="004E2627">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alebo rozmnoženiny </w:t>
      </w:r>
      <w:r w:rsidR="005F4247">
        <w:rPr>
          <w:rFonts w:asciiTheme="minorHAnsi" w:hAnsiTheme="minorHAnsi" w:cs="Arial"/>
          <w:spacing w:val="-3"/>
          <w:sz w:val="22"/>
          <w:szCs w:val="22"/>
        </w:rPr>
        <w:t>Reprezentatívnych fotografií a Technických fotografií</w:t>
      </w:r>
      <w:r w:rsidRPr="004E2627">
        <w:rPr>
          <w:rFonts w:asciiTheme="minorHAnsi" w:hAnsiTheme="minorHAnsi" w:cs="Arial"/>
          <w:spacing w:val="-3"/>
          <w:sz w:val="22"/>
          <w:szCs w:val="22"/>
        </w:rPr>
        <w:t xml:space="preserve">, verejným vykonaním </w:t>
      </w:r>
      <w:r w:rsidR="005F4247">
        <w:rPr>
          <w:rFonts w:asciiTheme="minorHAnsi" w:hAnsiTheme="minorHAnsi" w:cs="Arial"/>
          <w:spacing w:val="-3"/>
          <w:sz w:val="22"/>
          <w:szCs w:val="22"/>
        </w:rPr>
        <w:t>Reprezentatívnych fotografií a Technických fotografií</w:t>
      </w:r>
      <w:r w:rsidRPr="004E2627">
        <w:rPr>
          <w:rFonts w:asciiTheme="minorHAnsi" w:hAnsiTheme="minorHAnsi" w:cs="Arial"/>
          <w:spacing w:val="-3"/>
          <w:sz w:val="22"/>
          <w:szCs w:val="22"/>
        </w:rPr>
        <w:t xml:space="preserve">, verejným prenosom </w:t>
      </w:r>
      <w:r w:rsidR="005F4247">
        <w:rPr>
          <w:rFonts w:asciiTheme="minorHAnsi" w:hAnsiTheme="minorHAnsi" w:cs="Arial"/>
          <w:spacing w:val="-3"/>
          <w:sz w:val="22"/>
          <w:szCs w:val="22"/>
        </w:rPr>
        <w:t>Reprezentatívnych fotografií a Technických fotografií</w:t>
      </w:r>
      <w:r w:rsidRPr="004E2627">
        <w:rPr>
          <w:rFonts w:asciiTheme="minorHAnsi" w:hAnsiTheme="minorHAnsi" w:cs="Arial"/>
          <w:spacing w:val="-3"/>
          <w:sz w:val="22"/>
          <w:szCs w:val="22"/>
        </w:rPr>
        <w:t>;</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vydanie </w:t>
      </w:r>
      <w:r w:rsidR="005F4247">
        <w:rPr>
          <w:rFonts w:asciiTheme="minorHAnsi" w:hAnsiTheme="minorHAnsi" w:cs="Arial"/>
          <w:spacing w:val="-3"/>
          <w:sz w:val="22"/>
          <w:szCs w:val="22"/>
        </w:rPr>
        <w:t>Reprezentatívnych fotografií a Technických fotografií</w:t>
      </w:r>
      <w:r w:rsidR="00D13ADA">
        <w:rPr>
          <w:rFonts w:asciiTheme="minorHAnsi" w:hAnsiTheme="minorHAnsi" w:cs="Arial"/>
          <w:spacing w:val="-3"/>
          <w:sz w:val="22"/>
          <w:szCs w:val="22"/>
        </w:rPr>
        <w:t>;</w:t>
      </w:r>
    </w:p>
    <w:p w:rsidR="00281F2C" w:rsidRPr="004E2627" w:rsidRDefault="00281F2C" w:rsidP="00281F2C">
      <w:pPr>
        <w:pStyle w:val="Odsekzoznamu"/>
        <w:numPr>
          <w:ilvl w:val="0"/>
          <w:numId w:val="13"/>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postúpenie získanej licencie na tretie osoby a/alebo poskytnutie sublicencie, a to v celku alebo po častiach, neobmedzene alebo v obmedzenom rozsahu.</w:t>
      </w:r>
    </w:p>
    <w:p w:rsidR="00281F2C" w:rsidRPr="00E93AF8" w:rsidRDefault="00E93AF8" w:rsidP="00224E37">
      <w:pPr>
        <w:suppressAutoHyphens/>
        <w:ind w:left="426" w:hanging="426"/>
        <w:contextualSpacing/>
        <w:jc w:val="both"/>
        <w:rPr>
          <w:rFonts w:asciiTheme="minorHAnsi" w:hAnsiTheme="minorHAnsi" w:cs="Arial"/>
          <w:spacing w:val="-3"/>
          <w:sz w:val="22"/>
          <w:szCs w:val="22"/>
        </w:rPr>
      </w:pPr>
      <w:r>
        <w:rPr>
          <w:rFonts w:asciiTheme="minorHAnsi" w:hAnsiTheme="minorHAnsi" w:cs="Arial"/>
          <w:b/>
          <w:spacing w:val="-3"/>
          <w:sz w:val="22"/>
          <w:szCs w:val="22"/>
        </w:rPr>
        <w:t xml:space="preserve">13.2 </w:t>
      </w:r>
      <w:r w:rsidR="00281F2C" w:rsidRPr="00E93AF8">
        <w:rPr>
          <w:rFonts w:asciiTheme="minorHAnsi" w:hAnsiTheme="minorHAnsi" w:cs="Arial"/>
          <w:spacing w:val="-3"/>
          <w:sz w:val="22"/>
          <w:szCs w:val="22"/>
        </w:rPr>
        <w:t xml:space="preserve">Dodávateľ nie je oprávnený používať </w:t>
      </w:r>
      <w:r w:rsidR="00D13ADA" w:rsidRPr="00E93AF8">
        <w:rPr>
          <w:rFonts w:asciiTheme="minorHAnsi" w:hAnsiTheme="minorHAnsi" w:cs="Arial"/>
          <w:spacing w:val="-3"/>
          <w:sz w:val="22"/>
          <w:szCs w:val="22"/>
        </w:rPr>
        <w:t xml:space="preserve"> Reprezentatívne fotografie a Technické fotografie</w:t>
      </w:r>
      <w:r w:rsidR="00281F2C" w:rsidRPr="00E93AF8">
        <w:rPr>
          <w:rFonts w:asciiTheme="minorHAnsi" w:hAnsiTheme="minorHAnsi" w:cs="Arial"/>
          <w:spacing w:val="-3"/>
          <w:sz w:val="22"/>
          <w:szCs w:val="22"/>
        </w:rPr>
        <w:t xml:space="preserve"> akýmkoľvek spôsobom bez predchádzajúceho súhlasu Objednávateľa. Povinnosť podľa predchádzajúcej vety je Dodávateľ povinný zabezpečiť aj u autorov a výkonných umelcov, ktorí sa podieľali na vytvorení </w:t>
      </w:r>
      <w:r w:rsidR="005F4247">
        <w:rPr>
          <w:rFonts w:asciiTheme="minorHAnsi" w:hAnsiTheme="minorHAnsi" w:cs="Arial"/>
          <w:spacing w:val="-3"/>
          <w:sz w:val="22"/>
          <w:szCs w:val="22"/>
        </w:rPr>
        <w:t>Reprezentatívnych fotografií a Technických fotografií</w:t>
      </w:r>
      <w:r w:rsidR="00281F2C" w:rsidRPr="00E93AF8">
        <w:rPr>
          <w:rFonts w:asciiTheme="minorHAnsi" w:hAnsiTheme="minorHAnsi" w:cs="Arial"/>
          <w:spacing w:val="-3"/>
          <w:sz w:val="22"/>
          <w:szCs w:val="22"/>
        </w:rPr>
        <w:t>.</w:t>
      </w:r>
    </w:p>
    <w:p w:rsidR="00281F2C" w:rsidRPr="00E93AF8" w:rsidRDefault="00E93AF8" w:rsidP="00224E37">
      <w:pPr>
        <w:suppressAutoHyphens/>
        <w:ind w:left="426" w:hanging="426"/>
        <w:contextualSpacing/>
        <w:jc w:val="both"/>
        <w:rPr>
          <w:rFonts w:asciiTheme="minorHAnsi" w:hAnsiTheme="minorHAnsi" w:cs="Arial"/>
          <w:spacing w:val="-3"/>
          <w:sz w:val="22"/>
          <w:szCs w:val="22"/>
        </w:rPr>
      </w:pPr>
      <w:r>
        <w:rPr>
          <w:rFonts w:asciiTheme="minorHAnsi" w:hAnsiTheme="minorHAnsi" w:cs="Arial"/>
          <w:b/>
          <w:spacing w:val="-3"/>
          <w:sz w:val="22"/>
          <w:szCs w:val="22"/>
        </w:rPr>
        <w:lastRenderedPageBreak/>
        <w:t xml:space="preserve">13.3 </w:t>
      </w:r>
      <w:r w:rsidR="00281F2C" w:rsidRPr="00E93AF8">
        <w:rPr>
          <w:rFonts w:asciiTheme="minorHAnsi" w:hAnsiTheme="minorHAnsi" w:cs="Arial"/>
          <w:spacing w:val="-3"/>
          <w:sz w:val="22"/>
          <w:szCs w:val="22"/>
        </w:rPr>
        <w:t xml:space="preserve">Dodávateľ vyhlasuje, že Zmluvou udeľuje Objednávateľovi licencie podľa tohto článku Zmluvy bez teritoriálneho a vecného obmedzenia a na celú dobu trvania majetkových práv v zmysle Autorského zákona. </w:t>
      </w:r>
    </w:p>
    <w:p w:rsidR="00281F2C" w:rsidRPr="00E93AF8" w:rsidRDefault="00E93AF8" w:rsidP="00224E37">
      <w:pPr>
        <w:suppressAutoHyphens/>
        <w:ind w:left="426" w:hanging="426"/>
        <w:contextualSpacing/>
        <w:jc w:val="both"/>
        <w:rPr>
          <w:rFonts w:asciiTheme="minorHAnsi" w:hAnsiTheme="minorHAnsi" w:cs="Arial"/>
          <w:spacing w:val="-3"/>
          <w:sz w:val="22"/>
          <w:szCs w:val="22"/>
        </w:rPr>
      </w:pPr>
      <w:r>
        <w:rPr>
          <w:rFonts w:asciiTheme="minorHAnsi" w:hAnsiTheme="minorHAnsi" w:cs="Arial"/>
          <w:b/>
          <w:spacing w:val="-3"/>
          <w:sz w:val="22"/>
          <w:szCs w:val="22"/>
        </w:rPr>
        <w:t xml:space="preserve">13.4 </w:t>
      </w:r>
      <w:r w:rsidR="00281F2C" w:rsidRPr="00E93AF8">
        <w:rPr>
          <w:rFonts w:asciiTheme="minorHAnsi" w:hAnsiTheme="minorHAnsi" w:cs="Arial"/>
          <w:spacing w:val="-3"/>
          <w:sz w:val="22"/>
          <w:szCs w:val="22"/>
        </w:rPr>
        <w:t xml:space="preserve">Objednávateľ nie je povinný využiť výhradnú licenciu, nevyužitím </w:t>
      </w:r>
      <w:r w:rsidR="005F4247">
        <w:rPr>
          <w:rFonts w:asciiTheme="minorHAnsi" w:hAnsiTheme="minorHAnsi" w:cs="Arial"/>
          <w:spacing w:val="-3"/>
          <w:sz w:val="22"/>
          <w:szCs w:val="22"/>
        </w:rPr>
        <w:t>Reprezentatívnych fotografií a Technických fotografií</w:t>
      </w:r>
      <w:r w:rsidR="00D13ADA" w:rsidRPr="00E93AF8">
        <w:rPr>
          <w:rFonts w:asciiTheme="minorHAnsi" w:hAnsiTheme="minorHAnsi" w:cs="Arial"/>
          <w:spacing w:val="-3"/>
          <w:sz w:val="22"/>
          <w:szCs w:val="22"/>
        </w:rPr>
        <w:t xml:space="preserve"> </w:t>
      </w:r>
      <w:r w:rsidR="00281F2C" w:rsidRPr="00E93AF8">
        <w:rPr>
          <w:rFonts w:asciiTheme="minorHAnsi" w:hAnsiTheme="minorHAnsi" w:cs="Arial"/>
          <w:spacing w:val="-3"/>
          <w:sz w:val="22"/>
          <w:szCs w:val="22"/>
        </w:rPr>
        <w:t>nezaniká výhradná licencia udelená Objednávateľovi na základe Zmluvy.</w:t>
      </w:r>
    </w:p>
    <w:p w:rsidR="00281F2C" w:rsidRPr="00E93AF8" w:rsidRDefault="00E93AF8" w:rsidP="00224E37">
      <w:pPr>
        <w:suppressAutoHyphens/>
        <w:ind w:left="426" w:hanging="426"/>
        <w:contextualSpacing/>
        <w:jc w:val="both"/>
        <w:rPr>
          <w:rFonts w:asciiTheme="minorHAnsi" w:hAnsiTheme="minorHAnsi" w:cs="Arial"/>
          <w:spacing w:val="-3"/>
          <w:sz w:val="22"/>
          <w:szCs w:val="22"/>
        </w:rPr>
      </w:pPr>
      <w:r>
        <w:rPr>
          <w:rFonts w:asciiTheme="minorHAnsi" w:hAnsiTheme="minorHAnsi" w:cs="Arial"/>
          <w:b/>
          <w:spacing w:val="-3"/>
          <w:sz w:val="22"/>
          <w:szCs w:val="22"/>
        </w:rPr>
        <w:t xml:space="preserve">13.5 </w:t>
      </w:r>
      <w:r w:rsidR="00281F2C" w:rsidRPr="00E93AF8">
        <w:rPr>
          <w:rFonts w:asciiTheme="minorHAnsi" w:hAnsiTheme="minorHAnsi" w:cs="Arial"/>
          <w:spacing w:val="-3"/>
          <w:sz w:val="22"/>
          <w:szCs w:val="22"/>
        </w:rPr>
        <w:t>Práva a povinnosti Objednávateľa vyplývajúce z udelenej licencie podľa Zmluvy prechádzajú na právneho nástupcu Objednávateľa.</w:t>
      </w:r>
    </w:p>
    <w:p w:rsidR="00281F2C" w:rsidRPr="00E93AF8" w:rsidRDefault="00E93AF8" w:rsidP="00224E37">
      <w:pPr>
        <w:suppressAutoHyphens/>
        <w:ind w:left="426" w:hanging="426"/>
        <w:contextualSpacing/>
        <w:jc w:val="both"/>
        <w:rPr>
          <w:rFonts w:asciiTheme="minorHAnsi" w:hAnsiTheme="minorHAnsi" w:cs="Arial"/>
          <w:spacing w:val="-3"/>
          <w:sz w:val="22"/>
          <w:szCs w:val="22"/>
        </w:rPr>
      </w:pPr>
      <w:r>
        <w:rPr>
          <w:rFonts w:asciiTheme="minorHAnsi" w:hAnsiTheme="minorHAnsi" w:cs="Arial"/>
          <w:b/>
          <w:spacing w:val="-3"/>
          <w:sz w:val="22"/>
          <w:szCs w:val="22"/>
        </w:rPr>
        <w:t xml:space="preserve">13.6 </w:t>
      </w:r>
      <w:r w:rsidR="00281F2C" w:rsidRPr="00E93AF8">
        <w:rPr>
          <w:rFonts w:asciiTheme="minorHAnsi" w:hAnsiTheme="minorHAnsi" w:cs="Arial"/>
          <w:spacing w:val="-3"/>
          <w:sz w:val="22"/>
          <w:szCs w:val="22"/>
        </w:rPr>
        <w:t xml:space="preserve">Dodávateľ podpisom Zmluvy vyhlasuje, že vysporiadal alebo vysporiada všetky práva autorov, výkonných umelcov alebo iných osôb podieľajúcich sa na výrobe </w:t>
      </w:r>
      <w:r w:rsidR="005F4247">
        <w:rPr>
          <w:rFonts w:asciiTheme="minorHAnsi" w:hAnsiTheme="minorHAnsi" w:cs="Arial"/>
          <w:spacing w:val="-3"/>
          <w:sz w:val="22"/>
          <w:szCs w:val="22"/>
        </w:rPr>
        <w:t>Reprezentatívnych fotografií a Technických fotografií</w:t>
      </w:r>
      <w:r w:rsidR="00281F2C" w:rsidRPr="00E93AF8">
        <w:rPr>
          <w:rFonts w:asciiTheme="minorHAnsi" w:hAnsiTheme="minorHAnsi" w:cs="Arial"/>
          <w:spacing w:val="-3"/>
          <w:sz w:val="22"/>
          <w:szCs w:val="22"/>
        </w:rPr>
        <w:t xml:space="preserve"> alebo podaní umeleckého výkonu tak, aby Objednávateľovi nevznikli žiadne ďalšie náklady pri používaní Diela</w:t>
      </w:r>
      <w:r w:rsidR="00D13ADA" w:rsidRPr="00E93AF8">
        <w:rPr>
          <w:rFonts w:asciiTheme="minorHAnsi" w:hAnsiTheme="minorHAnsi" w:cs="Arial"/>
          <w:spacing w:val="-3"/>
          <w:sz w:val="22"/>
          <w:szCs w:val="22"/>
        </w:rPr>
        <w:t xml:space="preserve"> </w:t>
      </w:r>
      <w:r w:rsidR="00281F2C" w:rsidRPr="00E93AF8">
        <w:rPr>
          <w:rFonts w:asciiTheme="minorHAnsi" w:hAnsiTheme="minorHAnsi" w:cs="Arial"/>
          <w:spacing w:val="-3"/>
          <w:sz w:val="22"/>
          <w:szCs w:val="22"/>
        </w:rPr>
        <w:t xml:space="preserve">a súčasne vyhlasuje, že vysporiadal alebo vysporiada osobnostné a majetkové práva autorov </w:t>
      </w:r>
      <w:r w:rsidR="00D13ADA" w:rsidRPr="00E93AF8">
        <w:rPr>
          <w:rFonts w:asciiTheme="minorHAnsi" w:hAnsiTheme="minorHAnsi" w:cs="Arial"/>
          <w:spacing w:val="-3"/>
          <w:sz w:val="22"/>
          <w:szCs w:val="22"/>
        </w:rPr>
        <w:t xml:space="preserve"> </w:t>
      </w:r>
      <w:r w:rsidR="00281F2C" w:rsidRPr="00E93AF8">
        <w:rPr>
          <w:rFonts w:asciiTheme="minorHAnsi" w:hAnsiTheme="minorHAnsi" w:cs="Arial"/>
          <w:spacing w:val="-3"/>
          <w:sz w:val="22"/>
          <w:szCs w:val="22"/>
        </w:rPr>
        <w:t xml:space="preserve"> a výkonných umelc</w:t>
      </w:r>
      <w:r w:rsidR="005F4247">
        <w:rPr>
          <w:rFonts w:asciiTheme="minorHAnsi" w:hAnsiTheme="minorHAnsi" w:cs="Arial"/>
          <w:spacing w:val="-3"/>
          <w:sz w:val="22"/>
          <w:szCs w:val="22"/>
        </w:rPr>
        <w:t>ov tak, že je oprávnený udeliť O</w:t>
      </w:r>
      <w:r w:rsidR="00281F2C" w:rsidRPr="00E93AF8">
        <w:rPr>
          <w:rFonts w:asciiTheme="minorHAnsi" w:hAnsiTheme="minorHAnsi" w:cs="Arial"/>
          <w:spacing w:val="-3"/>
          <w:sz w:val="22"/>
          <w:szCs w:val="22"/>
        </w:rPr>
        <w:t>bjednávateľovi súhlas na použitie diela podľa podmienok uvedených v Zmluve.</w:t>
      </w:r>
    </w:p>
    <w:p w:rsidR="00281F2C" w:rsidRPr="00E93AF8" w:rsidRDefault="00E93AF8" w:rsidP="00224E37">
      <w:pPr>
        <w:suppressAutoHyphens/>
        <w:ind w:left="426" w:hanging="426"/>
        <w:contextualSpacing/>
        <w:jc w:val="both"/>
        <w:rPr>
          <w:rFonts w:asciiTheme="minorHAnsi" w:hAnsiTheme="minorHAnsi" w:cs="Arial"/>
          <w:spacing w:val="-3"/>
          <w:sz w:val="22"/>
          <w:szCs w:val="22"/>
        </w:rPr>
      </w:pPr>
      <w:r>
        <w:rPr>
          <w:rFonts w:asciiTheme="minorHAnsi" w:hAnsiTheme="minorHAnsi" w:cs="Arial"/>
          <w:b/>
          <w:spacing w:val="-3"/>
          <w:sz w:val="22"/>
          <w:szCs w:val="22"/>
        </w:rPr>
        <w:t xml:space="preserve">13.7 </w:t>
      </w:r>
      <w:r w:rsidR="00281F2C" w:rsidRPr="00E93AF8">
        <w:rPr>
          <w:rFonts w:asciiTheme="minorHAnsi" w:hAnsiTheme="minorHAnsi" w:cs="Arial"/>
          <w:spacing w:val="-3"/>
          <w:sz w:val="22"/>
          <w:szCs w:val="22"/>
        </w:rPr>
        <w:t>Odmena za poskytnu</w:t>
      </w:r>
      <w:r w:rsidR="00D13ADA" w:rsidRPr="00E93AF8">
        <w:rPr>
          <w:rFonts w:asciiTheme="minorHAnsi" w:hAnsiTheme="minorHAnsi" w:cs="Arial"/>
          <w:spacing w:val="-3"/>
          <w:sz w:val="22"/>
          <w:szCs w:val="22"/>
        </w:rPr>
        <w:t xml:space="preserve">tie licenciu k  </w:t>
      </w:r>
      <w:r w:rsidR="005F4247">
        <w:rPr>
          <w:rFonts w:asciiTheme="minorHAnsi" w:hAnsiTheme="minorHAnsi" w:cs="Arial"/>
          <w:spacing w:val="-3"/>
          <w:sz w:val="22"/>
          <w:szCs w:val="22"/>
        </w:rPr>
        <w:t>Reprezentatívnych fotografií a Technických fotografií</w:t>
      </w:r>
      <w:r w:rsidR="005F4247" w:rsidRPr="00E93AF8">
        <w:rPr>
          <w:rFonts w:asciiTheme="minorHAnsi" w:hAnsiTheme="minorHAnsi" w:cs="Arial"/>
          <w:spacing w:val="-3"/>
          <w:sz w:val="22"/>
          <w:szCs w:val="22"/>
        </w:rPr>
        <w:t xml:space="preserve"> </w:t>
      </w:r>
      <w:r w:rsidR="005F4247">
        <w:rPr>
          <w:rFonts w:asciiTheme="minorHAnsi" w:hAnsiTheme="minorHAnsi" w:cs="Arial"/>
          <w:spacing w:val="-3"/>
          <w:sz w:val="22"/>
          <w:szCs w:val="22"/>
        </w:rPr>
        <w:t xml:space="preserve"> </w:t>
      </w:r>
      <w:r w:rsidR="00281F2C" w:rsidRPr="00E93AF8">
        <w:rPr>
          <w:rFonts w:asciiTheme="minorHAnsi" w:hAnsiTheme="minorHAnsi" w:cs="Arial"/>
          <w:spacing w:val="-3"/>
          <w:sz w:val="22"/>
          <w:szCs w:val="22"/>
        </w:rPr>
        <w:t>je súčasť</w:t>
      </w:r>
      <w:r w:rsidR="00D13ADA" w:rsidRPr="00E93AF8">
        <w:rPr>
          <w:rFonts w:asciiTheme="minorHAnsi" w:hAnsiTheme="minorHAnsi" w:cs="Arial"/>
          <w:spacing w:val="-3"/>
          <w:sz w:val="22"/>
          <w:szCs w:val="22"/>
        </w:rPr>
        <w:t>ou odmeny Dodávateľa podľa Článk</w:t>
      </w:r>
      <w:r w:rsidR="00281F2C" w:rsidRPr="00E93AF8">
        <w:rPr>
          <w:rFonts w:asciiTheme="minorHAnsi" w:hAnsiTheme="minorHAnsi" w:cs="Arial"/>
          <w:spacing w:val="-3"/>
          <w:sz w:val="22"/>
          <w:szCs w:val="22"/>
        </w:rPr>
        <w:t>u VII. Zmluvy.</w:t>
      </w:r>
    </w:p>
    <w:p w:rsidR="00577430" w:rsidRPr="002D566C" w:rsidRDefault="00577430" w:rsidP="00577430">
      <w:pPr>
        <w:pStyle w:val="Odsekzoznamu"/>
        <w:suppressAutoHyphens/>
        <w:ind w:left="375"/>
        <w:contextualSpacing/>
        <w:jc w:val="both"/>
        <w:rPr>
          <w:rFonts w:asciiTheme="minorHAnsi" w:hAnsiTheme="minorHAnsi" w:cs="Arial"/>
          <w:spacing w:val="-3"/>
          <w:sz w:val="22"/>
          <w:szCs w:val="22"/>
        </w:rPr>
      </w:pPr>
    </w:p>
    <w:p w:rsidR="00281F2C" w:rsidRPr="00A56D93" w:rsidRDefault="00281F2C" w:rsidP="00281F2C">
      <w:pPr>
        <w:pStyle w:val="odsad"/>
        <w:tabs>
          <w:tab w:val="clear" w:pos="567"/>
        </w:tabs>
        <w:spacing w:before="0" w:after="0"/>
        <w:ind w:firstLine="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Pr>
          <w:rFonts w:asciiTheme="minorHAnsi" w:hAnsiTheme="minorHAnsi" w:cstheme="minorHAnsi"/>
          <w:b/>
          <w:sz w:val="22"/>
          <w:szCs w:val="22"/>
        </w:rPr>
        <w:t>X</w:t>
      </w:r>
      <w:r w:rsidR="00E93AF8">
        <w:rPr>
          <w:rFonts w:asciiTheme="minorHAnsi" w:hAnsiTheme="minorHAnsi" w:cstheme="minorHAnsi"/>
          <w:b/>
          <w:sz w:val="22"/>
          <w:szCs w:val="22"/>
        </w:rPr>
        <w:t>I</w:t>
      </w:r>
      <w:r>
        <w:rPr>
          <w:rFonts w:asciiTheme="minorHAnsi" w:hAnsiTheme="minorHAnsi" w:cstheme="minorHAnsi"/>
          <w:b/>
          <w:sz w:val="22"/>
          <w:szCs w:val="22"/>
        </w:rPr>
        <w:t>V.</w:t>
      </w:r>
    </w:p>
    <w:p w:rsidR="00281F2C" w:rsidRDefault="00281F2C" w:rsidP="00281F2C">
      <w:pPr>
        <w:pStyle w:val="odsad"/>
        <w:tabs>
          <w:tab w:val="clear" w:pos="567"/>
        </w:tabs>
        <w:spacing w:before="0" w:after="0"/>
        <w:ind w:firstLine="0"/>
        <w:jc w:val="center"/>
        <w:rPr>
          <w:rFonts w:asciiTheme="minorHAnsi" w:hAnsiTheme="minorHAnsi" w:cstheme="minorHAnsi"/>
          <w:b/>
          <w:sz w:val="22"/>
          <w:szCs w:val="22"/>
        </w:rPr>
      </w:pPr>
      <w:r w:rsidRPr="00A56D93">
        <w:rPr>
          <w:rFonts w:asciiTheme="minorHAnsi" w:hAnsiTheme="minorHAnsi" w:cstheme="minorHAnsi"/>
          <w:b/>
          <w:sz w:val="22"/>
          <w:szCs w:val="22"/>
        </w:rPr>
        <w:t>Záverečné ustanovenia</w:t>
      </w:r>
    </w:p>
    <w:p w:rsidR="00281F2C" w:rsidRDefault="00281F2C" w:rsidP="00224E37">
      <w:pPr>
        <w:pStyle w:val="odsad"/>
        <w:tabs>
          <w:tab w:val="clear" w:pos="567"/>
        </w:tabs>
        <w:spacing w:before="0" w:after="0"/>
        <w:ind w:left="426" w:hanging="426"/>
        <w:jc w:val="center"/>
        <w:rPr>
          <w:rFonts w:asciiTheme="minorHAnsi" w:hAnsiTheme="minorHAnsi" w:cstheme="minorHAnsi"/>
          <w:b/>
          <w:sz w:val="22"/>
          <w:szCs w:val="22"/>
        </w:rPr>
      </w:pPr>
    </w:p>
    <w:p w:rsidR="00281F2C" w:rsidRDefault="00E93AF8" w:rsidP="00224E37">
      <w:pPr>
        <w:pStyle w:val="odsad"/>
        <w:tabs>
          <w:tab w:val="clear" w:pos="567"/>
        </w:tabs>
        <w:spacing w:before="0" w:after="0"/>
        <w:ind w:left="426" w:hanging="426"/>
        <w:rPr>
          <w:rFonts w:asciiTheme="minorHAnsi" w:hAnsiTheme="minorHAnsi" w:cstheme="minorHAnsi"/>
          <w:sz w:val="22"/>
          <w:szCs w:val="22"/>
        </w:rPr>
      </w:pPr>
      <w:r>
        <w:rPr>
          <w:rFonts w:ascii="Calibri" w:hAnsi="Calibri"/>
          <w:b/>
          <w:sz w:val="22"/>
          <w:szCs w:val="22"/>
        </w:rPr>
        <w:t xml:space="preserve">14.1 </w:t>
      </w:r>
      <w:r w:rsidR="00281F2C">
        <w:rPr>
          <w:rFonts w:ascii="Calibri" w:hAnsi="Calibri"/>
          <w:sz w:val="22"/>
          <w:szCs w:val="22"/>
        </w:rPr>
        <w:t xml:space="preserve">Právne vzťahy </w:t>
      </w:r>
      <w:r w:rsidR="00281F2C" w:rsidRPr="00A56D93">
        <w:rPr>
          <w:rFonts w:asciiTheme="minorHAnsi" w:hAnsiTheme="minorHAnsi" w:cstheme="minorHAnsi"/>
          <w:sz w:val="22"/>
          <w:szCs w:val="22"/>
        </w:rPr>
        <w:t xml:space="preserve">neupravené touto </w:t>
      </w:r>
      <w:r w:rsidR="00281F2C">
        <w:rPr>
          <w:rFonts w:asciiTheme="minorHAnsi" w:hAnsiTheme="minorHAnsi" w:cstheme="minorHAnsi"/>
          <w:sz w:val="22"/>
          <w:szCs w:val="22"/>
        </w:rPr>
        <w:t>Zmluvou</w:t>
      </w:r>
      <w:r w:rsidR="00281F2C" w:rsidRPr="00A56D93">
        <w:rPr>
          <w:rFonts w:asciiTheme="minorHAnsi" w:hAnsiTheme="minorHAnsi" w:cstheme="minorHAnsi"/>
          <w:sz w:val="22"/>
          <w:szCs w:val="22"/>
        </w:rPr>
        <w:t xml:space="preserve"> sa riadia príslušnými ustanoveniami Obchodného zákonníka v platnom znení a ostatnými všeobecne záväznými právnymi predpismi platnými v SR. </w:t>
      </w:r>
    </w:p>
    <w:p w:rsidR="00281F2C" w:rsidRDefault="00E93AF8" w:rsidP="00224E37">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 xml:space="preserve">14.2 </w:t>
      </w:r>
      <w:r w:rsidR="00281F2C" w:rsidRPr="006F1DF9">
        <w:rPr>
          <w:rFonts w:asciiTheme="minorHAnsi" w:hAnsiTheme="minorHAnsi" w:cstheme="minorHAnsi"/>
          <w:sz w:val="22"/>
          <w:szCs w:val="22"/>
        </w:rPr>
        <w:t>Zmluvu možno meniť, doplniť alebo zrušiť iba písomne, a to na základe vzájomnej dohody Zmluvných strán podpísanej ich oprávnenými zástupcami. K návrhom dodatkov ku  Zmluve sa Zmluvné strany zaväzujú vyjadriť v lehote 14 dní odo dňa doručenia návrhu dodatku druhej Zmluvnej strane.</w:t>
      </w:r>
    </w:p>
    <w:p w:rsidR="00281F2C" w:rsidRPr="005E7326" w:rsidRDefault="00E93AF8" w:rsidP="00224E37">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 xml:space="preserve">14.3 </w:t>
      </w:r>
      <w:r w:rsidR="00281F2C" w:rsidRPr="005E7326">
        <w:rPr>
          <w:rFonts w:asciiTheme="minorHAnsi" w:hAnsiTheme="minorHAnsi" w:cstheme="minorHAnsi"/>
          <w:sz w:val="22"/>
          <w:szCs w:val="22"/>
        </w:rPr>
        <w:t>Zmluvné strany podpisom Zmluvy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že  budú spracovávať osobné údaje, s ktorými prídu do styku pri plnení Zmluvy. Tieto osobné údaje budú spracovávať,</w:t>
      </w:r>
      <w:r w:rsidR="00281F2C">
        <w:rPr>
          <w:rFonts w:asciiTheme="minorHAnsi" w:hAnsiTheme="minorHAnsi" w:cstheme="minorHAnsi"/>
          <w:sz w:val="22"/>
          <w:szCs w:val="22"/>
        </w:rPr>
        <w:t xml:space="preserve"> </w:t>
      </w:r>
      <w:r w:rsidR="00281F2C" w:rsidRPr="005E7326">
        <w:rPr>
          <w:rFonts w:asciiTheme="minorHAnsi" w:hAnsiTheme="minorHAnsi" w:cstheme="minorHAnsi"/>
          <w:sz w:val="22"/>
          <w:szCs w:val="22"/>
        </w:rPr>
        <w:t>za účelom plnenia Zmluvy, jej archivácie podľa príslušných právnych predpisov a podmienok stanovených Zákonom o verejnom obstarávaní. Osobné údaje budú spracované  v súlade s vyššie uvedenými právnymi  predpismi. Po skončení platnosti Zmluvy a uplynutí zákonných lehôt budú všetky osobné údaje vymazané.</w:t>
      </w:r>
    </w:p>
    <w:p w:rsidR="00281F2C" w:rsidRPr="009A41EC" w:rsidRDefault="00E93AF8" w:rsidP="009A41EC">
      <w:pPr>
        <w:pStyle w:val="Odsekzoznamu1"/>
        <w:ind w:left="426" w:hanging="426"/>
        <w:contextualSpacing/>
        <w:jc w:val="both"/>
        <w:rPr>
          <w:rFonts w:ascii="Calibri" w:hAnsi="Calibri"/>
          <w:sz w:val="22"/>
          <w:szCs w:val="22"/>
        </w:rPr>
      </w:pPr>
      <w:r>
        <w:rPr>
          <w:rFonts w:asciiTheme="minorHAnsi" w:hAnsiTheme="minorHAnsi" w:cstheme="minorHAnsi"/>
          <w:b/>
          <w:sz w:val="22"/>
          <w:szCs w:val="22"/>
        </w:rPr>
        <w:t>14.4</w:t>
      </w:r>
      <w:r w:rsidR="009A41EC" w:rsidRPr="009A41EC">
        <w:rPr>
          <w:rFonts w:ascii="Calibri" w:hAnsi="Calibri"/>
          <w:sz w:val="22"/>
          <w:szCs w:val="22"/>
        </w:rPr>
        <w:t xml:space="preserve"> </w:t>
      </w:r>
      <w:r w:rsidR="009A41EC" w:rsidRPr="00212BED">
        <w:rPr>
          <w:rFonts w:ascii="Calibri" w:hAnsi="Calibri"/>
          <w:sz w:val="22"/>
          <w:szCs w:val="22"/>
        </w:rPr>
        <w:t>Zmluva nadobúda platnosť dňom jej podpísania oboma Zmluvnými stranami a účinnosť dňom nasledujúcim po dni jej zverejnenia v Centrálnom registri zmlúv vedenom Úradom vlády SR objednávateľom, v súlade s ustanovením § 5a zákona</w:t>
      </w:r>
      <w:r w:rsidR="009A41EC">
        <w:rPr>
          <w:rFonts w:ascii="Calibri" w:hAnsi="Calibri"/>
          <w:sz w:val="22"/>
          <w:szCs w:val="22"/>
        </w:rPr>
        <w:t xml:space="preserve">  NR SR</w:t>
      </w:r>
      <w:r w:rsidR="009A41EC" w:rsidRPr="00212BED">
        <w:rPr>
          <w:rFonts w:ascii="Calibri" w:hAnsi="Calibri"/>
          <w:sz w:val="22"/>
          <w:szCs w:val="22"/>
        </w:rPr>
        <w:t xml:space="preserve"> č. 211/2000 Z. z. o slobodnom prístupe k informáciám v znení neskorších predpisov, v spojení s ustanovením § 47a zákona č. 40/1964 Zb. Občianskeho zákonníka v platnom znení.</w:t>
      </w:r>
    </w:p>
    <w:p w:rsidR="00281F2C" w:rsidRDefault="00224E37" w:rsidP="00224E37">
      <w:pPr>
        <w:pStyle w:val="Zkladntext"/>
        <w:ind w:left="426" w:hanging="426"/>
        <w:rPr>
          <w:rFonts w:asciiTheme="minorHAnsi" w:hAnsiTheme="minorHAnsi" w:cstheme="minorHAnsi"/>
          <w:sz w:val="22"/>
          <w:szCs w:val="22"/>
        </w:rPr>
      </w:pPr>
      <w:r>
        <w:rPr>
          <w:rFonts w:asciiTheme="minorHAnsi" w:hAnsiTheme="minorHAnsi" w:cstheme="minorHAnsi"/>
          <w:b/>
          <w:sz w:val="22"/>
          <w:szCs w:val="22"/>
        </w:rPr>
        <w:t>14.</w:t>
      </w:r>
      <w:r w:rsidR="008B256D">
        <w:rPr>
          <w:rFonts w:asciiTheme="minorHAnsi" w:hAnsiTheme="minorHAnsi" w:cstheme="minorHAnsi"/>
          <w:b/>
          <w:sz w:val="22"/>
          <w:szCs w:val="22"/>
        </w:rPr>
        <w:t>5</w:t>
      </w:r>
      <w:r>
        <w:rPr>
          <w:rFonts w:asciiTheme="minorHAnsi" w:hAnsiTheme="minorHAnsi" w:cstheme="minorHAnsi"/>
          <w:b/>
          <w:sz w:val="22"/>
          <w:szCs w:val="22"/>
        </w:rPr>
        <w:t xml:space="preserve"> </w:t>
      </w:r>
      <w:r w:rsidR="00281F2C" w:rsidRPr="00314F71">
        <w:rPr>
          <w:rFonts w:asciiTheme="minorHAnsi" w:hAnsiTheme="minorHAnsi" w:cstheme="minorHAnsi"/>
          <w:sz w:val="22"/>
          <w:szCs w:val="22"/>
        </w:rPr>
        <w:t xml:space="preserve">Ak bude akékoľvek ustanovenie </w:t>
      </w:r>
      <w:r w:rsidR="00281F2C">
        <w:rPr>
          <w:rFonts w:asciiTheme="minorHAnsi" w:hAnsiTheme="minorHAnsi" w:cstheme="minorHAnsi"/>
          <w:sz w:val="22"/>
          <w:szCs w:val="22"/>
        </w:rPr>
        <w:t>Zmluvy</w:t>
      </w:r>
      <w:r w:rsidR="00281F2C" w:rsidRPr="00314F71">
        <w:rPr>
          <w:rFonts w:asciiTheme="minorHAnsi" w:hAnsiTheme="minorHAnsi" w:cstheme="minorHAnsi"/>
          <w:sz w:val="22"/>
          <w:szCs w:val="22"/>
        </w:rPr>
        <w:t xml:space="preserve"> vyhlásené za neplatné alebo nevymožiteľné, platnosť alebo vymožiteľnosť ostatný</w:t>
      </w:r>
      <w:r w:rsidR="00281F2C">
        <w:rPr>
          <w:rFonts w:asciiTheme="minorHAnsi" w:hAnsiTheme="minorHAnsi" w:cstheme="minorHAnsi"/>
          <w:sz w:val="22"/>
          <w:szCs w:val="22"/>
        </w:rPr>
        <w:t>ch ustanovení Zmluvy zostane nedotknutá. V takomto prípade sa Z</w:t>
      </w:r>
      <w:r w:rsidR="00281F2C" w:rsidRPr="00314F71">
        <w:rPr>
          <w:rFonts w:asciiTheme="minorHAnsi" w:hAnsiTheme="minorHAnsi" w:cstheme="minorHAnsi"/>
          <w:sz w:val="22"/>
          <w:szCs w:val="22"/>
        </w:rPr>
        <w:t>mluvné strany dohodli, že uzatvoria dodatok k </w:t>
      </w:r>
      <w:r w:rsidR="00281F2C">
        <w:rPr>
          <w:rFonts w:asciiTheme="minorHAnsi" w:hAnsiTheme="minorHAnsi" w:cstheme="minorHAnsi"/>
          <w:sz w:val="22"/>
          <w:szCs w:val="22"/>
        </w:rPr>
        <w:t>Zmluve</w:t>
      </w:r>
      <w:r w:rsidR="00281F2C" w:rsidRPr="00314F71">
        <w:rPr>
          <w:rFonts w:asciiTheme="minorHAnsi" w:hAnsiTheme="minorHAnsi" w:cstheme="minorHAnsi"/>
          <w:sz w:val="22"/>
          <w:szCs w:val="22"/>
        </w:rPr>
        <w:t xml:space="preserve"> a tie ustanovenia, ktoré stratili platnosť, alebo sa stali nevymožiteľnými, nahradia ustanoveniami, ktorých formulácie a znenia budú čo najviac podobné pôvodnému zámeru s tým, aby bol zachovaný účel a cieľ tejto </w:t>
      </w:r>
      <w:r w:rsidR="00281F2C">
        <w:rPr>
          <w:rFonts w:asciiTheme="minorHAnsi" w:hAnsiTheme="minorHAnsi" w:cstheme="minorHAnsi"/>
          <w:sz w:val="22"/>
          <w:szCs w:val="22"/>
        </w:rPr>
        <w:t>Zmluvy</w:t>
      </w:r>
      <w:r w:rsidR="00281F2C" w:rsidRPr="00314F71">
        <w:rPr>
          <w:rFonts w:asciiTheme="minorHAnsi" w:hAnsiTheme="minorHAnsi" w:cstheme="minorHAnsi"/>
          <w:sz w:val="22"/>
          <w:szCs w:val="22"/>
        </w:rPr>
        <w:t xml:space="preserve">, pri rešpektovaní nových faktov, bez ujmy pre </w:t>
      </w:r>
      <w:r w:rsidR="00281F2C">
        <w:rPr>
          <w:rFonts w:asciiTheme="minorHAnsi" w:hAnsiTheme="minorHAnsi" w:cstheme="minorHAnsi"/>
          <w:sz w:val="22"/>
          <w:szCs w:val="22"/>
        </w:rPr>
        <w:t>obe Zmluvné strany</w:t>
      </w:r>
      <w:r w:rsidR="00281F2C" w:rsidRPr="00314F71">
        <w:rPr>
          <w:rFonts w:asciiTheme="minorHAnsi" w:hAnsiTheme="minorHAnsi" w:cstheme="minorHAnsi"/>
          <w:sz w:val="22"/>
          <w:szCs w:val="22"/>
        </w:rPr>
        <w:t>.</w:t>
      </w:r>
    </w:p>
    <w:p w:rsidR="00281F2C" w:rsidRPr="00A85228" w:rsidRDefault="00224E37" w:rsidP="00224E37">
      <w:pPr>
        <w:pStyle w:val="Zkladntext"/>
        <w:ind w:left="426" w:hanging="426"/>
        <w:rPr>
          <w:rFonts w:asciiTheme="minorHAnsi" w:hAnsiTheme="minorHAnsi"/>
          <w:b/>
          <w:sz w:val="22"/>
          <w:szCs w:val="22"/>
        </w:rPr>
      </w:pPr>
      <w:r>
        <w:rPr>
          <w:rFonts w:asciiTheme="minorHAnsi" w:hAnsiTheme="minorHAnsi" w:cstheme="minorHAnsi"/>
          <w:b/>
          <w:sz w:val="22"/>
          <w:szCs w:val="22"/>
        </w:rPr>
        <w:t>14.</w:t>
      </w:r>
      <w:r w:rsidR="008B256D">
        <w:rPr>
          <w:rFonts w:asciiTheme="minorHAnsi" w:hAnsiTheme="minorHAnsi" w:cstheme="minorHAnsi"/>
          <w:b/>
          <w:sz w:val="22"/>
          <w:szCs w:val="22"/>
        </w:rPr>
        <w:t>6</w:t>
      </w:r>
      <w:r>
        <w:rPr>
          <w:rFonts w:asciiTheme="minorHAnsi" w:hAnsiTheme="minorHAnsi" w:cstheme="minorHAnsi"/>
          <w:b/>
          <w:sz w:val="22"/>
          <w:szCs w:val="22"/>
        </w:rPr>
        <w:t xml:space="preserve"> </w:t>
      </w:r>
      <w:r w:rsidR="00281F2C" w:rsidRPr="006F1DF9">
        <w:rPr>
          <w:rFonts w:asciiTheme="minorHAnsi" w:hAnsiTheme="minorHAnsi" w:cstheme="minorHAnsi"/>
          <w:sz w:val="22"/>
          <w:szCs w:val="22"/>
        </w:rPr>
        <w:t xml:space="preserve">Táto Zmluva bola vyhotovená v troch rovnopisoch, z ktorých Objednávateľ obdrží dva a Dodávateľ jeden rovnopis. </w:t>
      </w:r>
    </w:p>
    <w:p w:rsidR="00281F2C" w:rsidRDefault="00224E37" w:rsidP="00010C1F">
      <w:pPr>
        <w:pStyle w:val="Zkladntext"/>
        <w:ind w:left="426" w:hanging="426"/>
        <w:rPr>
          <w:rFonts w:asciiTheme="minorHAnsi" w:hAnsiTheme="minorHAnsi" w:cstheme="minorHAnsi"/>
          <w:sz w:val="22"/>
          <w:szCs w:val="22"/>
        </w:rPr>
      </w:pPr>
      <w:r>
        <w:rPr>
          <w:rFonts w:asciiTheme="minorHAnsi" w:hAnsiTheme="minorHAnsi" w:cstheme="minorHAnsi"/>
          <w:b/>
          <w:sz w:val="22"/>
          <w:szCs w:val="22"/>
        </w:rPr>
        <w:t>14.</w:t>
      </w:r>
      <w:r w:rsidR="008B256D">
        <w:rPr>
          <w:rFonts w:asciiTheme="minorHAnsi" w:hAnsiTheme="minorHAnsi" w:cstheme="minorHAnsi"/>
          <w:b/>
          <w:sz w:val="22"/>
          <w:szCs w:val="22"/>
        </w:rPr>
        <w:t>7</w:t>
      </w:r>
      <w:r>
        <w:rPr>
          <w:rFonts w:asciiTheme="minorHAnsi" w:hAnsiTheme="minorHAnsi" w:cstheme="minorHAnsi"/>
          <w:b/>
          <w:sz w:val="22"/>
          <w:szCs w:val="22"/>
        </w:rPr>
        <w:t xml:space="preserve"> </w:t>
      </w:r>
      <w:r w:rsidR="00281F2C" w:rsidRPr="006F1DF9">
        <w:rPr>
          <w:rFonts w:asciiTheme="minorHAnsi" w:hAnsiTheme="minorHAnsi" w:cstheme="minorHAnsi"/>
          <w:sz w:val="22"/>
          <w:szCs w:val="22"/>
        </w:rPr>
        <w:t>Zmluvné strany si Zmluvu prečítali, jej obsahu porozumeli a na znak súhlasu s jej obsahom ju podpísali. Svojim podpisom vyjadrujú skutočnosť, že Zmluvu neuzavreli v tiesni, pod nátlakom ani za nápadne nevýhodných okolností.</w:t>
      </w:r>
    </w:p>
    <w:p w:rsidR="00686F23" w:rsidRDefault="00686F23" w:rsidP="00010C1F">
      <w:pPr>
        <w:pStyle w:val="Zkladntext"/>
        <w:ind w:left="426" w:hanging="426"/>
        <w:rPr>
          <w:rFonts w:asciiTheme="minorHAnsi" w:hAnsiTheme="minorHAnsi" w:cstheme="minorHAnsi"/>
          <w:sz w:val="22"/>
          <w:szCs w:val="22"/>
        </w:rPr>
      </w:pPr>
    </w:p>
    <w:p w:rsidR="00686F23" w:rsidRDefault="00686F23" w:rsidP="00010C1F">
      <w:pPr>
        <w:pStyle w:val="Zkladntext"/>
        <w:ind w:left="426" w:hanging="426"/>
        <w:rPr>
          <w:rFonts w:asciiTheme="minorHAnsi" w:hAnsiTheme="minorHAnsi"/>
          <w:b/>
          <w:sz w:val="22"/>
          <w:szCs w:val="22"/>
        </w:rPr>
      </w:pPr>
    </w:p>
    <w:p w:rsidR="00010C1F" w:rsidRDefault="00010C1F" w:rsidP="00010C1F">
      <w:pPr>
        <w:pStyle w:val="odsad"/>
        <w:tabs>
          <w:tab w:val="clear" w:pos="567"/>
        </w:tabs>
        <w:spacing w:before="0" w:after="0"/>
        <w:rPr>
          <w:rFonts w:ascii="Calibri" w:hAnsi="Calibri"/>
          <w:sz w:val="22"/>
          <w:szCs w:val="22"/>
        </w:rPr>
      </w:pPr>
      <w:r w:rsidRPr="00010C1F">
        <w:rPr>
          <w:rFonts w:ascii="Calibri" w:hAnsi="Calibri"/>
          <w:b/>
          <w:sz w:val="22"/>
          <w:szCs w:val="22"/>
        </w:rPr>
        <w:lastRenderedPageBreak/>
        <w:t>14.8.</w:t>
      </w:r>
      <w:r>
        <w:rPr>
          <w:rFonts w:ascii="Calibri" w:hAnsi="Calibri"/>
          <w:sz w:val="22"/>
          <w:szCs w:val="22"/>
        </w:rPr>
        <w:t xml:space="preserve"> Neoddeliteľnou súčasťou tejto Zmluvy sú nasl. prílohy:</w:t>
      </w:r>
    </w:p>
    <w:p w:rsidR="00010C1F" w:rsidRPr="007B6E27" w:rsidRDefault="00010C1F" w:rsidP="00010C1F">
      <w:pPr>
        <w:pStyle w:val="odsad"/>
        <w:numPr>
          <w:ilvl w:val="0"/>
          <w:numId w:val="24"/>
        </w:numPr>
        <w:tabs>
          <w:tab w:val="clear" w:pos="567"/>
        </w:tabs>
        <w:spacing w:before="0" w:after="0"/>
        <w:ind w:left="993" w:hanging="426"/>
        <w:rPr>
          <w:rFonts w:ascii="Calibri" w:hAnsi="Calibri"/>
          <w:sz w:val="22"/>
          <w:szCs w:val="22"/>
        </w:rPr>
      </w:pPr>
      <w:r>
        <w:rPr>
          <w:rFonts w:asciiTheme="minorHAnsi" w:hAnsiTheme="minorHAnsi" w:cstheme="minorHAnsi"/>
          <w:sz w:val="22"/>
          <w:szCs w:val="22"/>
        </w:rPr>
        <w:t>Príloha č.</w:t>
      </w:r>
      <w:r w:rsidRPr="008D3C23">
        <w:rPr>
          <w:rFonts w:asciiTheme="minorHAnsi" w:hAnsiTheme="minorHAnsi" w:cstheme="minorHAnsi"/>
          <w:sz w:val="22"/>
          <w:szCs w:val="22"/>
        </w:rPr>
        <w:t xml:space="preserve"> 1</w:t>
      </w:r>
      <w:r>
        <w:rPr>
          <w:rFonts w:asciiTheme="minorHAnsi" w:hAnsiTheme="minorHAnsi" w:cstheme="minorHAnsi"/>
          <w:sz w:val="22"/>
          <w:szCs w:val="22"/>
        </w:rPr>
        <w:t>:</w:t>
      </w:r>
      <w:r w:rsidRPr="008D3C23">
        <w:rPr>
          <w:rFonts w:asciiTheme="minorHAnsi" w:hAnsiTheme="minorHAnsi" w:cstheme="minorHAnsi"/>
          <w:sz w:val="22"/>
          <w:szCs w:val="22"/>
        </w:rPr>
        <w:t xml:space="preserve"> Opis predmetu zákazky</w:t>
      </w:r>
      <w:r>
        <w:rPr>
          <w:rFonts w:asciiTheme="minorHAnsi" w:hAnsiTheme="minorHAnsi" w:cstheme="minorHAnsi"/>
          <w:sz w:val="22"/>
          <w:szCs w:val="22"/>
        </w:rPr>
        <w:t>,</w:t>
      </w:r>
    </w:p>
    <w:p w:rsidR="00010C1F" w:rsidRPr="007B6E27" w:rsidRDefault="00010C1F" w:rsidP="00010C1F">
      <w:pPr>
        <w:pStyle w:val="odsad"/>
        <w:numPr>
          <w:ilvl w:val="0"/>
          <w:numId w:val="24"/>
        </w:numPr>
        <w:tabs>
          <w:tab w:val="clear" w:pos="567"/>
        </w:tabs>
        <w:spacing w:before="0" w:after="0"/>
        <w:ind w:left="993" w:hanging="426"/>
        <w:rPr>
          <w:rFonts w:ascii="Calibri" w:hAnsi="Calibri"/>
          <w:sz w:val="22"/>
          <w:szCs w:val="22"/>
        </w:rPr>
      </w:pPr>
      <w:r>
        <w:rPr>
          <w:rFonts w:asciiTheme="minorHAnsi" w:hAnsiTheme="minorHAnsi" w:cstheme="minorHAnsi"/>
          <w:sz w:val="22"/>
          <w:szCs w:val="22"/>
        </w:rPr>
        <w:t xml:space="preserve">Príloha č. 2: </w:t>
      </w:r>
      <w:r>
        <w:rPr>
          <w:rFonts w:asciiTheme="minorHAnsi" w:hAnsiTheme="minorHAnsi" w:cstheme="minorHAnsi"/>
          <w:sz w:val="22"/>
          <w:szCs w:val="22"/>
        </w:rPr>
        <w:tab/>
      </w:r>
      <w:r w:rsidRPr="00154B42">
        <w:rPr>
          <w:rFonts w:asciiTheme="minorHAnsi" w:hAnsiTheme="minorHAnsi" w:cstheme="minorHAnsi"/>
          <w:sz w:val="22"/>
          <w:szCs w:val="22"/>
        </w:rPr>
        <w:t>Špecifikácia ceny za služby</w:t>
      </w:r>
      <w:r>
        <w:rPr>
          <w:rFonts w:asciiTheme="minorHAnsi" w:hAnsiTheme="minorHAnsi" w:cstheme="minorHAnsi"/>
          <w:sz w:val="22"/>
          <w:szCs w:val="22"/>
        </w:rPr>
        <w:t xml:space="preserve"> - Návrh uchádzača na plnenie kritéria,</w:t>
      </w:r>
    </w:p>
    <w:p w:rsidR="00010C1F" w:rsidRPr="007B6E27" w:rsidRDefault="00010C1F" w:rsidP="00010C1F">
      <w:pPr>
        <w:pStyle w:val="odsad"/>
        <w:numPr>
          <w:ilvl w:val="0"/>
          <w:numId w:val="24"/>
        </w:numPr>
        <w:tabs>
          <w:tab w:val="clear" w:pos="567"/>
        </w:tabs>
        <w:spacing w:before="0" w:after="0"/>
        <w:ind w:left="993" w:hanging="426"/>
        <w:rPr>
          <w:rFonts w:ascii="Calibri" w:hAnsi="Calibri"/>
          <w:sz w:val="22"/>
          <w:szCs w:val="22"/>
        </w:rPr>
      </w:pPr>
      <w:r w:rsidRPr="00154B42">
        <w:rPr>
          <w:rFonts w:asciiTheme="minorHAnsi" w:hAnsiTheme="minorHAnsi" w:cstheme="minorHAnsi"/>
          <w:sz w:val="22"/>
          <w:szCs w:val="22"/>
        </w:rPr>
        <w:t xml:space="preserve">Príloha č. </w:t>
      </w:r>
      <w:r>
        <w:rPr>
          <w:rFonts w:asciiTheme="minorHAnsi" w:hAnsiTheme="minorHAnsi" w:cstheme="minorHAnsi"/>
          <w:sz w:val="22"/>
          <w:szCs w:val="22"/>
        </w:rPr>
        <w:t>3</w:t>
      </w:r>
      <w:r w:rsidRPr="00154B42">
        <w:rPr>
          <w:rFonts w:asciiTheme="minorHAnsi" w:hAnsiTheme="minorHAnsi" w:cstheme="minorHAnsi"/>
          <w:sz w:val="22"/>
          <w:szCs w:val="22"/>
        </w:rPr>
        <w:t>: Výpis z obchodného registra</w:t>
      </w:r>
      <w:r>
        <w:rPr>
          <w:rFonts w:asciiTheme="minorHAnsi" w:hAnsiTheme="minorHAnsi" w:cstheme="minorHAnsi"/>
          <w:sz w:val="22"/>
          <w:szCs w:val="22"/>
        </w:rPr>
        <w:t xml:space="preserve"> SR</w:t>
      </w:r>
      <w:r w:rsidRPr="00154B42">
        <w:rPr>
          <w:rFonts w:asciiTheme="minorHAnsi" w:hAnsiTheme="minorHAnsi" w:cstheme="minorHAnsi"/>
          <w:sz w:val="22"/>
          <w:szCs w:val="22"/>
        </w:rPr>
        <w:t xml:space="preserve"> </w:t>
      </w:r>
      <w:r>
        <w:rPr>
          <w:rFonts w:asciiTheme="minorHAnsi" w:hAnsiTheme="minorHAnsi" w:cstheme="minorHAnsi"/>
          <w:sz w:val="22"/>
          <w:szCs w:val="22"/>
        </w:rPr>
        <w:t>D</w:t>
      </w:r>
      <w:r w:rsidRPr="00154B42">
        <w:rPr>
          <w:rFonts w:asciiTheme="minorHAnsi" w:hAnsiTheme="minorHAnsi" w:cstheme="minorHAnsi"/>
          <w:sz w:val="22"/>
          <w:szCs w:val="22"/>
        </w:rPr>
        <w:t>odávateľa</w:t>
      </w:r>
      <w:r>
        <w:rPr>
          <w:rFonts w:asciiTheme="minorHAnsi" w:hAnsiTheme="minorHAnsi" w:cstheme="minorHAnsi"/>
          <w:sz w:val="22"/>
          <w:szCs w:val="22"/>
        </w:rPr>
        <w:t>,</w:t>
      </w:r>
    </w:p>
    <w:p w:rsidR="00010C1F" w:rsidRPr="007B6E27" w:rsidRDefault="00686F23" w:rsidP="00010C1F">
      <w:pPr>
        <w:pStyle w:val="odsad"/>
        <w:numPr>
          <w:ilvl w:val="0"/>
          <w:numId w:val="24"/>
        </w:numPr>
        <w:tabs>
          <w:tab w:val="clear" w:pos="567"/>
          <w:tab w:val="left" w:pos="1560"/>
          <w:tab w:val="left" w:pos="1843"/>
        </w:tabs>
        <w:spacing w:before="0" w:after="0"/>
        <w:ind w:left="993" w:hanging="426"/>
        <w:rPr>
          <w:rFonts w:ascii="Calibri" w:hAnsi="Calibri"/>
          <w:sz w:val="22"/>
          <w:szCs w:val="22"/>
        </w:rPr>
      </w:pPr>
      <w:r>
        <w:rPr>
          <w:rFonts w:ascii="Calibri" w:hAnsi="Calibri"/>
          <w:sz w:val="22"/>
          <w:szCs w:val="22"/>
        </w:rPr>
        <w:t xml:space="preserve">Príloha </w:t>
      </w:r>
      <w:r w:rsidR="00010C1F" w:rsidRPr="00154B42">
        <w:rPr>
          <w:rFonts w:ascii="Calibri" w:hAnsi="Calibri"/>
          <w:sz w:val="22"/>
          <w:szCs w:val="22"/>
        </w:rPr>
        <w:t>č.</w:t>
      </w:r>
      <w:r w:rsidR="00010C1F" w:rsidRPr="000E1B5C">
        <w:rPr>
          <w:rFonts w:ascii="Calibri" w:hAnsi="Calibri"/>
          <w:sz w:val="22"/>
          <w:szCs w:val="22"/>
        </w:rPr>
        <w:t xml:space="preserve">4: Zoznam subdodávateľov </w:t>
      </w:r>
      <w:r w:rsidR="00010C1F" w:rsidRPr="000E1B5C">
        <w:rPr>
          <w:rFonts w:ascii="Calibri" w:hAnsi="Calibri" w:cs="Calibri"/>
          <w:bCs/>
          <w:sz w:val="22"/>
          <w:szCs w:val="22"/>
          <w:lang w:eastAsia="sk-SK"/>
        </w:rPr>
        <w:t>a podiel subdodávok</w:t>
      </w:r>
      <w:r w:rsidR="00217BB8">
        <w:rPr>
          <w:rFonts w:ascii="Calibri" w:hAnsi="Calibri" w:cs="Calibri"/>
          <w:bCs/>
          <w:sz w:val="22"/>
          <w:szCs w:val="22"/>
          <w:lang w:eastAsia="sk-SK"/>
        </w:rPr>
        <w:t xml:space="preserve"> (ak bude Dodávateľ plniť predm</w:t>
      </w:r>
      <w:r w:rsidR="00010C1F">
        <w:rPr>
          <w:rFonts w:ascii="Calibri" w:hAnsi="Calibri" w:cs="Calibri"/>
          <w:bCs/>
          <w:sz w:val="22"/>
          <w:szCs w:val="22"/>
          <w:lang w:eastAsia="sk-SK"/>
        </w:rPr>
        <w:t>et Zmluvy prostredníctvom subdodávok).</w:t>
      </w:r>
      <w:r w:rsidR="00010C1F" w:rsidRPr="007B6E27">
        <w:rPr>
          <w:rFonts w:ascii="Calibri" w:hAnsi="Calibri"/>
          <w:sz w:val="22"/>
          <w:szCs w:val="22"/>
        </w:rPr>
        <w:tab/>
      </w:r>
    </w:p>
    <w:p w:rsidR="00010C1F" w:rsidRPr="006F1DF9" w:rsidRDefault="00010C1F" w:rsidP="00010C1F">
      <w:pPr>
        <w:pStyle w:val="Zkladntext"/>
        <w:ind w:left="567" w:hanging="567"/>
        <w:rPr>
          <w:rFonts w:asciiTheme="minorHAnsi" w:hAnsiTheme="minorHAnsi"/>
          <w:b/>
          <w:sz w:val="22"/>
          <w:szCs w:val="22"/>
        </w:rPr>
      </w:pPr>
    </w:p>
    <w:p w:rsidR="00010C1F" w:rsidRPr="00314F71" w:rsidRDefault="00010C1F" w:rsidP="00010C1F">
      <w:pPr>
        <w:pStyle w:val="odsad"/>
        <w:tabs>
          <w:tab w:val="clear" w:pos="567"/>
        </w:tabs>
        <w:spacing w:before="0" w:after="0"/>
        <w:ind w:left="375" w:firstLine="0"/>
        <w:rPr>
          <w:rFonts w:asciiTheme="minorHAnsi" w:hAnsiTheme="minorHAnsi" w:cstheme="minorHAnsi"/>
          <w:sz w:val="22"/>
          <w:szCs w:val="22"/>
        </w:rPr>
      </w:pPr>
    </w:p>
    <w:p w:rsidR="00010C1F" w:rsidRPr="00A56D93" w:rsidRDefault="00010C1F" w:rsidP="00010C1F">
      <w:pPr>
        <w:pStyle w:val="nazacatekleftChar"/>
        <w:rPr>
          <w:rFonts w:asciiTheme="minorHAnsi" w:hAnsiTheme="minorHAnsi" w:cstheme="minorHAnsi"/>
          <w:sz w:val="22"/>
          <w:szCs w:val="22"/>
        </w:rPr>
      </w:pPr>
      <w:r w:rsidRPr="00A56D93">
        <w:rPr>
          <w:rFonts w:asciiTheme="minorHAnsi" w:hAnsiTheme="minorHAnsi" w:cstheme="minorHAnsi"/>
          <w:sz w:val="22"/>
          <w:szCs w:val="22"/>
        </w:rPr>
        <w:t>V </w:t>
      </w:r>
      <w:permStart w:id="1488523803" w:edGrp="everyone"/>
      <w:r>
        <w:rPr>
          <w:rFonts w:asciiTheme="minorHAnsi" w:hAnsiTheme="minorHAnsi" w:cstheme="minorHAnsi"/>
          <w:sz w:val="22"/>
          <w:szCs w:val="22"/>
        </w:rPr>
        <w:fldChar w:fldCharType="begin">
          <w:ffData>
            <w:name w:val="Text6"/>
            <w:enabled/>
            <w:calcOnExit w:val="0"/>
            <w:textInput/>
          </w:ffData>
        </w:fldChar>
      </w:r>
      <w:bookmarkStart w:id="1"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
      <w:permEnd w:id="1488523803"/>
      <w:r w:rsidRPr="00A56D93">
        <w:rPr>
          <w:rFonts w:asciiTheme="minorHAnsi" w:hAnsiTheme="minorHAnsi" w:cstheme="minorHAnsi"/>
          <w:sz w:val="22"/>
          <w:szCs w:val="22"/>
        </w:rPr>
        <w:t>, dňa</w:t>
      </w:r>
      <w:r>
        <w:rPr>
          <w:rFonts w:asciiTheme="minorHAnsi" w:hAnsiTheme="minorHAnsi" w:cstheme="minorHAnsi"/>
          <w:sz w:val="22"/>
          <w:szCs w:val="22"/>
        </w:rPr>
        <w:t xml:space="preserve"> </w:t>
      </w:r>
      <w:permStart w:id="1485536750" w:edGrp="everyone"/>
      <w:r>
        <w:rPr>
          <w:rFonts w:asciiTheme="minorHAnsi" w:hAnsiTheme="minorHAnsi" w:cstheme="minorHAnsi"/>
          <w:sz w:val="22"/>
          <w:szCs w:val="22"/>
        </w:rPr>
        <w:fldChar w:fldCharType="begin">
          <w:ffData>
            <w:name w:val="Text7"/>
            <w:enabled/>
            <w:calcOnExit w:val="0"/>
            <w:textInput/>
          </w:ffData>
        </w:fldChar>
      </w:r>
      <w:bookmarkStart w:id="2"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2"/>
      <w:permEnd w:id="1485536750"/>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Pr>
          <w:rFonts w:asciiTheme="minorHAnsi" w:hAnsiTheme="minorHAnsi" w:cstheme="minorHAnsi"/>
          <w:sz w:val="22"/>
          <w:szCs w:val="22"/>
        </w:rPr>
        <w:tab/>
      </w:r>
      <w:r w:rsidRPr="00A56D93">
        <w:rPr>
          <w:rFonts w:asciiTheme="minorHAnsi" w:hAnsiTheme="minorHAnsi" w:cstheme="minorHAnsi"/>
          <w:sz w:val="22"/>
          <w:szCs w:val="22"/>
        </w:rPr>
        <w:t xml:space="preserve">V Bratislave, dňa </w:t>
      </w:r>
      <w:permStart w:id="251466079" w:edGrp="everyone"/>
      <w:r>
        <w:rPr>
          <w:rFonts w:asciiTheme="minorHAnsi" w:hAnsiTheme="minorHAnsi" w:cstheme="minorHAnsi"/>
          <w:sz w:val="22"/>
          <w:szCs w:val="22"/>
        </w:rPr>
        <w:t>.....................</w:t>
      </w:r>
    </w:p>
    <w:permEnd w:id="251466079"/>
    <w:p w:rsidR="00010C1F" w:rsidRPr="00A56D93" w:rsidRDefault="00010C1F" w:rsidP="00010C1F">
      <w:pPr>
        <w:pStyle w:val="bodytextChar"/>
        <w:ind w:firstLine="0"/>
        <w:rPr>
          <w:rFonts w:asciiTheme="minorHAnsi" w:hAnsiTheme="minorHAnsi" w:cstheme="minorHAnsi"/>
          <w:sz w:val="22"/>
          <w:szCs w:val="22"/>
        </w:rPr>
      </w:pPr>
    </w:p>
    <w:p w:rsidR="00010C1F" w:rsidRPr="00A56D93" w:rsidRDefault="00010C1F" w:rsidP="00010C1F">
      <w:pPr>
        <w:pStyle w:val="bodytextChar"/>
        <w:ind w:firstLine="0"/>
        <w:rPr>
          <w:rFonts w:asciiTheme="minorHAnsi" w:hAnsiTheme="minorHAnsi" w:cstheme="minorHAnsi"/>
          <w:b/>
          <w:sz w:val="22"/>
          <w:szCs w:val="22"/>
        </w:rPr>
      </w:pPr>
      <w:r>
        <w:rPr>
          <w:rFonts w:asciiTheme="minorHAnsi" w:hAnsiTheme="minorHAnsi" w:cstheme="minorHAnsi"/>
          <w:b/>
          <w:sz w:val="22"/>
          <w:szCs w:val="22"/>
        </w:rPr>
        <w:t>z</w:t>
      </w:r>
      <w:r w:rsidRPr="00A56D93">
        <w:rPr>
          <w:rFonts w:asciiTheme="minorHAnsi" w:hAnsiTheme="minorHAnsi" w:cstheme="minorHAnsi"/>
          <w:b/>
          <w:sz w:val="22"/>
          <w:szCs w:val="22"/>
        </w:rPr>
        <w:t xml:space="preserve">a </w:t>
      </w:r>
      <w:r>
        <w:rPr>
          <w:rFonts w:asciiTheme="minorHAnsi" w:hAnsiTheme="minorHAnsi" w:cstheme="minorHAnsi"/>
          <w:b/>
          <w:sz w:val="22"/>
          <w:szCs w:val="22"/>
        </w:rPr>
        <w:t>D</w:t>
      </w:r>
      <w:r w:rsidRPr="00A56D93">
        <w:rPr>
          <w:rFonts w:asciiTheme="minorHAnsi" w:hAnsiTheme="minorHAnsi" w:cstheme="minorHAnsi"/>
          <w:b/>
          <w:sz w:val="22"/>
          <w:szCs w:val="22"/>
        </w:rPr>
        <w:t>odávateľa</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Pr>
          <w:rFonts w:asciiTheme="minorHAnsi" w:hAnsiTheme="minorHAnsi" w:cstheme="minorHAnsi"/>
          <w:sz w:val="22"/>
          <w:szCs w:val="22"/>
        </w:rPr>
        <w:tab/>
      </w:r>
      <w:r w:rsidRPr="00A56D93">
        <w:rPr>
          <w:rFonts w:asciiTheme="minorHAnsi" w:hAnsiTheme="minorHAnsi" w:cstheme="minorHAnsi"/>
          <w:b/>
          <w:sz w:val="22"/>
          <w:szCs w:val="22"/>
        </w:rPr>
        <w:t xml:space="preserve">za </w:t>
      </w:r>
      <w:r>
        <w:rPr>
          <w:rFonts w:asciiTheme="minorHAnsi" w:hAnsiTheme="minorHAnsi" w:cstheme="minorHAnsi"/>
          <w:b/>
          <w:sz w:val="22"/>
          <w:szCs w:val="22"/>
        </w:rPr>
        <w:t>O</w:t>
      </w:r>
      <w:r w:rsidRPr="00A56D93">
        <w:rPr>
          <w:rFonts w:asciiTheme="minorHAnsi" w:hAnsiTheme="minorHAnsi" w:cstheme="minorHAnsi"/>
          <w:b/>
          <w:sz w:val="22"/>
          <w:szCs w:val="22"/>
        </w:rPr>
        <w:t>bjednávateľa</w:t>
      </w:r>
    </w:p>
    <w:p w:rsidR="00010C1F" w:rsidRDefault="00010C1F" w:rsidP="00010C1F">
      <w:pPr>
        <w:pStyle w:val="bodytextChar"/>
        <w:rPr>
          <w:rFonts w:asciiTheme="minorHAnsi" w:hAnsiTheme="minorHAnsi" w:cstheme="minorHAnsi"/>
          <w:sz w:val="22"/>
          <w:szCs w:val="22"/>
        </w:rPr>
      </w:pPr>
    </w:p>
    <w:p w:rsidR="00010C1F" w:rsidRDefault="00010C1F" w:rsidP="00010C1F">
      <w:pPr>
        <w:pStyle w:val="bodytextChar"/>
        <w:rPr>
          <w:rFonts w:asciiTheme="minorHAnsi" w:hAnsiTheme="minorHAnsi" w:cstheme="minorHAnsi"/>
          <w:sz w:val="22"/>
          <w:szCs w:val="22"/>
        </w:rPr>
      </w:pPr>
    </w:p>
    <w:p w:rsidR="00010C1F" w:rsidRPr="00A56D93" w:rsidRDefault="00010C1F" w:rsidP="00010C1F">
      <w:pPr>
        <w:pStyle w:val="bodytextChar"/>
        <w:rPr>
          <w:rFonts w:asciiTheme="minorHAnsi" w:hAnsiTheme="minorHAnsi" w:cstheme="minorHAnsi"/>
          <w:sz w:val="22"/>
          <w:szCs w:val="22"/>
        </w:rPr>
      </w:pPr>
    </w:p>
    <w:p w:rsidR="00010C1F" w:rsidRPr="00A56D93" w:rsidRDefault="00010C1F" w:rsidP="00010C1F">
      <w:pPr>
        <w:pStyle w:val="bodytextChar"/>
        <w:ind w:firstLine="0"/>
        <w:rPr>
          <w:rFonts w:asciiTheme="minorHAnsi" w:hAnsiTheme="minorHAnsi" w:cstheme="minorHAnsi"/>
          <w:sz w:val="22"/>
          <w:szCs w:val="22"/>
        </w:rPr>
      </w:pPr>
      <w:permStart w:id="34157657" w:edGrp="everyone"/>
      <w:r w:rsidRPr="00A56D93">
        <w:rPr>
          <w:rFonts w:asciiTheme="minorHAnsi" w:hAnsiTheme="minorHAnsi" w:cstheme="minorHAnsi"/>
          <w:sz w:val="22"/>
          <w:szCs w:val="22"/>
        </w:rPr>
        <w:t xml:space="preserve">.................................................. </w:t>
      </w:r>
      <w:permEnd w:id="34157657"/>
      <w:r w:rsidRPr="00A56D9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A56D93">
        <w:rPr>
          <w:rFonts w:asciiTheme="minorHAnsi" w:hAnsiTheme="minorHAnsi" w:cstheme="minorHAnsi"/>
          <w:sz w:val="22"/>
          <w:szCs w:val="22"/>
        </w:rPr>
        <w:t>.................................................................</w:t>
      </w:r>
    </w:p>
    <w:permStart w:id="657805137" w:edGrp="everyone"/>
    <w:p w:rsidR="00010C1F" w:rsidRDefault="00010C1F" w:rsidP="00010C1F">
      <w:pPr>
        <w:pStyle w:val="bodytextChar"/>
        <w:spacing w:before="0" w:after="40"/>
        <w:ind w:firstLine="0"/>
        <w:jc w:val="left"/>
        <w:rPr>
          <w:rFonts w:asciiTheme="minorHAnsi" w:hAnsiTheme="minorHAnsi" w:cstheme="minorHAnsi"/>
          <w:sz w:val="22"/>
          <w:szCs w:val="22"/>
        </w:rPr>
      </w:pPr>
      <w:r w:rsidRPr="0053439A">
        <w:rPr>
          <w:rFonts w:asciiTheme="minorHAnsi" w:hAnsiTheme="minorHAnsi" w:cstheme="minorHAnsi"/>
          <w:b/>
          <w:sz w:val="22"/>
          <w:szCs w:val="22"/>
        </w:rPr>
        <w:fldChar w:fldCharType="begin">
          <w:ffData>
            <w:name w:val="Text8"/>
            <w:enabled/>
            <w:calcOnExit w:val="0"/>
            <w:textInput/>
          </w:ffData>
        </w:fldChar>
      </w:r>
      <w:bookmarkStart w:id="3" w:name="Text8"/>
      <w:r w:rsidRPr="0053439A">
        <w:rPr>
          <w:rFonts w:asciiTheme="minorHAnsi" w:hAnsiTheme="minorHAnsi" w:cstheme="minorHAnsi"/>
          <w:b/>
          <w:sz w:val="22"/>
          <w:szCs w:val="22"/>
        </w:rPr>
        <w:instrText xml:space="preserve"> FORMTEXT </w:instrText>
      </w:r>
      <w:r w:rsidRPr="0053439A">
        <w:rPr>
          <w:rFonts w:asciiTheme="minorHAnsi" w:hAnsiTheme="minorHAnsi" w:cstheme="minorHAnsi"/>
          <w:b/>
          <w:sz w:val="22"/>
          <w:szCs w:val="22"/>
        </w:rPr>
      </w:r>
      <w:r w:rsidRPr="0053439A">
        <w:rPr>
          <w:rFonts w:asciiTheme="minorHAnsi" w:hAnsiTheme="minorHAnsi" w:cstheme="minorHAnsi"/>
          <w:b/>
          <w:sz w:val="22"/>
          <w:szCs w:val="22"/>
        </w:rPr>
        <w:fldChar w:fldCharType="separate"/>
      </w:r>
      <w:r w:rsidRPr="0053439A">
        <w:rPr>
          <w:rFonts w:asciiTheme="minorHAnsi" w:hAnsiTheme="minorHAnsi" w:cstheme="minorHAnsi"/>
          <w:b/>
          <w:noProof/>
          <w:sz w:val="22"/>
          <w:szCs w:val="22"/>
        </w:rPr>
        <w:t> </w:t>
      </w:r>
      <w:r w:rsidRPr="0053439A">
        <w:rPr>
          <w:rFonts w:asciiTheme="minorHAnsi" w:hAnsiTheme="minorHAnsi" w:cstheme="minorHAnsi"/>
          <w:b/>
          <w:noProof/>
          <w:sz w:val="22"/>
          <w:szCs w:val="22"/>
        </w:rPr>
        <w:t> </w:t>
      </w:r>
      <w:r w:rsidRPr="0053439A">
        <w:rPr>
          <w:rFonts w:asciiTheme="minorHAnsi" w:hAnsiTheme="minorHAnsi" w:cstheme="minorHAnsi"/>
          <w:b/>
          <w:noProof/>
          <w:sz w:val="22"/>
          <w:szCs w:val="22"/>
        </w:rPr>
        <w:t> </w:t>
      </w:r>
      <w:r w:rsidRPr="0053439A">
        <w:rPr>
          <w:rFonts w:asciiTheme="minorHAnsi" w:hAnsiTheme="minorHAnsi" w:cstheme="minorHAnsi"/>
          <w:b/>
          <w:noProof/>
          <w:sz w:val="22"/>
          <w:szCs w:val="22"/>
        </w:rPr>
        <w:t> </w:t>
      </w:r>
      <w:r w:rsidRPr="0053439A">
        <w:rPr>
          <w:rFonts w:asciiTheme="minorHAnsi" w:hAnsiTheme="minorHAnsi" w:cstheme="minorHAnsi"/>
          <w:b/>
          <w:noProof/>
          <w:sz w:val="22"/>
          <w:szCs w:val="22"/>
        </w:rPr>
        <w:t> </w:t>
      </w:r>
      <w:r w:rsidRPr="0053439A">
        <w:rPr>
          <w:rFonts w:asciiTheme="minorHAnsi" w:hAnsiTheme="minorHAnsi" w:cstheme="minorHAnsi"/>
          <w:b/>
          <w:sz w:val="22"/>
          <w:szCs w:val="22"/>
        </w:rPr>
        <w:fldChar w:fldCharType="end"/>
      </w:r>
      <w:bookmarkEnd w:id="3"/>
      <w:permEnd w:id="657805137"/>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t xml:space="preserve">      </w:t>
      </w:r>
      <w:r w:rsidRPr="00A56D93">
        <w:rPr>
          <w:rFonts w:asciiTheme="minorHAnsi" w:hAnsiTheme="minorHAnsi" w:cstheme="minorHAnsi"/>
          <w:sz w:val="22"/>
          <w:szCs w:val="22"/>
        </w:rPr>
        <w:tab/>
      </w:r>
      <w:r w:rsidRPr="00565DA8">
        <w:rPr>
          <w:rFonts w:asciiTheme="minorHAnsi" w:hAnsiTheme="minorHAnsi" w:cstheme="minorHAnsi"/>
          <w:b/>
          <w:sz w:val="22"/>
          <w:szCs w:val="22"/>
        </w:rPr>
        <w:t xml:space="preserve">                           </w:t>
      </w:r>
      <w:r>
        <w:rPr>
          <w:rFonts w:asciiTheme="minorHAnsi" w:hAnsiTheme="minorHAnsi" w:cstheme="minorHAnsi"/>
          <w:b/>
          <w:sz w:val="22"/>
          <w:szCs w:val="22"/>
        </w:rPr>
        <w:t xml:space="preserve">  </w:t>
      </w:r>
      <w:r>
        <w:rPr>
          <w:rFonts w:asciiTheme="minorHAnsi" w:hAnsiTheme="minorHAnsi" w:cstheme="minorHAnsi"/>
          <w:b/>
          <w:sz w:val="22"/>
          <w:szCs w:val="22"/>
        </w:rPr>
        <w:tab/>
      </w:r>
      <w:r w:rsidRPr="00565DA8">
        <w:rPr>
          <w:rFonts w:asciiTheme="minorHAnsi" w:hAnsiTheme="minorHAnsi" w:cstheme="minorHAnsi"/>
          <w:b/>
          <w:sz w:val="22"/>
          <w:szCs w:val="22"/>
        </w:rPr>
        <w:t>Slovenská inovačná a energetická agentúra</w:t>
      </w:r>
      <w:r w:rsidRPr="00A56D93">
        <w:rPr>
          <w:rFonts w:asciiTheme="minorHAnsi" w:hAnsiTheme="minorHAnsi" w:cstheme="minorHAnsi"/>
          <w:sz w:val="22"/>
          <w:szCs w:val="22"/>
        </w:rPr>
        <w:t xml:space="preserve">         </w:t>
      </w:r>
    </w:p>
    <w:permStart w:id="1915706430" w:edGrp="everyone"/>
    <w:p w:rsidR="00010C1F" w:rsidRDefault="00010C1F" w:rsidP="00010C1F">
      <w:pPr>
        <w:pStyle w:val="bodytextChar"/>
        <w:spacing w:before="0" w:after="40"/>
        <w:ind w:firstLine="0"/>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4"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ermEnd w:id="1915706430"/>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2F0ED0">
        <w:rPr>
          <w:rFonts w:asciiTheme="minorHAnsi" w:hAnsiTheme="minorHAnsi" w:cstheme="minorHAnsi"/>
          <w:sz w:val="22"/>
          <w:szCs w:val="22"/>
        </w:rPr>
        <w:t>Ing. Alexandra Velická, PhD.</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p>
    <w:permStart w:id="617894808" w:edGrp="everyone"/>
    <w:p w:rsidR="00010C1F" w:rsidRPr="00A56D93" w:rsidRDefault="00010C1F" w:rsidP="00010C1F">
      <w:pPr>
        <w:pStyle w:val="bodytextChar"/>
        <w:spacing w:before="0" w:after="40"/>
        <w:ind w:firstLine="0"/>
        <w:jc w:val="left"/>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5"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ermEnd w:id="617894808"/>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A56D93">
        <w:rPr>
          <w:rFonts w:asciiTheme="minorHAnsi" w:hAnsiTheme="minorHAnsi" w:cstheme="minorHAnsi"/>
          <w:sz w:val="22"/>
          <w:szCs w:val="22"/>
        </w:rPr>
        <w:t xml:space="preserve">generálna riaditeľka </w:t>
      </w:r>
    </w:p>
    <w:p w:rsidR="00010C1F" w:rsidRPr="00314F71" w:rsidRDefault="00010C1F" w:rsidP="00010C1F">
      <w:pPr>
        <w:pStyle w:val="Zkladntext"/>
        <w:ind w:left="426" w:hanging="426"/>
        <w:rPr>
          <w:rFonts w:asciiTheme="minorHAnsi" w:hAnsiTheme="minorHAnsi" w:cstheme="minorHAnsi"/>
          <w:sz w:val="22"/>
          <w:szCs w:val="22"/>
        </w:rPr>
      </w:pPr>
    </w:p>
    <w:p w:rsidR="00281F2C" w:rsidRDefault="00281F2C" w:rsidP="00281F2C">
      <w:pPr>
        <w:pStyle w:val="bodytextChar"/>
        <w:rPr>
          <w:rFonts w:asciiTheme="minorHAnsi" w:hAnsiTheme="minorHAnsi" w:cstheme="minorHAnsi"/>
          <w:sz w:val="22"/>
          <w:szCs w:val="22"/>
        </w:rPr>
      </w:pPr>
    </w:p>
    <w:p w:rsidR="00A434AA" w:rsidRDefault="00A434AA" w:rsidP="00281F2C">
      <w:pPr>
        <w:pStyle w:val="bodytextChar"/>
        <w:rPr>
          <w:rFonts w:asciiTheme="minorHAnsi" w:hAnsiTheme="minorHAnsi" w:cstheme="minorHAnsi"/>
          <w:sz w:val="22"/>
          <w:szCs w:val="22"/>
        </w:rPr>
      </w:pPr>
    </w:p>
    <w:p w:rsidR="00A434AA" w:rsidRDefault="00A434AA" w:rsidP="00281F2C">
      <w:pPr>
        <w:pStyle w:val="bodytextChar"/>
        <w:rPr>
          <w:rFonts w:asciiTheme="minorHAnsi" w:hAnsiTheme="minorHAnsi" w:cstheme="minorHAnsi"/>
          <w:sz w:val="22"/>
          <w:szCs w:val="22"/>
        </w:rPr>
      </w:pPr>
    </w:p>
    <w:p w:rsidR="00A434AA" w:rsidRDefault="00A434AA" w:rsidP="00281F2C">
      <w:pPr>
        <w:pStyle w:val="bodytextChar"/>
        <w:rPr>
          <w:rFonts w:asciiTheme="minorHAnsi" w:hAnsiTheme="minorHAnsi" w:cstheme="minorHAnsi"/>
          <w:sz w:val="22"/>
          <w:szCs w:val="22"/>
        </w:rPr>
      </w:pPr>
    </w:p>
    <w:p w:rsidR="00281F2C" w:rsidRPr="00A56D93" w:rsidRDefault="00281F2C" w:rsidP="00281F2C">
      <w:pPr>
        <w:ind w:firstLine="708"/>
        <w:rPr>
          <w:rFonts w:asciiTheme="minorHAnsi" w:hAnsiTheme="minorHAnsi" w:cstheme="minorHAnsi"/>
          <w:b/>
          <w:u w:val="single"/>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BA7E2D" w:rsidRDefault="00BA7E2D" w:rsidP="00281F2C">
      <w:pPr>
        <w:ind w:left="-567" w:hanging="426"/>
        <w:rPr>
          <w:rFonts w:ascii="Calibri" w:hAnsi="Calibri" w:cs="Calibri"/>
          <w:bCs/>
          <w:sz w:val="22"/>
          <w:szCs w:val="22"/>
          <w:lang w:eastAsia="sk-SK"/>
        </w:rPr>
      </w:pPr>
    </w:p>
    <w:p w:rsidR="00217BB8" w:rsidRPr="00CB7B3F" w:rsidRDefault="00217BB8" w:rsidP="00217BB8">
      <w:pPr>
        <w:autoSpaceDE w:val="0"/>
        <w:autoSpaceDN w:val="0"/>
        <w:adjustRightInd w:val="0"/>
        <w:rPr>
          <w:rFonts w:ascii="Calibri" w:hAnsi="Calibri" w:cs="Calibri"/>
          <w:sz w:val="22"/>
          <w:szCs w:val="22"/>
          <w:u w:val="single"/>
          <w:lang w:eastAsia="sk-SK"/>
        </w:rPr>
      </w:pPr>
      <w:r w:rsidRPr="00686F23">
        <w:rPr>
          <w:rFonts w:ascii="Calibri" w:hAnsi="Calibri" w:cs="Calibri"/>
          <w:bCs/>
          <w:sz w:val="22"/>
          <w:szCs w:val="22"/>
          <w:u w:val="single"/>
          <w:lang w:eastAsia="sk-SK"/>
        </w:rPr>
        <w:lastRenderedPageBreak/>
        <w:t>Príloha č. 4</w:t>
      </w:r>
      <w:r w:rsidRPr="00CB7B3F">
        <w:rPr>
          <w:rFonts w:ascii="Calibri" w:hAnsi="Calibri" w:cs="Calibri"/>
          <w:bCs/>
          <w:sz w:val="22"/>
          <w:szCs w:val="22"/>
          <w:u w:val="single"/>
          <w:lang w:eastAsia="sk-SK"/>
        </w:rPr>
        <w:t xml:space="preserve">   Rámcovej dohody   </w:t>
      </w:r>
    </w:p>
    <w:p w:rsidR="00217BB8" w:rsidRPr="00170251" w:rsidRDefault="00217BB8" w:rsidP="00217BB8">
      <w:pPr>
        <w:autoSpaceDE w:val="0"/>
        <w:autoSpaceDN w:val="0"/>
        <w:adjustRightInd w:val="0"/>
        <w:rPr>
          <w:rFonts w:ascii="Arial" w:hAnsi="Arial" w:cs="Arial"/>
          <w:lang w:eastAsia="sk-SK"/>
        </w:rPr>
      </w:pPr>
    </w:p>
    <w:p w:rsidR="00217BB8" w:rsidRDefault="00217BB8" w:rsidP="00217BB8">
      <w:pPr>
        <w:autoSpaceDE w:val="0"/>
        <w:autoSpaceDN w:val="0"/>
        <w:adjustRightInd w:val="0"/>
        <w:spacing w:after="120"/>
        <w:jc w:val="center"/>
        <w:rPr>
          <w:rFonts w:ascii="Calibri" w:hAnsi="Calibri" w:cs="Calibri"/>
          <w:b/>
          <w:bCs/>
          <w:sz w:val="22"/>
          <w:szCs w:val="22"/>
          <w:lang w:eastAsia="sk-SK"/>
        </w:rPr>
      </w:pPr>
    </w:p>
    <w:p w:rsidR="00217BB8" w:rsidRDefault="00217BB8" w:rsidP="00217BB8">
      <w:pPr>
        <w:autoSpaceDE w:val="0"/>
        <w:autoSpaceDN w:val="0"/>
        <w:adjustRightInd w:val="0"/>
        <w:spacing w:after="120"/>
        <w:jc w:val="center"/>
        <w:rPr>
          <w:rFonts w:ascii="Calibri" w:hAnsi="Calibri" w:cs="Calibri"/>
          <w:b/>
          <w:bCs/>
          <w:sz w:val="22"/>
          <w:szCs w:val="22"/>
          <w:lang w:eastAsia="sk-SK"/>
        </w:rPr>
      </w:pPr>
      <w:r w:rsidRPr="00BD5DBF">
        <w:rPr>
          <w:rFonts w:ascii="Calibri" w:hAnsi="Calibri" w:cs="Calibri"/>
          <w:b/>
          <w:bCs/>
          <w:sz w:val="22"/>
          <w:szCs w:val="22"/>
          <w:lang w:eastAsia="sk-SK"/>
        </w:rPr>
        <w:t>Zoznam subdodávateľov a podiel subdodávok</w:t>
      </w:r>
    </w:p>
    <w:p w:rsidR="00217BB8" w:rsidRPr="00BD5DBF" w:rsidRDefault="00217BB8" w:rsidP="00217BB8">
      <w:pPr>
        <w:autoSpaceDE w:val="0"/>
        <w:autoSpaceDN w:val="0"/>
        <w:adjustRightInd w:val="0"/>
        <w:spacing w:after="120"/>
        <w:jc w:val="center"/>
        <w:rPr>
          <w:rFonts w:ascii="Calibri" w:hAnsi="Calibri" w:cs="Calibri"/>
          <w:sz w:val="22"/>
          <w:szCs w:val="22"/>
          <w:lang w:eastAsia="sk-SK"/>
        </w:rPr>
      </w:pPr>
    </w:p>
    <w:p w:rsidR="00217BB8" w:rsidRPr="008B6957" w:rsidRDefault="00217BB8" w:rsidP="00217BB8">
      <w:pPr>
        <w:autoSpaceDE w:val="0"/>
        <w:autoSpaceDN w:val="0"/>
        <w:adjustRightInd w:val="0"/>
        <w:spacing w:after="120"/>
        <w:rPr>
          <w:rFonts w:ascii="Calibri" w:hAnsi="Calibri" w:cs="Calibri"/>
          <w:sz w:val="22"/>
          <w:szCs w:val="22"/>
          <w:lang w:eastAsia="sk-SK"/>
        </w:rPr>
      </w:pPr>
      <w:r w:rsidRPr="00BD5DBF">
        <w:rPr>
          <w:rFonts w:ascii="Calibri" w:hAnsi="Calibri" w:cs="Calibri"/>
          <w:sz w:val="22"/>
          <w:szCs w:val="22"/>
          <w:lang w:eastAsia="sk-SK"/>
        </w:rPr>
        <w:t>V súlade s</w:t>
      </w:r>
      <w:r>
        <w:rPr>
          <w:rFonts w:ascii="Calibri" w:hAnsi="Calibri" w:cs="Calibri"/>
          <w:sz w:val="22"/>
          <w:szCs w:val="22"/>
          <w:lang w:eastAsia="sk-SK"/>
        </w:rPr>
        <w:t> Výzvou na predkladanie ponúk,</w:t>
      </w:r>
      <w:r w:rsidRPr="00BD5DBF">
        <w:rPr>
          <w:rFonts w:ascii="Calibri" w:hAnsi="Calibri" w:cs="Calibri"/>
          <w:sz w:val="22"/>
          <w:szCs w:val="22"/>
          <w:lang w:eastAsia="sk-SK"/>
        </w:rPr>
        <w:t xml:space="preserve"> </w:t>
      </w:r>
      <w:r>
        <w:rPr>
          <w:rFonts w:ascii="Calibri" w:hAnsi="Calibri" w:cs="Calibri"/>
          <w:sz w:val="22"/>
          <w:szCs w:val="22"/>
          <w:lang w:eastAsia="sk-SK"/>
        </w:rPr>
        <w:t>Objednávateľ</w:t>
      </w:r>
      <w:r w:rsidRPr="00BD5DBF">
        <w:rPr>
          <w:rFonts w:ascii="Calibri" w:hAnsi="Calibri" w:cs="Calibri"/>
          <w:sz w:val="22"/>
          <w:szCs w:val="22"/>
          <w:lang w:eastAsia="sk-SK"/>
        </w:rPr>
        <w:t xml:space="preserve"> požaduje od </w:t>
      </w:r>
      <w:r>
        <w:rPr>
          <w:rFonts w:ascii="Calibri" w:hAnsi="Calibri" w:cs="Calibri"/>
          <w:sz w:val="22"/>
          <w:szCs w:val="22"/>
          <w:lang w:eastAsia="sk-SK"/>
        </w:rPr>
        <w:t>Dodávateľa</w:t>
      </w:r>
      <w:r w:rsidRPr="008B6957">
        <w:rPr>
          <w:rFonts w:ascii="Calibri" w:hAnsi="Calibri" w:cs="Calibri"/>
          <w:sz w:val="22"/>
          <w:szCs w:val="22"/>
          <w:lang w:eastAsia="sk-SK"/>
        </w:rPr>
        <w:t xml:space="preserve">, aby najneskôr v čase uzavretia </w:t>
      </w:r>
      <w:r>
        <w:rPr>
          <w:rFonts w:ascii="Calibri" w:hAnsi="Calibri" w:cs="Calibri"/>
          <w:sz w:val="22"/>
          <w:szCs w:val="22"/>
          <w:lang w:eastAsia="sk-SK"/>
        </w:rPr>
        <w:t>Z</w:t>
      </w:r>
      <w:r w:rsidRPr="008B6957">
        <w:rPr>
          <w:rFonts w:ascii="Calibri" w:hAnsi="Calibri" w:cs="Calibri"/>
          <w:sz w:val="22"/>
          <w:szCs w:val="22"/>
          <w:lang w:eastAsia="sk-SK"/>
        </w:rPr>
        <w:t xml:space="preserve">mluvy/ rámcovej dohody uviedol: </w:t>
      </w:r>
    </w:p>
    <w:p w:rsidR="00217BB8" w:rsidRPr="008B6957" w:rsidRDefault="00217BB8" w:rsidP="00217BB8">
      <w:pPr>
        <w:numPr>
          <w:ilvl w:val="0"/>
          <w:numId w:val="25"/>
        </w:numPr>
        <w:autoSpaceDE w:val="0"/>
        <w:autoSpaceDN w:val="0"/>
        <w:adjustRightInd w:val="0"/>
        <w:ind w:left="0" w:firstLine="0"/>
        <w:rPr>
          <w:rFonts w:ascii="Calibri" w:hAnsi="Calibri" w:cs="Calibri"/>
          <w:sz w:val="22"/>
          <w:szCs w:val="22"/>
          <w:lang w:eastAsia="sk-SK"/>
        </w:rPr>
      </w:pPr>
      <w:r w:rsidRPr="008B6957">
        <w:rPr>
          <w:rFonts w:ascii="Calibri" w:hAnsi="Calibri" w:cs="Calibri"/>
          <w:sz w:val="22"/>
          <w:szCs w:val="22"/>
          <w:lang w:eastAsia="sk-SK"/>
        </w:rPr>
        <w:t xml:space="preserve">údaje všetkých známych subdodávateľoch v rozsahu:                                                                                                       </w:t>
      </w:r>
    </w:p>
    <w:p w:rsidR="00217BB8" w:rsidRDefault="00217BB8" w:rsidP="00217BB8">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obchodné meno, sídlo, IČO, zápis do príslušného obchodného registra </w:t>
      </w:r>
    </w:p>
    <w:p w:rsidR="00217BB8" w:rsidRPr="00BD5DBF" w:rsidRDefault="00217BB8" w:rsidP="00217BB8">
      <w:pPr>
        <w:autoSpaceDE w:val="0"/>
        <w:autoSpaceDN w:val="0"/>
        <w:adjustRightInd w:val="0"/>
        <w:rPr>
          <w:rFonts w:ascii="Calibri" w:hAnsi="Calibri" w:cs="Calibri"/>
          <w:sz w:val="22"/>
          <w:szCs w:val="22"/>
          <w:lang w:eastAsia="sk-SK"/>
        </w:rPr>
      </w:pPr>
    </w:p>
    <w:p w:rsidR="00217BB8" w:rsidRDefault="00217BB8" w:rsidP="00217BB8">
      <w:pPr>
        <w:numPr>
          <w:ilvl w:val="0"/>
          <w:numId w:val="25"/>
        </w:numPr>
        <w:autoSpaceDE w:val="0"/>
        <w:autoSpaceDN w:val="0"/>
        <w:adjustRightInd w:val="0"/>
        <w:ind w:left="0" w:firstLine="0"/>
        <w:rPr>
          <w:rFonts w:ascii="Calibri" w:hAnsi="Calibri" w:cs="Calibri"/>
          <w:sz w:val="22"/>
          <w:szCs w:val="22"/>
          <w:lang w:eastAsia="sk-SK"/>
        </w:rPr>
      </w:pPr>
      <w:r w:rsidRPr="00BD5DBF">
        <w:rPr>
          <w:rFonts w:ascii="Calibri" w:hAnsi="Calibri" w:cs="Calibri"/>
          <w:sz w:val="22"/>
          <w:szCs w:val="22"/>
          <w:lang w:eastAsia="sk-SK"/>
        </w:rPr>
        <w:t>údaje o osobe oprávnenej konať za subdodávateľa v</w:t>
      </w:r>
      <w:r>
        <w:rPr>
          <w:rFonts w:ascii="Calibri" w:hAnsi="Calibri" w:cs="Calibri"/>
          <w:sz w:val="22"/>
          <w:szCs w:val="22"/>
          <w:lang w:eastAsia="sk-SK"/>
        </w:rPr>
        <w:t> </w:t>
      </w:r>
      <w:r w:rsidRPr="00BD5DBF">
        <w:rPr>
          <w:rFonts w:ascii="Calibri" w:hAnsi="Calibri" w:cs="Calibri"/>
          <w:sz w:val="22"/>
          <w:szCs w:val="22"/>
          <w:lang w:eastAsia="sk-SK"/>
        </w:rPr>
        <w:t>rozsahu</w:t>
      </w:r>
      <w:r>
        <w:rPr>
          <w:rFonts w:ascii="Calibri" w:hAnsi="Calibri" w:cs="Calibri"/>
          <w:sz w:val="22"/>
          <w:szCs w:val="22"/>
          <w:lang w:eastAsia="sk-SK"/>
        </w:rPr>
        <w:t xml:space="preserve">:  </w:t>
      </w:r>
      <w:r w:rsidRPr="00BD5DBF">
        <w:rPr>
          <w:rFonts w:ascii="Calibri" w:hAnsi="Calibri" w:cs="Calibri"/>
          <w:sz w:val="22"/>
          <w:szCs w:val="22"/>
          <w:lang w:eastAsia="sk-SK"/>
        </w:rPr>
        <w:t xml:space="preserve"> </w:t>
      </w:r>
    </w:p>
    <w:p w:rsidR="00217BB8" w:rsidRDefault="00217BB8" w:rsidP="00217BB8">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meno a priezvisko, adresa pobytu, dátum narodenia. </w:t>
      </w:r>
    </w:p>
    <w:p w:rsidR="00217BB8" w:rsidRPr="00BD5DBF" w:rsidRDefault="00217BB8" w:rsidP="00217BB8">
      <w:pPr>
        <w:autoSpaceDE w:val="0"/>
        <w:autoSpaceDN w:val="0"/>
        <w:adjustRightInd w:val="0"/>
        <w:rPr>
          <w:rFonts w:ascii="Calibri" w:hAnsi="Calibri" w:cs="Calibri"/>
          <w:sz w:val="22"/>
          <w:szCs w:val="22"/>
          <w:lang w:eastAsia="sk-SK"/>
        </w:rPr>
      </w:pPr>
    </w:p>
    <w:p w:rsidR="00217BB8" w:rsidRDefault="00217BB8" w:rsidP="00217BB8">
      <w:pPr>
        <w:numPr>
          <w:ilvl w:val="0"/>
          <w:numId w:val="25"/>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uvedenie predmetu subdodávky</w:t>
      </w:r>
    </w:p>
    <w:p w:rsidR="00217BB8" w:rsidRPr="00BD5DBF" w:rsidRDefault="00217BB8" w:rsidP="00217BB8">
      <w:pPr>
        <w:numPr>
          <w:ilvl w:val="0"/>
          <w:numId w:val="25"/>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 xml:space="preserve">podiel zákazky zabezpečovaný subdodávateľom. </w:t>
      </w:r>
    </w:p>
    <w:p w:rsidR="00217BB8" w:rsidRPr="00BD5DBF" w:rsidRDefault="00217BB8" w:rsidP="00217BB8">
      <w:pPr>
        <w:autoSpaceDE w:val="0"/>
        <w:autoSpaceDN w:val="0"/>
        <w:adjustRightInd w:val="0"/>
        <w:spacing w:after="120"/>
        <w:jc w:val="both"/>
        <w:rPr>
          <w:rFonts w:ascii="Calibri" w:hAnsi="Calibri" w:cs="Calibri"/>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71"/>
        <w:gridCol w:w="1871"/>
        <w:gridCol w:w="1871"/>
        <w:gridCol w:w="2183"/>
      </w:tblGrid>
      <w:tr w:rsidR="00217BB8" w:rsidRPr="00BD5DBF" w:rsidTr="000E2B99">
        <w:tc>
          <w:tcPr>
            <w:tcW w:w="817" w:type="dxa"/>
            <w:shd w:val="clear" w:color="auto" w:fill="auto"/>
          </w:tcPr>
          <w:p w:rsidR="00217BB8" w:rsidRPr="00BD5DBF" w:rsidRDefault="00217BB8" w:rsidP="000E2B99">
            <w:pPr>
              <w:autoSpaceDE w:val="0"/>
              <w:autoSpaceDN w:val="0"/>
              <w:adjustRightInd w:val="0"/>
              <w:jc w:val="center"/>
              <w:rPr>
                <w:rFonts w:ascii="Calibri" w:hAnsi="Calibri" w:cs="Calibri"/>
                <w:color w:val="000000"/>
                <w:lang w:eastAsia="sk-SK"/>
              </w:rPr>
            </w:pPr>
            <w:r>
              <w:rPr>
                <w:rFonts w:ascii="Calibri" w:hAnsi="Calibri" w:cs="Calibri"/>
                <w:color w:val="000000"/>
                <w:sz w:val="22"/>
                <w:szCs w:val="22"/>
                <w:lang w:eastAsia="sk-SK"/>
              </w:rPr>
              <w:t>P</w:t>
            </w:r>
            <w:r w:rsidRPr="00BD5DBF">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Pr="00BD5DBF">
              <w:rPr>
                <w:rFonts w:ascii="Calibri" w:hAnsi="Calibri" w:cs="Calibri"/>
                <w:color w:val="000000"/>
                <w:sz w:val="22"/>
                <w:szCs w:val="22"/>
                <w:lang w:eastAsia="sk-SK"/>
              </w:rPr>
              <w:t>č.</w:t>
            </w: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Subdodávateľ</w:t>
            </w: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Údaje o osobe oprávnenej konať za subdodávateľa</w:t>
            </w: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Predmet subdodávky</w:t>
            </w:r>
          </w:p>
        </w:tc>
        <w:tc>
          <w:tcPr>
            <w:tcW w:w="2183" w:type="dxa"/>
            <w:shd w:val="clear" w:color="auto" w:fill="auto"/>
          </w:tcPr>
          <w:p w:rsidR="00217BB8" w:rsidRDefault="00217BB8" w:rsidP="000E2B99">
            <w:pPr>
              <w:autoSpaceDE w:val="0"/>
              <w:autoSpaceDN w:val="0"/>
              <w:adjustRightInd w:val="0"/>
              <w:jc w:val="center"/>
              <w:rPr>
                <w:rFonts w:ascii="Calibri" w:hAnsi="Calibri" w:cs="Calibri"/>
                <w:color w:val="000000"/>
                <w:lang w:eastAsia="sk-SK"/>
              </w:rPr>
            </w:pPr>
            <w:r w:rsidRPr="00BD5DBF">
              <w:rPr>
                <w:rFonts w:ascii="Calibri" w:hAnsi="Calibri" w:cs="Calibri"/>
                <w:color w:val="000000"/>
                <w:sz w:val="22"/>
                <w:szCs w:val="22"/>
                <w:lang w:eastAsia="sk-SK"/>
              </w:rPr>
              <w:t xml:space="preserve"> </w:t>
            </w:r>
            <w:r>
              <w:rPr>
                <w:rFonts w:ascii="Calibri" w:hAnsi="Calibri" w:cs="Calibri"/>
                <w:color w:val="000000"/>
                <w:sz w:val="22"/>
                <w:szCs w:val="22"/>
                <w:lang w:eastAsia="sk-SK"/>
              </w:rPr>
              <w:t>P</w:t>
            </w:r>
            <w:r w:rsidRPr="00BD5DBF">
              <w:rPr>
                <w:rFonts w:ascii="Calibri" w:hAnsi="Calibri" w:cs="Calibri"/>
                <w:color w:val="000000"/>
                <w:sz w:val="22"/>
                <w:szCs w:val="22"/>
                <w:lang w:eastAsia="sk-SK"/>
              </w:rPr>
              <w:t xml:space="preserve">odiel </w:t>
            </w:r>
          </w:p>
          <w:p w:rsidR="00217BB8" w:rsidRPr="00BD5DBF" w:rsidRDefault="00217BB8" w:rsidP="000E2B99">
            <w:pPr>
              <w:autoSpaceDE w:val="0"/>
              <w:autoSpaceDN w:val="0"/>
              <w:adjustRightInd w:val="0"/>
              <w:jc w:val="center"/>
              <w:rPr>
                <w:rFonts w:ascii="Calibri" w:hAnsi="Calibri" w:cs="Calibri"/>
                <w:lang w:eastAsia="sk-SK"/>
              </w:rPr>
            </w:pPr>
            <w:r>
              <w:rPr>
                <w:rFonts w:ascii="Calibri" w:hAnsi="Calibri" w:cs="Calibri"/>
                <w:color w:val="000000"/>
                <w:sz w:val="22"/>
                <w:szCs w:val="22"/>
                <w:lang w:eastAsia="sk-SK"/>
              </w:rPr>
              <w:t>s</w:t>
            </w:r>
            <w:r w:rsidRPr="00BD5DBF">
              <w:rPr>
                <w:rFonts w:ascii="Calibri" w:hAnsi="Calibri" w:cs="Calibri"/>
                <w:color w:val="000000"/>
                <w:sz w:val="22"/>
                <w:szCs w:val="22"/>
                <w:lang w:eastAsia="sk-SK"/>
              </w:rPr>
              <w:t>ubdodávok</w:t>
            </w:r>
            <w:r>
              <w:rPr>
                <w:rFonts w:ascii="Calibri" w:hAnsi="Calibri" w:cs="Calibri"/>
                <w:color w:val="000000"/>
                <w:sz w:val="22"/>
                <w:szCs w:val="22"/>
                <w:lang w:eastAsia="sk-SK"/>
              </w:rPr>
              <w:t xml:space="preserve"> k hodnote tovaru vyjadrený sumou</w:t>
            </w:r>
          </w:p>
        </w:tc>
      </w:tr>
      <w:tr w:rsidR="00217BB8" w:rsidRPr="00BD5DBF" w:rsidTr="000E2B99">
        <w:tc>
          <w:tcPr>
            <w:tcW w:w="817" w:type="dxa"/>
            <w:shd w:val="clear" w:color="auto" w:fill="auto"/>
          </w:tcPr>
          <w:p w:rsidR="00217BB8" w:rsidRPr="00BD5DBF" w:rsidRDefault="00217BB8" w:rsidP="000E2B99">
            <w:pPr>
              <w:autoSpaceDE w:val="0"/>
              <w:autoSpaceDN w:val="0"/>
              <w:adjustRightInd w:val="0"/>
              <w:jc w:val="center"/>
              <w:rPr>
                <w:rFonts w:ascii="Calibri" w:hAnsi="Calibri" w:cs="Calibri"/>
                <w:color w:val="000000"/>
                <w:lang w:eastAsia="sk-SK"/>
              </w:rPr>
            </w:pPr>
            <w:permStart w:id="2066547137" w:edGrp="everyone" w:colFirst="1" w:colLast="1"/>
            <w:permStart w:id="106974723" w:edGrp="everyone" w:colFirst="2" w:colLast="2"/>
            <w:permStart w:id="174862031" w:edGrp="everyone" w:colFirst="3" w:colLast="3"/>
            <w:permStart w:id="598999944" w:edGrp="everyone" w:colFirst="4" w:colLast="4"/>
            <w:r w:rsidRPr="00BD5DBF">
              <w:rPr>
                <w:rFonts w:ascii="Calibri" w:hAnsi="Calibri" w:cs="Calibri"/>
                <w:color w:val="000000"/>
                <w:sz w:val="22"/>
                <w:szCs w:val="22"/>
                <w:lang w:eastAsia="sk-SK"/>
              </w:rPr>
              <w:t>1.</w:t>
            </w: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r>
      <w:tr w:rsidR="00217BB8" w:rsidRPr="00BD5DBF" w:rsidTr="000E2B99">
        <w:tc>
          <w:tcPr>
            <w:tcW w:w="817" w:type="dxa"/>
            <w:shd w:val="clear" w:color="auto" w:fill="auto"/>
          </w:tcPr>
          <w:p w:rsidR="00217BB8" w:rsidRPr="00BD5DBF" w:rsidRDefault="00217BB8" w:rsidP="000E2B99">
            <w:pPr>
              <w:autoSpaceDE w:val="0"/>
              <w:autoSpaceDN w:val="0"/>
              <w:adjustRightInd w:val="0"/>
              <w:jc w:val="center"/>
              <w:rPr>
                <w:rFonts w:ascii="Calibri" w:hAnsi="Calibri" w:cs="Calibri"/>
                <w:color w:val="000000"/>
                <w:lang w:eastAsia="sk-SK"/>
              </w:rPr>
            </w:pPr>
            <w:permStart w:id="1361533235" w:edGrp="everyone" w:colFirst="1" w:colLast="1"/>
            <w:permStart w:id="556407793" w:edGrp="everyone" w:colFirst="2" w:colLast="2"/>
            <w:permStart w:id="1343163731" w:edGrp="everyone" w:colFirst="3" w:colLast="3"/>
            <w:permStart w:id="1000153127" w:edGrp="everyone" w:colFirst="4" w:colLast="4"/>
            <w:permEnd w:id="2066547137"/>
            <w:permEnd w:id="106974723"/>
            <w:permEnd w:id="174862031"/>
            <w:permEnd w:id="598999944"/>
            <w:r w:rsidRPr="00BD5DBF">
              <w:rPr>
                <w:rFonts w:ascii="Calibri" w:hAnsi="Calibri" w:cs="Calibri"/>
                <w:color w:val="000000"/>
                <w:sz w:val="22"/>
                <w:szCs w:val="22"/>
                <w:lang w:eastAsia="sk-SK"/>
              </w:rPr>
              <w:t>2.</w:t>
            </w: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r>
      <w:tr w:rsidR="00217BB8" w:rsidRPr="00BD5DBF" w:rsidTr="000E2B99">
        <w:tc>
          <w:tcPr>
            <w:tcW w:w="817" w:type="dxa"/>
            <w:shd w:val="clear" w:color="auto" w:fill="auto"/>
          </w:tcPr>
          <w:p w:rsidR="00217BB8" w:rsidRPr="00BD5DBF" w:rsidRDefault="00217BB8" w:rsidP="000E2B99">
            <w:pPr>
              <w:autoSpaceDE w:val="0"/>
              <w:autoSpaceDN w:val="0"/>
              <w:adjustRightInd w:val="0"/>
              <w:jc w:val="center"/>
              <w:rPr>
                <w:rFonts w:ascii="Calibri" w:hAnsi="Calibri" w:cs="Calibri"/>
                <w:color w:val="000000"/>
                <w:lang w:eastAsia="sk-SK"/>
              </w:rPr>
            </w:pPr>
            <w:permStart w:id="1147485242" w:edGrp="everyone" w:colFirst="1" w:colLast="1"/>
            <w:permStart w:id="480912810" w:edGrp="everyone" w:colFirst="2" w:colLast="2"/>
            <w:permStart w:id="1314482254" w:edGrp="everyone" w:colFirst="3" w:colLast="3"/>
            <w:permStart w:id="1329267379" w:edGrp="everyone" w:colFirst="4" w:colLast="4"/>
            <w:permEnd w:id="1361533235"/>
            <w:permEnd w:id="556407793"/>
            <w:permEnd w:id="1343163731"/>
            <w:permEnd w:id="1000153127"/>
            <w:r w:rsidRPr="00BD5DBF">
              <w:rPr>
                <w:rFonts w:ascii="Calibri" w:hAnsi="Calibri" w:cs="Calibri"/>
                <w:color w:val="000000"/>
                <w:sz w:val="22"/>
                <w:szCs w:val="22"/>
                <w:lang w:eastAsia="sk-SK"/>
              </w:rPr>
              <w:t>3.</w:t>
            </w: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217BB8" w:rsidRPr="00BD5DBF" w:rsidRDefault="00217BB8" w:rsidP="000E2B99">
            <w:pPr>
              <w:autoSpaceDE w:val="0"/>
              <w:autoSpaceDN w:val="0"/>
              <w:adjustRightInd w:val="0"/>
              <w:spacing w:after="120"/>
              <w:jc w:val="center"/>
              <w:rPr>
                <w:rFonts w:ascii="Calibri" w:hAnsi="Calibri" w:cs="Calibri"/>
                <w:color w:val="000000"/>
                <w:lang w:eastAsia="sk-SK"/>
              </w:rPr>
            </w:pPr>
          </w:p>
        </w:tc>
      </w:tr>
      <w:permEnd w:id="1147485242"/>
      <w:permEnd w:id="480912810"/>
      <w:permEnd w:id="1314482254"/>
      <w:permEnd w:id="1329267379"/>
    </w:tbl>
    <w:p w:rsidR="00217BB8" w:rsidRPr="00BD5DBF" w:rsidRDefault="00217BB8" w:rsidP="00217BB8">
      <w:pPr>
        <w:autoSpaceDE w:val="0"/>
        <w:autoSpaceDN w:val="0"/>
        <w:adjustRightInd w:val="0"/>
        <w:spacing w:after="120"/>
        <w:jc w:val="both"/>
        <w:rPr>
          <w:rFonts w:ascii="Calibri" w:hAnsi="Calibri" w:cs="Calibri"/>
          <w:sz w:val="22"/>
          <w:szCs w:val="22"/>
          <w:lang w:eastAsia="sk-SK"/>
        </w:rPr>
      </w:pPr>
    </w:p>
    <w:p w:rsidR="00217BB8" w:rsidRPr="00BD5DBF" w:rsidRDefault="00217BB8" w:rsidP="00217BB8">
      <w:pPr>
        <w:autoSpaceDE w:val="0"/>
        <w:autoSpaceDN w:val="0"/>
        <w:adjustRightInd w:val="0"/>
        <w:spacing w:after="120"/>
        <w:jc w:val="both"/>
        <w:rPr>
          <w:rFonts w:ascii="Calibri" w:hAnsi="Calibri" w:cs="Calibri"/>
          <w:sz w:val="22"/>
          <w:szCs w:val="22"/>
          <w:lang w:eastAsia="sk-SK"/>
        </w:rPr>
      </w:pPr>
    </w:p>
    <w:p w:rsidR="00217BB8" w:rsidRPr="001D4F7F" w:rsidRDefault="00217BB8" w:rsidP="00217BB8">
      <w:pPr>
        <w:autoSpaceDE w:val="0"/>
        <w:autoSpaceDN w:val="0"/>
        <w:adjustRightInd w:val="0"/>
        <w:rPr>
          <w:color w:val="000000"/>
          <w:lang w:eastAsia="sk-SK"/>
        </w:rPr>
      </w:pPr>
    </w:p>
    <w:p w:rsidR="00217BB8" w:rsidRDefault="00217BB8" w:rsidP="00217BB8">
      <w:pPr>
        <w:autoSpaceDE w:val="0"/>
        <w:autoSpaceDN w:val="0"/>
        <w:adjustRightInd w:val="0"/>
        <w:rPr>
          <w:color w:val="000000"/>
          <w:lang w:eastAsia="sk-SK"/>
        </w:rPr>
      </w:pPr>
      <w:r w:rsidRPr="001D4F7F">
        <w:rPr>
          <w:color w:val="000000"/>
          <w:lang w:eastAsia="sk-SK"/>
        </w:rPr>
        <w:t xml:space="preserve"> </w:t>
      </w:r>
    </w:p>
    <w:p w:rsidR="00217BB8" w:rsidRPr="00BD5DBF" w:rsidRDefault="00217BB8" w:rsidP="00217BB8">
      <w:pPr>
        <w:autoSpaceDE w:val="0"/>
        <w:autoSpaceDN w:val="0"/>
        <w:adjustRightInd w:val="0"/>
        <w:rPr>
          <w:rFonts w:ascii="Calibri" w:hAnsi="Calibri" w:cs="Calibri"/>
          <w:color w:val="000000"/>
          <w:sz w:val="22"/>
          <w:szCs w:val="22"/>
          <w:lang w:eastAsia="sk-SK"/>
        </w:rPr>
      </w:pPr>
      <w:r w:rsidRPr="00BD5DBF">
        <w:rPr>
          <w:rFonts w:ascii="Calibri" w:hAnsi="Calibri" w:cs="Calibri"/>
          <w:color w:val="000000"/>
          <w:sz w:val="22"/>
          <w:szCs w:val="22"/>
          <w:lang w:eastAsia="sk-SK"/>
        </w:rPr>
        <w:t xml:space="preserve">V </w:t>
      </w:r>
      <w:permStart w:id="2119392905" w:edGrp="everyone"/>
      <w:r w:rsidRPr="00BD5DBF">
        <w:rPr>
          <w:rFonts w:ascii="Calibri" w:hAnsi="Calibri" w:cs="Calibri"/>
          <w:color w:val="000000"/>
          <w:sz w:val="22"/>
          <w:szCs w:val="22"/>
          <w:lang w:eastAsia="sk-SK"/>
        </w:rPr>
        <w:t>.................................</w:t>
      </w:r>
      <w:permEnd w:id="2119392905"/>
      <w:r w:rsidRPr="00BD5DBF">
        <w:rPr>
          <w:rFonts w:ascii="Calibri" w:hAnsi="Calibri" w:cs="Calibri"/>
          <w:color w:val="000000"/>
          <w:sz w:val="22"/>
          <w:szCs w:val="22"/>
          <w:lang w:eastAsia="sk-SK"/>
        </w:rPr>
        <w:t xml:space="preserve">. dňa </w:t>
      </w:r>
      <w:permStart w:id="626201771" w:edGrp="everyone"/>
      <w:r w:rsidRPr="00BD5DBF">
        <w:rPr>
          <w:rFonts w:ascii="Calibri" w:hAnsi="Calibri" w:cs="Calibri"/>
          <w:color w:val="000000"/>
          <w:sz w:val="22"/>
          <w:szCs w:val="22"/>
          <w:lang w:eastAsia="sk-SK"/>
        </w:rPr>
        <w:t xml:space="preserve">................. </w:t>
      </w:r>
    </w:p>
    <w:permEnd w:id="626201771"/>
    <w:p w:rsidR="00217BB8" w:rsidRPr="00BD5DBF" w:rsidRDefault="00217BB8" w:rsidP="00217BB8">
      <w:pPr>
        <w:autoSpaceDE w:val="0"/>
        <w:autoSpaceDN w:val="0"/>
        <w:adjustRightInd w:val="0"/>
        <w:spacing w:after="120"/>
        <w:jc w:val="both"/>
        <w:rPr>
          <w:rFonts w:ascii="Calibri" w:hAnsi="Calibri" w:cs="Calibri"/>
          <w:color w:val="000000"/>
          <w:sz w:val="22"/>
          <w:szCs w:val="22"/>
          <w:lang w:eastAsia="sk-SK"/>
        </w:rPr>
      </w:pPr>
    </w:p>
    <w:p w:rsidR="00217BB8" w:rsidRDefault="00217BB8" w:rsidP="00217BB8">
      <w:pPr>
        <w:autoSpaceDE w:val="0"/>
        <w:autoSpaceDN w:val="0"/>
        <w:adjustRightInd w:val="0"/>
        <w:spacing w:after="120"/>
        <w:jc w:val="both"/>
        <w:rPr>
          <w:rFonts w:ascii="Calibri" w:hAnsi="Calibri" w:cs="Calibri"/>
          <w:color w:val="000000"/>
          <w:sz w:val="22"/>
          <w:szCs w:val="22"/>
          <w:lang w:eastAsia="sk-SK"/>
        </w:rPr>
      </w:pPr>
    </w:p>
    <w:p w:rsidR="00217BB8" w:rsidRDefault="00217BB8" w:rsidP="00217BB8">
      <w:pPr>
        <w:autoSpaceDE w:val="0"/>
        <w:autoSpaceDN w:val="0"/>
        <w:adjustRightInd w:val="0"/>
        <w:spacing w:after="120"/>
        <w:jc w:val="both"/>
        <w:rPr>
          <w:rFonts w:ascii="Calibri" w:hAnsi="Calibri" w:cs="Calibri"/>
          <w:color w:val="000000"/>
          <w:sz w:val="22"/>
          <w:szCs w:val="22"/>
          <w:lang w:eastAsia="sk-SK"/>
        </w:rPr>
      </w:pPr>
    </w:p>
    <w:p w:rsidR="00217BB8" w:rsidRPr="00BD5DBF" w:rsidRDefault="00217BB8" w:rsidP="00217BB8">
      <w:pPr>
        <w:autoSpaceDE w:val="0"/>
        <w:autoSpaceDN w:val="0"/>
        <w:adjustRightInd w:val="0"/>
        <w:spacing w:after="120"/>
        <w:jc w:val="both"/>
        <w:rPr>
          <w:rFonts w:ascii="Calibri" w:hAnsi="Calibri" w:cs="Calibri"/>
          <w:color w:val="000000"/>
          <w:sz w:val="22"/>
          <w:szCs w:val="22"/>
          <w:lang w:eastAsia="sk-SK"/>
        </w:rPr>
      </w:pPr>
    </w:p>
    <w:p w:rsidR="00217BB8" w:rsidRPr="00BD5DBF" w:rsidRDefault="00217BB8" w:rsidP="00217BB8">
      <w:pPr>
        <w:autoSpaceDE w:val="0"/>
        <w:autoSpaceDN w:val="0"/>
        <w:adjustRightInd w:val="0"/>
        <w:spacing w:after="120"/>
        <w:jc w:val="both"/>
        <w:rPr>
          <w:rFonts w:ascii="Calibri" w:hAnsi="Calibri" w:cs="Calibri"/>
          <w:sz w:val="22"/>
          <w:szCs w:val="22"/>
          <w:lang w:eastAsia="sk-SK"/>
        </w:rPr>
      </w:pPr>
      <w:r w:rsidRPr="00BD5DBF">
        <w:rPr>
          <w:rFonts w:ascii="Calibri" w:hAnsi="Calibri" w:cs="Calibri"/>
          <w:color w:val="000000"/>
          <w:sz w:val="22"/>
          <w:szCs w:val="22"/>
          <w:lang w:eastAsia="sk-SK"/>
        </w:rPr>
        <w:t xml:space="preserve">Meno, priezvisko a podpis oprávnenej osoby uchádzača: </w:t>
      </w:r>
      <w:permStart w:id="1923422275" w:edGrp="everyone"/>
      <w:r w:rsidRPr="00BD5DBF">
        <w:rPr>
          <w:rFonts w:ascii="Calibri" w:hAnsi="Calibri" w:cs="Calibri"/>
          <w:color w:val="000000"/>
          <w:sz w:val="22"/>
          <w:szCs w:val="22"/>
          <w:lang w:eastAsia="sk-SK"/>
        </w:rPr>
        <w:t>............................................</w:t>
      </w:r>
      <w:permEnd w:id="1923422275"/>
    </w:p>
    <w:tbl>
      <w:tblPr>
        <w:tblW w:w="0" w:type="auto"/>
        <w:tblBorders>
          <w:top w:val="nil"/>
          <w:left w:val="nil"/>
          <w:bottom w:val="nil"/>
          <w:right w:val="nil"/>
        </w:tblBorders>
        <w:tblLayout w:type="fixed"/>
        <w:tblLook w:val="0000" w:firstRow="0" w:lastRow="0" w:firstColumn="0" w:lastColumn="0" w:noHBand="0" w:noVBand="0"/>
      </w:tblPr>
      <w:tblGrid>
        <w:gridCol w:w="1728"/>
        <w:gridCol w:w="1728"/>
        <w:gridCol w:w="1728"/>
        <w:gridCol w:w="1728"/>
        <w:gridCol w:w="1728"/>
      </w:tblGrid>
      <w:tr w:rsidR="00217BB8" w:rsidRPr="00470A52" w:rsidTr="000E2B99">
        <w:trPr>
          <w:trHeight w:val="322"/>
        </w:trPr>
        <w:tc>
          <w:tcPr>
            <w:tcW w:w="1728" w:type="dxa"/>
          </w:tcPr>
          <w:p w:rsidR="00217BB8" w:rsidRPr="00470A52" w:rsidRDefault="00217BB8" w:rsidP="000E2B99">
            <w:pPr>
              <w:autoSpaceDE w:val="0"/>
              <w:autoSpaceDN w:val="0"/>
              <w:adjustRightInd w:val="0"/>
              <w:rPr>
                <w:rFonts w:ascii="Arial" w:hAnsi="Arial" w:cs="Arial"/>
                <w:color w:val="000000"/>
                <w:sz w:val="20"/>
                <w:szCs w:val="20"/>
                <w:lang w:eastAsia="sk-SK"/>
              </w:rPr>
            </w:pPr>
          </w:p>
        </w:tc>
        <w:tc>
          <w:tcPr>
            <w:tcW w:w="1728" w:type="dxa"/>
          </w:tcPr>
          <w:p w:rsidR="00217BB8" w:rsidRPr="00470A52" w:rsidRDefault="00217BB8" w:rsidP="000E2B99">
            <w:pPr>
              <w:autoSpaceDE w:val="0"/>
              <w:autoSpaceDN w:val="0"/>
              <w:adjustRightInd w:val="0"/>
              <w:rPr>
                <w:rFonts w:ascii="Arial" w:hAnsi="Arial" w:cs="Arial"/>
                <w:color w:val="000000"/>
                <w:sz w:val="20"/>
                <w:szCs w:val="20"/>
                <w:lang w:eastAsia="sk-SK"/>
              </w:rPr>
            </w:pPr>
          </w:p>
        </w:tc>
        <w:tc>
          <w:tcPr>
            <w:tcW w:w="1728" w:type="dxa"/>
          </w:tcPr>
          <w:p w:rsidR="00217BB8" w:rsidRPr="00470A52" w:rsidRDefault="00217BB8" w:rsidP="000E2B99">
            <w:pPr>
              <w:autoSpaceDE w:val="0"/>
              <w:autoSpaceDN w:val="0"/>
              <w:adjustRightInd w:val="0"/>
              <w:rPr>
                <w:rFonts w:ascii="Arial" w:hAnsi="Arial" w:cs="Arial"/>
                <w:color w:val="000000"/>
                <w:sz w:val="20"/>
                <w:szCs w:val="20"/>
                <w:lang w:eastAsia="sk-SK"/>
              </w:rPr>
            </w:pPr>
          </w:p>
        </w:tc>
        <w:tc>
          <w:tcPr>
            <w:tcW w:w="1728" w:type="dxa"/>
          </w:tcPr>
          <w:p w:rsidR="00217BB8" w:rsidRPr="00470A52" w:rsidRDefault="00217BB8" w:rsidP="000E2B99">
            <w:pPr>
              <w:autoSpaceDE w:val="0"/>
              <w:autoSpaceDN w:val="0"/>
              <w:adjustRightInd w:val="0"/>
              <w:rPr>
                <w:rFonts w:ascii="Arial" w:hAnsi="Arial" w:cs="Arial"/>
                <w:color w:val="000000"/>
                <w:sz w:val="20"/>
                <w:szCs w:val="20"/>
                <w:lang w:eastAsia="sk-SK"/>
              </w:rPr>
            </w:pPr>
          </w:p>
        </w:tc>
        <w:tc>
          <w:tcPr>
            <w:tcW w:w="1728" w:type="dxa"/>
          </w:tcPr>
          <w:p w:rsidR="00217BB8" w:rsidRPr="00470A52" w:rsidRDefault="00217BB8" w:rsidP="000E2B99">
            <w:pPr>
              <w:autoSpaceDE w:val="0"/>
              <w:autoSpaceDN w:val="0"/>
              <w:adjustRightInd w:val="0"/>
              <w:rPr>
                <w:rFonts w:ascii="Arial" w:hAnsi="Arial" w:cs="Arial"/>
                <w:color w:val="000000"/>
                <w:sz w:val="20"/>
                <w:szCs w:val="20"/>
                <w:lang w:eastAsia="sk-SK"/>
              </w:rPr>
            </w:pPr>
          </w:p>
        </w:tc>
      </w:tr>
    </w:tbl>
    <w:p w:rsidR="00281F2C" w:rsidRPr="00154B42" w:rsidRDefault="00281F2C" w:rsidP="00BA7E2D">
      <w:pPr>
        <w:pStyle w:val="Bezriadkovania"/>
      </w:pPr>
      <w:r>
        <w:tab/>
      </w:r>
    </w:p>
    <w:p w:rsidR="00B8780A" w:rsidRDefault="00B8780A"/>
    <w:sectPr w:rsidR="00B87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8D7"/>
    <w:multiLevelType w:val="hybridMultilevel"/>
    <w:tmpl w:val="8B56C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EE4758"/>
    <w:multiLevelType w:val="hybridMultilevel"/>
    <w:tmpl w:val="851E34C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8A01A77"/>
    <w:multiLevelType w:val="multilevel"/>
    <w:tmpl w:val="E200AB36"/>
    <w:lvl w:ilvl="0">
      <w:start w:val="15"/>
      <w:numFmt w:val="decimal"/>
      <w:lvlText w:val="%1"/>
      <w:lvlJc w:val="left"/>
      <w:pPr>
        <w:ind w:left="375" w:hanging="375"/>
      </w:pPr>
      <w:rPr>
        <w:rFonts w:ascii="Calibri" w:hAnsi="Calibri" w:cs="Times New Roman" w:hint="default"/>
        <w:b/>
      </w:rPr>
    </w:lvl>
    <w:lvl w:ilvl="1">
      <w:start w:val="1"/>
      <w:numFmt w:val="decimal"/>
      <w:lvlText w:val="%1.%2"/>
      <w:lvlJc w:val="left"/>
      <w:pPr>
        <w:ind w:left="375" w:hanging="375"/>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rPr>
    </w:lvl>
    <w:lvl w:ilvl="3">
      <w:start w:val="1"/>
      <w:numFmt w:val="decimal"/>
      <w:lvlText w:val="%1.%2.%3.%4"/>
      <w:lvlJc w:val="left"/>
      <w:pPr>
        <w:ind w:left="720" w:hanging="720"/>
      </w:pPr>
      <w:rPr>
        <w:rFonts w:ascii="Calibri" w:hAnsi="Calibri" w:cs="Times New Roman" w:hint="default"/>
        <w:b/>
      </w:rPr>
    </w:lvl>
    <w:lvl w:ilvl="4">
      <w:start w:val="1"/>
      <w:numFmt w:val="decimal"/>
      <w:lvlText w:val="%1.%2.%3.%4.%5"/>
      <w:lvlJc w:val="left"/>
      <w:pPr>
        <w:ind w:left="1080" w:hanging="1080"/>
      </w:pPr>
      <w:rPr>
        <w:rFonts w:ascii="Calibri" w:hAnsi="Calibri" w:cs="Times New Roman" w:hint="default"/>
        <w:b/>
      </w:rPr>
    </w:lvl>
    <w:lvl w:ilvl="5">
      <w:start w:val="1"/>
      <w:numFmt w:val="decimal"/>
      <w:lvlText w:val="%1.%2.%3.%4.%5.%6"/>
      <w:lvlJc w:val="left"/>
      <w:pPr>
        <w:ind w:left="1080" w:hanging="1080"/>
      </w:pPr>
      <w:rPr>
        <w:rFonts w:ascii="Calibri" w:hAnsi="Calibri" w:cs="Times New Roman" w:hint="default"/>
        <w:b/>
      </w:rPr>
    </w:lvl>
    <w:lvl w:ilvl="6">
      <w:start w:val="1"/>
      <w:numFmt w:val="decimal"/>
      <w:lvlText w:val="%1.%2.%3.%4.%5.%6.%7"/>
      <w:lvlJc w:val="left"/>
      <w:pPr>
        <w:ind w:left="1440" w:hanging="1440"/>
      </w:pPr>
      <w:rPr>
        <w:rFonts w:ascii="Calibri" w:hAnsi="Calibri" w:cs="Times New Roman" w:hint="default"/>
        <w:b/>
      </w:rPr>
    </w:lvl>
    <w:lvl w:ilvl="7">
      <w:start w:val="1"/>
      <w:numFmt w:val="decimal"/>
      <w:lvlText w:val="%1.%2.%3.%4.%5.%6.%7.%8"/>
      <w:lvlJc w:val="left"/>
      <w:pPr>
        <w:ind w:left="1440" w:hanging="1440"/>
      </w:pPr>
      <w:rPr>
        <w:rFonts w:ascii="Calibri" w:hAnsi="Calibri" w:cs="Times New Roman" w:hint="default"/>
        <w:b/>
      </w:rPr>
    </w:lvl>
    <w:lvl w:ilvl="8">
      <w:start w:val="1"/>
      <w:numFmt w:val="decimal"/>
      <w:lvlText w:val="%1.%2.%3.%4.%5.%6.%7.%8.%9"/>
      <w:lvlJc w:val="left"/>
      <w:pPr>
        <w:ind w:left="1440" w:hanging="1440"/>
      </w:pPr>
      <w:rPr>
        <w:rFonts w:ascii="Calibri" w:hAnsi="Calibri" w:cs="Times New Roman" w:hint="default"/>
        <w:b/>
      </w:rPr>
    </w:lvl>
  </w:abstractNum>
  <w:abstractNum w:abstractNumId="3">
    <w:nsid w:val="0E7139E8"/>
    <w:multiLevelType w:val="multilevel"/>
    <w:tmpl w:val="58C8420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2365675"/>
    <w:multiLevelType w:val="multilevel"/>
    <w:tmpl w:val="400EE7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2D06512"/>
    <w:multiLevelType w:val="multilevel"/>
    <w:tmpl w:val="6CAA2320"/>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D7249F4"/>
    <w:multiLevelType w:val="multilevel"/>
    <w:tmpl w:val="D0CCA9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1FF06A68"/>
    <w:multiLevelType w:val="multilevel"/>
    <w:tmpl w:val="BD7841C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8EC1C6E"/>
    <w:multiLevelType w:val="hybridMultilevel"/>
    <w:tmpl w:val="5F105F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AA24A48"/>
    <w:multiLevelType w:val="multilevel"/>
    <w:tmpl w:val="CFDA5F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FE63C66"/>
    <w:multiLevelType w:val="multilevel"/>
    <w:tmpl w:val="EDE4FE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B21BCD"/>
    <w:multiLevelType w:val="multilevel"/>
    <w:tmpl w:val="6648361C"/>
    <w:lvl w:ilvl="0">
      <w:start w:val="1"/>
      <w:numFmt w:val="decimal"/>
      <w:lvlText w:val="1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28116D4"/>
    <w:multiLevelType w:val="multilevel"/>
    <w:tmpl w:val="E4CAB570"/>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3">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6E868E6"/>
    <w:multiLevelType w:val="hybridMultilevel"/>
    <w:tmpl w:val="36C80DE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47D87199"/>
    <w:multiLevelType w:val="hybridMultilevel"/>
    <w:tmpl w:val="1AD6EDB6"/>
    <w:lvl w:ilvl="0" w:tplc="B69CFCD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47FA7B90"/>
    <w:multiLevelType w:val="hybridMultilevel"/>
    <w:tmpl w:val="640ED9D4"/>
    <w:lvl w:ilvl="0" w:tplc="D74C05C2">
      <w:start w:val="1"/>
      <w:numFmt w:val="lowerLetter"/>
      <w:lvlText w:val="%1)"/>
      <w:lvlJc w:val="left"/>
      <w:pPr>
        <w:ind w:left="735" w:hanging="360"/>
      </w:pPr>
      <w:rPr>
        <w:rFonts w:hint="default"/>
        <w:color w:val="000000"/>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7">
    <w:nsid w:val="4CCB5604"/>
    <w:multiLevelType w:val="multilevel"/>
    <w:tmpl w:val="464E9B4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52B7730C"/>
    <w:multiLevelType w:val="hybridMultilevel"/>
    <w:tmpl w:val="6728F490"/>
    <w:lvl w:ilvl="0" w:tplc="C59C996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8D8174C"/>
    <w:multiLevelType w:val="hybridMultilevel"/>
    <w:tmpl w:val="DA3A6FB6"/>
    <w:lvl w:ilvl="0" w:tplc="3B70BBD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93F7E60"/>
    <w:multiLevelType w:val="hybridMultilevel"/>
    <w:tmpl w:val="5B66D856"/>
    <w:lvl w:ilvl="0" w:tplc="F702BAB6">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nsid w:val="59B9587E"/>
    <w:multiLevelType w:val="hybridMultilevel"/>
    <w:tmpl w:val="E000064C"/>
    <w:lvl w:ilvl="0" w:tplc="D95A006A">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8A1804"/>
    <w:multiLevelType w:val="multilevel"/>
    <w:tmpl w:val="08CCDCF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73305747"/>
    <w:multiLevelType w:val="multilevel"/>
    <w:tmpl w:val="276264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797D75BB"/>
    <w:multiLevelType w:val="multilevel"/>
    <w:tmpl w:val="9964366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2"/>
  </w:num>
  <w:num w:numId="2">
    <w:abstractNumId w:val="23"/>
  </w:num>
  <w:num w:numId="3">
    <w:abstractNumId w:val="10"/>
  </w:num>
  <w:num w:numId="4">
    <w:abstractNumId w:val="22"/>
  </w:num>
  <w:num w:numId="5">
    <w:abstractNumId w:val="5"/>
  </w:num>
  <w:num w:numId="6">
    <w:abstractNumId w:val="17"/>
  </w:num>
  <w:num w:numId="7">
    <w:abstractNumId w:val="6"/>
  </w:num>
  <w:num w:numId="8">
    <w:abstractNumId w:val="8"/>
  </w:num>
  <w:num w:numId="9">
    <w:abstractNumId w:val="4"/>
  </w:num>
  <w:num w:numId="10">
    <w:abstractNumId w:val="3"/>
  </w:num>
  <w:num w:numId="11">
    <w:abstractNumId w:val="9"/>
  </w:num>
  <w:num w:numId="12">
    <w:abstractNumId w:val="16"/>
  </w:num>
  <w:num w:numId="13">
    <w:abstractNumId w:val="18"/>
  </w:num>
  <w:num w:numId="14">
    <w:abstractNumId w:val="7"/>
  </w:num>
  <w:num w:numId="15">
    <w:abstractNumId w:val="19"/>
  </w:num>
  <w:num w:numId="16">
    <w:abstractNumId w:val="24"/>
  </w:num>
  <w:num w:numId="17">
    <w:abstractNumId w:val="2"/>
  </w:num>
  <w:num w:numId="18">
    <w:abstractNumId w:val="14"/>
  </w:num>
  <w:num w:numId="19">
    <w:abstractNumId w:val="15"/>
  </w:num>
  <w:num w:numId="20">
    <w:abstractNumId w:val="1"/>
  </w:num>
  <w:num w:numId="21">
    <w:abstractNumId w:val="21"/>
  </w:num>
  <w:num w:numId="22">
    <w:abstractNumId w:val="0"/>
  </w:num>
  <w:num w:numId="23">
    <w:abstractNumId w:val="11"/>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0RC4SvULSNSZfvgL7tLhUT/eEbQ=" w:salt="egedx0It8RbhwS+6PcOrs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7A"/>
    <w:rsid w:val="00010C1F"/>
    <w:rsid w:val="000273AE"/>
    <w:rsid w:val="000952C4"/>
    <w:rsid w:val="000E26F5"/>
    <w:rsid w:val="000E6C53"/>
    <w:rsid w:val="00114586"/>
    <w:rsid w:val="001B5A12"/>
    <w:rsid w:val="001D5F91"/>
    <w:rsid w:val="001E5A38"/>
    <w:rsid w:val="00217BB8"/>
    <w:rsid w:val="00223C10"/>
    <w:rsid w:val="00224E37"/>
    <w:rsid w:val="00281F2C"/>
    <w:rsid w:val="002834FC"/>
    <w:rsid w:val="00296110"/>
    <w:rsid w:val="002A7818"/>
    <w:rsid w:val="002B584B"/>
    <w:rsid w:val="002E03C5"/>
    <w:rsid w:val="002E10BC"/>
    <w:rsid w:val="002E79F2"/>
    <w:rsid w:val="003D0846"/>
    <w:rsid w:val="004171D4"/>
    <w:rsid w:val="00427854"/>
    <w:rsid w:val="00482ACF"/>
    <w:rsid w:val="00494827"/>
    <w:rsid w:val="004A41E7"/>
    <w:rsid w:val="00515820"/>
    <w:rsid w:val="00520CB1"/>
    <w:rsid w:val="0052134F"/>
    <w:rsid w:val="005220B9"/>
    <w:rsid w:val="00527FE9"/>
    <w:rsid w:val="005443E1"/>
    <w:rsid w:val="00577430"/>
    <w:rsid w:val="00597FF0"/>
    <w:rsid w:val="005A3910"/>
    <w:rsid w:val="005E0FCD"/>
    <w:rsid w:val="005F4247"/>
    <w:rsid w:val="00630244"/>
    <w:rsid w:val="00686F23"/>
    <w:rsid w:val="00772402"/>
    <w:rsid w:val="007F2396"/>
    <w:rsid w:val="007F7823"/>
    <w:rsid w:val="00823094"/>
    <w:rsid w:val="00832D04"/>
    <w:rsid w:val="00861137"/>
    <w:rsid w:val="008A6283"/>
    <w:rsid w:val="008B256D"/>
    <w:rsid w:val="008B35AA"/>
    <w:rsid w:val="008D3C23"/>
    <w:rsid w:val="00932CCD"/>
    <w:rsid w:val="009376AC"/>
    <w:rsid w:val="00954D78"/>
    <w:rsid w:val="009A41EC"/>
    <w:rsid w:val="009F173E"/>
    <w:rsid w:val="00A2720D"/>
    <w:rsid w:val="00A434AA"/>
    <w:rsid w:val="00A4385E"/>
    <w:rsid w:val="00AB2C2F"/>
    <w:rsid w:val="00B3567A"/>
    <w:rsid w:val="00B62880"/>
    <w:rsid w:val="00B8780A"/>
    <w:rsid w:val="00BA7E2D"/>
    <w:rsid w:val="00BB53F7"/>
    <w:rsid w:val="00BE3A0E"/>
    <w:rsid w:val="00C26BD4"/>
    <w:rsid w:val="00C56831"/>
    <w:rsid w:val="00C869A2"/>
    <w:rsid w:val="00CF5505"/>
    <w:rsid w:val="00D13ADA"/>
    <w:rsid w:val="00D533E1"/>
    <w:rsid w:val="00D776F3"/>
    <w:rsid w:val="00DB285E"/>
    <w:rsid w:val="00DB77D7"/>
    <w:rsid w:val="00DD25E7"/>
    <w:rsid w:val="00DD39BC"/>
    <w:rsid w:val="00E20C9A"/>
    <w:rsid w:val="00E218A8"/>
    <w:rsid w:val="00E425CD"/>
    <w:rsid w:val="00E64581"/>
    <w:rsid w:val="00E93AF8"/>
    <w:rsid w:val="00ED7E93"/>
    <w:rsid w:val="00F35F4D"/>
    <w:rsid w:val="00F56936"/>
    <w:rsid w:val="00F65A50"/>
    <w:rsid w:val="00F70E74"/>
    <w:rsid w:val="00FE00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1F2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BA7E2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basedOn w:val="Predvolenpsmoodseku"/>
    <w:link w:val="Textkomentra"/>
    <w:uiPriority w:val="99"/>
    <w:rsid w:val="00281F2C"/>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281F2C"/>
    <w:rPr>
      <w:sz w:val="20"/>
      <w:szCs w:val="20"/>
      <w:lang w:eastAsia="sk-SK"/>
    </w:rPr>
  </w:style>
  <w:style w:type="character" w:customStyle="1" w:styleId="TextkomentraChar1">
    <w:name w:val="Text komentára Char1"/>
    <w:basedOn w:val="Predvolenpsmoodseku"/>
    <w:uiPriority w:val="99"/>
    <w:semiHidden/>
    <w:rsid w:val="00281F2C"/>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281F2C"/>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281F2C"/>
    <w:pPr>
      <w:jc w:val="both"/>
    </w:pPr>
    <w:rPr>
      <w:sz w:val="20"/>
      <w:szCs w:val="20"/>
    </w:rPr>
  </w:style>
  <w:style w:type="character" w:customStyle="1" w:styleId="ZkladntextChar1">
    <w:name w:val="Základný text Char1"/>
    <w:basedOn w:val="Predvolenpsmoodseku"/>
    <w:uiPriority w:val="99"/>
    <w:semiHidden/>
    <w:rsid w:val="00281F2C"/>
    <w:rPr>
      <w:rFonts w:ascii="Times New Roman" w:eastAsia="Times New Roman" w:hAnsi="Times New Roman" w:cs="Times New Roman"/>
      <w:sz w:val="24"/>
      <w:szCs w:val="24"/>
      <w:lang w:eastAsia="cs-CZ"/>
    </w:rPr>
  </w:style>
  <w:style w:type="character" w:customStyle="1" w:styleId="BezriadkovaniaChar">
    <w:name w:val="Bez riadkovania Char"/>
    <w:link w:val="Bezriadkovania"/>
    <w:uiPriority w:val="1"/>
    <w:locked/>
    <w:rsid w:val="00281F2C"/>
    <w:rPr>
      <w:rFonts w:ascii="Calibri" w:eastAsia="Calibri" w:hAnsi="Calibri" w:cs="Calibri"/>
    </w:rPr>
  </w:style>
  <w:style w:type="paragraph" w:styleId="Bezriadkovania">
    <w:name w:val="No Spacing"/>
    <w:link w:val="BezriadkovaniaChar"/>
    <w:uiPriority w:val="1"/>
    <w:qFormat/>
    <w:rsid w:val="00281F2C"/>
    <w:pPr>
      <w:spacing w:after="0" w:line="240" w:lineRule="auto"/>
    </w:pPr>
    <w:rPr>
      <w:rFonts w:ascii="Calibri" w:eastAsia="Calibri" w:hAnsi="Calibri" w:cs="Calibri"/>
    </w:rPr>
  </w:style>
  <w:style w:type="paragraph" w:styleId="Odsekzoznamu">
    <w:name w:val="List Paragraph"/>
    <w:basedOn w:val="Normlny"/>
    <w:link w:val="OdsekzoznamuChar"/>
    <w:uiPriority w:val="34"/>
    <w:qFormat/>
    <w:rsid w:val="00281F2C"/>
    <w:pPr>
      <w:ind w:left="708"/>
    </w:pPr>
    <w:rPr>
      <w:lang w:eastAsia="sk-SK"/>
    </w:rPr>
  </w:style>
  <w:style w:type="character" w:customStyle="1" w:styleId="OdsekzoznamuChar">
    <w:name w:val="Odsek zoznamu Char"/>
    <w:link w:val="Odsekzoznamu"/>
    <w:uiPriority w:val="34"/>
    <w:rsid w:val="00281F2C"/>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281F2C"/>
    <w:pPr>
      <w:ind w:left="720"/>
    </w:pPr>
    <w:rPr>
      <w:rFonts w:ascii="Cambria" w:eastAsia="MS Mincho" w:hAnsi="Cambria" w:cs="Cambria"/>
      <w:lang w:eastAsia="en-US"/>
    </w:rPr>
  </w:style>
  <w:style w:type="paragraph" w:customStyle="1" w:styleId="nadpis10">
    <w:name w:val="nadpis1"/>
    <w:basedOn w:val="Normlny"/>
    <w:rsid w:val="00281F2C"/>
    <w:pPr>
      <w:spacing w:before="100" w:beforeAutospacing="1" w:after="100" w:afterAutospacing="1"/>
    </w:pPr>
    <w:rPr>
      <w:rFonts w:eastAsia="Calibri"/>
      <w:lang w:eastAsia="sk-SK"/>
    </w:rPr>
  </w:style>
  <w:style w:type="paragraph" w:customStyle="1" w:styleId="odsad">
    <w:name w:val="_odsad"/>
    <w:basedOn w:val="Normlny"/>
    <w:link w:val="odsadChar"/>
    <w:rsid w:val="00281F2C"/>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281F2C"/>
    <w:rPr>
      <w:rFonts w:ascii="Times New Roman" w:eastAsia="Times New Roman" w:hAnsi="Times New Roman" w:cs="Times New Roman"/>
      <w:noProof/>
      <w:sz w:val="24"/>
      <w:szCs w:val="24"/>
      <w:lang w:eastAsia="cs-CZ"/>
    </w:rPr>
  </w:style>
  <w:style w:type="paragraph" w:customStyle="1" w:styleId="nadpis11">
    <w:name w:val="_nadpis1"/>
    <w:basedOn w:val="Normlny"/>
    <w:link w:val="nadpis1Char0"/>
    <w:rsid w:val="00281F2C"/>
    <w:pPr>
      <w:keepNext/>
      <w:spacing w:before="120" w:after="120"/>
      <w:jc w:val="center"/>
    </w:pPr>
    <w:rPr>
      <w:rFonts w:ascii="Arial" w:hAnsi="Arial"/>
      <w:b/>
      <w:bCs/>
      <w:kern w:val="32"/>
      <w:sz w:val="22"/>
      <w:szCs w:val="22"/>
    </w:rPr>
  </w:style>
  <w:style w:type="character" w:customStyle="1" w:styleId="nadpis1Char0">
    <w:name w:val="_nadpis1 Char"/>
    <w:link w:val="nadpis11"/>
    <w:rsid w:val="00281F2C"/>
    <w:rPr>
      <w:rFonts w:ascii="Arial" w:eastAsia="Times New Roman" w:hAnsi="Arial" w:cs="Times New Roman"/>
      <w:b/>
      <w:bCs/>
      <w:kern w:val="32"/>
      <w:lang w:eastAsia="cs-CZ"/>
    </w:rPr>
  </w:style>
  <w:style w:type="paragraph" w:customStyle="1" w:styleId="nazacatekleftChar">
    <w:name w:val="_na_zacatek_left Char"/>
    <w:link w:val="nazacatekleftCharChar"/>
    <w:rsid w:val="00281F2C"/>
    <w:pPr>
      <w:spacing w:before="60" w:after="60" w:line="240" w:lineRule="auto"/>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281F2C"/>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281F2C"/>
    <w:pPr>
      <w:spacing w:before="60" w:after="60" w:line="240" w:lineRule="auto"/>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281F2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F5505"/>
    <w:rPr>
      <w:rFonts w:ascii="Tahoma" w:hAnsi="Tahoma" w:cs="Tahoma"/>
      <w:sz w:val="16"/>
      <w:szCs w:val="16"/>
    </w:rPr>
  </w:style>
  <w:style w:type="character" w:customStyle="1" w:styleId="TextbublinyChar">
    <w:name w:val="Text bubliny Char"/>
    <w:basedOn w:val="Predvolenpsmoodseku"/>
    <w:link w:val="Textbubliny"/>
    <w:uiPriority w:val="99"/>
    <w:semiHidden/>
    <w:rsid w:val="00CF5505"/>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D13ADA"/>
    <w:rPr>
      <w:sz w:val="16"/>
      <w:szCs w:val="16"/>
    </w:rPr>
  </w:style>
  <w:style w:type="paragraph" w:styleId="Predmetkomentra">
    <w:name w:val="annotation subject"/>
    <w:basedOn w:val="Textkomentra"/>
    <w:next w:val="Textkomentra"/>
    <w:link w:val="PredmetkomentraChar"/>
    <w:uiPriority w:val="99"/>
    <w:semiHidden/>
    <w:unhideWhenUsed/>
    <w:rsid w:val="00D13ADA"/>
    <w:rPr>
      <w:b/>
      <w:bCs/>
      <w:lang w:eastAsia="cs-CZ"/>
    </w:rPr>
  </w:style>
  <w:style w:type="character" w:customStyle="1" w:styleId="PredmetkomentraChar">
    <w:name w:val="Predmet komentára Char"/>
    <w:basedOn w:val="TextkomentraChar"/>
    <w:link w:val="Predmetkomentra"/>
    <w:uiPriority w:val="99"/>
    <w:semiHidden/>
    <w:rsid w:val="00D13ADA"/>
    <w:rPr>
      <w:rFonts w:ascii="Times New Roman" w:eastAsia="Times New Roman" w:hAnsi="Times New Roman" w:cs="Times New Roman"/>
      <w:b/>
      <w:bCs/>
      <w:sz w:val="20"/>
      <w:szCs w:val="20"/>
      <w:lang w:eastAsia="cs-CZ"/>
    </w:rPr>
  </w:style>
  <w:style w:type="character" w:customStyle="1" w:styleId="Nadpis1Char">
    <w:name w:val="Nadpis 1 Char"/>
    <w:basedOn w:val="Predvolenpsmoodseku"/>
    <w:link w:val="Nadpis1"/>
    <w:uiPriority w:val="9"/>
    <w:rsid w:val="00BA7E2D"/>
    <w:rPr>
      <w:rFonts w:asciiTheme="majorHAnsi" w:eastAsiaTheme="majorEastAsia" w:hAnsiTheme="majorHAnsi" w:cstheme="majorBidi"/>
      <w:b/>
      <w:bCs/>
      <w:color w:val="2E74B5" w:themeColor="accent1" w:themeShade="BF"/>
      <w:sz w:val="28"/>
      <w:szCs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1F2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BA7E2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basedOn w:val="Predvolenpsmoodseku"/>
    <w:link w:val="Textkomentra"/>
    <w:uiPriority w:val="99"/>
    <w:rsid w:val="00281F2C"/>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281F2C"/>
    <w:rPr>
      <w:sz w:val="20"/>
      <w:szCs w:val="20"/>
      <w:lang w:eastAsia="sk-SK"/>
    </w:rPr>
  </w:style>
  <w:style w:type="character" w:customStyle="1" w:styleId="TextkomentraChar1">
    <w:name w:val="Text komentára Char1"/>
    <w:basedOn w:val="Predvolenpsmoodseku"/>
    <w:uiPriority w:val="99"/>
    <w:semiHidden/>
    <w:rsid w:val="00281F2C"/>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uiPriority w:val="99"/>
    <w:rsid w:val="00281F2C"/>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281F2C"/>
    <w:pPr>
      <w:jc w:val="both"/>
    </w:pPr>
    <w:rPr>
      <w:sz w:val="20"/>
      <w:szCs w:val="20"/>
    </w:rPr>
  </w:style>
  <w:style w:type="character" w:customStyle="1" w:styleId="ZkladntextChar1">
    <w:name w:val="Základný text Char1"/>
    <w:basedOn w:val="Predvolenpsmoodseku"/>
    <w:uiPriority w:val="99"/>
    <w:semiHidden/>
    <w:rsid w:val="00281F2C"/>
    <w:rPr>
      <w:rFonts w:ascii="Times New Roman" w:eastAsia="Times New Roman" w:hAnsi="Times New Roman" w:cs="Times New Roman"/>
      <w:sz w:val="24"/>
      <w:szCs w:val="24"/>
      <w:lang w:eastAsia="cs-CZ"/>
    </w:rPr>
  </w:style>
  <w:style w:type="character" w:customStyle="1" w:styleId="BezriadkovaniaChar">
    <w:name w:val="Bez riadkovania Char"/>
    <w:link w:val="Bezriadkovania"/>
    <w:uiPriority w:val="1"/>
    <w:locked/>
    <w:rsid w:val="00281F2C"/>
    <w:rPr>
      <w:rFonts w:ascii="Calibri" w:eastAsia="Calibri" w:hAnsi="Calibri" w:cs="Calibri"/>
    </w:rPr>
  </w:style>
  <w:style w:type="paragraph" w:styleId="Bezriadkovania">
    <w:name w:val="No Spacing"/>
    <w:link w:val="BezriadkovaniaChar"/>
    <w:uiPriority w:val="1"/>
    <w:qFormat/>
    <w:rsid w:val="00281F2C"/>
    <w:pPr>
      <w:spacing w:after="0" w:line="240" w:lineRule="auto"/>
    </w:pPr>
    <w:rPr>
      <w:rFonts w:ascii="Calibri" w:eastAsia="Calibri" w:hAnsi="Calibri" w:cs="Calibri"/>
    </w:rPr>
  </w:style>
  <w:style w:type="paragraph" w:styleId="Odsekzoznamu">
    <w:name w:val="List Paragraph"/>
    <w:basedOn w:val="Normlny"/>
    <w:link w:val="OdsekzoznamuChar"/>
    <w:uiPriority w:val="34"/>
    <w:qFormat/>
    <w:rsid w:val="00281F2C"/>
    <w:pPr>
      <w:ind w:left="708"/>
    </w:pPr>
    <w:rPr>
      <w:lang w:eastAsia="sk-SK"/>
    </w:rPr>
  </w:style>
  <w:style w:type="character" w:customStyle="1" w:styleId="OdsekzoznamuChar">
    <w:name w:val="Odsek zoznamu Char"/>
    <w:link w:val="Odsekzoznamu"/>
    <w:uiPriority w:val="34"/>
    <w:rsid w:val="00281F2C"/>
    <w:rPr>
      <w:rFonts w:ascii="Times New Roman" w:eastAsia="Times New Roman" w:hAnsi="Times New Roman" w:cs="Times New Roman"/>
      <w:sz w:val="24"/>
      <w:szCs w:val="24"/>
      <w:lang w:eastAsia="sk-SK"/>
    </w:rPr>
  </w:style>
  <w:style w:type="paragraph" w:customStyle="1" w:styleId="Odsekzoznamu1">
    <w:name w:val="Odsek zoznamu1"/>
    <w:basedOn w:val="Normlny"/>
    <w:qFormat/>
    <w:rsid w:val="00281F2C"/>
    <w:pPr>
      <w:ind w:left="720"/>
    </w:pPr>
    <w:rPr>
      <w:rFonts w:ascii="Cambria" w:eastAsia="MS Mincho" w:hAnsi="Cambria" w:cs="Cambria"/>
      <w:lang w:eastAsia="en-US"/>
    </w:rPr>
  </w:style>
  <w:style w:type="paragraph" w:customStyle="1" w:styleId="nadpis10">
    <w:name w:val="nadpis1"/>
    <w:basedOn w:val="Normlny"/>
    <w:rsid w:val="00281F2C"/>
    <w:pPr>
      <w:spacing w:before="100" w:beforeAutospacing="1" w:after="100" w:afterAutospacing="1"/>
    </w:pPr>
    <w:rPr>
      <w:rFonts w:eastAsia="Calibri"/>
      <w:lang w:eastAsia="sk-SK"/>
    </w:rPr>
  </w:style>
  <w:style w:type="paragraph" w:customStyle="1" w:styleId="odsad">
    <w:name w:val="_odsad"/>
    <w:basedOn w:val="Normlny"/>
    <w:link w:val="odsadChar"/>
    <w:rsid w:val="00281F2C"/>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281F2C"/>
    <w:rPr>
      <w:rFonts w:ascii="Times New Roman" w:eastAsia="Times New Roman" w:hAnsi="Times New Roman" w:cs="Times New Roman"/>
      <w:noProof/>
      <w:sz w:val="24"/>
      <w:szCs w:val="24"/>
      <w:lang w:eastAsia="cs-CZ"/>
    </w:rPr>
  </w:style>
  <w:style w:type="paragraph" w:customStyle="1" w:styleId="nadpis11">
    <w:name w:val="_nadpis1"/>
    <w:basedOn w:val="Normlny"/>
    <w:link w:val="nadpis1Char0"/>
    <w:rsid w:val="00281F2C"/>
    <w:pPr>
      <w:keepNext/>
      <w:spacing w:before="120" w:after="120"/>
      <w:jc w:val="center"/>
    </w:pPr>
    <w:rPr>
      <w:rFonts w:ascii="Arial" w:hAnsi="Arial"/>
      <w:b/>
      <w:bCs/>
      <w:kern w:val="32"/>
      <w:sz w:val="22"/>
      <w:szCs w:val="22"/>
    </w:rPr>
  </w:style>
  <w:style w:type="character" w:customStyle="1" w:styleId="nadpis1Char0">
    <w:name w:val="_nadpis1 Char"/>
    <w:link w:val="nadpis11"/>
    <w:rsid w:val="00281F2C"/>
    <w:rPr>
      <w:rFonts w:ascii="Arial" w:eastAsia="Times New Roman" w:hAnsi="Arial" w:cs="Times New Roman"/>
      <w:b/>
      <w:bCs/>
      <w:kern w:val="32"/>
      <w:lang w:eastAsia="cs-CZ"/>
    </w:rPr>
  </w:style>
  <w:style w:type="paragraph" w:customStyle="1" w:styleId="nazacatekleftChar">
    <w:name w:val="_na_zacatek_left Char"/>
    <w:link w:val="nazacatekleftCharChar"/>
    <w:rsid w:val="00281F2C"/>
    <w:pPr>
      <w:spacing w:before="60" w:after="60" w:line="240" w:lineRule="auto"/>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281F2C"/>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281F2C"/>
    <w:pPr>
      <w:spacing w:before="60" w:after="60" w:line="240" w:lineRule="auto"/>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281F2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F5505"/>
    <w:rPr>
      <w:rFonts w:ascii="Tahoma" w:hAnsi="Tahoma" w:cs="Tahoma"/>
      <w:sz w:val="16"/>
      <w:szCs w:val="16"/>
    </w:rPr>
  </w:style>
  <w:style w:type="character" w:customStyle="1" w:styleId="TextbublinyChar">
    <w:name w:val="Text bubliny Char"/>
    <w:basedOn w:val="Predvolenpsmoodseku"/>
    <w:link w:val="Textbubliny"/>
    <w:uiPriority w:val="99"/>
    <w:semiHidden/>
    <w:rsid w:val="00CF5505"/>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D13ADA"/>
    <w:rPr>
      <w:sz w:val="16"/>
      <w:szCs w:val="16"/>
    </w:rPr>
  </w:style>
  <w:style w:type="paragraph" w:styleId="Predmetkomentra">
    <w:name w:val="annotation subject"/>
    <w:basedOn w:val="Textkomentra"/>
    <w:next w:val="Textkomentra"/>
    <w:link w:val="PredmetkomentraChar"/>
    <w:uiPriority w:val="99"/>
    <w:semiHidden/>
    <w:unhideWhenUsed/>
    <w:rsid w:val="00D13ADA"/>
    <w:rPr>
      <w:b/>
      <w:bCs/>
      <w:lang w:eastAsia="cs-CZ"/>
    </w:rPr>
  </w:style>
  <w:style w:type="character" w:customStyle="1" w:styleId="PredmetkomentraChar">
    <w:name w:val="Predmet komentára Char"/>
    <w:basedOn w:val="TextkomentraChar"/>
    <w:link w:val="Predmetkomentra"/>
    <w:uiPriority w:val="99"/>
    <w:semiHidden/>
    <w:rsid w:val="00D13ADA"/>
    <w:rPr>
      <w:rFonts w:ascii="Times New Roman" w:eastAsia="Times New Roman" w:hAnsi="Times New Roman" w:cs="Times New Roman"/>
      <w:b/>
      <w:bCs/>
      <w:sz w:val="20"/>
      <w:szCs w:val="20"/>
      <w:lang w:eastAsia="cs-CZ"/>
    </w:rPr>
  </w:style>
  <w:style w:type="character" w:customStyle="1" w:styleId="Nadpis1Char">
    <w:name w:val="Nadpis 1 Char"/>
    <w:basedOn w:val="Predvolenpsmoodseku"/>
    <w:link w:val="Nadpis1"/>
    <w:uiPriority w:val="9"/>
    <w:rsid w:val="00BA7E2D"/>
    <w:rPr>
      <w:rFonts w:asciiTheme="majorHAnsi" w:eastAsiaTheme="majorEastAsia" w:hAnsiTheme="majorHAnsi" w:cstheme="majorBidi"/>
      <w:b/>
      <w:bCs/>
      <w:color w:val="2E74B5"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1731">
      <w:bodyDiv w:val="1"/>
      <w:marLeft w:val="0"/>
      <w:marRight w:val="0"/>
      <w:marTop w:val="0"/>
      <w:marBottom w:val="0"/>
      <w:divBdr>
        <w:top w:val="none" w:sz="0" w:space="0" w:color="auto"/>
        <w:left w:val="none" w:sz="0" w:space="0" w:color="auto"/>
        <w:bottom w:val="none" w:sz="0" w:space="0" w:color="auto"/>
        <w:right w:val="none" w:sz="0" w:space="0" w:color="auto"/>
      </w:divBdr>
    </w:div>
    <w:div w:id="12530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DBD2-29D5-4F3E-A990-80332AAF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4868</Words>
  <Characters>27754</Characters>
  <Application>Microsoft Office Word</Application>
  <DocSecurity>8</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Rudolf</dc:creator>
  <cp:lastModifiedBy>Pivon Lubor</cp:lastModifiedBy>
  <cp:revision>4</cp:revision>
  <dcterms:created xsi:type="dcterms:W3CDTF">2018-10-23T08:30:00Z</dcterms:created>
  <dcterms:modified xsi:type="dcterms:W3CDTF">2018-10-23T08:31:00Z</dcterms:modified>
</cp:coreProperties>
</file>